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B38663" w14:textId="77777777" w:rsidR="003754EE" w:rsidRDefault="00000000">
      <w:pPr>
        <w:spacing w:before="1500"/>
        <w:jc w:val="center"/>
      </w:pPr>
      <w:r>
        <w:rPr>
          <w:b/>
          <w:sz w:val="48"/>
        </w:rPr>
        <w:t>BANK MARKETING DATA ANALYSIS</w:t>
      </w:r>
    </w:p>
    <w:p w14:paraId="1E375A5C" w14:textId="77777777" w:rsidR="003754EE" w:rsidRDefault="00000000">
      <w:pPr>
        <w:jc w:val="center"/>
      </w:pPr>
      <w:r>
        <w:rPr>
          <w:b/>
          <w:sz w:val="36"/>
        </w:rPr>
        <w:t>PROJECT REPORT</w:t>
      </w:r>
    </w:p>
    <w:p w14:paraId="4C923F75" w14:textId="77777777" w:rsidR="003754EE" w:rsidRDefault="00000000">
      <w:pPr>
        <w:spacing w:before="1100"/>
        <w:jc w:val="center"/>
      </w:pPr>
      <w:r>
        <w:rPr>
          <w:sz w:val="28"/>
        </w:rPr>
        <w:t>Using Python and Microsoft Power BI</w:t>
      </w:r>
    </w:p>
    <w:p w14:paraId="219942A6" w14:textId="77777777" w:rsidR="003754EE" w:rsidRDefault="00000000">
      <w:pPr>
        <w:spacing w:before="2000"/>
        <w:jc w:val="center"/>
      </w:pPr>
      <w:r>
        <w:rPr>
          <w:b/>
          <w:sz w:val="28"/>
        </w:rPr>
        <w:t>Data Analytics Project</w:t>
      </w:r>
    </w:p>
    <w:p w14:paraId="0F9E974D" w14:textId="77777777" w:rsidR="003754EE" w:rsidRDefault="00000000">
      <w:r>
        <w:br w:type="page"/>
      </w:r>
    </w:p>
    <w:p w14:paraId="521F12E7" w14:textId="77777777" w:rsidR="003754EE" w:rsidRPr="002D2915" w:rsidRDefault="00000000">
      <w:pPr>
        <w:pStyle w:val="Heading1"/>
        <w:spacing w:before="240" w:after="120"/>
        <w:rPr>
          <w:sz w:val="44"/>
          <w:szCs w:val="44"/>
        </w:rPr>
      </w:pPr>
      <w:r w:rsidRPr="002D2915">
        <w:rPr>
          <w:sz w:val="44"/>
          <w:szCs w:val="44"/>
        </w:rPr>
        <w:lastRenderedPageBreak/>
        <w:t>Table of Contents</w:t>
      </w:r>
    </w:p>
    <w:p w14:paraId="0D250F06" w14:textId="77777777" w:rsidR="003754EE" w:rsidRPr="002D2915" w:rsidRDefault="00000000">
      <w:pPr>
        <w:spacing w:after="100"/>
        <w:rPr>
          <w:sz w:val="36"/>
          <w:szCs w:val="36"/>
        </w:rPr>
      </w:pPr>
      <w:r w:rsidRPr="002D2915">
        <w:rPr>
          <w:sz w:val="36"/>
          <w:szCs w:val="36"/>
        </w:rPr>
        <w:t>1. Introduction</w:t>
      </w:r>
    </w:p>
    <w:p w14:paraId="61BE0A42" w14:textId="77777777" w:rsidR="003754EE" w:rsidRPr="002D2915" w:rsidRDefault="00000000">
      <w:pPr>
        <w:spacing w:after="100"/>
        <w:rPr>
          <w:sz w:val="36"/>
          <w:szCs w:val="36"/>
        </w:rPr>
      </w:pPr>
      <w:r w:rsidRPr="002D2915">
        <w:rPr>
          <w:sz w:val="36"/>
          <w:szCs w:val="36"/>
        </w:rPr>
        <w:t>2. Problem Statement</w:t>
      </w:r>
    </w:p>
    <w:p w14:paraId="529C5ED7" w14:textId="77777777" w:rsidR="003754EE" w:rsidRPr="002D2915" w:rsidRDefault="00000000">
      <w:pPr>
        <w:spacing w:after="100"/>
        <w:rPr>
          <w:sz w:val="36"/>
          <w:szCs w:val="36"/>
        </w:rPr>
      </w:pPr>
      <w:r w:rsidRPr="002D2915">
        <w:rPr>
          <w:sz w:val="36"/>
          <w:szCs w:val="36"/>
        </w:rPr>
        <w:t>3. Dataset Description</w:t>
      </w:r>
    </w:p>
    <w:p w14:paraId="53EF4847" w14:textId="77777777" w:rsidR="003754EE" w:rsidRPr="002D2915" w:rsidRDefault="00000000">
      <w:pPr>
        <w:spacing w:after="100"/>
        <w:rPr>
          <w:sz w:val="36"/>
          <w:szCs w:val="36"/>
        </w:rPr>
      </w:pPr>
      <w:r w:rsidRPr="002D2915">
        <w:rPr>
          <w:sz w:val="36"/>
          <w:szCs w:val="36"/>
        </w:rPr>
        <w:t>4. Data Cleaning and Preparation</w:t>
      </w:r>
    </w:p>
    <w:p w14:paraId="1DB4B465" w14:textId="77777777" w:rsidR="003754EE" w:rsidRPr="002D2915" w:rsidRDefault="00000000">
      <w:pPr>
        <w:spacing w:after="100"/>
        <w:rPr>
          <w:sz w:val="36"/>
          <w:szCs w:val="36"/>
        </w:rPr>
      </w:pPr>
      <w:r w:rsidRPr="002D2915">
        <w:rPr>
          <w:sz w:val="36"/>
          <w:szCs w:val="36"/>
        </w:rPr>
        <w:t>5. Exploratory Data Analysis</w:t>
      </w:r>
    </w:p>
    <w:p w14:paraId="3879500C" w14:textId="77777777" w:rsidR="003754EE" w:rsidRPr="002D2915" w:rsidRDefault="00000000">
      <w:pPr>
        <w:spacing w:after="100"/>
        <w:rPr>
          <w:sz w:val="36"/>
          <w:szCs w:val="36"/>
        </w:rPr>
      </w:pPr>
      <w:r w:rsidRPr="002D2915">
        <w:rPr>
          <w:sz w:val="36"/>
          <w:szCs w:val="36"/>
        </w:rPr>
        <w:t>6. Power BI Dashboard</w:t>
      </w:r>
    </w:p>
    <w:p w14:paraId="2100AF88" w14:textId="77777777" w:rsidR="003754EE" w:rsidRPr="002D2915" w:rsidRDefault="00000000">
      <w:pPr>
        <w:spacing w:after="100"/>
        <w:rPr>
          <w:sz w:val="36"/>
          <w:szCs w:val="36"/>
        </w:rPr>
      </w:pPr>
      <w:r w:rsidRPr="002D2915">
        <w:rPr>
          <w:sz w:val="36"/>
          <w:szCs w:val="36"/>
        </w:rPr>
        <w:t>7. Key Findings</w:t>
      </w:r>
    </w:p>
    <w:p w14:paraId="325ABFB6" w14:textId="77777777" w:rsidR="003754EE" w:rsidRPr="002D2915" w:rsidRDefault="00000000">
      <w:pPr>
        <w:spacing w:after="100"/>
        <w:rPr>
          <w:sz w:val="36"/>
          <w:szCs w:val="36"/>
        </w:rPr>
      </w:pPr>
      <w:r w:rsidRPr="002D2915">
        <w:rPr>
          <w:sz w:val="36"/>
          <w:szCs w:val="36"/>
        </w:rPr>
        <w:t>8. Conclusion</w:t>
      </w:r>
    </w:p>
    <w:p w14:paraId="5E7971A5" w14:textId="77777777" w:rsidR="003754EE" w:rsidRDefault="00000000">
      <w:r>
        <w:br w:type="page"/>
      </w:r>
    </w:p>
    <w:p w14:paraId="7409C08C" w14:textId="77777777" w:rsidR="003754EE" w:rsidRDefault="00000000">
      <w:pPr>
        <w:pStyle w:val="Heading1"/>
        <w:spacing w:before="240" w:after="120"/>
      </w:pPr>
      <w:r>
        <w:t>1. Introduction</w:t>
      </w:r>
    </w:p>
    <w:p w14:paraId="352CB37F" w14:textId="77777777" w:rsidR="003754EE" w:rsidRDefault="00000000">
      <w:pPr>
        <w:spacing w:after="120"/>
        <w:jc w:val="both"/>
      </w:pPr>
      <w:r>
        <w:t>This project focuses on the analysis of bank marketing data to understand customer characteristics and patterns related to term-deposit subscription. The project uses data analysis techniques and Microsoft Power BI to transform customer and marketing campaign data into meaningful visual insights.</w:t>
      </w:r>
    </w:p>
    <w:p w14:paraId="0EEED3B3" w14:textId="77777777" w:rsidR="003754EE" w:rsidRDefault="00000000">
      <w:pPr>
        <w:spacing w:after="120"/>
        <w:jc w:val="both"/>
      </w:pPr>
      <w:r>
        <w:t>The analysis covers customer demographics, communication methods, campaign activity, and previous campaign outcomes. An interactive Power BI dashboard was created to present the results in a clear and easy-to-understand format.</w:t>
      </w:r>
    </w:p>
    <w:p w14:paraId="7B3C3538" w14:textId="77777777" w:rsidR="003754EE" w:rsidRDefault="00000000">
      <w:pPr>
        <w:pStyle w:val="Heading1"/>
        <w:spacing w:before="240" w:after="120"/>
      </w:pPr>
      <w:r>
        <w:t>2. Problem Statement</w:t>
      </w:r>
    </w:p>
    <w:p w14:paraId="4FD29237" w14:textId="77777777" w:rsidR="003754EE" w:rsidRDefault="00000000">
      <w:pPr>
        <w:spacing w:after="120"/>
        <w:jc w:val="both"/>
      </w:pPr>
      <w:r>
        <w:t>The objective of this project is to analyze customer information and marketing campaign data to understand patterns associated with term-deposit subscription.</w:t>
      </w:r>
    </w:p>
    <w:p w14:paraId="5C401EF9" w14:textId="77777777" w:rsidR="003754EE" w:rsidRDefault="00000000">
      <w:pPr>
        <w:spacing w:after="120"/>
        <w:jc w:val="both"/>
      </w:pPr>
      <w:r>
        <w:t>The analysis examines customer groups, communication methods, campaign contacts, and previous campaign outcomes in relation to subscription.</w:t>
      </w:r>
    </w:p>
    <w:p w14:paraId="22F10BE1" w14:textId="77777777" w:rsidR="003754EE" w:rsidRDefault="00000000">
      <w:pPr>
        <w:pStyle w:val="Heading1"/>
        <w:spacing w:before="240" w:after="120"/>
      </w:pPr>
      <w:r>
        <w:t>3. Dataset Description</w:t>
      </w:r>
    </w:p>
    <w:p w14:paraId="14616CEA" w14:textId="77777777" w:rsidR="003754EE" w:rsidRDefault="00000000">
      <w:pPr>
        <w:spacing w:after="120"/>
        <w:jc w:val="both"/>
      </w:pPr>
      <w:r>
        <w:t>The project uses a cleaned bank marketing CSV dataset containing customer demographic information and marketing campaign-related attributes.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824"/>
        <w:gridCol w:w="4824"/>
      </w:tblGrid>
      <w:tr w:rsidR="003754EE" w14:paraId="6D1F8E0C" w14:textId="77777777">
        <w:trPr>
          <w:jc w:val="center"/>
        </w:trPr>
        <w:tc>
          <w:tcPr>
            <w:tcW w:w="4824" w:type="dxa"/>
            <w:shd w:val="clear" w:color="auto" w:fill="D9EAF7"/>
          </w:tcPr>
          <w:p w14:paraId="789C0CFE" w14:textId="77777777" w:rsidR="003754EE" w:rsidRDefault="00000000">
            <w:r>
              <w:rPr>
                <w:b/>
              </w:rPr>
              <w:t>Item</w:t>
            </w:r>
          </w:p>
        </w:tc>
        <w:tc>
          <w:tcPr>
            <w:tcW w:w="4824" w:type="dxa"/>
            <w:shd w:val="clear" w:color="auto" w:fill="D9EAF7"/>
          </w:tcPr>
          <w:p w14:paraId="15AB7120" w14:textId="77777777" w:rsidR="003754EE" w:rsidRDefault="00000000">
            <w:r>
              <w:rPr>
                <w:b/>
              </w:rPr>
              <w:t>Value</w:t>
            </w:r>
          </w:p>
        </w:tc>
      </w:tr>
      <w:tr w:rsidR="003754EE" w14:paraId="246D6D75" w14:textId="77777777">
        <w:trPr>
          <w:jc w:val="center"/>
        </w:trPr>
        <w:tc>
          <w:tcPr>
            <w:tcW w:w="4824" w:type="dxa"/>
            <w:vAlign w:val="center"/>
          </w:tcPr>
          <w:p w14:paraId="6E994FC1" w14:textId="77777777" w:rsidR="003754EE" w:rsidRDefault="00000000">
            <w:r>
              <w:t>Total Customers</w:t>
            </w:r>
          </w:p>
        </w:tc>
        <w:tc>
          <w:tcPr>
            <w:tcW w:w="4824" w:type="dxa"/>
            <w:vAlign w:val="center"/>
          </w:tcPr>
          <w:p w14:paraId="0A958073" w14:textId="77777777" w:rsidR="003754EE" w:rsidRDefault="00000000">
            <w:r>
              <w:t>41,176</w:t>
            </w:r>
          </w:p>
        </w:tc>
      </w:tr>
      <w:tr w:rsidR="003754EE" w14:paraId="7AA6AB00" w14:textId="77777777">
        <w:trPr>
          <w:jc w:val="center"/>
        </w:trPr>
        <w:tc>
          <w:tcPr>
            <w:tcW w:w="4824" w:type="dxa"/>
            <w:vAlign w:val="center"/>
          </w:tcPr>
          <w:p w14:paraId="150CE564" w14:textId="77777777" w:rsidR="003754EE" w:rsidRDefault="00000000">
            <w:r>
              <w:t>Subscription Rate</w:t>
            </w:r>
          </w:p>
        </w:tc>
        <w:tc>
          <w:tcPr>
            <w:tcW w:w="4824" w:type="dxa"/>
            <w:vAlign w:val="center"/>
          </w:tcPr>
          <w:p w14:paraId="2AC8F689" w14:textId="77777777" w:rsidR="003754EE" w:rsidRDefault="00000000">
            <w:r>
              <w:t>11.27%</w:t>
            </w:r>
          </w:p>
        </w:tc>
      </w:tr>
      <w:tr w:rsidR="003754EE" w14:paraId="33BD91C2" w14:textId="77777777">
        <w:trPr>
          <w:jc w:val="center"/>
        </w:trPr>
        <w:tc>
          <w:tcPr>
            <w:tcW w:w="4824" w:type="dxa"/>
            <w:vAlign w:val="center"/>
          </w:tcPr>
          <w:p w14:paraId="66FB18E8" w14:textId="77777777" w:rsidR="003754EE" w:rsidRDefault="00000000">
            <w:r>
              <w:t>Subscribed Customers</w:t>
            </w:r>
          </w:p>
        </w:tc>
        <w:tc>
          <w:tcPr>
            <w:tcW w:w="4824" w:type="dxa"/>
            <w:vAlign w:val="center"/>
          </w:tcPr>
          <w:p w14:paraId="49F76A80" w14:textId="77777777" w:rsidR="003754EE" w:rsidRDefault="00000000">
            <w:r>
              <w:t>4,639</w:t>
            </w:r>
          </w:p>
        </w:tc>
      </w:tr>
      <w:tr w:rsidR="003754EE" w14:paraId="4D2CEB5F" w14:textId="77777777">
        <w:trPr>
          <w:jc w:val="center"/>
        </w:trPr>
        <w:tc>
          <w:tcPr>
            <w:tcW w:w="4824" w:type="dxa"/>
            <w:vAlign w:val="center"/>
          </w:tcPr>
          <w:p w14:paraId="0A8D907A" w14:textId="77777777" w:rsidR="003754EE" w:rsidRDefault="00000000">
            <w:r>
              <w:t>Target Variable</w:t>
            </w:r>
          </w:p>
        </w:tc>
        <w:tc>
          <w:tcPr>
            <w:tcW w:w="4824" w:type="dxa"/>
            <w:vAlign w:val="center"/>
          </w:tcPr>
          <w:p w14:paraId="73EC595B" w14:textId="77777777" w:rsidR="003754EE" w:rsidRDefault="00000000">
            <w:r>
              <w:t>y</w:t>
            </w:r>
          </w:p>
        </w:tc>
      </w:tr>
      <w:tr w:rsidR="003754EE" w14:paraId="743BF3EC" w14:textId="77777777">
        <w:trPr>
          <w:jc w:val="center"/>
        </w:trPr>
        <w:tc>
          <w:tcPr>
            <w:tcW w:w="4824" w:type="dxa"/>
            <w:vAlign w:val="center"/>
          </w:tcPr>
          <w:p w14:paraId="4F4E8A54" w14:textId="77777777" w:rsidR="003754EE" w:rsidRDefault="00000000">
            <w:r>
              <w:t>Subscribed Value</w:t>
            </w:r>
          </w:p>
        </w:tc>
        <w:tc>
          <w:tcPr>
            <w:tcW w:w="4824" w:type="dxa"/>
            <w:vAlign w:val="center"/>
          </w:tcPr>
          <w:p w14:paraId="131DAB29" w14:textId="77777777" w:rsidR="003754EE" w:rsidRDefault="00000000">
            <w:r>
              <w:t>1</w:t>
            </w:r>
          </w:p>
        </w:tc>
      </w:tr>
      <w:tr w:rsidR="003754EE" w14:paraId="3431DF21" w14:textId="77777777">
        <w:trPr>
          <w:jc w:val="center"/>
        </w:trPr>
        <w:tc>
          <w:tcPr>
            <w:tcW w:w="4824" w:type="dxa"/>
            <w:vAlign w:val="center"/>
          </w:tcPr>
          <w:p w14:paraId="3B098F22" w14:textId="77777777" w:rsidR="003754EE" w:rsidRDefault="00000000">
            <w:r>
              <w:t>Not Subscribed Value</w:t>
            </w:r>
          </w:p>
        </w:tc>
        <w:tc>
          <w:tcPr>
            <w:tcW w:w="4824" w:type="dxa"/>
            <w:vAlign w:val="center"/>
          </w:tcPr>
          <w:p w14:paraId="78C4E27D" w14:textId="77777777" w:rsidR="003754EE" w:rsidRDefault="00000000">
            <w:r>
              <w:t>0</w:t>
            </w:r>
          </w:p>
        </w:tc>
      </w:tr>
    </w:tbl>
    <w:p w14:paraId="7849C96E" w14:textId="77777777" w:rsidR="003754EE" w:rsidRDefault="00000000">
      <w:pPr>
        <w:spacing w:after="120"/>
        <w:jc w:val="both"/>
      </w:pPr>
      <w:r>
        <w:t>The target variable y represents whether a customer subscribed to the term deposit. In the Power BI dataset, a value of 1 represents a subscription and a value of 0 represents no subscription.</w:t>
      </w:r>
    </w:p>
    <w:p w14:paraId="41C17600" w14:textId="77777777" w:rsidR="003754EE" w:rsidRDefault="00000000">
      <w:pPr>
        <w:pStyle w:val="Heading1"/>
        <w:spacing w:before="240" w:after="120"/>
      </w:pPr>
      <w:r>
        <w:t>4. Data Cleaning and Preparation</w:t>
      </w:r>
    </w:p>
    <w:p w14:paraId="35D8AD5A" w14:textId="77777777" w:rsidR="003754EE" w:rsidRDefault="00000000">
      <w:pPr>
        <w:spacing w:after="120"/>
        <w:jc w:val="both"/>
      </w:pPr>
      <w:r>
        <w:t>Before analysis, the dataset was checked and prepared for reliable analysis and visualization.</w:t>
      </w:r>
    </w:p>
    <w:p w14:paraId="547F16E2" w14:textId="77777777" w:rsidR="003754EE" w:rsidRDefault="00000000">
      <w:pPr>
        <w:pStyle w:val="ListBullet"/>
        <w:spacing w:after="60"/>
      </w:pPr>
      <w:r>
        <w:t>Checked the dataset structure and column information.</w:t>
      </w:r>
    </w:p>
    <w:p w14:paraId="2A9DB6FE" w14:textId="77777777" w:rsidR="003754EE" w:rsidRDefault="00000000">
      <w:pPr>
        <w:pStyle w:val="ListBullet"/>
        <w:spacing w:after="60"/>
      </w:pPr>
      <w:r>
        <w:t>Checked for missing or problematic values.</w:t>
      </w:r>
    </w:p>
    <w:p w14:paraId="7F81EE69" w14:textId="77777777" w:rsidR="003754EE" w:rsidRDefault="00000000">
      <w:pPr>
        <w:pStyle w:val="ListBullet"/>
        <w:spacing w:after="60"/>
      </w:pPr>
      <w:r>
        <w:t>Checked for duplicate records.</w:t>
      </w:r>
    </w:p>
    <w:p w14:paraId="36A41E91" w14:textId="77777777" w:rsidR="003754EE" w:rsidRDefault="00000000">
      <w:pPr>
        <w:pStyle w:val="ListBullet"/>
        <w:spacing w:after="60"/>
      </w:pPr>
      <w:r>
        <w:t>Reviewed and prepared data types for analysis.</w:t>
      </w:r>
    </w:p>
    <w:p w14:paraId="66040CA1" w14:textId="3F990513" w:rsidR="002D2915" w:rsidRDefault="00000000" w:rsidP="002D2915">
      <w:pPr>
        <w:pStyle w:val="ListBullet"/>
        <w:spacing w:after="60"/>
      </w:pPr>
      <w:r>
        <w:t>Prepared the target variable y for subscription analysis.</w:t>
      </w:r>
    </w:p>
    <w:p w14:paraId="687AB20B" w14:textId="77777777" w:rsidR="002D2915" w:rsidRDefault="002D2915" w:rsidP="002D2915">
      <w:pPr>
        <w:pStyle w:val="ListBullet"/>
        <w:spacing w:after="60"/>
      </w:pPr>
    </w:p>
    <w:p w14:paraId="0AB8767E" w14:textId="77777777" w:rsidR="003754EE" w:rsidRDefault="00000000">
      <w:pPr>
        <w:pStyle w:val="Heading1"/>
        <w:spacing w:before="240" w:after="120"/>
      </w:pPr>
      <w:r>
        <w:t>5. Exploratory Data Analysis</w:t>
      </w:r>
    </w:p>
    <w:p w14:paraId="61A673B2" w14:textId="77777777" w:rsidR="003754EE" w:rsidRDefault="00000000">
      <w:pPr>
        <w:spacing w:after="120"/>
        <w:jc w:val="both"/>
      </w:pPr>
      <w:r>
        <w:t>Exploratory Data Analysis (EDA) was performed to understand the main characteristics of customers and marketing campaigns.</w:t>
      </w:r>
    </w:p>
    <w:p w14:paraId="49B16F25" w14:textId="77777777" w:rsidR="003754EE" w:rsidRDefault="00000000">
      <w:pPr>
        <w:pStyle w:val="ListBullet"/>
        <w:spacing w:after="60"/>
      </w:pPr>
      <w:r>
        <w:t>Customer job distribution</w:t>
      </w:r>
    </w:p>
    <w:p w14:paraId="3701C578" w14:textId="77777777" w:rsidR="003754EE" w:rsidRDefault="00000000">
      <w:pPr>
        <w:pStyle w:val="ListBullet"/>
        <w:spacing w:after="60"/>
      </w:pPr>
      <w:r>
        <w:t>Customer contact method</w:t>
      </w:r>
    </w:p>
    <w:p w14:paraId="5A015D11" w14:textId="77777777" w:rsidR="003754EE" w:rsidRDefault="00000000">
      <w:pPr>
        <w:pStyle w:val="ListBullet"/>
        <w:spacing w:after="60"/>
      </w:pPr>
      <w:r>
        <w:t>Customer education</w:t>
      </w:r>
    </w:p>
    <w:p w14:paraId="015C322A" w14:textId="77777777" w:rsidR="003754EE" w:rsidRDefault="00000000">
      <w:pPr>
        <w:pStyle w:val="ListBullet"/>
        <w:spacing w:after="60"/>
      </w:pPr>
      <w:r>
        <w:t>Customer marital status</w:t>
      </w:r>
    </w:p>
    <w:p w14:paraId="48FD38B1" w14:textId="77777777" w:rsidR="003754EE" w:rsidRDefault="00000000">
      <w:pPr>
        <w:pStyle w:val="ListBullet"/>
        <w:spacing w:after="60"/>
      </w:pPr>
      <w:r>
        <w:t>Average age by subscription status</w:t>
      </w:r>
    </w:p>
    <w:p w14:paraId="3574CA6D" w14:textId="77777777" w:rsidR="003754EE" w:rsidRDefault="00000000">
      <w:pPr>
        <w:pStyle w:val="ListBullet"/>
        <w:spacing w:after="60"/>
      </w:pPr>
      <w:r>
        <w:t>Number of campaign contacts</w:t>
      </w:r>
    </w:p>
    <w:p w14:paraId="5C867AA8" w14:textId="77777777" w:rsidR="003754EE" w:rsidRDefault="00000000">
      <w:pPr>
        <w:pStyle w:val="ListBullet"/>
        <w:spacing w:after="60"/>
      </w:pPr>
      <w:r>
        <w:t>Previous campaign outcome</w:t>
      </w:r>
    </w:p>
    <w:p w14:paraId="2E1C6EAD" w14:textId="77777777" w:rsidR="003754EE" w:rsidRDefault="00000000">
      <w:pPr>
        <w:pStyle w:val="ListBullet"/>
        <w:spacing w:after="60"/>
      </w:pPr>
      <w:r>
        <w:t>Subscription status</w:t>
      </w:r>
    </w:p>
    <w:p w14:paraId="13CEAF0E" w14:textId="77777777" w:rsidR="003754EE" w:rsidRDefault="00000000">
      <w:pPr>
        <w:pStyle w:val="Heading1"/>
        <w:spacing w:before="240" w:after="120"/>
      </w:pPr>
      <w:r>
        <w:t>6. Power BI Dashboard</w:t>
      </w:r>
    </w:p>
    <w:p w14:paraId="7B1E5525" w14:textId="77777777" w:rsidR="003754EE" w:rsidRDefault="00000000">
      <w:pPr>
        <w:spacing w:after="120"/>
        <w:jc w:val="both"/>
      </w:pPr>
      <w:r>
        <w:t>Microsoft Power BI was used to create an interactive dashboard from the cleaned bank marketing dataset. The dashboard was organized into two pages: Main Dashboard and Customer Analysis.</w:t>
      </w:r>
    </w:p>
    <w:p w14:paraId="55B55AF6" w14:textId="77777777" w:rsidR="003754EE" w:rsidRDefault="00000000">
      <w:pPr>
        <w:pStyle w:val="Heading2"/>
        <w:spacing w:before="240" w:after="120"/>
      </w:pPr>
      <w:r>
        <w:t>6.1 Main Dashboard</w:t>
      </w:r>
    </w:p>
    <w:p w14:paraId="296F6636" w14:textId="77777777" w:rsidR="003754EE" w:rsidRDefault="00000000">
      <w:pPr>
        <w:spacing w:after="120"/>
        <w:jc w:val="both"/>
      </w:pPr>
      <w:r>
        <w:t>The Main Dashboard contains summary cards and key charts for quickly understanding overall customer and subscription information.</w:t>
      </w:r>
    </w:p>
    <w:p w14:paraId="31B0ED1A" w14:textId="77777777" w:rsidR="003754EE" w:rsidRDefault="00000000">
      <w:pPr>
        <w:pStyle w:val="ListBullet"/>
        <w:spacing w:after="60"/>
      </w:pPr>
      <w:r>
        <w:t>Total Customers</w:t>
      </w:r>
    </w:p>
    <w:p w14:paraId="6B84BCDC" w14:textId="77777777" w:rsidR="003754EE" w:rsidRDefault="00000000">
      <w:pPr>
        <w:pStyle w:val="ListBullet"/>
        <w:spacing w:after="60"/>
      </w:pPr>
      <w:r>
        <w:t>Subscription Rate</w:t>
      </w:r>
    </w:p>
    <w:p w14:paraId="5E4E2986" w14:textId="77777777" w:rsidR="003754EE" w:rsidRDefault="00000000">
      <w:pPr>
        <w:pStyle w:val="ListBullet"/>
        <w:spacing w:after="60"/>
      </w:pPr>
      <w:r>
        <w:t>Subscribed Customers</w:t>
      </w:r>
    </w:p>
    <w:p w14:paraId="779BDF34" w14:textId="77777777" w:rsidR="003754EE" w:rsidRDefault="00000000">
      <w:pPr>
        <w:pStyle w:val="ListBullet"/>
        <w:spacing w:after="60"/>
      </w:pPr>
      <w:r>
        <w:t>Subscription Status</w:t>
      </w:r>
    </w:p>
    <w:p w14:paraId="31CED2D1" w14:textId="77777777" w:rsidR="003754EE" w:rsidRDefault="00000000">
      <w:pPr>
        <w:pStyle w:val="ListBullet"/>
        <w:spacing w:after="60"/>
      </w:pPr>
      <w:r>
        <w:t>Customers by Contact Method</w:t>
      </w:r>
    </w:p>
    <w:p w14:paraId="667A5864" w14:textId="77777777" w:rsidR="003754EE" w:rsidRDefault="00000000">
      <w:pPr>
        <w:pStyle w:val="ListBullet"/>
        <w:spacing w:after="60"/>
      </w:pPr>
      <w:r>
        <w:t>Subscription Rate by Campaign Contacts</w:t>
      </w:r>
    </w:p>
    <w:p w14:paraId="7E9DE491" w14:textId="77777777" w:rsidR="003754EE" w:rsidRDefault="00000000">
      <w:pPr>
        <w:pStyle w:val="ListBullet"/>
        <w:spacing w:after="60"/>
      </w:pPr>
      <w:r>
        <w:t>Subscription Rate by Previous Campaign Outcome</w:t>
      </w:r>
    </w:p>
    <w:p w14:paraId="4AE753EC" w14:textId="3E0B38BE" w:rsidR="002D2915" w:rsidRDefault="002D2915" w:rsidP="002D2915">
      <w:pPr>
        <w:pStyle w:val="ListBullet"/>
        <w:numPr>
          <w:ilvl w:val="0"/>
          <w:numId w:val="0"/>
        </w:numPr>
        <w:spacing w:after="60"/>
        <w:ind w:left="360"/>
      </w:pPr>
      <w:r w:rsidRPr="002D2915">
        <w:drawing>
          <wp:inline distT="0" distB="0" distL="0" distR="0" wp14:anchorId="4F8C980E" wp14:editId="1302D617">
            <wp:extent cx="6126480" cy="3631565"/>
            <wp:effectExtent l="0" t="0" r="7620" b="6985"/>
            <wp:docPr id="15222400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224006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631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43D905" w14:textId="77777777" w:rsidR="003754EE" w:rsidRDefault="00000000">
      <w:pPr>
        <w:pStyle w:val="Heading2"/>
        <w:spacing w:before="240" w:after="120"/>
      </w:pPr>
      <w:r>
        <w:t>6.2 Customer Analysis</w:t>
      </w:r>
    </w:p>
    <w:p w14:paraId="63E966F0" w14:textId="77777777" w:rsidR="003754EE" w:rsidRDefault="00000000">
      <w:pPr>
        <w:spacing w:after="120"/>
        <w:jc w:val="both"/>
      </w:pPr>
      <w:r>
        <w:t>The Customer Analysis page provides additional views of customer characteristics and demographic patterns.</w:t>
      </w:r>
    </w:p>
    <w:p w14:paraId="0C1EE207" w14:textId="77777777" w:rsidR="003754EE" w:rsidRDefault="00000000">
      <w:pPr>
        <w:pStyle w:val="ListBullet"/>
        <w:spacing w:after="60"/>
      </w:pPr>
      <w:r>
        <w:t>Customers by Job</w:t>
      </w:r>
    </w:p>
    <w:p w14:paraId="17D1DC0B" w14:textId="77777777" w:rsidR="003754EE" w:rsidRDefault="00000000">
      <w:pPr>
        <w:pStyle w:val="ListBullet"/>
        <w:spacing w:after="60"/>
      </w:pPr>
      <w:r>
        <w:t>Average Age by Subscription Status</w:t>
      </w:r>
    </w:p>
    <w:p w14:paraId="68F35FFF" w14:textId="77777777" w:rsidR="003754EE" w:rsidRDefault="00000000">
      <w:pPr>
        <w:pStyle w:val="ListBullet"/>
        <w:spacing w:after="60"/>
      </w:pPr>
      <w:r>
        <w:t>Customers by Marital Status</w:t>
      </w:r>
    </w:p>
    <w:p w14:paraId="5BB696D9" w14:textId="77777777" w:rsidR="003754EE" w:rsidRDefault="00000000">
      <w:pPr>
        <w:pStyle w:val="ListBullet"/>
        <w:spacing w:after="60"/>
      </w:pPr>
      <w:r>
        <w:t>Customers by Education</w:t>
      </w:r>
    </w:p>
    <w:p w14:paraId="06C5DB2D" w14:textId="04545D9B" w:rsidR="003754EE" w:rsidRDefault="002D2915">
      <w:pPr>
        <w:jc w:val="center"/>
      </w:pPr>
      <w:r w:rsidRPr="002D2915">
        <w:drawing>
          <wp:inline distT="0" distB="0" distL="0" distR="0" wp14:anchorId="3397C4C2" wp14:editId="58065231">
            <wp:extent cx="6126480" cy="3446145"/>
            <wp:effectExtent l="0" t="0" r="7620" b="1905"/>
            <wp:docPr id="10906495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064954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446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7606BD" w14:textId="77777777" w:rsidR="003754EE" w:rsidRDefault="00000000">
      <w:pPr>
        <w:pStyle w:val="Heading1"/>
        <w:spacing w:before="240" w:after="120"/>
      </w:pPr>
      <w:r>
        <w:t>7. Key Findings</w:t>
      </w:r>
    </w:p>
    <w:p w14:paraId="1DED861C" w14:textId="77777777" w:rsidR="003754EE" w:rsidRDefault="00000000">
      <w:pPr>
        <w:spacing w:after="120"/>
        <w:jc w:val="both"/>
      </w:pPr>
      <w:r>
        <w:t>Based on the completed Power BI dashboard, the dataset contains 41,176 customers. The calculated subscription rate is 11.27%, and 4,639 customers are recorded as having subscribed.</w:t>
      </w:r>
    </w:p>
    <w:p w14:paraId="3C3EA6FB" w14:textId="77777777" w:rsidR="003754EE" w:rsidRDefault="00000000">
      <w:pPr>
        <w:pStyle w:val="ListBullet"/>
        <w:spacing w:after="60"/>
      </w:pPr>
      <w:r>
        <w:t>The dashboard provides a clear view of subscription status across the customer dataset.</w:t>
      </w:r>
    </w:p>
    <w:p w14:paraId="4A98B79C" w14:textId="77777777" w:rsidR="003754EE" w:rsidRDefault="00000000">
      <w:pPr>
        <w:pStyle w:val="ListBullet"/>
        <w:spacing w:after="60"/>
      </w:pPr>
      <w:r>
        <w:t>Customer job, education, marital status, and age can be explored through separate visualizations.</w:t>
      </w:r>
    </w:p>
    <w:p w14:paraId="5FC8C000" w14:textId="77777777" w:rsidR="003754EE" w:rsidRDefault="00000000">
      <w:pPr>
        <w:pStyle w:val="ListBullet"/>
        <w:spacing w:after="60"/>
      </w:pPr>
      <w:r>
        <w:t>The contact method analysis shows how customers were contacted during the marketing activity.</w:t>
      </w:r>
    </w:p>
    <w:p w14:paraId="337AA228" w14:textId="77777777" w:rsidR="003754EE" w:rsidRDefault="00000000">
      <w:pPr>
        <w:pStyle w:val="ListBullet"/>
        <w:spacing w:after="60"/>
      </w:pPr>
      <w:r>
        <w:t>Campaign contact analysis shows the relationship between the number of contacts and subscription rate.</w:t>
      </w:r>
    </w:p>
    <w:p w14:paraId="02ABB06D" w14:textId="77777777" w:rsidR="003754EE" w:rsidRDefault="00000000">
      <w:pPr>
        <w:pStyle w:val="ListBullet"/>
        <w:spacing w:after="60"/>
      </w:pPr>
      <w:r>
        <w:t>Previous campaign outcome provides an additional view of customer subscription patterns.</w:t>
      </w:r>
    </w:p>
    <w:p w14:paraId="67E5415E" w14:textId="77777777" w:rsidR="002D2915" w:rsidRDefault="002D2915" w:rsidP="002D2915">
      <w:pPr>
        <w:pStyle w:val="ListBullet"/>
        <w:numPr>
          <w:ilvl w:val="0"/>
          <w:numId w:val="0"/>
        </w:numPr>
        <w:spacing w:after="60"/>
        <w:ind w:left="360" w:hanging="360"/>
      </w:pPr>
    </w:p>
    <w:p w14:paraId="48330368" w14:textId="77777777" w:rsidR="002D2915" w:rsidRDefault="002D2915" w:rsidP="002D2915">
      <w:pPr>
        <w:pStyle w:val="ListBullet"/>
        <w:numPr>
          <w:ilvl w:val="0"/>
          <w:numId w:val="0"/>
        </w:numPr>
        <w:spacing w:after="60"/>
        <w:ind w:left="360" w:hanging="360"/>
      </w:pPr>
    </w:p>
    <w:p w14:paraId="0F9BFB8D" w14:textId="77777777" w:rsidR="003754EE" w:rsidRDefault="00000000">
      <w:pPr>
        <w:pStyle w:val="Heading1"/>
        <w:spacing w:before="240" w:after="120"/>
      </w:pPr>
      <w:r>
        <w:t>8. Conclusion</w:t>
      </w:r>
    </w:p>
    <w:p w14:paraId="6E0DFB4E" w14:textId="77777777" w:rsidR="003754EE" w:rsidRDefault="00000000">
      <w:pPr>
        <w:spacing w:after="120"/>
        <w:jc w:val="both"/>
      </w:pPr>
      <w:r>
        <w:t>This project demonstrates the use of data cleaning, exploratory data analysis, and Power BI visualization for a bank marketing dataset. The analysis converts customer and campaign data into an interactive dashboard that makes important patterns easier to understand.</w:t>
      </w:r>
    </w:p>
    <w:p w14:paraId="296EE130" w14:textId="77777777" w:rsidR="003754EE" w:rsidRDefault="00000000">
      <w:pPr>
        <w:spacing w:after="120"/>
        <w:jc w:val="both"/>
      </w:pPr>
      <w:r>
        <w:t>The project also provided practical experience in preparing data, creating calculated measures, building visualizations, and presenting analytical results in a professional dashboard format.</w:t>
      </w:r>
    </w:p>
    <w:sectPr w:rsidR="003754EE" w:rsidSect="00034616">
      <w:footerReference w:type="default" r:id="rId10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99C438" w14:textId="77777777" w:rsidR="00C5331B" w:rsidRDefault="00C5331B">
      <w:pPr>
        <w:spacing w:after="0" w:line="240" w:lineRule="auto"/>
      </w:pPr>
      <w:r>
        <w:separator/>
      </w:r>
    </w:p>
  </w:endnote>
  <w:endnote w:type="continuationSeparator" w:id="0">
    <w:p w14:paraId="716C406C" w14:textId="77777777" w:rsidR="00C5331B" w:rsidRDefault="00C5331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826B0C" w14:textId="77777777" w:rsidR="003754EE" w:rsidRDefault="00000000">
    <w:pPr>
      <w:pStyle w:val="Footer"/>
      <w:jc w:val="center"/>
    </w:pPr>
    <w:r>
      <w:rPr>
        <w:sz w:val="18"/>
      </w:rPr>
      <w:t>Bank Marketing Data Analysis | Project Report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056291" w14:textId="77777777" w:rsidR="00C5331B" w:rsidRDefault="00C5331B">
      <w:pPr>
        <w:spacing w:after="0" w:line="240" w:lineRule="auto"/>
      </w:pPr>
      <w:r>
        <w:separator/>
      </w:r>
    </w:p>
  </w:footnote>
  <w:footnote w:type="continuationSeparator" w:id="0">
    <w:p w14:paraId="07027B32" w14:textId="77777777" w:rsidR="00C5331B" w:rsidRDefault="00C5331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58495417">
    <w:abstractNumId w:val="8"/>
  </w:num>
  <w:num w:numId="2" w16cid:durableId="195238420">
    <w:abstractNumId w:val="6"/>
  </w:num>
  <w:num w:numId="3" w16cid:durableId="1189560787">
    <w:abstractNumId w:val="5"/>
  </w:num>
  <w:num w:numId="4" w16cid:durableId="953244503">
    <w:abstractNumId w:val="4"/>
  </w:num>
  <w:num w:numId="5" w16cid:durableId="1790011247">
    <w:abstractNumId w:val="7"/>
  </w:num>
  <w:num w:numId="6" w16cid:durableId="545485628">
    <w:abstractNumId w:val="3"/>
  </w:num>
  <w:num w:numId="7" w16cid:durableId="588849990">
    <w:abstractNumId w:val="2"/>
  </w:num>
  <w:num w:numId="8" w16cid:durableId="1303727125">
    <w:abstractNumId w:val="1"/>
  </w:num>
  <w:num w:numId="9" w16cid:durableId="6296267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9316E"/>
    <w:rsid w:val="0029639D"/>
    <w:rsid w:val="002D2915"/>
    <w:rsid w:val="00326F90"/>
    <w:rsid w:val="003754EE"/>
    <w:rsid w:val="00AA1D8D"/>
    <w:rsid w:val="00B47730"/>
    <w:rsid w:val="00C5331B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5042742"/>
  <w14:defaultImageDpi w14:val="300"/>
  <w15:docId w15:val="{FF0B32C3-5A53-4848-A9AB-65FEA2DAEB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6</Pages>
  <Words>643</Words>
  <Characters>3670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4305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prakashshudra@gmail.com</cp:lastModifiedBy>
  <cp:revision>2</cp:revision>
  <dcterms:created xsi:type="dcterms:W3CDTF">2013-12-23T23:15:00Z</dcterms:created>
  <dcterms:modified xsi:type="dcterms:W3CDTF">2026-09-19T07:36:00Z</dcterms:modified>
  <cp:category/>
</cp:coreProperties>
</file>