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985E" w14:textId="77777777" w:rsidR="006F2203" w:rsidRDefault="006F2203">
      <w:bookmarkStart w:id="0" w:name="_Toc41279029"/>
      <w:bookmarkStart w:id="1" w:name="_Toc41296276"/>
      <w:bookmarkStart w:id="2" w:name="_Toc50884912"/>
    </w:p>
    <w:p w14:paraId="35D80C91" w14:textId="77777777" w:rsidR="006F2203" w:rsidRDefault="006F2203" w:rsidP="006F2203"/>
    <w:p w14:paraId="3C66D5EA" w14:textId="77777777" w:rsidR="006F2203" w:rsidRDefault="006F2203" w:rsidP="006F2203"/>
    <w:p w14:paraId="50295789" w14:textId="77777777" w:rsidR="006F2203" w:rsidRDefault="006F2203" w:rsidP="006F2203"/>
    <w:p w14:paraId="5D100154" w14:textId="77777777" w:rsidR="006F2203" w:rsidRDefault="006F2203" w:rsidP="006F2203"/>
    <w:p w14:paraId="4A0FD632" w14:textId="77777777" w:rsidR="006F2203" w:rsidRDefault="006F2203" w:rsidP="006F2203"/>
    <w:p w14:paraId="5C991E78" w14:textId="77777777" w:rsidR="006F2203" w:rsidRDefault="006F2203" w:rsidP="006F2203"/>
    <w:p w14:paraId="7932C76B" w14:textId="77777777" w:rsidR="006F2203" w:rsidRDefault="006F2203" w:rsidP="006F2203"/>
    <w:p w14:paraId="2C194E4E" w14:textId="77777777" w:rsidR="006F2203" w:rsidRDefault="006F2203" w:rsidP="006F2203"/>
    <w:p w14:paraId="61DDD8AE" w14:textId="77777777" w:rsidR="006F2203" w:rsidRDefault="006F2203" w:rsidP="006F2203"/>
    <w:p w14:paraId="16CE7CF4" w14:textId="77777777" w:rsidR="006F2203" w:rsidRDefault="006F2203" w:rsidP="006F2203"/>
    <w:p w14:paraId="0A9C6C25" w14:textId="77777777" w:rsidR="006F2203" w:rsidRDefault="006F2203" w:rsidP="006F2203"/>
    <w:p w14:paraId="2DED7034" w14:textId="77777777" w:rsidR="006F2203" w:rsidRDefault="006F2203" w:rsidP="006F2203"/>
    <w:p w14:paraId="08F64D8A" w14:textId="77777777" w:rsidR="006F2203" w:rsidRDefault="006F2203" w:rsidP="006F2203"/>
    <w:p w14:paraId="6C096805" w14:textId="77777777" w:rsidR="006F2203" w:rsidRDefault="006F2203" w:rsidP="006F2203"/>
    <w:p w14:paraId="3FE86D32" w14:textId="77777777" w:rsidR="006F2203" w:rsidRDefault="006F2203" w:rsidP="006F2203"/>
    <w:p w14:paraId="52B1E7DC" w14:textId="77777777" w:rsidR="006F2203" w:rsidRDefault="006F2203" w:rsidP="006F2203"/>
    <w:p w14:paraId="0E18D4D1" w14:textId="77777777" w:rsidR="006F2203" w:rsidRDefault="006F2203" w:rsidP="006F2203"/>
    <w:p w14:paraId="69A90CFF" w14:textId="77777777" w:rsidR="006F2203" w:rsidRDefault="006F2203" w:rsidP="006F2203"/>
    <w:p w14:paraId="15647FE3" w14:textId="77777777" w:rsidR="006F2203" w:rsidRDefault="006F2203" w:rsidP="006F2203"/>
    <w:p w14:paraId="4B8AD47F" w14:textId="77777777" w:rsidR="006F2203" w:rsidRDefault="006F2203" w:rsidP="006F2203"/>
    <w:p w14:paraId="2806EC59" w14:textId="77777777" w:rsidR="006F2203" w:rsidRDefault="006F2203" w:rsidP="006F2203"/>
    <w:p w14:paraId="2CA5CE80" w14:textId="77777777" w:rsidR="006F2203" w:rsidRDefault="006F2203" w:rsidP="006F2203"/>
    <w:p w14:paraId="6FEFD8DE" w14:textId="77777777" w:rsidR="006F2203" w:rsidRDefault="006F2203" w:rsidP="006F2203">
      <w:pPr>
        <w:pStyle w:val="Title"/>
      </w:pPr>
      <w:r>
        <w:t>C Coding Standard</w:t>
      </w:r>
    </w:p>
    <w:p w14:paraId="5F5FAAB7" w14:textId="77777777" w:rsidR="006F2203" w:rsidRDefault="006F2203" w:rsidP="006F2203">
      <w:pPr>
        <w:pStyle w:val="Title"/>
      </w:pPr>
    </w:p>
    <w:p w14:paraId="7425283C" w14:textId="77777777" w:rsidR="006F2203" w:rsidRDefault="006F2203" w:rsidP="006F2203">
      <w:pPr>
        <w:pStyle w:val="Title"/>
      </w:pPr>
    </w:p>
    <w:p w14:paraId="50858C5E" w14:textId="77777777" w:rsidR="006F2203" w:rsidRDefault="006F2203" w:rsidP="006F2203">
      <w:pPr>
        <w:pStyle w:val="Title"/>
      </w:pPr>
    </w:p>
    <w:p w14:paraId="2E66D4AE" w14:textId="77777777" w:rsidR="006F2203" w:rsidRDefault="006F2203" w:rsidP="006F2203">
      <w:pPr>
        <w:pStyle w:val="Title"/>
      </w:pPr>
    </w:p>
    <w:p w14:paraId="39F9EB95" w14:textId="77777777" w:rsidR="006F2203" w:rsidRDefault="006F2203" w:rsidP="006F2203">
      <w:pPr>
        <w:pStyle w:val="Title"/>
      </w:pPr>
    </w:p>
    <w:p w14:paraId="43CF7AD6" w14:textId="77777777" w:rsidR="006F2203" w:rsidRDefault="006F2203" w:rsidP="006F2203">
      <w:pPr>
        <w:pStyle w:val="Title"/>
      </w:pPr>
    </w:p>
    <w:p w14:paraId="09A83711" w14:textId="77777777" w:rsidR="006F2203" w:rsidRDefault="006F2203" w:rsidP="006F2203">
      <w:pPr>
        <w:pStyle w:val="Title"/>
      </w:pPr>
    </w:p>
    <w:p w14:paraId="15553A0E" w14:textId="77777777" w:rsidR="006F2203" w:rsidRDefault="006F2203" w:rsidP="006F2203">
      <w:pPr>
        <w:pStyle w:val="Title"/>
      </w:pPr>
    </w:p>
    <w:p w14:paraId="01A0EB61" w14:textId="77777777" w:rsidR="006F2203" w:rsidRDefault="006F2203" w:rsidP="006F2203">
      <w:pPr>
        <w:pStyle w:val="Title"/>
      </w:pPr>
    </w:p>
    <w:p w14:paraId="157295DF" w14:textId="77777777" w:rsidR="006F2203" w:rsidRDefault="006F2203" w:rsidP="006F2203">
      <w:pPr>
        <w:pStyle w:val="Title"/>
      </w:pPr>
    </w:p>
    <w:p w14:paraId="54245F9F" w14:textId="77777777" w:rsidR="006F2203" w:rsidRDefault="006F2203" w:rsidP="00B91A4B">
      <w:pPr>
        <w:pStyle w:val="Title"/>
        <w:jc w:val="left"/>
        <w:sectPr w:rsidR="006F2203">
          <w:headerReference w:type="default" r:id="rId11"/>
          <w:footerReference w:type="default" r:id="rId12"/>
          <w:pgSz w:w="11906" w:h="16838"/>
          <w:pgMar w:top="851" w:right="1134" w:bottom="851" w:left="1134" w:header="567" w:footer="567" w:gutter="0"/>
          <w:cols w:space="720"/>
        </w:sectPr>
      </w:pPr>
    </w:p>
    <w:p w14:paraId="2B8031F8" w14:textId="77777777" w:rsidR="00B91A4B" w:rsidRDefault="00B91A4B" w:rsidP="00B91A4B">
      <w:pPr>
        <w:jc w:val="center"/>
      </w:pPr>
      <w:bookmarkStart w:id="3" w:name="_Hlk184385754"/>
      <w:r>
        <w:lastRenderedPageBreak/>
        <w:t>©</w:t>
      </w:r>
      <w:r>
        <w:rPr>
          <w:rFonts w:cs="Arial"/>
        </w:rPr>
        <w:t xml:space="preserve"> </w:t>
      </w:r>
      <w:r>
        <w:t>ATL Technology The contents of this document are copyright and should not be copied or used without written permission of ATL Technology Ltd.</w:t>
      </w:r>
    </w:p>
    <w:bookmarkEnd w:id="3"/>
    <w:p w14:paraId="7593192A" w14:textId="7A5775FC" w:rsidR="002057B2" w:rsidRDefault="002057B2">
      <w:pPr>
        <w:pStyle w:val="Heading1"/>
      </w:pPr>
      <w:r>
        <w:t>Purpose</w:t>
      </w:r>
      <w:bookmarkEnd w:id="0"/>
      <w:bookmarkEnd w:id="1"/>
      <w:bookmarkEnd w:id="2"/>
    </w:p>
    <w:p w14:paraId="273966FB" w14:textId="367722C2" w:rsidR="002057B2" w:rsidRDefault="002057B2">
      <w:pPr>
        <w:rPr>
          <w:rFonts w:cs="Arial"/>
        </w:rPr>
      </w:pPr>
      <w:r>
        <w:rPr>
          <w:rFonts w:cs="Arial"/>
        </w:rPr>
        <w:t xml:space="preserve">To specify the C Coding Standard for software developed within </w:t>
      </w:r>
      <w:r w:rsidR="00C47675">
        <w:rPr>
          <w:rFonts w:cs="Arial"/>
        </w:rPr>
        <w:t>ATL Technology UK.</w:t>
      </w:r>
    </w:p>
    <w:p w14:paraId="60307570" w14:textId="137D4E30" w:rsidR="002057B2" w:rsidRDefault="002057B2">
      <w:pPr>
        <w:pStyle w:val="Heading1"/>
      </w:pPr>
      <w:bookmarkStart w:id="4" w:name="_Toc41279030"/>
      <w:bookmarkStart w:id="5" w:name="_Toc41296278"/>
      <w:bookmarkStart w:id="6" w:name="_Toc50884913"/>
      <w:r>
        <w:t>Scope</w:t>
      </w:r>
      <w:bookmarkEnd w:id="4"/>
      <w:bookmarkEnd w:id="5"/>
      <w:bookmarkEnd w:id="6"/>
    </w:p>
    <w:p w14:paraId="3E1623C0" w14:textId="77777777" w:rsidR="002057B2" w:rsidRDefault="002057B2">
      <w:pPr>
        <w:rPr>
          <w:rFonts w:cs="Arial"/>
        </w:rPr>
      </w:pPr>
      <w:r>
        <w:rPr>
          <w:rFonts w:cs="Arial"/>
        </w:rPr>
        <w:t>The use of this standard will apply to all new software developments. For modification of, and addition to, software that was developed prior to the release of this standard, and for those software components that are imported into new developments, this standard is not mandatory but shall be considered, and applied where benefit will accrue.</w:t>
      </w:r>
    </w:p>
    <w:p w14:paraId="72666353" w14:textId="77777777" w:rsidR="002057B2" w:rsidRDefault="002057B2">
      <w:pPr>
        <w:rPr>
          <w:rFonts w:cs="Arial"/>
        </w:rPr>
      </w:pPr>
    </w:p>
    <w:p w14:paraId="5CFD5A8A" w14:textId="77777777" w:rsidR="002057B2" w:rsidRDefault="002057B2">
      <w:pPr>
        <w:rPr>
          <w:rFonts w:cs="Arial"/>
        </w:rPr>
      </w:pPr>
      <w:r>
        <w:rPr>
          <w:rFonts w:cs="Arial"/>
        </w:rPr>
        <w:t>It is recognised that libraries, system header files and automatically generated code may not be able to adhere to this standard.</w:t>
      </w:r>
    </w:p>
    <w:p w14:paraId="7E8755D7" w14:textId="77777777" w:rsidR="006F2203" w:rsidRDefault="006F2203">
      <w:pPr>
        <w:rPr>
          <w:rFonts w:cs="Arial"/>
        </w:rPr>
      </w:pPr>
    </w:p>
    <w:p w14:paraId="28F52705" w14:textId="77777777" w:rsidR="006F2203" w:rsidRDefault="006F2203" w:rsidP="006F2203">
      <w:pPr>
        <w:pStyle w:val="Heading1"/>
      </w:pPr>
      <w:r>
        <w:t>Associated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7012"/>
      </w:tblGrid>
      <w:tr w:rsidR="006F2203" w14:paraId="66F39B07" w14:textId="77777777" w:rsidTr="0061210D">
        <w:tc>
          <w:tcPr>
            <w:tcW w:w="2660" w:type="dxa"/>
            <w:shd w:val="clear" w:color="auto" w:fill="D9D9D9"/>
          </w:tcPr>
          <w:p w14:paraId="5FE6C5DA" w14:textId="77777777" w:rsidR="006F2203" w:rsidRPr="00DF2E68" w:rsidRDefault="006F2203" w:rsidP="006F2203">
            <w:pPr>
              <w:rPr>
                <w:b/>
                <w:bCs/>
              </w:rPr>
            </w:pPr>
            <w:r w:rsidRPr="00DF2E68">
              <w:rPr>
                <w:b/>
                <w:bCs/>
              </w:rPr>
              <w:t>Document Number</w:t>
            </w:r>
          </w:p>
        </w:tc>
        <w:tc>
          <w:tcPr>
            <w:tcW w:w="7194" w:type="dxa"/>
            <w:shd w:val="clear" w:color="auto" w:fill="D9D9D9"/>
          </w:tcPr>
          <w:p w14:paraId="334130A3" w14:textId="77777777" w:rsidR="006F2203" w:rsidRPr="00DF2E68" w:rsidRDefault="006F2203" w:rsidP="006F2203">
            <w:pPr>
              <w:rPr>
                <w:b/>
                <w:bCs/>
              </w:rPr>
            </w:pPr>
            <w:r w:rsidRPr="00DF2E68">
              <w:rPr>
                <w:b/>
                <w:bCs/>
              </w:rPr>
              <w:t>Document Title</w:t>
            </w:r>
          </w:p>
        </w:tc>
      </w:tr>
      <w:tr w:rsidR="009D6EB3" w:rsidRPr="009D6EB3" w14:paraId="359BB5D0" w14:textId="77777777" w:rsidTr="000E5255">
        <w:trPr>
          <w:trHeight w:val="403"/>
        </w:trPr>
        <w:tc>
          <w:tcPr>
            <w:tcW w:w="2660" w:type="dxa"/>
            <w:shd w:val="clear" w:color="auto" w:fill="auto"/>
            <w:vAlign w:val="center"/>
          </w:tcPr>
          <w:p w14:paraId="6E320682" w14:textId="4BF99921" w:rsidR="009D6EB3" w:rsidRDefault="009D6EB3" w:rsidP="009D6EB3">
            <w:r>
              <w:t>910103</w:t>
            </w:r>
          </w:p>
        </w:tc>
        <w:tc>
          <w:tcPr>
            <w:tcW w:w="7194" w:type="dxa"/>
            <w:shd w:val="clear" w:color="auto" w:fill="auto"/>
            <w:vAlign w:val="center"/>
          </w:tcPr>
          <w:p w14:paraId="1030A7A2" w14:textId="019BBBF8" w:rsidR="009D6EB3" w:rsidRPr="000E5255" w:rsidRDefault="009D6EB3" w:rsidP="009D6EB3">
            <w:r w:rsidRPr="000E5255">
              <w:t>Software Development and QA P</w:t>
            </w:r>
            <w:r>
              <w:t>rocedure</w:t>
            </w:r>
          </w:p>
        </w:tc>
      </w:tr>
      <w:tr w:rsidR="006F2203" w:rsidRPr="009D6EB3" w14:paraId="76FF9309" w14:textId="77777777" w:rsidTr="000E5255">
        <w:trPr>
          <w:trHeight w:val="409"/>
        </w:trPr>
        <w:tc>
          <w:tcPr>
            <w:tcW w:w="2660" w:type="dxa"/>
            <w:shd w:val="clear" w:color="auto" w:fill="auto"/>
            <w:vAlign w:val="center"/>
          </w:tcPr>
          <w:p w14:paraId="2A8F5621" w14:textId="77777777" w:rsidR="006F2203" w:rsidRDefault="006F2203" w:rsidP="009D6EB3">
            <w:r>
              <w:t>940420</w:t>
            </w:r>
          </w:p>
        </w:tc>
        <w:tc>
          <w:tcPr>
            <w:tcW w:w="7194" w:type="dxa"/>
            <w:shd w:val="clear" w:color="auto" w:fill="auto"/>
            <w:vAlign w:val="center"/>
          </w:tcPr>
          <w:p w14:paraId="57E7E9C2" w14:textId="6410E892" w:rsidR="006F2203" w:rsidRPr="00DF2E68" w:rsidRDefault="006F2203" w:rsidP="009D6EB3">
            <w:pPr>
              <w:rPr>
                <w:lang w:val="fr-FR"/>
              </w:rPr>
            </w:pPr>
            <w:r w:rsidRPr="00DF2E68">
              <w:rPr>
                <w:lang w:val="fr-FR"/>
              </w:rPr>
              <w:t>VSS Source File M</w:t>
            </w:r>
            <w:r w:rsidRPr="0061210D">
              <w:rPr>
                <w:lang w:val="fr-FR"/>
              </w:rPr>
              <w:t>anagement</w:t>
            </w:r>
          </w:p>
        </w:tc>
      </w:tr>
      <w:tr w:rsidR="006F2203" w:rsidRPr="00DF2E68" w14:paraId="30536EB8" w14:textId="77777777" w:rsidTr="000E5255">
        <w:trPr>
          <w:trHeight w:val="429"/>
        </w:trPr>
        <w:tc>
          <w:tcPr>
            <w:tcW w:w="2660" w:type="dxa"/>
            <w:shd w:val="clear" w:color="auto" w:fill="auto"/>
            <w:vAlign w:val="center"/>
          </w:tcPr>
          <w:p w14:paraId="45B8BF20" w14:textId="208BF500" w:rsidR="006F2203" w:rsidRDefault="006F2203" w:rsidP="009D6EB3">
            <w:r>
              <w:t>MISRA</w:t>
            </w:r>
            <w:r w:rsidR="00A92263">
              <w:t>-</w:t>
            </w:r>
            <w:r>
              <w:t>C:2012 3</w:t>
            </w:r>
            <w:r w:rsidRPr="00DF2E68">
              <w:rPr>
                <w:vertAlign w:val="superscript"/>
              </w:rPr>
              <w:t>rd</w:t>
            </w:r>
            <w:r>
              <w:t xml:space="preserve"> Ed</w:t>
            </w:r>
          </w:p>
        </w:tc>
        <w:tc>
          <w:tcPr>
            <w:tcW w:w="7194" w:type="dxa"/>
            <w:shd w:val="clear" w:color="auto" w:fill="auto"/>
            <w:vAlign w:val="center"/>
          </w:tcPr>
          <w:p w14:paraId="5B88F608" w14:textId="77777777" w:rsidR="006F2203" w:rsidRPr="00DF2E68" w:rsidRDefault="006F2203" w:rsidP="009D6EB3">
            <w:r w:rsidRPr="00DF2E68">
              <w:t>Guidelines for the use o</w:t>
            </w:r>
            <w:r>
              <w:t>f the C language in critical systems</w:t>
            </w:r>
          </w:p>
        </w:tc>
      </w:tr>
    </w:tbl>
    <w:p w14:paraId="0BCB4C35" w14:textId="77777777" w:rsidR="006F2203" w:rsidRPr="006F2203" w:rsidRDefault="006F2203" w:rsidP="006F2203"/>
    <w:p w14:paraId="11374C0C" w14:textId="492D3585" w:rsidR="002057B2" w:rsidRDefault="002057B2">
      <w:pPr>
        <w:pStyle w:val="Heading1"/>
      </w:pPr>
      <w:bookmarkStart w:id="7" w:name="_Toc41279031"/>
      <w:bookmarkStart w:id="8" w:name="_Toc41296279"/>
      <w:bookmarkStart w:id="9" w:name="_Toc50884914"/>
      <w:r>
        <w:t>Responsibility</w:t>
      </w:r>
      <w:bookmarkEnd w:id="7"/>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9"/>
        <w:gridCol w:w="7009"/>
      </w:tblGrid>
      <w:tr w:rsidR="006F2203" w14:paraId="66F7E5DE" w14:textId="77777777" w:rsidTr="0061210D">
        <w:tc>
          <w:tcPr>
            <w:tcW w:w="2660" w:type="dxa"/>
            <w:shd w:val="clear" w:color="auto" w:fill="D9D9D9"/>
          </w:tcPr>
          <w:p w14:paraId="116D2415" w14:textId="77777777" w:rsidR="006F2203" w:rsidRPr="0061210D" w:rsidRDefault="006F2203" w:rsidP="0061210D">
            <w:pPr>
              <w:rPr>
                <w:b/>
                <w:bCs/>
              </w:rPr>
            </w:pPr>
          </w:p>
        </w:tc>
        <w:tc>
          <w:tcPr>
            <w:tcW w:w="7194" w:type="dxa"/>
            <w:shd w:val="clear" w:color="auto" w:fill="D9D9D9"/>
          </w:tcPr>
          <w:p w14:paraId="230DE431" w14:textId="77777777" w:rsidR="006F2203" w:rsidRPr="0061210D" w:rsidRDefault="006F2203" w:rsidP="0061210D">
            <w:pPr>
              <w:rPr>
                <w:b/>
                <w:bCs/>
              </w:rPr>
            </w:pPr>
            <w:r w:rsidRPr="0061210D">
              <w:rPr>
                <w:b/>
                <w:bCs/>
              </w:rPr>
              <w:t>Description</w:t>
            </w:r>
          </w:p>
        </w:tc>
      </w:tr>
      <w:tr w:rsidR="006F2203" w:rsidRPr="00DF2E68" w14:paraId="7D34A1D4" w14:textId="77777777" w:rsidTr="0061210D">
        <w:trPr>
          <w:trHeight w:val="758"/>
        </w:trPr>
        <w:tc>
          <w:tcPr>
            <w:tcW w:w="2660" w:type="dxa"/>
            <w:shd w:val="clear" w:color="auto" w:fill="auto"/>
            <w:vAlign w:val="center"/>
          </w:tcPr>
          <w:p w14:paraId="4F3A6D15" w14:textId="77777777" w:rsidR="006F2203" w:rsidRDefault="006F2203" w:rsidP="006F2203">
            <w:r>
              <w:t>Programmer</w:t>
            </w:r>
          </w:p>
        </w:tc>
        <w:tc>
          <w:tcPr>
            <w:tcW w:w="7194" w:type="dxa"/>
            <w:shd w:val="clear" w:color="auto" w:fill="auto"/>
            <w:vAlign w:val="center"/>
          </w:tcPr>
          <w:p w14:paraId="0F77AD00" w14:textId="77777777" w:rsidR="006F2203" w:rsidRPr="00DF2E68" w:rsidRDefault="006F2203" w:rsidP="006F2203">
            <w:r>
              <w:t>It is the responsibility of each programmer to ensure that the software they develop conforms to this standard.</w:t>
            </w:r>
          </w:p>
        </w:tc>
      </w:tr>
      <w:tr w:rsidR="006F2203" w:rsidRPr="003275E5" w14:paraId="027973A5" w14:textId="77777777" w:rsidTr="0061210D">
        <w:trPr>
          <w:trHeight w:val="950"/>
        </w:trPr>
        <w:tc>
          <w:tcPr>
            <w:tcW w:w="2660" w:type="dxa"/>
            <w:shd w:val="clear" w:color="auto" w:fill="auto"/>
            <w:vAlign w:val="center"/>
          </w:tcPr>
          <w:p w14:paraId="67313122" w14:textId="77777777" w:rsidR="006F2203" w:rsidRDefault="006F2203" w:rsidP="006F2203">
            <w:r>
              <w:t>Programmer Responsible</w:t>
            </w:r>
          </w:p>
        </w:tc>
        <w:tc>
          <w:tcPr>
            <w:tcW w:w="7194" w:type="dxa"/>
            <w:shd w:val="clear" w:color="auto" w:fill="auto"/>
            <w:vAlign w:val="center"/>
          </w:tcPr>
          <w:p w14:paraId="6536CD93" w14:textId="77777777" w:rsidR="006F2203" w:rsidRPr="003275E5" w:rsidRDefault="006F2203" w:rsidP="006F2203">
            <w:r>
              <w:t>Within each project the Programmer Responsible will review compliance and ensure documentation of deviations from the document is completed where required</w:t>
            </w:r>
          </w:p>
        </w:tc>
      </w:tr>
    </w:tbl>
    <w:p w14:paraId="0856425C" w14:textId="77777777" w:rsidR="006F2203" w:rsidRDefault="006F2203" w:rsidP="006F2203"/>
    <w:p w14:paraId="75FAC88C" w14:textId="1A605D10" w:rsidR="002057B2" w:rsidRDefault="002057B2">
      <w:pPr>
        <w:pStyle w:val="Heading1"/>
      </w:pPr>
      <w:bookmarkStart w:id="10" w:name="_Toc41279032"/>
      <w:bookmarkStart w:id="11" w:name="_Toc41296280"/>
      <w:bookmarkStart w:id="12" w:name="_Toc50884915"/>
      <w:r>
        <w:t xml:space="preserve">Using </w:t>
      </w:r>
      <w:bookmarkEnd w:id="10"/>
      <w:bookmarkEnd w:id="11"/>
      <w:r>
        <w:t>the Standard</w:t>
      </w:r>
      <w:bookmarkEnd w:id="12"/>
    </w:p>
    <w:p w14:paraId="30EC9EA4" w14:textId="77777777" w:rsidR="002057B2" w:rsidRDefault="002057B2">
      <w:pPr>
        <w:rPr>
          <w:rFonts w:cs="Arial"/>
        </w:rPr>
      </w:pPr>
      <w:r>
        <w:rPr>
          <w:rFonts w:cs="Arial"/>
        </w:rPr>
        <w:t xml:space="preserve">This standard is split into two sections. The first section contains </w:t>
      </w:r>
      <w:r>
        <w:rPr>
          <w:rFonts w:cs="Arial"/>
          <w:u w:val="single"/>
        </w:rPr>
        <w:t>style</w:t>
      </w:r>
      <w:r>
        <w:rPr>
          <w:rFonts w:cs="Arial"/>
        </w:rPr>
        <w:t xml:space="preserve"> rules pertaining to code layout, naming conventions, etc whilst the second section stipulates </w:t>
      </w:r>
      <w:r>
        <w:rPr>
          <w:rFonts w:cs="Arial"/>
          <w:u w:val="single"/>
        </w:rPr>
        <w:t>restrictions</w:t>
      </w:r>
      <w:r>
        <w:rPr>
          <w:rFonts w:cs="Arial"/>
        </w:rPr>
        <w:t xml:space="preserve"> on the use of certain features of the language, and </w:t>
      </w:r>
      <w:r>
        <w:rPr>
          <w:rFonts w:cs="Arial"/>
          <w:u w:val="single"/>
        </w:rPr>
        <w:t>enforcement</w:t>
      </w:r>
      <w:r>
        <w:rPr>
          <w:rFonts w:cs="Arial"/>
        </w:rPr>
        <w:t xml:space="preserve"> of other features.</w:t>
      </w:r>
    </w:p>
    <w:p w14:paraId="008ED61E" w14:textId="77777777" w:rsidR="002057B2" w:rsidRDefault="002057B2">
      <w:pPr>
        <w:rPr>
          <w:rFonts w:cs="Arial"/>
        </w:rPr>
      </w:pPr>
    </w:p>
    <w:p w14:paraId="02B8FCE4" w14:textId="77777777" w:rsidR="002057B2" w:rsidRDefault="002057B2">
      <w:pPr>
        <w:rPr>
          <w:rFonts w:cs="Arial"/>
        </w:rPr>
      </w:pPr>
      <w:r>
        <w:rPr>
          <w:rFonts w:cs="Arial"/>
        </w:rPr>
        <w:t xml:space="preserve">Code Reviews shall be used to ensure software is developed in conformance to this standard, the procedure for which is in </w:t>
      </w:r>
      <w:r w:rsidRPr="009D6EB3">
        <w:rPr>
          <w:rFonts w:cs="Arial"/>
        </w:rPr>
        <w:t>910103</w:t>
      </w:r>
      <w:r>
        <w:rPr>
          <w:rFonts w:cs="Arial"/>
        </w:rPr>
        <w:t>.</w:t>
      </w:r>
    </w:p>
    <w:p w14:paraId="0DCA6EF4" w14:textId="77777777" w:rsidR="00853420" w:rsidRDefault="00853420">
      <w:pPr>
        <w:rPr>
          <w:rFonts w:cs="Arial"/>
        </w:rPr>
      </w:pPr>
    </w:p>
    <w:p w14:paraId="123D0FD3" w14:textId="77777777" w:rsidR="00841B8D" w:rsidRDefault="00841B8D">
      <w:pPr>
        <w:rPr>
          <w:rFonts w:cs="Arial"/>
        </w:rPr>
      </w:pPr>
    </w:p>
    <w:p w14:paraId="2A0F477E" w14:textId="77777777" w:rsidR="00853420" w:rsidRDefault="00853420" w:rsidP="000E5255">
      <w:pPr>
        <w:pStyle w:val="Heading2"/>
      </w:pPr>
      <w:r>
        <w:lastRenderedPageBreak/>
        <w:t>Deviations</w:t>
      </w:r>
    </w:p>
    <w:p w14:paraId="2736647C" w14:textId="77777777" w:rsidR="00853420" w:rsidRPr="00853420" w:rsidRDefault="00853420" w:rsidP="00853420">
      <w:r>
        <w:t>Deviations from the rules in this coding standard are possible, but should be the exceptions and have to be assessed regarding the influence on the overall safety of the system. In case of an intentional deviation the rationale should be documented.</w:t>
      </w:r>
    </w:p>
    <w:p w14:paraId="6CB9B19D" w14:textId="382D91D0" w:rsidR="002057B2" w:rsidRDefault="002057B2" w:rsidP="006F2203">
      <w:pPr>
        <w:pStyle w:val="Heading1"/>
      </w:pPr>
      <w:bookmarkStart w:id="13" w:name="_Toc50884916"/>
      <w:r>
        <w:t>Style Rules</w:t>
      </w:r>
      <w:bookmarkEnd w:id="13"/>
    </w:p>
    <w:p w14:paraId="6486D058" w14:textId="77777777" w:rsidR="002057B2" w:rsidRDefault="002057B2">
      <w:pPr>
        <w:numPr>
          <w:ilvl w:val="0"/>
          <w:numId w:val="2"/>
        </w:numPr>
      </w:pPr>
      <w:r>
        <w:t xml:space="preserve">All ‘global’ function &amp; data names shall be prefixed with the section of the code to which they pertain. This could be done as an abbreviation/acronym for example prefix all sections of the boot code with “boot_” e.g. </w:t>
      </w:r>
      <w:proofErr w:type="spellStart"/>
      <w:r w:rsidRPr="000E5255">
        <w:rPr>
          <w:rFonts w:ascii="Courier New" w:hAnsi="Courier New" w:cs="Courier New"/>
        </w:rPr>
        <w:t>boot_startup</w:t>
      </w:r>
      <w:proofErr w:type="spellEnd"/>
      <w:r w:rsidRPr="000E5255">
        <w:rPr>
          <w:rFonts w:ascii="Courier New" w:hAnsi="Courier New" w:cs="Courier New"/>
        </w:rPr>
        <w:t>()</w:t>
      </w:r>
      <w:r>
        <w:t xml:space="preserve">, </w:t>
      </w:r>
      <w:proofErr w:type="spellStart"/>
      <w:r w:rsidRPr="000E5255">
        <w:rPr>
          <w:rFonts w:ascii="Courier New" w:hAnsi="Courier New" w:cs="Courier New"/>
        </w:rPr>
        <w:t>boot_pass_control_to_main</w:t>
      </w:r>
      <w:proofErr w:type="spellEnd"/>
      <w:r w:rsidRPr="000E5255">
        <w:rPr>
          <w:rFonts w:ascii="Courier New" w:hAnsi="Courier New" w:cs="Courier New"/>
        </w:rPr>
        <w:t>()</w:t>
      </w:r>
      <w:r>
        <w:t xml:space="preserve">, </w:t>
      </w:r>
      <w:proofErr w:type="spellStart"/>
      <w:r w:rsidRPr="000E5255">
        <w:rPr>
          <w:rFonts w:ascii="Courier New" w:hAnsi="Courier New" w:cs="Courier New"/>
        </w:rPr>
        <w:t>boot_error_code</w:t>
      </w:r>
      <w:proofErr w:type="spellEnd"/>
      <w:r>
        <w:t xml:space="preserve">, </w:t>
      </w:r>
      <w:proofErr w:type="spellStart"/>
      <w:r w:rsidRPr="000E5255">
        <w:rPr>
          <w:rFonts w:ascii="Courier New" w:hAnsi="Courier New" w:cs="Courier New"/>
        </w:rPr>
        <w:t>boot_warm_or_cold</w:t>
      </w:r>
      <w:proofErr w:type="spellEnd"/>
      <w:r>
        <w:t xml:space="preserve"> etc.</w:t>
      </w:r>
    </w:p>
    <w:p w14:paraId="22F39B3C" w14:textId="77777777" w:rsidR="002057B2" w:rsidRDefault="002057B2"/>
    <w:p w14:paraId="76970969" w14:textId="77777777" w:rsidR="002057B2" w:rsidRDefault="002057B2">
      <w:pPr>
        <w:numPr>
          <w:ilvl w:val="0"/>
          <w:numId w:val="2"/>
        </w:numPr>
      </w:pPr>
      <w:r>
        <w:t>#defines shall be in capital letters, even parameterised ones.</w:t>
      </w:r>
    </w:p>
    <w:p w14:paraId="1B50FF54" w14:textId="77777777" w:rsidR="002057B2" w:rsidRDefault="002057B2"/>
    <w:p w14:paraId="0D5FE880" w14:textId="77777777" w:rsidR="002057B2" w:rsidRDefault="002057B2">
      <w:pPr>
        <w:numPr>
          <w:ilvl w:val="0"/>
          <w:numId w:val="2"/>
        </w:numPr>
      </w:pPr>
      <w:r>
        <w:t>Braces for code blocks are to be included on a line on their own. An opening brace shall be in the same column as the first character of the preceding line, and its opposing closing brace shall be in the same column as the opening brace. This is often referred to as “</w:t>
      </w:r>
      <w:proofErr w:type="spellStart"/>
      <w:r>
        <w:t>exdented</w:t>
      </w:r>
      <w:proofErr w:type="spellEnd"/>
      <w:r>
        <w:t>”.</w:t>
      </w:r>
    </w:p>
    <w:p w14:paraId="336725B5" w14:textId="77777777" w:rsidR="002057B2" w:rsidRDefault="002057B2"/>
    <w:p w14:paraId="171E54DE" w14:textId="77777777" w:rsidR="002057B2" w:rsidRDefault="002057B2">
      <w:pPr>
        <w:numPr>
          <w:ilvl w:val="0"/>
          <w:numId w:val="2"/>
        </w:numPr>
      </w:pPr>
      <w:r>
        <w:t>Braces for structures shall be included on a line on their own for the opening brace, however the closing brace shall have the name (if used) and semi-colon appended on the same line.</w:t>
      </w:r>
    </w:p>
    <w:p w14:paraId="01AA8066" w14:textId="77777777" w:rsidR="002057B2" w:rsidRDefault="002057B2"/>
    <w:p w14:paraId="050C81EE" w14:textId="21872F20" w:rsidR="00CC6C26" w:rsidRDefault="002057B2" w:rsidP="00CC6C26">
      <w:pPr>
        <w:numPr>
          <w:ilvl w:val="0"/>
          <w:numId w:val="2"/>
        </w:numPr>
      </w:pPr>
      <w:r>
        <w:t>Braces used for initialising structures and arrays shall match the data layouts, and every field of every element shall be initialised</w:t>
      </w:r>
      <w:r w:rsidR="006E3317">
        <w:t xml:space="preserve"> (</w:t>
      </w:r>
      <w:proofErr w:type="spellStart"/>
      <w:r w:rsidR="00F238B3">
        <w:t>Initalisation</w:t>
      </w:r>
      <w:proofErr w:type="spellEnd"/>
      <w:r w:rsidR="00F238B3">
        <w:t xml:space="preserve"> using </w:t>
      </w:r>
      <w:r w:rsidR="00F238B3" w:rsidRPr="000E5255">
        <w:rPr>
          <w:rFonts w:ascii="Courier New" w:hAnsi="Courier New" w:cs="Courier New"/>
        </w:rPr>
        <w:t>{0}</w:t>
      </w:r>
      <w:r w:rsidR="00F238B3">
        <w:t xml:space="preserve"> syntax is acceptable</w:t>
      </w:r>
      <w:r w:rsidR="006E3317">
        <w:t>)</w:t>
      </w:r>
      <w:r w:rsidR="00F238B3">
        <w:t>.</w:t>
      </w:r>
    </w:p>
    <w:p w14:paraId="4BE135C5" w14:textId="77777777" w:rsidR="002057B2" w:rsidRDefault="002057B2"/>
    <w:p w14:paraId="68845F8A" w14:textId="77777777" w:rsidR="002057B2" w:rsidRDefault="002057B2">
      <w:pPr>
        <w:numPr>
          <w:ilvl w:val="0"/>
          <w:numId w:val="2"/>
        </w:numPr>
      </w:pPr>
      <w:r>
        <w:t>Nested #ifdefs should not be used.</w:t>
      </w:r>
    </w:p>
    <w:p w14:paraId="39522CB1" w14:textId="77777777" w:rsidR="002057B2" w:rsidRDefault="002057B2"/>
    <w:p w14:paraId="208949EF" w14:textId="4D9D1718" w:rsidR="002057B2" w:rsidRDefault="002057B2">
      <w:pPr>
        <w:numPr>
          <w:ilvl w:val="0"/>
          <w:numId w:val="2"/>
        </w:numPr>
      </w:pPr>
      <w:r>
        <w:t xml:space="preserve">Indentations of 3 spaces shall be used.  “Tab” characters shall not be allowed unless using an editor configured to interpret the “Tab” key as meaning to indent 3 </w:t>
      </w:r>
      <w:r w:rsidR="00CC6C26">
        <w:t>spaces</w:t>
      </w:r>
      <w:r>
        <w:t>.</w:t>
      </w:r>
    </w:p>
    <w:p w14:paraId="4DE6222D" w14:textId="77777777" w:rsidR="002057B2" w:rsidRDefault="002057B2"/>
    <w:p w14:paraId="10B9F5B6" w14:textId="77777777" w:rsidR="002057B2" w:rsidRDefault="002057B2">
      <w:pPr>
        <w:numPr>
          <w:ilvl w:val="0"/>
          <w:numId w:val="2"/>
        </w:numPr>
      </w:pPr>
      <w:r>
        <w:t xml:space="preserve">Lines longer than 80 characters should be avoided wherever possible. Allowable circumstances include long strings, including </w:t>
      </w:r>
      <w:proofErr w:type="spellStart"/>
      <w:r w:rsidRPr="000E5255">
        <w:rPr>
          <w:rFonts w:ascii="Courier New" w:hAnsi="Courier New" w:cs="Courier New"/>
        </w:rPr>
        <w:t>printf</w:t>
      </w:r>
      <w:proofErr w:type="spellEnd"/>
      <w:r w:rsidRPr="000E5255">
        <w:rPr>
          <w:rFonts w:ascii="Courier New" w:hAnsi="Courier New" w:cs="Courier New"/>
        </w:rPr>
        <w:t>()</w:t>
      </w:r>
      <w:r>
        <w:t>’s and string initialisation where use of the \ character is confusing and difficult to read. 80 characters can be printed on A4 paper at 10-point courier with 1cm margins. Continuation of a statement on 2</w:t>
      </w:r>
      <w:r>
        <w:rPr>
          <w:vertAlign w:val="superscript"/>
        </w:rPr>
        <w:t>nd</w:t>
      </w:r>
      <w:r>
        <w:t xml:space="preserve"> and subsequent lines shall be indented (3 spaces). An opening brace following a multi-line statement shall be indented as per the first line.</w:t>
      </w:r>
    </w:p>
    <w:p w14:paraId="49140708" w14:textId="77777777" w:rsidR="002057B2" w:rsidRDefault="002057B2"/>
    <w:p w14:paraId="205E956D" w14:textId="77777777" w:rsidR="002057B2" w:rsidRDefault="002057B2">
      <w:pPr>
        <w:numPr>
          <w:ilvl w:val="0"/>
          <w:numId w:val="2"/>
        </w:numPr>
      </w:pPr>
      <w:r>
        <w:t>Special care should be taken with abbreviating variables where the abbreviated name could be misleading e.g. ‘temperature’ shall not be called ‘temp’, NOT_USED_LIST shall not be called NUL etc.</w:t>
      </w:r>
    </w:p>
    <w:p w14:paraId="67973011" w14:textId="77777777" w:rsidR="002057B2" w:rsidRDefault="002057B2"/>
    <w:p w14:paraId="2E1BE23B" w14:textId="77777777" w:rsidR="002057B2" w:rsidRDefault="002057B2">
      <w:pPr>
        <w:numPr>
          <w:ilvl w:val="0"/>
          <w:numId w:val="2"/>
        </w:numPr>
      </w:pPr>
      <w:r>
        <w:t xml:space="preserve">Parentheses shall be used to avoid confusion, even where this is not strictly necessary. For example, </w:t>
      </w:r>
      <w:r w:rsidRPr="000E5255">
        <w:rPr>
          <w:rFonts w:ascii="Courier New" w:hAnsi="Courier New" w:cs="Courier New"/>
        </w:rPr>
        <w:t>x=a*</w:t>
      </w:r>
      <w:proofErr w:type="spellStart"/>
      <w:r w:rsidRPr="000E5255">
        <w:rPr>
          <w:rFonts w:ascii="Courier New" w:hAnsi="Courier New" w:cs="Courier New"/>
        </w:rPr>
        <w:t>b+c</w:t>
      </w:r>
      <w:proofErr w:type="spellEnd"/>
      <w:r w:rsidRPr="000E5255">
        <w:rPr>
          <w:rFonts w:ascii="Courier New" w:hAnsi="Courier New" w:cs="Courier New"/>
        </w:rPr>
        <w:t>*d</w:t>
      </w:r>
      <w:r>
        <w:t xml:space="preserve"> shall be expressed as </w:t>
      </w:r>
      <w:r w:rsidRPr="000E5255">
        <w:rPr>
          <w:rFonts w:ascii="Courier New" w:hAnsi="Courier New" w:cs="Courier New"/>
        </w:rPr>
        <w:t>x=(a*b)+(c*d)</w:t>
      </w:r>
      <w:r>
        <w:t>.</w:t>
      </w:r>
    </w:p>
    <w:p w14:paraId="7EC2B40B" w14:textId="77777777" w:rsidR="002057B2" w:rsidRDefault="002057B2"/>
    <w:p w14:paraId="0E81F632" w14:textId="759E8A01" w:rsidR="002057B2" w:rsidRDefault="002057B2">
      <w:pPr>
        <w:numPr>
          <w:ilvl w:val="0"/>
          <w:numId w:val="2"/>
        </w:numPr>
      </w:pPr>
      <w:r>
        <w:t xml:space="preserve">File Headers – </w:t>
      </w:r>
      <w:r w:rsidR="006F2203">
        <w:t>Surround SCM</w:t>
      </w:r>
      <w:r>
        <w:t xml:space="preserve"> (</w:t>
      </w:r>
      <w:r w:rsidR="006F2203">
        <w:t>SCM</w:t>
      </w:r>
      <w:r>
        <w:t>) provides the facility to automatically stamp files with revision information using built in expanded keywords. The header format to be used is specified in the Gyrus VSS Source File Management document 940420.</w:t>
      </w:r>
    </w:p>
    <w:p w14:paraId="2ACE9ABB" w14:textId="77777777" w:rsidR="002057B2" w:rsidRDefault="002057B2"/>
    <w:p w14:paraId="5312C51C" w14:textId="77777777" w:rsidR="002057B2" w:rsidRDefault="00CC6C26">
      <w:pPr>
        <w:numPr>
          <w:ilvl w:val="0"/>
          <w:numId w:val="2"/>
        </w:numPr>
      </w:pPr>
      <w:r>
        <w:br w:type="page"/>
      </w:r>
      <w:r w:rsidR="002057B2">
        <w:lastRenderedPageBreak/>
        <w:t>Function headers - each function is to be immediately preceded with a header describing the processing, inputs, and outputs/return value. An example of the layout that must be followed is shown below:-</w:t>
      </w:r>
    </w:p>
    <w:p w14:paraId="1220A076" w14:textId="77777777" w:rsidR="002057B2" w:rsidRDefault="002057B2"/>
    <w:p w14:paraId="08B887D1"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w:t>
      </w:r>
    </w:p>
    <w:p w14:paraId="2A3F1234"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 \</w:t>
      </w:r>
      <w:proofErr w:type="spellStart"/>
      <w:r w:rsidRPr="001D3062">
        <w:rPr>
          <w:rFonts w:ascii="Courier New" w:hAnsi="Courier New" w:cs="Courier New"/>
          <w:sz w:val="12"/>
        </w:rPr>
        <w:t>fn</w:t>
      </w:r>
      <w:proofErr w:type="spellEnd"/>
      <w:r w:rsidRPr="001D3062">
        <w:rPr>
          <w:rFonts w:ascii="Courier New" w:hAnsi="Courier New" w:cs="Courier New"/>
          <w:sz w:val="12"/>
        </w:rPr>
        <w:t xml:space="preserve">     </w:t>
      </w:r>
      <w:proofErr w:type="spellStart"/>
      <w:r w:rsidRPr="001D3062">
        <w:rPr>
          <w:rFonts w:ascii="Courier New" w:hAnsi="Courier New" w:cs="Courier New"/>
          <w:sz w:val="12"/>
        </w:rPr>
        <w:t>assert_failed</w:t>
      </w:r>
      <w:proofErr w:type="spellEnd"/>
    </w:p>
    <w:p w14:paraId="50AA0DFC"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w:t>
      </w:r>
    </w:p>
    <w:p w14:paraId="26E7661F"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xml:space="preserve"> * \brief  Reports the name of the source file and the source line number where the </w:t>
      </w:r>
      <w:proofErr w:type="spellStart"/>
      <w:r w:rsidRPr="001D3062">
        <w:rPr>
          <w:rFonts w:ascii="Courier New" w:hAnsi="Courier New" w:cs="Courier New"/>
          <w:sz w:val="12"/>
        </w:rPr>
        <w:t>assert_param</w:t>
      </w:r>
      <w:proofErr w:type="spellEnd"/>
    </w:p>
    <w:p w14:paraId="16458A7B"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         error has occurred</w:t>
      </w:r>
    </w:p>
    <w:p w14:paraId="04DE54A6"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w:t>
      </w:r>
    </w:p>
    <w:p w14:paraId="60620E1D"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 \param  file Pointer to the source file name</w:t>
      </w:r>
    </w:p>
    <w:p w14:paraId="2CC45603"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xml:space="preserve"> * \param  line </w:t>
      </w:r>
      <w:proofErr w:type="spellStart"/>
      <w:r w:rsidRPr="001D3062">
        <w:rPr>
          <w:rFonts w:ascii="Courier New" w:hAnsi="Courier New" w:cs="Courier New"/>
          <w:sz w:val="12"/>
        </w:rPr>
        <w:t>Assert_param</w:t>
      </w:r>
      <w:proofErr w:type="spellEnd"/>
      <w:r w:rsidRPr="001D3062">
        <w:rPr>
          <w:rFonts w:ascii="Courier New" w:hAnsi="Courier New" w:cs="Courier New"/>
          <w:sz w:val="12"/>
        </w:rPr>
        <w:t xml:space="preserve"> error line source number</w:t>
      </w:r>
    </w:p>
    <w:p w14:paraId="03248503"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w:t>
      </w:r>
    </w:p>
    <w:p w14:paraId="2B0F885A"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 \return void</w:t>
      </w:r>
    </w:p>
    <w:p w14:paraId="0DEEAA62" w14:textId="77777777" w:rsidR="001D3062" w:rsidRPr="001D3062" w:rsidRDefault="001D3062" w:rsidP="001D3062">
      <w:pPr>
        <w:ind w:left="852"/>
        <w:rPr>
          <w:rFonts w:ascii="Courier New" w:hAnsi="Courier New" w:cs="Courier New"/>
          <w:sz w:val="12"/>
        </w:rPr>
      </w:pPr>
      <w:r w:rsidRPr="001D3062">
        <w:rPr>
          <w:rFonts w:ascii="Courier New" w:hAnsi="Courier New" w:cs="Courier New"/>
          <w:sz w:val="12"/>
        </w:rPr>
        <w:t> *********************************************************************************************/</w:t>
      </w:r>
    </w:p>
    <w:p w14:paraId="58D5150A" w14:textId="77777777" w:rsidR="002057B2" w:rsidRDefault="002057B2">
      <w:pPr>
        <w:ind w:left="852"/>
        <w:rPr>
          <w:rFonts w:ascii="Courier New" w:hAnsi="Courier New" w:cs="Courier New"/>
        </w:rPr>
      </w:pPr>
    </w:p>
    <w:p w14:paraId="01950EEE" w14:textId="77777777" w:rsidR="002057B2" w:rsidRDefault="002057B2">
      <w:pPr>
        <w:numPr>
          <w:ilvl w:val="0"/>
          <w:numId w:val="2"/>
        </w:numPr>
      </w:pPr>
      <w:r>
        <w:t>A C source file shall have declarations in the following order :-</w:t>
      </w:r>
    </w:p>
    <w:p w14:paraId="4E6A8253" w14:textId="77777777" w:rsidR="002057B2" w:rsidRDefault="002057B2">
      <w:pPr>
        <w:ind w:left="360"/>
      </w:pPr>
    </w:p>
    <w:p w14:paraId="67167707" w14:textId="77777777" w:rsidR="002057B2" w:rsidRDefault="002057B2">
      <w:pPr>
        <w:numPr>
          <w:ilvl w:val="1"/>
          <w:numId w:val="2"/>
        </w:numPr>
      </w:pPr>
      <w:r>
        <w:t>The header (see rule 11)</w:t>
      </w:r>
    </w:p>
    <w:p w14:paraId="63E13AC8" w14:textId="77777777" w:rsidR="002057B2" w:rsidRDefault="002057B2">
      <w:pPr>
        <w:numPr>
          <w:ilvl w:val="1"/>
          <w:numId w:val="2"/>
        </w:numPr>
      </w:pPr>
      <w:r>
        <w:t>#includes of &lt;standard headers&gt;</w:t>
      </w:r>
    </w:p>
    <w:p w14:paraId="5298F26E" w14:textId="77777777" w:rsidR="002057B2" w:rsidRDefault="002057B2">
      <w:pPr>
        <w:numPr>
          <w:ilvl w:val="1"/>
          <w:numId w:val="2"/>
        </w:numPr>
      </w:pPr>
      <w:r>
        <w:t>#includes of  “local files”</w:t>
      </w:r>
    </w:p>
    <w:p w14:paraId="509955C1" w14:textId="77777777" w:rsidR="002057B2" w:rsidRDefault="002057B2">
      <w:pPr>
        <w:numPr>
          <w:ilvl w:val="1"/>
          <w:numId w:val="2"/>
        </w:numPr>
      </w:pPr>
      <w:r>
        <w:t>#defines</w:t>
      </w:r>
      <w:r>
        <w:rPr>
          <w:vertAlign w:val="superscript"/>
        </w:rPr>
        <w:t>1 2</w:t>
      </w:r>
    </w:p>
    <w:p w14:paraId="257BA741" w14:textId="1535D97C" w:rsidR="002057B2" w:rsidRDefault="002057B2">
      <w:pPr>
        <w:numPr>
          <w:ilvl w:val="1"/>
          <w:numId w:val="2"/>
        </w:numPr>
      </w:pPr>
      <w:r>
        <w:t>declaration of global</w:t>
      </w:r>
      <w:r w:rsidR="006E3317">
        <w:t xml:space="preserve"> variables</w:t>
      </w:r>
    </w:p>
    <w:p w14:paraId="13CC2FCC" w14:textId="4DE52DDB" w:rsidR="002057B2" w:rsidRDefault="006E3317">
      <w:pPr>
        <w:numPr>
          <w:ilvl w:val="1"/>
          <w:numId w:val="2"/>
        </w:numPr>
      </w:pPr>
      <w:r>
        <w:t xml:space="preserve">declaration of </w:t>
      </w:r>
      <w:r w:rsidR="00CC6C26">
        <w:t xml:space="preserve">file </w:t>
      </w:r>
      <w:r w:rsidR="002057B2">
        <w:t>static variables</w:t>
      </w:r>
    </w:p>
    <w:p w14:paraId="1B526E04" w14:textId="6C1D1328" w:rsidR="002057B2" w:rsidRDefault="002057B2">
      <w:pPr>
        <w:numPr>
          <w:ilvl w:val="1"/>
          <w:numId w:val="2"/>
        </w:numPr>
      </w:pPr>
      <w:r>
        <w:t>static function prototypes</w:t>
      </w:r>
    </w:p>
    <w:p w14:paraId="44535F2D" w14:textId="77777777" w:rsidR="00CC6C26" w:rsidRDefault="00CC6C26">
      <w:pPr>
        <w:numPr>
          <w:ilvl w:val="1"/>
          <w:numId w:val="2"/>
        </w:numPr>
      </w:pPr>
      <w:r>
        <w:t xml:space="preserve">exported (i.e. </w:t>
      </w:r>
      <w:r w:rsidR="006E3317">
        <w:t>global</w:t>
      </w:r>
      <w:r>
        <w:t xml:space="preserve">) </w:t>
      </w:r>
      <w:r w:rsidR="002057B2">
        <w:t>functions</w:t>
      </w:r>
      <w:r w:rsidR="006E3317">
        <w:rPr>
          <w:vertAlign w:val="superscript"/>
        </w:rPr>
        <w:t>2</w:t>
      </w:r>
      <w:r w:rsidR="002057B2">
        <w:t xml:space="preserve"> </w:t>
      </w:r>
    </w:p>
    <w:p w14:paraId="4D772560" w14:textId="3274D540" w:rsidR="002057B2" w:rsidRDefault="00CC6C26">
      <w:pPr>
        <w:numPr>
          <w:ilvl w:val="1"/>
          <w:numId w:val="2"/>
        </w:numPr>
      </w:pPr>
      <w:r>
        <w:t>static (i.e. private) functions</w:t>
      </w:r>
    </w:p>
    <w:p w14:paraId="6EE1C085" w14:textId="77777777" w:rsidR="002057B2" w:rsidRDefault="002057B2">
      <w:pPr>
        <w:ind w:left="1080"/>
      </w:pPr>
    </w:p>
    <w:p w14:paraId="65A396B1" w14:textId="77777777" w:rsidR="002057B2" w:rsidRDefault="002057B2" w:rsidP="000E5255">
      <w:pPr>
        <w:ind w:left="568" w:firstLine="284"/>
      </w:pPr>
      <w:r>
        <w:t>Notes</w:t>
      </w:r>
    </w:p>
    <w:p w14:paraId="4FD8DF30" w14:textId="77777777" w:rsidR="002057B2" w:rsidRDefault="002057B2">
      <w:pPr>
        <w:ind w:left="1384" w:firstLine="56"/>
      </w:pPr>
    </w:p>
    <w:p w14:paraId="4DF71AF0" w14:textId="77777777" w:rsidR="002057B2" w:rsidRDefault="002057B2">
      <w:pPr>
        <w:pStyle w:val="BodyTextIndent"/>
      </w:pPr>
      <w:r w:rsidRPr="000E5255">
        <w:rPr>
          <w:vertAlign w:val="superscript"/>
        </w:rPr>
        <w:t>1</w:t>
      </w:r>
      <w:r>
        <w:t xml:space="preserve"> - #defines are permitted to precede some #includes where they are necessary in order to effect #ifdefs</w:t>
      </w:r>
    </w:p>
    <w:p w14:paraId="1BD1559C" w14:textId="77777777" w:rsidR="002057B2" w:rsidRDefault="002057B2">
      <w:pPr>
        <w:pStyle w:val="BodyTextIndent"/>
      </w:pPr>
      <w:r w:rsidRPr="000E5255">
        <w:rPr>
          <w:vertAlign w:val="superscript"/>
        </w:rPr>
        <w:t>2</w:t>
      </w:r>
      <w:r>
        <w:t xml:space="preserve"> - Consideration should be made to putting these into a header file</w:t>
      </w:r>
    </w:p>
    <w:p w14:paraId="48CE1524" w14:textId="77777777" w:rsidR="002057B2" w:rsidRDefault="002057B2"/>
    <w:p w14:paraId="250DED42" w14:textId="77777777" w:rsidR="002057B2" w:rsidRDefault="002057B2">
      <w:pPr>
        <w:pStyle w:val="TOC1"/>
      </w:pPr>
    </w:p>
    <w:p w14:paraId="2253B506" w14:textId="77777777" w:rsidR="002057B2" w:rsidRDefault="002057B2">
      <w:pPr>
        <w:numPr>
          <w:ilvl w:val="0"/>
          <w:numId w:val="2"/>
        </w:numPr>
      </w:pPr>
      <w:r>
        <w:t>Having a ‘</w:t>
      </w:r>
      <w:proofErr w:type="spellStart"/>
      <w:r>
        <w:t>functions.h</w:t>
      </w:r>
      <w:proofErr w:type="spellEnd"/>
      <w:r>
        <w:t>’ file with a large number of unrelated function prototypes is prohibited, as is the use of ‘</w:t>
      </w:r>
      <w:proofErr w:type="spellStart"/>
      <w:r>
        <w:t>globals.h</w:t>
      </w:r>
      <w:proofErr w:type="spellEnd"/>
      <w:r>
        <w:t>’ to declare a number of unrelated global variables</w:t>
      </w:r>
    </w:p>
    <w:p w14:paraId="00547BEE" w14:textId="77777777" w:rsidR="002057B2" w:rsidRDefault="002057B2"/>
    <w:p w14:paraId="4422F748" w14:textId="77777777" w:rsidR="002057B2" w:rsidRDefault="002057B2">
      <w:pPr>
        <w:numPr>
          <w:ilvl w:val="0"/>
          <w:numId w:val="2"/>
        </w:numPr>
      </w:pPr>
      <w:r>
        <w:t xml:space="preserve">Code shall be logically separated into C files and header files, according to the logical section to which they pertain (e.g. bootup, </w:t>
      </w:r>
      <w:proofErr w:type="spellStart"/>
      <w:r>
        <w:t>spi</w:t>
      </w:r>
      <w:proofErr w:type="spellEnd"/>
      <w:r>
        <w:t xml:space="preserve"> interface control, </w:t>
      </w:r>
      <w:proofErr w:type="spellStart"/>
      <w:r>
        <w:t>adc</w:t>
      </w:r>
      <w:proofErr w:type="spellEnd"/>
      <w:r>
        <w:t xml:space="preserve"> control, button control, fault reporting etc). The files may be arranged hierarchically – for example according to logical section, or to separate auto-generated or inherited code.</w:t>
      </w:r>
    </w:p>
    <w:p w14:paraId="2839CE2A" w14:textId="77777777" w:rsidR="002057B2" w:rsidRDefault="002057B2"/>
    <w:p w14:paraId="4CA6E5E4" w14:textId="0B3C81C2" w:rsidR="002057B2" w:rsidRDefault="002057B2">
      <w:pPr>
        <w:numPr>
          <w:ilvl w:val="0"/>
          <w:numId w:val="2"/>
        </w:numPr>
      </w:pPr>
      <w:r>
        <w:t xml:space="preserve">The use of global variables is heavily discouraged, variables shall be defined with the minimum scope possible (preferably local, otherwise function static, otherwise file-static, otherwise global). Where a variable has to be visible to more than one file consideration should be made </w:t>
      </w:r>
      <w:r w:rsidR="00CC6C26">
        <w:t xml:space="preserve">of </w:t>
      </w:r>
      <w:r>
        <w:t>providing ‘service’ functions to access it and, if absolutely necessary, update it</w:t>
      </w:r>
    </w:p>
    <w:p w14:paraId="39CE445B" w14:textId="77777777" w:rsidR="002057B2" w:rsidRDefault="002057B2"/>
    <w:p w14:paraId="39211972" w14:textId="77777777" w:rsidR="002057B2" w:rsidRDefault="00CC6C26">
      <w:pPr>
        <w:numPr>
          <w:ilvl w:val="0"/>
          <w:numId w:val="2"/>
        </w:numPr>
      </w:pPr>
      <w:r>
        <w:br w:type="page"/>
      </w:r>
      <w:r w:rsidR="002057B2">
        <w:lastRenderedPageBreak/>
        <w:t>Spacing shall be used as described below.</w:t>
      </w:r>
    </w:p>
    <w:p w14:paraId="578047AE" w14:textId="77777777" w:rsidR="002057B2" w:rsidRDefault="002057B2" w:rsidP="000E5255"/>
    <w:p w14:paraId="6F4AD0A0" w14:textId="77777777" w:rsidR="002057B2" w:rsidRDefault="002057B2">
      <w:pPr>
        <w:numPr>
          <w:ilvl w:val="1"/>
          <w:numId w:val="2"/>
        </w:numPr>
      </w:pPr>
      <w:r>
        <w:t>around parentheses - is not required after a ‘(‘ nor before a ‘)’</w:t>
      </w:r>
    </w:p>
    <w:p w14:paraId="243271FA" w14:textId="77777777" w:rsidR="002057B2" w:rsidRDefault="002057B2">
      <w:pPr>
        <w:numPr>
          <w:ilvl w:val="1"/>
          <w:numId w:val="2"/>
        </w:numPr>
      </w:pPr>
      <w:r>
        <w:t>Between ‘</w:t>
      </w:r>
      <w:r w:rsidRPr="000E5255">
        <w:rPr>
          <w:rFonts w:ascii="Courier New" w:hAnsi="Courier New" w:cs="Courier New"/>
        </w:rPr>
        <w:t>if</w:t>
      </w:r>
      <w:r>
        <w:t>’, ‘</w:t>
      </w:r>
      <w:r w:rsidRPr="000E5255">
        <w:rPr>
          <w:rFonts w:ascii="Courier New" w:hAnsi="Courier New" w:cs="Courier New"/>
        </w:rPr>
        <w:t>while</w:t>
      </w:r>
      <w:r>
        <w:t>’, ‘</w:t>
      </w:r>
      <w:r w:rsidRPr="000E5255">
        <w:rPr>
          <w:rFonts w:ascii="Courier New" w:hAnsi="Courier New" w:cs="Courier New"/>
        </w:rPr>
        <w:t>for</w:t>
      </w:r>
      <w:r>
        <w:t>’, ‘</w:t>
      </w:r>
      <w:r w:rsidRPr="000E5255">
        <w:rPr>
          <w:rFonts w:ascii="Courier New" w:hAnsi="Courier New" w:cs="Courier New"/>
        </w:rPr>
        <w:t>switch</w:t>
      </w:r>
      <w:r>
        <w:t>’ and the opening parentheses</w:t>
      </w:r>
    </w:p>
    <w:p w14:paraId="3E4B545E" w14:textId="77777777" w:rsidR="002057B2" w:rsidRDefault="002057B2">
      <w:pPr>
        <w:numPr>
          <w:ilvl w:val="1"/>
          <w:numId w:val="2"/>
        </w:numPr>
      </w:pPr>
      <w:r>
        <w:t>in ‘for’ loops after semi-colons/commas are required.</w:t>
      </w:r>
    </w:p>
    <w:p w14:paraId="6AF07E1A" w14:textId="77777777" w:rsidR="002057B2" w:rsidRDefault="002057B2">
      <w:pPr>
        <w:numPr>
          <w:ilvl w:val="1"/>
          <w:numId w:val="2"/>
        </w:numPr>
      </w:pPr>
      <w:r>
        <w:t>For example the statement:-</w:t>
      </w:r>
    </w:p>
    <w:p w14:paraId="27229120" w14:textId="77777777" w:rsidR="002057B2" w:rsidRDefault="002057B2"/>
    <w:p w14:paraId="74263ED4" w14:textId="77777777" w:rsidR="002057B2" w:rsidRPr="000E5255" w:rsidRDefault="002057B2">
      <w:pPr>
        <w:ind w:left="1704"/>
        <w:rPr>
          <w:rFonts w:ascii="Courier New" w:hAnsi="Courier New" w:cs="Courier New"/>
          <w:lang w:val="nl-NL"/>
        </w:rPr>
      </w:pPr>
      <w:r w:rsidRPr="000E5255">
        <w:rPr>
          <w:rFonts w:ascii="Courier New" w:hAnsi="Courier New" w:cs="Courier New"/>
          <w:lang w:val="nl-NL"/>
        </w:rPr>
        <w:t>For (loop=0u, count=0u; loop&lt;100u; loop++)</w:t>
      </w:r>
    </w:p>
    <w:p w14:paraId="7A4552C8" w14:textId="77777777" w:rsidR="002057B2" w:rsidRPr="000E5255" w:rsidRDefault="002057B2">
      <w:pPr>
        <w:ind w:left="1420"/>
        <w:rPr>
          <w:lang w:val="nl-NL"/>
        </w:rPr>
      </w:pPr>
    </w:p>
    <w:p w14:paraId="5085C7F4" w14:textId="77777777" w:rsidR="002057B2" w:rsidRDefault="002057B2">
      <w:pPr>
        <w:ind w:left="1420"/>
      </w:pPr>
      <w:r>
        <w:t>shall be used rather than:-</w:t>
      </w:r>
    </w:p>
    <w:p w14:paraId="3754BAE0" w14:textId="77777777" w:rsidR="002057B2" w:rsidRDefault="002057B2">
      <w:pPr>
        <w:ind w:left="1420"/>
      </w:pPr>
    </w:p>
    <w:p w14:paraId="4891F80B" w14:textId="77777777" w:rsidR="002057B2" w:rsidRPr="000E5255" w:rsidRDefault="002057B2">
      <w:pPr>
        <w:ind w:left="1704"/>
        <w:rPr>
          <w:rFonts w:ascii="Courier New" w:hAnsi="Courier New" w:cs="Courier New"/>
          <w:lang w:val="nl-NL"/>
        </w:rPr>
      </w:pPr>
      <w:r w:rsidRPr="000E5255">
        <w:rPr>
          <w:rFonts w:ascii="Courier New" w:hAnsi="Courier New" w:cs="Courier New"/>
          <w:lang w:val="nl-NL"/>
        </w:rPr>
        <w:t>For( loop=0,count=0u;loop&lt;100;loop++ )</w:t>
      </w:r>
    </w:p>
    <w:p w14:paraId="22E5A194" w14:textId="77777777" w:rsidR="002057B2" w:rsidRPr="000E5255" w:rsidRDefault="002057B2">
      <w:pPr>
        <w:ind w:left="1704"/>
        <w:rPr>
          <w:rFonts w:ascii="Courier New" w:hAnsi="Courier New" w:cs="Courier New"/>
          <w:lang w:val="nl-NL"/>
        </w:rPr>
      </w:pPr>
    </w:p>
    <w:p w14:paraId="339D87AF" w14:textId="616DD230" w:rsidR="002057B2" w:rsidRDefault="002057B2" w:rsidP="000E5255">
      <w:pPr>
        <w:numPr>
          <w:ilvl w:val="0"/>
          <w:numId w:val="6"/>
        </w:numPr>
      </w:pPr>
      <w:r>
        <w:t>Blank lines shall be used between logical sections of code, with each logical section preceded by a comment</w:t>
      </w:r>
    </w:p>
    <w:p w14:paraId="3D6B1D24" w14:textId="77777777" w:rsidR="002057B2" w:rsidRDefault="002057B2">
      <w:pPr>
        <w:ind w:left="1704"/>
        <w:rPr>
          <w:rFonts w:cs="Courier New"/>
        </w:rPr>
      </w:pPr>
    </w:p>
    <w:p w14:paraId="5149BC61" w14:textId="77777777" w:rsidR="002057B2" w:rsidRDefault="002057B2">
      <w:pPr>
        <w:numPr>
          <w:ilvl w:val="0"/>
          <w:numId w:val="2"/>
        </w:numPr>
      </w:pPr>
      <w:r>
        <w:t>Switch statements must be formatted as follows :-</w:t>
      </w:r>
    </w:p>
    <w:p w14:paraId="14CCA7F6" w14:textId="77777777" w:rsidR="002057B2" w:rsidRDefault="002057B2">
      <w:pPr>
        <w:pStyle w:val="TOC1"/>
      </w:pPr>
    </w:p>
    <w:p w14:paraId="0A54503A" w14:textId="4AFF44F3" w:rsidR="002057B2" w:rsidRPr="000E5255" w:rsidRDefault="002057B2">
      <w:pPr>
        <w:ind w:left="1704"/>
        <w:rPr>
          <w:rFonts w:ascii="Courier New" w:hAnsi="Courier New" w:cs="Courier New"/>
          <w:szCs w:val="28"/>
        </w:rPr>
      </w:pPr>
      <w:r w:rsidRPr="000E5255">
        <w:rPr>
          <w:rFonts w:ascii="Courier New" w:hAnsi="Courier New" w:cs="Courier New"/>
          <w:szCs w:val="28"/>
        </w:rPr>
        <w:t>/</w:t>
      </w:r>
      <w:r w:rsidR="00AF57C9">
        <w:rPr>
          <w:rFonts w:ascii="Courier New" w:hAnsi="Courier New" w:cs="Courier New"/>
          <w:szCs w:val="28"/>
        </w:rPr>
        <w:t>/</w:t>
      </w:r>
      <w:r w:rsidRPr="000E5255">
        <w:rPr>
          <w:rFonts w:ascii="Courier New" w:hAnsi="Courier New" w:cs="Courier New"/>
          <w:szCs w:val="28"/>
        </w:rPr>
        <w:t xml:space="preserve"> Either put the comment here…</w:t>
      </w:r>
    </w:p>
    <w:p w14:paraId="5F967BF6" w14:textId="5F6D4B8B" w:rsidR="002057B2" w:rsidRPr="000E5255" w:rsidRDefault="002057B2">
      <w:pPr>
        <w:ind w:left="1704"/>
        <w:rPr>
          <w:rFonts w:ascii="Courier New" w:hAnsi="Courier New" w:cs="Courier New"/>
          <w:szCs w:val="28"/>
        </w:rPr>
      </w:pPr>
      <w:r w:rsidRPr="000E5255">
        <w:rPr>
          <w:rFonts w:ascii="Courier New" w:hAnsi="Courier New" w:cs="Courier New"/>
          <w:szCs w:val="28"/>
        </w:rPr>
        <w:t>Switch (x)</w:t>
      </w:r>
      <w:r w:rsidRPr="000E5255">
        <w:rPr>
          <w:rFonts w:ascii="Courier New" w:hAnsi="Courier New" w:cs="Courier New"/>
          <w:szCs w:val="28"/>
        </w:rPr>
        <w:tab/>
        <w:t>/</w:t>
      </w:r>
      <w:r w:rsidR="00AF57C9">
        <w:rPr>
          <w:rFonts w:ascii="Courier New" w:hAnsi="Courier New" w:cs="Courier New"/>
          <w:szCs w:val="28"/>
        </w:rPr>
        <w:t>/</w:t>
      </w:r>
      <w:r w:rsidRPr="000E5255">
        <w:rPr>
          <w:rFonts w:ascii="Courier New" w:hAnsi="Courier New" w:cs="Courier New"/>
          <w:szCs w:val="28"/>
        </w:rPr>
        <w:t xml:space="preserve"> Or Comment here </w:t>
      </w:r>
    </w:p>
    <w:p w14:paraId="2B1E83BB"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w:t>
      </w:r>
    </w:p>
    <w:p w14:paraId="4CB05DF9"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t>case &lt;val1&gt;:</w:t>
      </w:r>
      <w:r w:rsidRPr="000E5255">
        <w:rPr>
          <w:rFonts w:ascii="Courier New" w:hAnsi="Courier New" w:cs="Courier New"/>
          <w:szCs w:val="28"/>
        </w:rPr>
        <w:tab/>
        <w:t>/* Comment */</w:t>
      </w:r>
    </w:p>
    <w:p w14:paraId="2511E669" w14:textId="7EF7FEF1" w:rsidR="002057B2" w:rsidRPr="000E5255" w:rsidRDefault="00245E0C">
      <w:pPr>
        <w:ind w:left="1704"/>
        <w:rPr>
          <w:rFonts w:ascii="Courier New" w:hAnsi="Courier New" w:cs="Courier New"/>
          <w:szCs w:val="28"/>
        </w:rPr>
      </w:pPr>
      <w:r>
        <w:rPr>
          <w:rFonts w:ascii="Courier New" w:hAnsi="Courier New" w:cs="Courier New"/>
          <w:noProof/>
          <w:szCs w:val="28"/>
          <w:lang w:val="en-US"/>
        </w:rPr>
        <mc:AlternateContent>
          <mc:Choice Requires="wps">
            <w:drawing>
              <wp:anchor distT="0" distB="0" distL="114300" distR="114300" simplePos="0" relativeHeight="251655680" behindDoc="0" locked="0" layoutInCell="1" allowOverlap="1" wp14:anchorId="2055B313" wp14:editId="2A426515">
                <wp:simplePos x="0" y="0"/>
                <wp:positionH relativeFrom="column">
                  <wp:posOffset>2626360</wp:posOffset>
                </wp:positionH>
                <wp:positionV relativeFrom="paragraph">
                  <wp:posOffset>81280</wp:posOffset>
                </wp:positionV>
                <wp:extent cx="692150" cy="395605"/>
                <wp:effectExtent l="0" t="0" r="0" b="0"/>
                <wp:wrapNone/>
                <wp:docPr id="188640908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2150" cy="3956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0DC05" id="Line 24" o:spid="_x0000_s1026" style="position:absolute;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8pt,6.4pt" to="261.3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hJd0QEAAIIDAAAOAAAAZHJzL2Uyb0RvYy54bWysU01v2zAMvQ/YfxB0X+xkcLAYcXpI1+3Q&#10;bQHa9a7owxYmiYKkxM6/n6gaabfdiukgkCL5SD5S25vJGnKWIWpwHV0uakqk4yC06zv68/HuwydK&#10;YmJOMANOdvQiI73ZvX+3HX0rVzCAETKQDOJiO/qODin5tqoiH6RlcQFeumxUECxLWQ19JQIbM7o1&#10;1aqu19UIQfgAXMaYX2+fjXRX8JWSPP1QKspETEdzbancodxHvKvdlrV9YH7QfC6DvaEKy7TLSa9Q&#10;tywxcgr6HyireYAIKi042AqU0lyWHnI3y/qvbh4G5mXpJZMT/ZWm+P9g+ffz3h0Cls4n9+Dvgf+K&#10;xMF+YK6XpYDHi8+DWyJV1ehjew1BJfpDIMfxG4jsw04JCguTCpYoo/1XDCzSE0qYJvdMpjKAy3UA&#10;ckqE58f1ZrVs8ph4Nn3cNOu6KVlZi4AY7ENMXyRYgkJHjXbID2vZ+T4mLPDFBZ8d3GljyoyNI2NH&#10;N82qKQERjBZoRLcY+uPeBHJmuCXlzHn/cAtwcqKADZKJz7OcmDZZJqnQlILOxBlJMZuVghIj88dA&#10;6bk842YakTlc09geQVwOAc2o5UGXPualxE16rRevl6+z+w0AAP//AwBQSwMEFAAGAAgAAAAhAAUV&#10;3IDeAAAACQEAAA8AAABkcnMvZG93bnJldi54bWxMj8FOwzAQRO9I/IO1SFwq6sTQgEKcqkICKi6I&#10;lg9w4yUJ2Osodtrw9ywnOO7M0+xMtZ69E0ccYx9IQ77MQCA1wfbUanjfP17dgYjJkDUuEGr4xgjr&#10;+vysMqUNJ3rD4y61gkMolkZDl9JQShmbDr2JyzAgsfcRRm8Sn2Mr7WhOHO6dVFlWSG964g+dGfCh&#10;w+ZrN3kNm+H1c1Lb/Mlme7VYuG2Rh+cXrS8v5s09iIRz+oPhtz5Xh5o7HcJENgqn4Sa/LhhlQ/EE&#10;BlZKsXDQcLvKQdaV/L+g/gEAAP//AwBQSwECLQAUAAYACAAAACEAtoM4kv4AAADhAQAAEwAAAAAA&#10;AAAAAAAAAAAAAAAAW0NvbnRlbnRfVHlwZXNdLnhtbFBLAQItABQABgAIAAAAIQA4/SH/1gAAAJQB&#10;AAALAAAAAAAAAAAAAAAAAC8BAABfcmVscy8ucmVsc1BLAQItABQABgAIAAAAIQD31hJd0QEAAIID&#10;AAAOAAAAAAAAAAAAAAAAAC4CAABkcnMvZTJvRG9jLnhtbFBLAQItABQABgAIAAAAIQAFFdyA3gAA&#10;AAkBAAAPAAAAAAAAAAAAAAAAACsEAABkcnMvZG93bnJldi54bWxQSwUGAAAAAAQABADzAAAANgUA&#10;AAAA&#10;">
                <v:stroke endarrow="block"/>
              </v:line>
            </w:pict>
          </mc:Fallback>
        </mc:AlternateContent>
      </w:r>
    </w:p>
    <w:p w14:paraId="3AC11287"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r>
      <w:r w:rsidRPr="000E5255">
        <w:rPr>
          <w:rFonts w:ascii="Courier New" w:hAnsi="Courier New" w:cs="Courier New"/>
          <w:szCs w:val="28"/>
        </w:rPr>
        <w:tab/>
      </w:r>
      <w:r w:rsidRPr="000E5255">
        <w:rPr>
          <w:rFonts w:ascii="Courier New" w:hAnsi="Courier New" w:cs="Courier New"/>
          <w:szCs w:val="28"/>
        </w:rPr>
        <w:tab/>
        <w:t>&lt;statements&gt;</w:t>
      </w:r>
    </w:p>
    <w:p w14:paraId="1BF08A5B"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r>
      <w:r w:rsidRPr="000E5255">
        <w:rPr>
          <w:rFonts w:ascii="Courier New" w:hAnsi="Courier New" w:cs="Courier New"/>
          <w:szCs w:val="28"/>
        </w:rPr>
        <w:tab/>
      </w:r>
      <w:r w:rsidRPr="000E5255">
        <w:rPr>
          <w:rFonts w:ascii="Courier New" w:hAnsi="Courier New" w:cs="Courier New"/>
          <w:szCs w:val="28"/>
        </w:rPr>
        <w:tab/>
        <w:t>break;</w:t>
      </w:r>
    </w:p>
    <w:p w14:paraId="75F87935" w14:textId="5CC875FB" w:rsidR="002057B2" w:rsidRPr="000E5255" w:rsidRDefault="00245E0C">
      <w:pPr>
        <w:ind w:left="1704"/>
        <w:rPr>
          <w:rFonts w:ascii="Courier New" w:hAnsi="Courier New" w:cs="Courier New"/>
          <w:szCs w:val="28"/>
        </w:rPr>
      </w:pPr>
      <w:r>
        <w:rPr>
          <w:rFonts w:ascii="Courier New" w:hAnsi="Courier New" w:cs="Courier New"/>
          <w:noProof/>
          <w:szCs w:val="28"/>
          <w:lang w:val="en-US"/>
        </w:rPr>
        <mc:AlternateContent>
          <mc:Choice Requires="wps">
            <w:drawing>
              <wp:anchor distT="0" distB="0" distL="114300" distR="114300" simplePos="0" relativeHeight="251659776" behindDoc="0" locked="0" layoutInCell="1" allowOverlap="1" wp14:anchorId="74D717F3" wp14:editId="7003CC7B">
                <wp:simplePos x="0" y="0"/>
                <wp:positionH relativeFrom="column">
                  <wp:posOffset>2213610</wp:posOffset>
                </wp:positionH>
                <wp:positionV relativeFrom="paragraph">
                  <wp:posOffset>85725</wp:posOffset>
                </wp:positionV>
                <wp:extent cx="1095375" cy="49530"/>
                <wp:effectExtent l="0" t="0" r="0" b="0"/>
                <wp:wrapNone/>
                <wp:docPr id="37632881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95375" cy="495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822EE" id="Line 28" o:spid="_x0000_s1026" style="position:absolute;flip:x 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3pt,6.75pt" to="260.5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8o+0gEAAIIDAAAOAAAAZHJzL2Uyb0RvYy54bWysU01v2zAMvQ/YfxB0X5xky7YacXpI1+3Q&#10;bQHa7c7owxYmiYKkxM6/n6gGabHdivogPIrkE/lIr68nZ9lRxWTQd3wxm3OmvEBpfN/xXw+37z5z&#10;ljJ4CRa96vhJJX69eftmPYZWLXFAK1VkhcSndgwdH3IObdMkMSgHaYZB+eLUGB3kYsa+kRHGwu5s&#10;s5zPPzYjRhkiCpVSub15dPJN5ddaifxT66Qysx0vteV6xnru6Ww2a2j7CGEw4lwGvKAKB8aXRy9U&#10;N5CBHaL5j8oZETGhzjOBrkGtjVC1h9LNYv5PN/cDBFV7KeKkcJEpvR6t+HHc+l2k0sXk78Mdij+J&#10;edwO4HtVC3g4hTK4BUnVjCG1lxQyUthFth+/oywxcMhYVZh0dExbE75RYkW/CdEzpWc21QGcLgNQ&#10;U2aiXC7mV6v3n1acieL7UHAdUAMtEVJyiCl/VegYgY5b40kfaOF4lzIV+BRC1x5vjbV1xtazseNX&#10;q+WqJiS0RpKTwlLs91sb2RFoS+pXuy2e52ERD15WskGB/HLGGYwtmOUqU46mCGcVp9eckpxZVX4M&#10;Qo/lWX+WkZSjNU3tHuVpF8lNVhl07eO8lLRJz+0a9fTrbP4CAAD//wMAUEsDBBQABgAIAAAAIQDM&#10;/nAH3wAAAAkBAAAPAAAAZHJzL2Rvd25yZXYueG1sTI9BTsMwEEX3SNzBGiQ2FXXs0KgKcaoKCajY&#10;VLQcwI1NErDHUey04fYMK1iO/tP/b6rN7B072zH2ARWIZQbMYhNMj62C9+PT3RpYTBqNdgGtgm8b&#10;YVNfX1W6NOGCb/Z8SC2jEoylVtClNJScx6azXsdlGCxS9hFGrxOdY8vNqC9U7h2XWVZwr3ukhU4P&#10;9rGzzddh8gq2w/5zkjvxbLKjXCzcrhDh5VWp25t5+wAs2Tn9wfCrT+pQk9MpTGgicwry+3VBKAX5&#10;ChgBKykEsJMCKXLgdcX/f1D/AAAA//8DAFBLAQItABQABgAIAAAAIQC2gziS/gAAAOEBAAATAAAA&#10;AAAAAAAAAAAAAAAAAABbQ29udGVudF9UeXBlc10ueG1sUEsBAi0AFAAGAAgAAAAhADj9If/WAAAA&#10;lAEAAAsAAAAAAAAAAAAAAAAALwEAAF9yZWxzLy5yZWxzUEsBAi0AFAAGAAgAAAAhALYLyj7SAQAA&#10;ggMAAA4AAAAAAAAAAAAAAAAALgIAAGRycy9lMm9Eb2MueG1sUEsBAi0AFAAGAAgAAAAhAMz+cAff&#10;AAAACQEAAA8AAAAAAAAAAAAAAAAALAQAAGRycy9kb3ducmV2LnhtbFBLBQYAAAAABAAEAPMAAAA4&#10;BQAAAAA=&#10;">
                <v:stroke endarrow="block"/>
              </v:line>
            </w:pict>
          </mc:Fallback>
        </mc:AlternateContent>
      </w:r>
      <w:r>
        <w:rPr>
          <w:rFonts w:ascii="Courier New" w:hAnsi="Courier New" w:cs="Courier New"/>
          <w:noProof/>
          <w:szCs w:val="28"/>
          <w:lang w:val="en-US"/>
        </w:rPr>
        <mc:AlternateContent>
          <mc:Choice Requires="wps">
            <w:drawing>
              <wp:anchor distT="0" distB="0" distL="114300" distR="114300" simplePos="0" relativeHeight="251654656" behindDoc="0" locked="0" layoutInCell="1" allowOverlap="1" wp14:anchorId="7ABEBA9D" wp14:editId="65E3B8F3">
                <wp:simplePos x="0" y="0"/>
                <wp:positionH relativeFrom="column">
                  <wp:posOffset>3413760</wp:posOffset>
                </wp:positionH>
                <wp:positionV relativeFrom="paragraph">
                  <wp:posOffset>1905</wp:posOffset>
                </wp:positionV>
                <wp:extent cx="1212850" cy="679450"/>
                <wp:effectExtent l="0" t="0" r="0" b="0"/>
                <wp:wrapNone/>
                <wp:docPr id="135268837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679450"/>
                        </a:xfrm>
                        <a:prstGeom prst="rect">
                          <a:avLst/>
                        </a:prstGeom>
                        <a:solidFill>
                          <a:srgbClr val="FFFFFF"/>
                        </a:solidFill>
                        <a:ln w="25400">
                          <a:solidFill>
                            <a:srgbClr val="000000"/>
                          </a:solidFill>
                          <a:miter lim="800000"/>
                          <a:headEnd/>
                          <a:tailEnd/>
                        </a:ln>
                      </wps:spPr>
                      <wps:txbx>
                        <w:txbxContent>
                          <w:p w14:paraId="31398E2B" w14:textId="77777777" w:rsidR="002057B2" w:rsidRDefault="002057B2">
                            <w:r>
                              <w:t>Note: blank lines are required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EBA9D" id="_x0000_t202" coordsize="21600,21600" o:spt="202" path="m,l,21600r21600,l21600,xe">
                <v:stroke joinstyle="miter"/>
                <v:path gradientshapeok="t" o:connecttype="rect"/>
              </v:shapetype>
              <v:shape id="Text Box 23" o:spid="_x0000_s1026" type="#_x0000_t202" style="position:absolute;left:0;text-align:left;margin-left:268.8pt;margin-top:.15pt;width:95.5pt;height:5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pJFAIAACwEAAAOAAAAZHJzL2Uyb0RvYy54bWysU9tu2zAMfR+wfxD0vtgJkjY14hRdugwD&#10;ugvQ7QMUWY6FyaJGKbGzrx8lu2l2exnmB4E0qUPy8Gh127eGHRV6Dbbk00nOmbISKm33Jf/yeftq&#10;yZkPwlbCgFUlPynPb9cvX6w6V6gZNGAqhYxArC86V/ImBFdkmZeNaoWfgFOWgjVgKwK5uM8qFB2h&#10;tyab5flV1gFWDkEq7+nv/RDk64Rf10qGj3XtVWCm5NRbSCemcxfPbL0SxR6Fa7Qc2xD/0EUrtKWi&#10;Z6h7EQQ7oP4NqtUSwUMdJhLaDOpaS5VmoGmm+S/TPDbCqTQLkePdmSb//2Dlh+Oj+4Qs9K+hpwWm&#10;Ibx7APnVMwubRti9ukOErlGiosLTSFnWOV+MVyPVvvARZNe9h4qWLA4BElBfYxtZoTkZodMCTmfS&#10;VR+YjCVn09lyQSFJsavrmznZsYQonm479OGtgpZFo+RIS03o4vjgw5D6lBKLeTC62mpjkoP73cYg&#10;OwoSwDZ9I/pPacayruSzxTzPBwb+ipGn708YrQ4kZaPbki/PSaKIvL2xVRJaENoMNo1n7Ehk5G5g&#10;MfS7nhIjoTuoTkQpwiBZemJkNIDfOetIriX33w4CFWfmnaW13Ezn86jv5MwX1zNy8DKyu4wIKwmq&#10;5IGzwdyE4U0cHOp9Q5UGIVi4o1XWOrH83NXYN0ky7Wl8PlHzl37Ken7k6x8AAAD//wMAUEsDBBQA&#10;BgAIAAAAIQCjlWxd3AAAAAgBAAAPAAAAZHJzL2Rvd25yZXYueG1sTI9BS8NAEIXvQv/DMgVvdtMu&#10;JiVmU4rgoSKitXjeZsckmJ0N2U0T/73jyR4f7+PNN8Vudp244BBaTxrWqwQEUuVtS7WG08fT3RZE&#10;iIas6Tyhhh8MsCsXN4XJrZ/oHS/HWAseoZAbDU2MfS5lqBp0Jqx8j8Tdlx+ciRyHWtrBTDzuOrlJ&#10;klQ60xJfaEyPjw1W38fRaZCH6VXJl7c0+zw8jycXrJrJan27nPcPICLO8R+GP31Wh5Kdzn4kG0Sn&#10;4V5lKaMaFAius82W45m5JFMgy0JeP1D+AgAA//8DAFBLAQItABQABgAIAAAAIQC2gziS/gAAAOEB&#10;AAATAAAAAAAAAAAAAAAAAAAAAABbQ29udGVudF9UeXBlc10ueG1sUEsBAi0AFAAGAAgAAAAhADj9&#10;If/WAAAAlAEAAAsAAAAAAAAAAAAAAAAALwEAAF9yZWxzLy5yZWxzUEsBAi0AFAAGAAgAAAAhAGyX&#10;GkkUAgAALAQAAA4AAAAAAAAAAAAAAAAALgIAAGRycy9lMm9Eb2MueG1sUEsBAi0AFAAGAAgAAAAh&#10;AKOVbF3cAAAACAEAAA8AAAAAAAAAAAAAAAAAbgQAAGRycy9kb3ducmV2LnhtbFBLBQYAAAAABAAE&#10;APMAAAB3BQAAAAA=&#10;" strokeweight="2pt">
                <v:textbox>
                  <w:txbxContent>
                    <w:p w14:paraId="31398E2B" w14:textId="77777777" w:rsidR="002057B2" w:rsidRDefault="002057B2">
                      <w:r>
                        <w:t>Note: blank lines are required here</w:t>
                      </w:r>
                    </w:p>
                  </w:txbxContent>
                </v:textbox>
              </v:shape>
            </w:pict>
          </mc:Fallback>
        </mc:AlternateContent>
      </w:r>
    </w:p>
    <w:p w14:paraId="584ED047" w14:textId="352CE46A" w:rsidR="002057B2" w:rsidRPr="000E5255" w:rsidRDefault="00245E0C">
      <w:pPr>
        <w:ind w:left="1704"/>
        <w:rPr>
          <w:rFonts w:ascii="Courier New" w:hAnsi="Courier New" w:cs="Courier New"/>
          <w:szCs w:val="28"/>
        </w:rPr>
      </w:pPr>
      <w:r>
        <w:rPr>
          <w:rFonts w:ascii="Courier New" w:hAnsi="Courier New" w:cs="Courier New"/>
          <w:noProof/>
          <w:szCs w:val="28"/>
          <w:lang w:val="en-US"/>
        </w:rPr>
        <mc:AlternateContent>
          <mc:Choice Requires="wps">
            <w:drawing>
              <wp:anchor distT="0" distB="0" distL="114300" distR="114300" simplePos="0" relativeHeight="251656704" behindDoc="0" locked="0" layoutInCell="1" allowOverlap="1" wp14:anchorId="020A0443" wp14:editId="5BE9D8BE">
                <wp:simplePos x="0" y="0"/>
                <wp:positionH relativeFrom="column">
                  <wp:posOffset>2264410</wp:posOffset>
                </wp:positionH>
                <wp:positionV relativeFrom="paragraph">
                  <wp:posOffset>106045</wp:posOffset>
                </wp:positionV>
                <wp:extent cx="1054100" cy="145415"/>
                <wp:effectExtent l="0" t="0" r="0" b="0"/>
                <wp:wrapNone/>
                <wp:docPr id="41146927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4100" cy="1454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6A8051" id="Line 25"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3pt,8.35pt" to="261.3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9VzAEAAHkDAAAOAAAAZHJzL2Uyb0RvYy54bWysU8Fu2zAMvQ/YPwi6L7aDZtiMOD2k63bo&#10;tgDtPkCRKFuYLAqSEjt/P1E10m67DdNBIEXykXyktrfzaNkZQjToOt6sas7ASVTG9R3/8XT/7gNn&#10;MQmnhEUHHb9A5Le7t2+2k29hjQNaBYFlEBfbyXd8SMm3VRXlAKOIK/TgslFjGEXKaugrFcSU0Udb&#10;rev6fTVhUD6ghBjz692zke8KvtYg03etIyRmO55rS+UO5T7SXe22ou2D8IORSxniH6oYhXE56RXq&#10;TiTBTsH8BTUaGTCiTiuJY4VaGwmlh9xNU//RzeMgPJReMjnRX2mK/w9Wfjvv3SFQ6XJ2j/4B5c/I&#10;HO4H4XooBTxdfB5cQ1RVk4/tNYSU6A+BHaevqLKPOCUsLMw6jExb479QIIHnTtlcaL9caYc5MZkf&#10;m3pz09R5OjLbmpusbEoy0RIORfsQ02fAkZHQcWsc0SJacX6Iiep6caFnh/fG2jJa69jU8Y+b9aYE&#10;RLRGkZHcYuiPexvYWdBylLPk/c0t4MmpAjaAUJ8WOQljs8xSYScFk/mywCnbCIozC/k/kPRcnnUL&#10;e0QYbWdsj6guh0Bm0vJ8Sx/LLtICvdaL18uP2f0CAAD//wMAUEsDBBQABgAIAAAAIQAGPj/83wAA&#10;AAkBAAAPAAAAZHJzL2Rvd25yZXYueG1sTI/BTsMwDIbvSLxDZCRuLF2hgZWmE0IgcUKwTZO4Za1p&#10;yxqnJNlaeHrMCY729+v352I52V4c0YfOkYb5LAGBVLm6o0bDZv14cQMiREO16R2hhi8MsCxPTwqT&#10;126kVzyuYiO4hEJuNLQxDrmUoWrRmjBzAxKzd+etiTz6RtbejFxue5kmiZLWdMQXWjPgfYvVfnWw&#10;GhbrMXMvfr+9mnefb98PH3F4eo5an59Nd7cgIk7xLwy/+qwOJTvt3IHqIHoNl5lSHGWgrkFwIEtT&#10;XuyYLBTIspD/Pyh/AAAA//8DAFBLAQItABQABgAIAAAAIQC2gziS/gAAAOEBAAATAAAAAAAAAAAA&#10;AAAAAAAAAABbQ29udGVudF9UeXBlc10ueG1sUEsBAi0AFAAGAAgAAAAhADj9If/WAAAAlAEAAAsA&#10;AAAAAAAAAAAAAAAALwEAAF9yZWxzLy5yZWxzUEsBAi0AFAAGAAgAAAAhAMSWT1XMAQAAeQMAAA4A&#10;AAAAAAAAAAAAAAAALgIAAGRycy9lMm9Eb2MueG1sUEsBAi0AFAAGAAgAAAAhAAY+P/zfAAAACQEA&#10;AA8AAAAAAAAAAAAAAAAAJgQAAGRycy9kb3ducmV2LnhtbFBLBQYAAAAABAAEAPMAAAAyBQAAAAA=&#10;">
                <v:stroke endarrow="block"/>
              </v:line>
            </w:pict>
          </mc:Fallback>
        </mc:AlternateContent>
      </w:r>
      <w:r w:rsidR="002057B2" w:rsidRPr="000E5255">
        <w:rPr>
          <w:rFonts w:ascii="Courier New" w:hAnsi="Courier New" w:cs="Courier New"/>
          <w:szCs w:val="28"/>
        </w:rPr>
        <w:tab/>
        <w:t>case &lt;val2&gt;:</w:t>
      </w:r>
    </w:p>
    <w:p w14:paraId="62990E88" w14:textId="77777777" w:rsidR="002057B2" w:rsidRPr="000E5255" w:rsidRDefault="002057B2">
      <w:pPr>
        <w:ind w:left="1704"/>
        <w:rPr>
          <w:rFonts w:ascii="Courier New" w:hAnsi="Courier New" w:cs="Courier New"/>
          <w:szCs w:val="28"/>
        </w:rPr>
      </w:pPr>
    </w:p>
    <w:p w14:paraId="24CF4FF9" w14:textId="51784F84" w:rsidR="002057B2" w:rsidRPr="000E5255" w:rsidRDefault="00245E0C">
      <w:pPr>
        <w:ind w:left="1704"/>
        <w:rPr>
          <w:rFonts w:ascii="Courier New" w:hAnsi="Courier New" w:cs="Courier New"/>
          <w:szCs w:val="28"/>
        </w:rPr>
      </w:pPr>
      <w:r>
        <w:rPr>
          <w:rFonts w:ascii="Courier New" w:hAnsi="Courier New" w:cs="Courier New"/>
          <w:noProof/>
          <w:szCs w:val="28"/>
          <w:lang w:val="en-US"/>
        </w:rPr>
        <mc:AlternateContent>
          <mc:Choice Requires="wps">
            <w:drawing>
              <wp:anchor distT="0" distB="0" distL="114300" distR="114300" simplePos="0" relativeHeight="251658752" behindDoc="0" locked="0" layoutInCell="1" allowOverlap="1" wp14:anchorId="55522F1E" wp14:editId="43FCB9FF">
                <wp:simplePos x="0" y="0"/>
                <wp:positionH relativeFrom="column">
                  <wp:posOffset>2112010</wp:posOffset>
                </wp:positionH>
                <wp:positionV relativeFrom="paragraph">
                  <wp:posOffset>8890</wp:posOffset>
                </wp:positionV>
                <wp:extent cx="1196975" cy="688340"/>
                <wp:effectExtent l="0" t="0" r="0" b="0"/>
                <wp:wrapNone/>
                <wp:docPr id="4065147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6975" cy="688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97965" id="Line 27"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3pt,.7pt" to="260.55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ZmZ0QEAAHkDAAAOAAAAZHJzL2Uyb0RvYy54bWysU01v2zAMvQ/YfxB0XxxnS5YYcXpI1+3Q&#10;rQHa/gBFH7ZQWRQoJU7+/UQ1SIvtNswHgRTJ58dHan1zGhw7aowWfMvryZQz7SUo67uWPz/dfVpy&#10;FpPwSjjwuuVnHfnN5uOH9RgaPYMenNLIMoiPzRha3qcUmqqKsteDiBMI2uegARxEyi52lUIxZvTB&#10;VbPpdFGNgCogSB1jvr19DfJNwTdGy/RgTNSJuZZnbqmcWM49ndVmLZoOReitvNAQ/8BiENbnn16h&#10;bkUS7ID2L6jBSoQIJk0kDBUYY6UuPeRu6ukf3Tz2IujSSxYnhqtM8f/Byl/Hrd8hUZcn/xjuQb5E&#10;5mHbC9/pQuDpHPLgapKqGkNsriXkxLBDth9/gso54pCgqHAyODDjbPhBhQSeO2WnIvv5Krs+JSbz&#10;ZV2vFquvc85kji2Wy89fylwq0RAOVQeM6buGgZHRcmc9ySIacbyPiXi9pdC1hzvrXBmt82xs+Wo+&#10;m5eCCM4qClJaxG6/dciOgpajfKXJHHmfhnDwqoD1WqhvFzsJ67LNUlEnoc16Oc3pb4NWnDmd3wNZ&#10;r/Scv6hHgtF2xmYP6rxDCpOX51v6uOwiLdB7v2S9vZjNbwAAAP//AwBQSwMEFAAGAAgAAAAhAHGF&#10;/PDgAAAACQEAAA8AAABkcnMvZG93bnJldi54bWxMj8tOwzAQRfdI/IM1SOyok/ShNsSpEAKJFYK2&#10;qsTOjYckNB4H220CX8+wguXVubpzpliPthNn9KF1pCCdJCCQKmdaqhXsto83SxAhajK6c4QKvjDA&#10;ury8KHRu3ECveN7EWvAIhVwraGLscylD1aDVYeJ6JGbvzlsdOfpaGq8HHredzJJkIa1uiS80usf7&#10;Bqvj5mQVrLbD3L34436Wtp9v3w8fsX96jkpdX413tyAijvGvDL/6rA4lOx3ciUwQnYLpNFtwlcEM&#10;BPN5lqYgDpyT1RJkWcj/H5Q/AAAA//8DAFBLAQItABQABgAIAAAAIQC2gziS/gAAAOEBAAATAAAA&#10;AAAAAAAAAAAAAAAAAABbQ29udGVudF9UeXBlc10ueG1sUEsBAi0AFAAGAAgAAAAhADj9If/WAAAA&#10;lAEAAAsAAAAAAAAAAAAAAAAALwEAAF9yZWxzLy5yZWxzUEsBAi0AFAAGAAgAAAAhAMZ5mZnRAQAA&#10;eQMAAA4AAAAAAAAAAAAAAAAALgIAAGRycy9lMm9Eb2MueG1sUEsBAi0AFAAGAAgAAAAhAHGF/PDg&#10;AAAACQEAAA8AAAAAAAAAAAAAAAAAKwQAAGRycy9kb3ducmV2LnhtbFBLBQYAAAAABAAEAPMAAAA4&#10;BQAAAAA=&#10;">
                <v:stroke endarrow="block"/>
              </v:line>
            </w:pict>
          </mc:Fallback>
        </mc:AlternateContent>
      </w:r>
      <w:r>
        <w:rPr>
          <w:rFonts w:ascii="Courier New" w:hAnsi="Courier New" w:cs="Courier New"/>
          <w:noProof/>
          <w:szCs w:val="28"/>
          <w:lang w:val="en-US"/>
        </w:rPr>
        <mc:AlternateContent>
          <mc:Choice Requires="wps">
            <w:drawing>
              <wp:anchor distT="0" distB="0" distL="114300" distR="114300" simplePos="0" relativeHeight="251657728" behindDoc="0" locked="0" layoutInCell="1" allowOverlap="1" wp14:anchorId="4CE67541" wp14:editId="2B33E2B3">
                <wp:simplePos x="0" y="0"/>
                <wp:positionH relativeFrom="column">
                  <wp:posOffset>1965960</wp:posOffset>
                </wp:positionH>
                <wp:positionV relativeFrom="paragraph">
                  <wp:posOffset>18415</wp:posOffset>
                </wp:positionV>
                <wp:extent cx="1295400" cy="380365"/>
                <wp:effectExtent l="0" t="0" r="0" b="0"/>
                <wp:wrapNone/>
                <wp:docPr id="1491237948"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95400" cy="3803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A8029" id="Line 26"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45pt" to="256.8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9/yzwEAAHkDAAAOAAAAZHJzL2Uyb0RvYy54bWysU81u2zAMvg/YOwi6L3bSpWiNOD2k63bo&#10;tgDtHkDRjy1MFgVRiZ23n6gaabfdhukgkCL5kfxIbe6mwbGTjmjBt3y5qDnTXoKyvmv5j+eHDzec&#10;YRJeCQdet/yskd9t37/bjKHRK+jBKR1ZBvHYjKHlfUqhqSqUvR4ELiBon40G4iBSVmNXqSjGjD64&#10;alXX19UIUYUIUiPm1/sXI98WfGO0TN+NQZ2Ya3muLZU7lvtAd7XdiKaLIvRWzmWIf6hiENbnpBeo&#10;e5EEO0b7F9RgZQQEkxYShgqMsVKXHnI3y/qPbp56EXTpJZOD4UIT/j9Y+e208/tIpcvJP4VHkD+R&#10;edj1wne6FPB8DnlwS6KqGgM2lxBSMOwjO4xfQWUfcUxQWJhMHJhxNnyhQALPnbKp0H6+0K6nxGR+&#10;XK5u1x/rPB2ZbVc39dX1uiQTDeFQdIiYPmsYGAktd9YTLaIRp0dMVNerCz17eLDOldE6z8aW365X&#10;6xKA4KwiI7lh7A47F9lJ0HKUM+f9zS3C0asC1muhPs1yEtZlmaXCToo28+U0p2yDVpw5nf8DSS/l&#10;OT+zR4TRdmJzAHXeRzKTludb+ph3kRborV68Xn/M9hcAAAD//wMAUEsDBBQABgAIAAAAIQA5OO1A&#10;3wAAAAgBAAAPAAAAZHJzL2Rvd25yZXYueG1sTI9BS8NAFITvgv9heYI3u0lqQxOzKSIKnsS2Uuht&#10;m30msdm3Mbttor/e50mPwwwz3xSryXbijINvHSmIZxEIpMqZlmoFb9unmyUIHzQZ3TlCBV/oYVVe&#10;XhQ6N26kNZ43oRZcQj7XCpoQ+lxKXzVotZ+5Hom9dzdYHVgOtTSDHrncdjKJolRa3RIvNLrHhwar&#10;4+ZkFWTbceFeh+PuNm4/99+PH6F/fglKXV9N93cgAk7hLwy/+IwOJTMd3ImMF52CeZSlHFWQZCDY&#10;X8Rz1gcFabIEWRby/4HyBwAA//8DAFBLAQItABQABgAIAAAAIQC2gziS/gAAAOEBAAATAAAAAAAA&#10;AAAAAAAAAAAAAABbQ29udGVudF9UeXBlc10ueG1sUEsBAi0AFAAGAAgAAAAhADj9If/WAAAAlAEA&#10;AAsAAAAAAAAAAAAAAAAALwEAAF9yZWxzLy5yZWxzUEsBAi0AFAAGAAgAAAAhAMJz3/LPAQAAeQMA&#10;AA4AAAAAAAAAAAAAAAAALgIAAGRycy9lMm9Eb2MueG1sUEsBAi0AFAAGAAgAAAAhADk47UDfAAAA&#10;CAEAAA8AAAAAAAAAAAAAAAAAKQQAAGRycy9kb3ducmV2LnhtbFBLBQYAAAAABAAEAPMAAAA1BQAA&#10;AAA=&#10;">
                <v:stroke endarrow="block"/>
              </v:line>
            </w:pict>
          </mc:Fallback>
        </mc:AlternateContent>
      </w:r>
      <w:r w:rsidR="002057B2" w:rsidRPr="000E5255">
        <w:rPr>
          <w:rFonts w:ascii="Courier New" w:hAnsi="Courier New" w:cs="Courier New"/>
          <w:szCs w:val="28"/>
        </w:rPr>
        <w:tab/>
      </w:r>
      <w:r w:rsidR="002057B2" w:rsidRPr="000E5255">
        <w:rPr>
          <w:rFonts w:ascii="Courier New" w:hAnsi="Courier New" w:cs="Courier New"/>
          <w:szCs w:val="28"/>
        </w:rPr>
        <w:tab/>
      </w:r>
      <w:r w:rsidR="002057B2" w:rsidRPr="000E5255">
        <w:rPr>
          <w:rFonts w:ascii="Courier New" w:hAnsi="Courier New" w:cs="Courier New"/>
          <w:szCs w:val="28"/>
        </w:rPr>
        <w:tab/>
        <w:t>&lt;statements&gt;</w:t>
      </w:r>
    </w:p>
    <w:p w14:paraId="403BD1C2"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r>
      <w:r w:rsidRPr="000E5255">
        <w:rPr>
          <w:rFonts w:ascii="Courier New" w:hAnsi="Courier New" w:cs="Courier New"/>
          <w:szCs w:val="28"/>
        </w:rPr>
        <w:tab/>
      </w:r>
      <w:r w:rsidRPr="000E5255">
        <w:rPr>
          <w:rFonts w:ascii="Courier New" w:hAnsi="Courier New" w:cs="Courier New"/>
          <w:szCs w:val="28"/>
        </w:rPr>
        <w:tab/>
        <w:t>break;</w:t>
      </w:r>
    </w:p>
    <w:p w14:paraId="51EAD232" w14:textId="77777777" w:rsidR="002057B2" w:rsidRPr="000E5255" w:rsidRDefault="002057B2">
      <w:pPr>
        <w:ind w:left="1704"/>
        <w:rPr>
          <w:rFonts w:ascii="Courier New" w:hAnsi="Courier New" w:cs="Courier New"/>
          <w:szCs w:val="28"/>
        </w:rPr>
      </w:pPr>
    </w:p>
    <w:p w14:paraId="388EB662"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t>default:</w:t>
      </w:r>
    </w:p>
    <w:p w14:paraId="55F7AEDC" w14:textId="77777777" w:rsidR="002057B2" w:rsidRPr="000E5255" w:rsidRDefault="002057B2">
      <w:pPr>
        <w:ind w:left="1704"/>
        <w:rPr>
          <w:rFonts w:ascii="Courier New" w:hAnsi="Courier New" w:cs="Courier New"/>
          <w:szCs w:val="28"/>
        </w:rPr>
      </w:pPr>
    </w:p>
    <w:p w14:paraId="19FBFEEC"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r>
      <w:r w:rsidRPr="000E5255">
        <w:rPr>
          <w:rFonts w:ascii="Courier New" w:hAnsi="Courier New" w:cs="Courier New"/>
          <w:szCs w:val="28"/>
        </w:rPr>
        <w:tab/>
      </w:r>
      <w:r w:rsidRPr="000E5255">
        <w:rPr>
          <w:rFonts w:ascii="Courier New" w:hAnsi="Courier New" w:cs="Courier New"/>
          <w:szCs w:val="28"/>
        </w:rPr>
        <w:tab/>
        <w:t>&lt;statements&gt;</w:t>
      </w:r>
    </w:p>
    <w:p w14:paraId="736F64C5" w14:textId="77777777" w:rsidR="002057B2" w:rsidRPr="000E5255" w:rsidRDefault="002057B2">
      <w:pPr>
        <w:ind w:left="1704"/>
        <w:rPr>
          <w:rFonts w:ascii="Courier New" w:hAnsi="Courier New" w:cs="Courier New"/>
          <w:szCs w:val="28"/>
        </w:rPr>
      </w:pPr>
      <w:r w:rsidRPr="000E5255">
        <w:rPr>
          <w:rFonts w:ascii="Courier New" w:hAnsi="Courier New" w:cs="Courier New"/>
          <w:szCs w:val="28"/>
        </w:rPr>
        <w:tab/>
      </w:r>
      <w:r w:rsidRPr="000E5255">
        <w:rPr>
          <w:rFonts w:ascii="Courier New" w:hAnsi="Courier New" w:cs="Courier New"/>
          <w:szCs w:val="28"/>
        </w:rPr>
        <w:tab/>
      </w:r>
      <w:r w:rsidRPr="000E5255">
        <w:rPr>
          <w:rFonts w:ascii="Courier New" w:hAnsi="Courier New" w:cs="Courier New"/>
          <w:szCs w:val="28"/>
        </w:rPr>
        <w:tab/>
        <w:t>break;</w:t>
      </w:r>
    </w:p>
    <w:p w14:paraId="1379CCE2" w14:textId="77777777" w:rsidR="002057B2" w:rsidRPr="000E5255" w:rsidRDefault="002057B2">
      <w:pPr>
        <w:ind w:left="1701" w:firstLine="3"/>
        <w:rPr>
          <w:rFonts w:ascii="Courier New" w:hAnsi="Courier New" w:cs="Courier New"/>
          <w:szCs w:val="28"/>
        </w:rPr>
      </w:pPr>
      <w:r w:rsidRPr="000E5255">
        <w:rPr>
          <w:rFonts w:ascii="Courier New" w:hAnsi="Courier New" w:cs="Courier New"/>
          <w:szCs w:val="28"/>
        </w:rPr>
        <w:t>}</w:t>
      </w:r>
    </w:p>
    <w:p w14:paraId="42B5C28F" w14:textId="77777777" w:rsidR="002057B2" w:rsidRDefault="002057B2">
      <w:pPr>
        <w:ind w:left="1704"/>
        <w:rPr>
          <w:rFonts w:ascii="Courier New" w:hAnsi="Courier New" w:cs="Courier New"/>
        </w:rPr>
      </w:pPr>
    </w:p>
    <w:p w14:paraId="2FC8F844" w14:textId="02FAAA47" w:rsidR="002057B2" w:rsidRDefault="002057B2">
      <w:pPr>
        <w:numPr>
          <w:ilvl w:val="0"/>
          <w:numId w:val="2"/>
        </w:numPr>
      </w:pPr>
      <w:r>
        <w:t xml:space="preserve">Local variables </w:t>
      </w:r>
      <w:r w:rsidR="00CC6C26">
        <w:t xml:space="preserve">may </w:t>
      </w:r>
      <w:r>
        <w:t xml:space="preserve">be allocated in deeper scopes if required, i.e. they </w:t>
      </w:r>
      <w:r w:rsidR="00CC6C26">
        <w:t xml:space="preserve">need not </w:t>
      </w:r>
      <w:r>
        <w:t>be declared at the start of a function.</w:t>
      </w:r>
    </w:p>
    <w:p w14:paraId="4BE91FD8" w14:textId="77777777" w:rsidR="002057B2" w:rsidRDefault="002057B2"/>
    <w:p w14:paraId="497784D3" w14:textId="77777777" w:rsidR="00F238B3" w:rsidRDefault="00F238B3">
      <w:pPr>
        <w:numPr>
          <w:ilvl w:val="0"/>
          <w:numId w:val="2"/>
        </w:numPr>
      </w:pPr>
      <w:r>
        <w:t>All variables shall be declared one per-line</w:t>
      </w:r>
      <w:r w:rsidR="00B96603">
        <w:t>.</w:t>
      </w:r>
    </w:p>
    <w:p w14:paraId="092F66F3" w14:textId="77777777" w:rsidR="00F238B3" w:rsidRDefault="00F238B3" w:rsidP="000E5255">
      <w:pPr>
        <w:pStyle w:val="ListParagraph"/>
      </w:pPr>
    </w:p>
    <w:p w14:paraId="7A8D3903" w14:textId="77777777" w:rsidR="002057B2" w:rsidRDefault="002057B2">
      <w:pPr>
        <w:numPr>
          <w:ilvl w:val="0"/>
          <w:numId w:val="2"/>
        </w:numPr>
      </w:pPr>
      <w:r>
        <w:t>Pointer declarations shall have the ‘*’ immediately prior to the data name, with no white space. There must be white space between the type (e.g. UINT32) and the ‘*’. Multiple pointers shall be declared on separate lines.</w:t>
      </w:r>
    </w:p>
    <w:p w14:paraId="16D125E6" w14:textId="77777777" w:rsidR="002057B2" w:rsidRDefault="002057B2"/>
    <w:p w14:paraId="6E4B009D" w14:textId="77777777" w:rsidR="002057B2" w:rsidRDefault="002057B2">
      <w:pPr>
        <w:numPr>
          <w:ilvl w:val="0"/>
          <w:numId w:val="2"/>
        </w:numPr>
      </w:pPr>
      <w:r>
        <w:t>Comments shall be included for every ‘if’, ‘while’, ‘for’, ‘switch’ and ‘do’ statement. The comment shall either be the end of the statement i.e. on the same line, or shall be on the line immediately preceding the statement.</w:t>
      </w:r>
    </w:p>
    <w:p w14:paraId="4E638510" w14:textId="5B1CE8AE" w:rsidR="002057B2" w:rsidRDefault="00CC6C26">
      <w:pPr>
        <w:pStyle w:val="Heading1"/>
      </w:pPr>
      <w:bookmarkStart w:id="14" w:name="_Toc50884917"/>
      <w:r>
        <w:br w:type="page"/>
      </w:r>
      <w:r w:rsidR="002057B2">
        <w:lastRenderedPageBreak/>
        <w:t>Coding Rules</w:t>
      </w:r>
      <w:bookmarkEnd w:id="14"/>
    </w:p>
    <w:p w14:paraId="5AF4A4BB" w14:textId="5A8E778C" w:rsidR="002057B2" w:rsidRDefault="002057B2">
      <w:pPr>
        <w:numPr>
          <w:ilvl w:val="0"/>
          <w:numId w:val="5"/>
        </w:numPr>
      </w:pPr>
      <w:r>
        <w:t>Code shall be written with attention to MISRA</w:t>
      </w:r>
      <w:r w:rsidR="006735C6">
        <w:t>-</w:t>
      </w:r>
      <w:r w:rsidR="00E71291">
        <w:t>C:2012</w:t>
      </w:r>
      <w:r>
        <w:t xml:space="preserve">. Total conformance to this standard is </w:t>
      </w:r>
      <w:r w:rsidR="00AF57C9">
        <w:t>impractical</w:t>
      </w:r>
      <w:r w:rsidR="00E71291">
        <w:t xml:space="preserve"> </w:t>
      </w:r>
      <w:r>
        <w:t>(MISRA acknowledge this themselves). Justifications shall be made for each rule not covered unless already covered in project documentation e.g. by the Programmer Responsible.</w:t>
      </w:r>
    </w:p>
    <w:p w14:paraId="766085AD" w14:textId="77777777" w:rsidR="002057B2" w:rsidRDefault="002057B2">
      <w:pPr>
        <w:pStyle w:val="TOC1"/>
      </w:pPr>
    </w:p>
    <w:p w14:paraId="6FF545B1" w14:textId="77777777" w:rsidR="002057B2" w:rsidRDefault="002057B2">
      <w:pPr>
        <w:numPr>
          <w:ilvl w:val="0"/>
          <w:numId w:val="5"/>
        </w:numPr>
      </w:pPr>
      <w:r>
        <w:t>Header files shall not declare variables (externs are allowable), nor instances of structures (typedef structs are allowed)</w:t>
      </w:r>
    </w:p>
    <w:p w14:paraId="2F7F7D48" w14:textId="77777777" w:rsidR="002057B2" w:rsidRDefault="002057B2"/>
    <w:p w14:paraId="48F5EEE0" w14:textId="77777777" w:rsidR="002057B2" w:rsidRDefault="002057B2">
      <w:pPr>
        <w:numPr>
          <w:ilvl w:val="0"/>
          <w:numId w:val="5"/>
        </w:numPr>
      </w:pPr>
      <w:r>
        <w:t>Header files shall not include code. (parameterised macros are allowed because they get compiled where they are referenced in the C file)</w:t>
      </w:r>
    </w:p>
    <w:p w14:paraId="1DD9D84D" w14:textId="77777777" w:rsidR="002057B2" w:rsidRDefault="002057B2"/>
    <w:p w14:paraId="494BBC0B" w14:textId="77777777" w:rsidR="002057B2" w:rsidRDefault="002057B2">
      <w:pPr>
        <w:numPr>
          <w:ilvl w:val="0"/>
          <w:numId w:val="5"/>
        </w:numPr>
      </w:pPr>
      <w:r>
        <w:t>Global (and static) variables shall be explicitly initialised. Relying on the compiler to perform this shall not be allowed.</w:t>
      </w:r>
    </w:p>
    <w:p w14:paraId="7979C311" w14:textId="77777777" w:rsidR="002057B2" w:rsidRDefault="002057B2"/>
    <w:p w14:paraId="4F3D518B" w14:textId="77777777" w:rsidR="002057B2" w:rsidRDefault="002057B2">
      <w:pPr>
        <w:numPr>
          <w:ilvl w:val="0"/>
          <w:numId w:val="5"/>
        </w:numPr>
      </w:pPr>
      <w:r>
        <w:t>Functions that are called only from within the file in which they are declared shall be declared static.</w:t>
      </w:r>
    </w:p>
    <w:p w14:paraId="7E6E30C3" w14:textId="77777777" w:rsidR="002057B2" w:rsidRDefault="002057B2"/>
    <w:p w14:paraId="64519EED" w14:textId="77777777" w:rsidR="002057B2" w:rsidRDefault="002057B2">
      <w:pPr>
        <w:numPr>
          <w:ilvl w:val="0"/>
          <w:numId w:val="5"/>
        </w:numPr>
      </w:pPr>
      <w:r>
        <w:t>Variables that are only used within the file in which they are declared shall be declared static.</w:t>
      </w:r>
    </w:p>
    <w:p w14:paraId="2A4ACE21" w14:textId="77777777" w:rsidR="006F2203" w:rsidRDefault="006F2203" w:rsidP="000E5255">
      <w:pPr>
        <w:pStyle w:val="ListParagraph"/>
      </w:pPr>
    </w:p>
    <w:p w14:paraId="12D28E46" w14:textId="77777777" w:rsidR="006F2203" w:rsidRDefault="006F2203">
      <w:pPr>
        <w:numPr>
          <w:ilvl w:val="0"/>
          <w:numId w:val="5"/>
        </w:numPr>
      </w:pPr>
      <w:r>
        <w:t xml:space="preserve">Use of ‘magic numbers’ is strongly discouraged. </w:t>
      </w:r>
    </w:p>
    <w:p w14:paraId="32A8D571" w14:textId="77777777" w:rsidR="00F238B3" w:rsidRDefault="00F238B3" w:rsidP="000E5255">
      <w:pPr>
        <w:pStyle w:val="ListParagraph"/>
      </w:pPr>
    </w:p>
    <w:p w14:paraId="11277F10" w14:textId="13961749" w:rsidR="002057B2" w:rsidRDefault="006735C6">
      <w:pPr>
        <w:numPr>
          <w:ilvl w:val="0"/>
          <w:numId w:val="5"/>
        </w:numPr>
      </w:pPr>
      <w:r>
        <w:t>If compiling to C89/C90 standard (or equivalent) the p</w:t>
      </w:r>
      <w:r w:rsidR="002057B2">
        <w:t>ortable data types shall be defined and used exclusively. These shall be as follows</w:t>
      </w:r>
    </w:p>
    <w:p w14:paraId="3342395E" w14:textId="77777777" w:rsidR="002057B2" w:rsidRDefault="002057B2"/>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371"/>
      </w:tblGrid>
      <w:tr w:rsidR="002057B2" w14:paraId="3DF00123" w14:textId="77777777">
        <w:tc>
          <w:tcPr>
            <w:tcW w:w="1560" w:type="dxa"/>
          </w:tcPr>
          <w:p w14:paraId="0E9F999A" w14:textId="77777777" w:rsidR="002057B2" w:rsidRDefault="002057B2">
            <w:pPr>
              <w:ind w:left="360"/>
              <w:jc w:val="center"/>
              <w:rPr>
                <w:b/>
                <w:bCs/>
              </w:rPr>
            </w:pPr>
            <w:r>
              <w:rPr>
                <w:b/>
                <w:bCs/>
              </w:rPr>
              <w:t>Name</w:t>
            </w:r>
          </w:p>
        </w:tc>
        <w:tc>
          <w:tcPr>
            <w:tcW w:w="7371" w:type="dxa"/>
          </w:tcPr>
          <w:p w14:paraId="1BD4633E" w14:textId="77777777" w:rsidR="002057B2" w:rsidRDefault="002057B2">
            <w:pPr>
              <w:ind w:left="360"/>
              <w:jc w:val="center"/>
              <w:rPr>
                <w:b/>
                <w:bCs/>
              </w:rPr>
            </w:pPr>
            <w:r>
              <w:rPr>
                <w:b/>
                <w:bCs/>
              </w:rPr>
              <w:t>Description</w:t>
            </w:r>
          </w:p>
        </w:tc>
      </w:tr>
      <w:tr w:rsidR="002057B2" w14:paraId="088FC574" w14:textId="77777777">
        <w:tc>
          <w:tcPr>
            <w:tcW w:w="1560" w:type="dxa"/>
          </w:tcPr>
          <w:p w14:paraId="3B687DB9" w14:textId="77777777" w:rsidR="002057B2" w:rsidRDefault="002057B2">
            <w:pPr>
              <w:ind w:left="360"/>
            </w:pPr>
            <w:r>
              <w:t>FLAG8</w:t>
            </w:r>
          </w:p>
        </w:tc>
        <w:tc>
          <w:tcPr>
            <w:tcW w:w="7371" w:type="dxa"/>
          </w:tcPr>
          <w:p w14:paraId="32ABEC2A" w14:textId="77777777" w:rsidR="002057B2" w:rsidRDefault="002057B2">
            <w:pPr>
              <w:ind w:left="360"/>
            </w:pPr>
            <w:r>
              <w:t>8-bit unsigned integer where individual bits will hold bit-values</w:t>
            </w:r>
          </w:p>
        </w:tc>
      </w:tr>
      <w:tr w:rsidR="002057B2" w14:paraId="5B738E44" w14:textId="77777777">
        <w:tc>
          <w:tcPr>
            <w:tcW w:w="1560" w:type="dxa"/>
          </w:tcPr>
          <w:p w14:paraId="0E969D7A" w14:textId="77777777" w:rsidR="002057B2" w:rsidRDefault="002057B2">
            <w:pPr>
              <w:ind w:left="360"/>
            </w:pPr>
            <w:r>
              <w:t>FLAG16</w:t>
            </w:r>
          </w:p>
        </w:tc>
        <w:tc>
          <w:tcPr>
            <w:tcW w:w="7371" w:type="dxa"/>
          </w:tcPr>
          <w:p w14:paraId="43241CD9" w14:textId="77777777" w:rsidR="002057B2" w:rsidRDefault="002057B2">
            <w:pPr>
              <w:ind w:left="360"/>
            </w:pPr>
            <w:r>
              <w:t>16-bit unsigned integer where individual bits will hold bit-values</w:t>
            </w:r>
          </w:p>
        </w:tc>
      </w:tr>
      <w:tr w:rsidR="002057B2" w14:paraId="5DD85AC4" w14:textId="77777777">
        <w:tc>
          <w:tcPr>
            <w:tcW w:w="1560" w:type="dxa"/>
          </w:tcPr>
          <w:p w14:paraId="7B25B3F2" w14:textId="77777777" w:rsidR="002057B2" w:rsidRDefault="002057B2">
            <w:pPr>
              <w:ind w:left="360"/>
            </w:pPr>
            <w:r>
              <w:t>FLAG32</w:t>
            </w:r>
          </w:p>
        </w:tc>
        <w:tc>
          <w:tcPr>
            <w:tcW w:w="7371" w:type="dxa"/>
          </w:tcPr>
          <w:p w14:paraId="707544AB" w14:textId="77777777" w:rsidR="002057B2" w:rsidRDefault="002057B2">
            <w:pPr>
              <w:ind w:left="360"/>
            </w:pPr>
            <w:r>
              <w:t>32-bit unsigned integer where individual bits will hold bit-values</w:t>
            </w:r>
          </w:p>
        </w:tc>
      </w:tr>
      <w:tr w:rsidR="002057B2" w14:paraId="1B9A148D" w14:textId="77777777">
        <w:tc>
          <w:tcPr>
            <w:tcW w:w="1560" w:type="dxa"/>
          </w:tcPr>
          <w:p w14:paraId="501EFAC7" w14:textId="77777777" w:rsidR="002057B2" w:rsidRDefault="002057B2">
            <w:pPr>
              <w:ind w:left="360"/>
            </w:pPr>
            <w:r>
              <w:t>BOOL8</w:t>
            </w:r>
          </w:p>
        </w:tc>
        <w:tc>
          <w:tcPr>
            <w:tcW w:w="7371" w:type="dxa"/>
          </w:tcPr>
          <w:p w14:paraId="4F877B82" w14:textId="77777777" w:rsidR="002057B2" w:rsidRDefault="002057B2">
            <w:pPr>
              <w:ind w:left="360"/>
            </w:pPr>
            <w:r>
              <w:t>8-bit unsigned integer where only references to FALSE (0) and TRUE (1) are made</w:t>
            </w:r>
          </w:p>
        </w:tc>
      </w:tr>
      <w:tr w:rsidR="002057B2" w14:paraId="2EF4848B" w14:textId="77777777">
        <w:tc>
          <w:tcPr>
            <w:tcW w:w="1560" w:type="dxa"/>
          </w:tcPr>
          <w:p w14:paraId="01133566" w14:textId="77777777" w:rsidR="002057B2" w:rsidRDefault="002057B2">
            <w:pPr>
              <w:ind w:left="360"/>
            </w:pPr>
            <w:r>
              <w:t>UINT8</w:t>
            </w:r>
          </w:p>
        </w:tc>
        <w:tc>
          <w:tcPr>
            <w:tcW w:w="7371" w:type="dxa"/>
          </w:tcPr>
          <w:p w14:paraId="58F44B2B" w14:textId="77777777" w:rsidR="002057B2" w:rsidRDefault="002057B2">
            <w:pPr>
              <w:ind w:left="360"/>
            </w:pPr>
            <w:r>
              <w:t>8-bit unsigned integer</w:t>
            </w:r>
          </w:p>
        </w:tc>
      </w:tr>
      <w:tr w:rsidR="002057B2" w14:paraId="57EAA93B" w14:textId="77777777">
        <w:tc>
          <w:tcPr>
            <w:tcW w:w="1560" w:type="dxa"/>
          </w:tcPr>
          <w:p w14:paraId="758D9838" w14:textId="77777777" w:rsidR="002057B2" w:rsidRDefault="002057B2">
            <w:pPr>
              <w:ind w:left="360"/>
            </w:pPr>
            <w:r>
              <w:t>UINT16</w:t>
            </w:r>
          </w:p>
        </w:tc>
        <w:tc>
          <w:tcPr>
            <w:tcW w:w="7371" w:type="dxa"/>
          </w:tcPr>
          <w:p w14:paraId="5415805F" w14:textId="77777777" w:rsidR="002057B2" w:rsidRDefault="002057B2">
            <w:pPr>
              <w:ind w:left="360"/>
            </w:pPr>
            <w:r>
              <w:t>16-bit unsigned integer</w:t>
            </w:r>
          </w:p>
        </w:tc>
      </w:tr>
      <w:tr w:rsidR="002057B2" w14:paraId="36856E75" w14:textId="77777777">
        <w:tc>
          <w:tcPr>
            <w:tcW w:w="1560" w:type="dxa"/>
          </w:tcPr>
          <w:p w14:paraId="606B2BC6" w14:textId="77777777" w:rsidR="002057B2" w:rsidRDefault="002057B2">
            <w:pPr>
              <w:ind w:left="360"/>
            </w:pPr>
            <w:r>
              <w:t>UINT32</w:t>
            </w:r>
          </w:p>
        </w:tc>
        <w:tc>
          <w:tcPr>
            <w:tcW w:w="7371" w:type="dxa"/>
          </w:tcPr>
          <w:p w14:paraId="0A7B47FD" w14:textId="77777777" w:rsidR="002057B2" w:rsidRDefault="002057B2">
            <w:pPr>
              <w:ind w:left="360"/>
            </w:pPr>
            <w:r>
              <w:t>32-bit unsigned integer</w:t>
            </w:r>
          </w:p>
        </w:tc>
      </w:tr>
      <w:tr w:rsidR="002057B2" w14:paraId="5913FDF5" w14:textId="77777777">
        <w:tc>
          <w:tcPr>
            <w:tcW w:w="1560" w:type="dxa"/>
          </w:tcPr>
          <w:p w14:paraId="37EB4529" w14:textId="77777777" w:rsidR="002057B2" w:rsidRDefault="002057B2">
            <w:pPr>
              <w:ind w:left="360"/>
            </w:pPr>
            <w:r>
              <w:t>SINT8</w:t>
            </w:r>
          </w:p>
        </w:tc>
        <w:tc>
          <w:tcPr>
            <w:tcW w:w="7371" w:type="dxa"/>
          </w:tcPr>
          <w:p w14:paraId="57C91ABF" w14:textId="77777777" w:rsidR="002057B2" w:rsidRDefault="002057B2">
            <w:pPr>
              <w:ind w:left="360"/>
            </w:pPr>
            <w:r>
              <w:t>8-bit signed integer</w:t>
            </w:r>
          </w:p>
        </w:tc>
      </w:tr>
      <w:tr w:rsidR="002057B2" w14:paraId="74AA767F" w14:textId="77777777">
        <w:tc>
          <w:tcPr>
            <w:tcW w:w="1560" w:type="dxa"/>
          </w:tcPr>
          <w:p w14:paraId="6F028168" w14:textId="77777777" w:rsidR="002057B2" w:rsidRDefault="002057B2">
            <w:pPr>
              <w:ind w:left="360"/>
            </w:pPr>
            <w:r>
              <w:t>SINT16</w:t>
            </w:r>
          </w:p>
        </w:tc>
        <w:tc>
          <w:tcPr>
            <w:tcW w:w="7371" w:type="dxa"/>
          </w:tcPr>
          <w:p w14:paraId="4E2B7814" w14:textId="77777777" w:rsidR="002057B2" w:rsidRDefault="002057B2">
            <w:pPr>
              <w:ind w:left="360"/>
            </w:pPr>
            <w:r>
              <w:t>16-bit signed integer</w:t>
            </w:r>
          </w:p>
        </w:tc>
      </w:tr>
      <w:tr w:rsidR="002057B2" w14:paraId="309BD778" w14:textId="77777777">
        <w:tc>
          <w:tcPr>
            <w:tcW w:w="1560" w:type="dxa"/>
          </w:tcPr>
          <w:p w14:paraId="4A90E12B" w14:textId="77777777" w:rsidR="002057B2" w:rsidRDefault="002057B2">
            <w:pPr>
              <w:ind w:left="360"/>
            </w:pPr>
            <w:r>
              <w:t>SINT32</w:t>
            </w:r>
          </w:p>
        </w:tc>
        <w:tc>
          <w:tcPr>
            <w:tcW w:w="7371" w:type="dxa"/>
          </w:tcPr>
          <w:p w14:paraId="331B125A" w14:textId="77777777" w:rsidR="002057B2" w:rsidRDefault="002057B2">
            <w:pPr>
              <w:ind w:left="360"/>
            </w:pPr>
            <w:r>
              <w:t>32-bit signed integer</w:t>
            </w:r>
          </w:p>
        </w:tc>
      </w:tr>
      <w:tr w:rsidR="002057B2" w14:paraId="7E7CBDBD" w14:textId="77777777">
        <w:tc>
          <w:tcPr>
            <w:tcW w:w="1560" w:type="dxa"/>
          </w:tcPr>
          <w:p w14:paraId="65A5E916" w14:textId="77777777" w:rsidR="002057B2" w:rsidRDefault="002057B2">
            <w:pPr>
              <w:ind w:left="360"/>
            </w:pPr>
            <w:r>
              <w:t>FLOAT32</w:t>
            </w:r>
          </w:p>
        </w:tc>
        <w:tc>
          <w:tcPr>
            <w:tcW w:w="7371" w:type="dxa"/>
          </w:tcPr>
          <w:p w14:paraId="28EBF0AC" w14:textId="77777777" w:rsidR="002057B2" w:rsidRDefault="002057B2">
            <w:pPr>
              <w:pStyle w:val="TOC1"/>
              <w:ind w:left="360"/>
            </w:pPr>
            <w:r>
              <w:t xml:space="preserve">32-bit floating point value conforming to IEEE754’s  </w:t>
            </w:r>
            <w:r>
              <w:rPr>
                <w:rFonts w:cs="Courier New"/>
              </w:rPr>
              <w:t>single</w:t>
            </w:r>
            <w:r>
              <w:t xml:space="preserve">  representation</w:t>
            </w:r>
          </w:p>
        </w:tc>
      </w:tr>
      <w:tr w:rsidR="002057B2" w14:paraId="37DF32AD" w14:textId="77777777">
        <w:tc>
          <w:tcPr>
            <w:tcW w:w="1560" w:type="dxa"/>
          </w:tcPr>
          <w:p w14:paraId="1287F1E6" w14:textId="77777777" w:rsidR="002057B2" w:rsidRDefault="002057B2">
            <w:pPr>
              <w:ind w:left="360"/>
            </w:pPr>
            <w:r>
              <w:t>FLOAT64</w:t>
            </w:r>
          </w:p>
        </w:tc>
        <w:tc>
          <w:tcPr>
            <w:tcW w:w="7371" w:type="dxa"/>
          </w:tcPr>
          <w:p w14:paraId="0457D050" w14:textId="77777777" w:rsidR="002057B2" w:rsidRDefault="002057B2">
            <w:pPr>
              <w:ind w:left="360"/>
            </w:pPr>
            <w:r>
              <w:t xml:space="preserve">64-bit floating point value conforming to IEEE754’s  </w:t>
            </w:r>
            <w:r>
              <w:rPr>
                <w:rFonts w:cs="Courier New"/>
              </w:rPr>
              <w:t xml:space="preserve">double </w:t>
            </w:r>
            <w:r>
              <w:t xml:space="preserve"> representation</w:t>
            </w:r>
          </w:p>
        </w:tc>
      </w:tr>
      <w:tr w:rsidR="002057B2" w14:paraId="1F8D58C9" w14:textId="77777777">
        <w:tc>
          <w:tcPr>
            <w:tcW w:w="1560" w:type="dxa"/>
          </w:tcPr>
          <w:p w14:paraId="08A7F7BC" w14:textId="77777777" w:rsidR="002057B2" w:rsidRDefault="002057B2">
            <w:pPr>
              <w:ind w:left="360"/>
            </w:pPr>
            <w:r>
              <w:t>CHAR</w:t>
            </w:r>
          </w:p>
        </w:tc>
        <w:tc>
          <w:tcPr>
            <w:tcW w:w="7371" w:type="dxa"/>
          </w:tcPr>
          <w:p w14:paraId="2ED79574" w14:textId="77777777" w:rsidR="002057B2" w:rsidRDefault="002057B2">
            <w:pPr>
              <w:ind w:left="360"/>
            </w:pPr>
            <w:r>
              <w:t xml:space="preserve">8-bit char, </w:t>
            </w:r>
            <w:proofErr w:type="spellStart"/>
            <w:r>
              <w:t>typedef’d</w:t>
            </w:r>
            <w:proofErr w:type="spellEnd"/>
            <w:r>
              <w:t xml:space="preserve"> to ‘char’, only for use where some compilers specifically require a ‘char’ type, for example when declaring strings</w:t>
            </w:r>
          </w:p>
        </w:tc>
      </w:tr>
    </w:tbl>
    <w:p w14:paraId="0C93E21A" w14:textId="5CF07444" w:rsidR="002057B2" w:rsidRDefault="002057B2">
      <w:pPr>
        <w:pStyle w:val="TOC1"/>
      </w:pPr>
    </w:p>
    <w:p w14:paraId="0FA94BB1" w14:textId="63A03BC5" w:rsidR="006735C6" w:rsidRDefault="006735C6" w:rsidP="000E5255">
      <w:pPr>
        <w:numPr>
          <w:ilvl w:val="0"/>
          <w:numId w:val="5"/>
        </w:numPr>
      </w:pPr>
      <w:r>
        <w:t xml:space="preserve">If compiling to C99 standard (or equivalent), the standard integer types in </w:t>
      </w:r>
      <w:r w:rsidRPr="000E5255">
        <w:rPr>
          <w:rFonts w:ascii="Courier New" w:hAnsi="Courier New" w:cs="Courier New"/>
        </w:rPr>
        <w:t>&lt;</w:t>
      </w:r>
      <w:proofErr w:type="spellStart"/>
      <w:r w:rsidRPr="000E5255">
        <w:rPr>
          <w:rFonts w:ascii="Courier New" w:hAnsi="Courier New" w:cs="Courier New"/>
        </w:rPr>
        <w:t>stdint.h</w:t>
      </w:r>
      <w:proofErr w:type="spellEnd"/>
      <w:r w:rsidRPr="000E5255">
        <w:rPr>
          <w:rFonts w:ascii="Courier New" w:hAnsi="Courier New" w:cs="Courier New"/>
        </w:rPr>
        <w:t>&gt;</w:t>
      </w:r>
      <w:r>
        <w:t xml:space="preserve"> and </w:t>
      </w:r>
      <w:r w:rsidRPr="000E5255">
        <w:rPr>
          <w:rFonts w:ascii="Courier New" w:hAnsi="Courier New" w:cs="Courier New"/>
        </w:rPr>
        <w:t>&lt;</w:t>
      </w:r>
      <w:proofErr w:type="spellStart"/>
      <w:r w:rsidRPr="000E5255">
        <w:rPr>
          <w:rFonts w:ascii="Courier New" w:hAnsi="Courier New" w:cs="Courier New"/>
        </w:rPr>
        <w:t>stdbool.h</w:t>
      </w:r>
      <w:proofErr w:type="spellEnd"/>
      <w:r w:rsidRPr="000E5255">
        <w:rPr>
          <w:rFonts w:ascii="Courier New" w:hAnsi="Courier New" w:cs="Courier New"/>
        </w:rPr>
        <w:t>&gt;</w:t>
      </w:r>
      <w:r>
        <w:t xml:space="preserve"> may be used</w:t>
      </w:r>
      <w:r w:rsidR="00E4237F">
        <w:t xml:space="preserve"> instead of the portable data types</w:t>
      </w:r>
      <w:r>
        <w:t>.</w:t>
      </w:r>
    </w:p>
    <w:p w14:paraId="1243E647" w14:textId="77777777" w:rsidR="00A56857" w:rsidRDefault="00A56857" w:rsidP="00A56857"/>
    <w:p w14:paraId="7F876C78" w14:textId="77777777" w:rsidR="00A56857" w:rsidRDefault="00A56857" w:rsidP="00A56857"/>
    <w:p w14:paraId="504EBAEF" w14:textId="77777777" w:rsidR="00A56857" w:rsidRDefault="00A56857" w:rsidP="00A56857">
      <w:pPr>
        <w:pStyle w:val="Heading1"/>
      </w:pPr>
      <w:r>
        <w:lastRenderedPageBreak/>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644"/>
        <w:gridCol w:w="3423"/>
        <w:gridCol w:w="1489"/>
        <w:gridCol w:w="1978"/>
      </w:tblGrid>
      <w:tr w:rsidR="00C95FB6" w14:paraId="4BDA317D" w14:textId="77777777" w:rsidTr="00C963F7">
        <w:tc>
          <w:tcPr>
            <w:tcW w:w="1094" w:type="dxa"/>
            <w:shd w:val="clear" w:color="auto" w:fill="D9D9D9"/>
          </w:tcPr>
          <w:p w14:paraId="77665191" w14:textId="77777777" w:rsidR="00A56857" w:rsidRPr="00DF2E68" w:rsidRDefault="00A56857" w:rsidP="003E2A54">
            <w:pPr>
              <w:rPr>
                <w:b/>
                <w:bCs/>
                <w:sz w:val="20"/>
                <w:szCs w:val="18"/>
              </w:rPr>
            </w:pPr>
            <w:r w:rsidRPr="00DF2E68">
              <w:rPr>
                <w:b/>
                <w:bCs/>
                <w:sz w:val="20"/>
                <w:szCs w:val="18"/>
              </w:rPr>
              <w:t>Revision</w:t>
            </w:r>
          </w:p>
        </w:tc>
        <w:tc>
          <w:tcPr>
            <w:tcW w:w="1644" w:type="dxa"/>
            <w:shd w:val="clear" w:color="auto" w:fill="D9D9D9"/>
          </w:tcPr>
          <w:p w14:paraId="2B541359" w14:textId="77777777" w:rsidR="00A56857" w:rsidRPr="00DF2E68" w:rsidRDefault="00A56857" w:rsidP="003E2A54">
            <w:pPr>
              <w:rPr>
                <w:b/>
                <w:bCs/>
                <w:sz w:val="20"/>
                <w:szCs w:val="18"/>
              </w:rPr>
            </w:pPr>
            <w:r w:rsidRPr="00DF2E68">
              <w:rPr>
                <w:b/>
                <w:bCs/>
                <w:sz w:val="20"/>
                <w:szCs w:val="18"/>
              </w:rPr>
              <w:t>Change Order</w:t>
            </w:r>
          </w:p>
        </w:tc>
        <w:tc>
          <w:tcPr>
            <w:tcW w:w="3423" w:type="dxa"/>
            <w:shd w:val="clear" w:color="auto" w:fill="D9D9D9"/>
          </w:tcPr>
          <w:p w14:paraId="537717EB" w14:textId="77777777" w:rsidR="00A56857" w:rsidRPr="00DF2E68" w:rsidRDefault="00A56857" w:rsidP="003E2A54">
            <w:pPr>
              <w:rPr>
                <w:b/>
                <w:bCs/>
                <w:sz w:val="20"/>
                <w:szCs w:val="18"/>
              </w:rPr>
            </w:pPr>
            <w:r w:rsidRPr="00DF2E68">
              <w:rPr>
                <w:b/>
                <w:bCs/>
                <w:sz w:val="20"/>
                <w:szCs w:val="18"/>
              </w:rPr>
              <w:t>Description of Change</w:t>
            </w:r>
          </w:p>
        </w:tc>
        <w:tc>
          <w:tcPr>
            <w:tcW w:w="1489" w:type="dxa"/>
            <w:shd w:val="clear" w:color="auto" w:fill="D9D9D9"/>
          </w:tcPr>
          <w:p w14:paraId="1ADD835E" w14:textId="77777777" w:rsidR="00A56857" w:rsidRPr="00DF2E68" w:rsidRDefault="00A56857" w:rsidP="003E2A54">
            <w:pPr>
              <w:rPr>
                <w:b/>
                <w:bCs/>
                <w:sz w:val="20"/>
                <w:szCs w:val="18"/>
              </w:rPr>
            </w:pPr>
            <w:r w:rsidRPr="00DF2E68">
              <w:rPr>
                <w:b/>
                <w:bCs/>
                <w:sz w:val="20"/>
                <w:szCs w:val="18"/>
              </w:rPr>
              <w:t>Date</w:t>
            </w:r>
          </w:p>
        </w:tc>
        <w:tc>
          <w:tcPr>
            <w:tcW w:w="1978" w:type="dxa"/>
            <w:shd w:val="clear" w:color="auto" w:fill="D9D9D9"/>
          </w:tcPr>
          <w:p w14:paraId="3F055D54" w14:textId="77777777" w:rsidR="00A56857" w:rsidRPr="00DF2E68" w:rsidRDefault="00A56857" w:rsidP="003E2A54">
            <w:pPr>
              <w:rPr>
                <w:b/>
                <w:bCs/>
                <w:sz w:val="20"/>
                <w:szCs w:val="18"/>
              </w:rPr>
            </w:pPr>
            <w:r w:rsidRPr="00DF2E68">
              <w:rPr>
                <w:b/>
                <w:bCs/>
                <w:sz w:val="20"/>
                <w:szCs w:val="18"/>
              </w:rPr>
              <w:t>Prepared By</w:t>
            </w:r>
          </w:p>
        </w:tc>
      </w:tr>
      <w:tr w:rsidR="00C963F7" w14:paraId="4A4E37D5" w14:textId="77777777" w:rsidTr="00C963F7">
        <w:tc>
          <w:tcPr>
            <w:tcW w:w="1094" w:type="dxa"/>
            <w:shd w:val="clear" w:color="auto" w:fill="auto"/>
          </w:tcPr>
          <w:p w14:paraId="31C44B1B" w14:textId="35C0C5B0" w:rsidR="0060556C" w:rsidRDefault="0060556C" w:rsidP="003E2A54">
            <w:pPr>
              <w:rPr>
                <w:sz w:val="20"/>
                <w:szCs w:val="18"/>
              </w:rPr>
            </w:pPr>
            <w:r>
              <w:rPr>
                <w:sz w:val="20"/>
                <w:szCs w:val="18"/>
              </w:rPr>
              <w:t>A</w:t>
            </w:r>
          </w:p>
        </w:tc>
        <w:tc>
          <w:tcPr>
            <w:tcW w:w="1644" w:type="dxa"/>
            <w:shd w:val="clear" w:color="auto" w:fill="auto"/>
          </w:tcPr>
          <w:p w14:paraId="52820D6B" w14:textId="78A5A516" w:rsidR="0060556C" w:rsidRDefault="002E7414" w:rsidP="003E2A54">
            <w:pPr>
              <w:rPr>
                <w:sz w:val="20"/>
                <w:szCs w:val="18"/>
              </w:rPr>
            </w:pPr>
            <w:r>
              <w:rPr>
                <w:sz w:val="20"/>
                <w:szCs w:val="18"/>
              </w:rPr>
              <w:t>Kewell</w:t>
            </w:r>
          </w:p>
        </w:tc>
        <w:tc>
          <w:tcPr>
            <w:tcW w:w="3423" w:type="dxa"/>
            <w:shd w:val="clear" w:color="auto" w:fill="auto"/>
          </w:tcPr>
          <w:p w14:paraId="6249AE11" w14:textId="0CD27006" w:rsidR="0060556C" w:rsidRPr="00B602CD" w:rsidRDefault="00B62621" w:rsidP="009824F2">
            <w:pPr>
              <w:rPr>
                <w:sz w:val="20"/>
                <w:szCs w:val="18"/>
              </w:rPr>
            </w:pPr>
            <w:r>
              <w:rPr>
                <w:sz w:val="20"/>
                <w:szCs w:val="18"/>
              </w:rPr>
              <w:t>In</w:t>
            </w:r>
            <w:r w:rsidR="006D1E80">
              <w:rPr>
                <w:sz w:val="20"/>
                <w:szCs w:val="18"/>
              </w:rPr>
              <w:t xml:space="preserve">itial release </w:t>
            </w:r>
          </w:p>
        </w:tc>
        <w:tc>
          <w:tcPr>
            <w:tcW w:w="1489" w:type="dxa"/>
            <w:shd w:val="clear" w:color="auto" w:fill="auto"/>
          </w:tcPr>
          <w:p w14:paraId="3FA7A71B" w14:textId="04E88108" w:rsidR="0060556C" w:rsidRPr="00B57812" w:rsidRDefault="003219B2" w:rsidP="00B57812">
            <w:pPr>
              <w:rPr>
                <w:sz w:val="20"/>
                <w:szCs w:val="18"/>
              </w:rPr>
            </w:pPr>
            <w:r w:rsidRPr="00B57812">
              <w:rPr>
                <w:sz w:val="20"/>
                <w:szCs w:val="18"/>
              </w:rPr>
              <w:t>0</w:t>
            </w:r>
            <w:r w:rsidR="00EA621C">
              <w:rPr>
                <w:sz w:val="20"/>
                <w:szCs w:val="18"/>
              </w:rPr>
              <w:t>2</w:t>
            </w:r>
            <w:r w:rsidRPr="00B57812">
              <w:rPr>
                <w:sz w:val="20"/>
                <w:szCs w:val="18"/>
              </w:rPr>
              <w:t xml:space="preserve"> </w:t>
            </w:r>
            <w:r w:rsidR="00EA621C">
              <w:rPr>
                <w:sz w:val="20"/>
                <w:szCs w:val="18"/>
              </w:rPr>
              <w:t>Oct</w:t>
            </w:r>
            <w:r w:rsidRPr="00B57812">
              <w:rPr>
                <w:sz w:val="20"/>
                <w:szCs w:val="18"/>
              </w:rPr>
              <w:t xml:space="preserve"> 20</w:t>
            </w:r>
            <w:r w:rsidR="00EA621C">
              <w:rPr>
                <w:sz w:val="20"/>
                <w:szCs w:val="18"/>
              </w:rPr>
              <w:t>03</w:t>
            </w:r>
          </w:p>
        </w:tc>
        <w:tc>
          <w:tcPr>
            <w:tcW w:w="1978" w:type="dxa"/>
            <w:shd w:val="clear" w:color="auto" w:fill="auto"/>
          </w:tcPr>
          <w:p w14:paraId="1DC283FD" w14:textId="7F05A017" w:rsidR="0060556C" w:rsidRPr="00C95FB6" w:rsidRDefault="00C95FB6" w:rsidP="00C95FB6">
            <w:pPr>
              <w:jc w:val="both"/>
              <w:rPr>
                <w:sz w:val="20"/>
                <w:szCs w:val="18"/>
              </w:rPr>
            </w:pPr>
            <w:r>
              <w:rPr>
                <w:sz w:val="20"/>
                <w:szCs w:val="18"/>
              </w:rPr>
              <w:t xml:space="preserve">Andrew </w:t>
            </w:r>
            <w:r w:rsidR="009824F2" w:rsidRPr="00C95FB6">
              <w:rPr>
                <w:sz w:val="20"/>
                <w:szCs w:val="18"/>
              </w:rPr>
              <w:t>Coombes</w:t>
            </w:r>
          </w:p>
        </w:tc>
      </w:tr>
      <w:tr w:rsidR="00B72F23" w14:paraId="378681A8" w14:textId="77777777" w:rsidTr="00C963F7">
        <w:tc>
          <w:tcPr>
            <w:tcW w:w="1094" w:type="dxa"/>
            <w:shd w:val="clear" w:color="auto" w:fill="auto"/>
          </w:tcPr>
          <w:p w14:paraId="0CA95750" w14:textId="4C2FF67D" w:rsidR="00A56857" w:rsidRPr="00DF2E68" w:rsidRDefault="00C963F7" w:rsidP="003E2A54">
            <w:pPr>
              <w:rPr>
                <w:sz w:val="20"/>
                <w:szCs w:val="18"/>
              </w:rPr>
            </w:pPr>
            <w:r>
              <w:rPr>
                <w:sz w:val="20"/>
                <w:szCs w:val="18"/>
              </w:rPr>
              <w:t>B</w:t>
            </w:r>
          </w:p>
        </w:tc>
        <w:tc>
          <w:tcPr>
            <w:tcW w:w="1644" w:type="dxa"/>
            <w:shd w:val="clear" w:color="auto" w:fill="auto"/>
          </w:tcPr>
          <w:p w14:paraId="578755CD" w14:textId="0C10F8D2" w:rsidR="00A56857" w:rsidRPr="00DF2E68" w:rsidRDefault="00942D78" w:rsidP="003E2A54">
            <w:pPr>
              <w:rPr>
                <w:sz w:val="20"/>
                <w:szCs w:val="18"/>
              </w:rPr>
            </w:pPr>
            <w:r>
              <w:rPr>
                <w:sz w:val="20"/>
                <w:szCs w:val="18"/>
              </w:rPr>
              <w:t>QMSDCO-000935</w:t>
            </w:r>
          </w:p>
        </w:tc>
        <w:tc>
          <w:tcPr>
            <w:tcW w:w="3423" w:type="dxa"/>
            <w:shd w:val="clear" w:color="auto" w:fill="auto"/>
          </w:tcPr>
          <w:p w14:paraId="3F6A6254" w14:textId="77777777" w:rsidR="003D0F1E" w:rsidRDefault="00A56857" w:rsidP="003E2A54">
            <w:pPr>
              <w:rPr>
                <w:sz w:val="20"/>
                <w:szCs w:val="18"/>
              </w:rPr>
            </w:pPr>
            <w:r w:rsidRPr="00B602CD">
              <w:rPr>
                <w:sz w:val="20"/>
                <w:szCs w:val="18"/>
              </w:rPr>
              <w:t xml:space="preserve">Based on document 910221 Issue A. </w:t>
            </w:r>
          </w:p>
          <w:p w14:paraId="7785937F" w14:textId="77777777" w:rsidR="003D0F1E" w:rsidRDefault="00A56857" w:rsidP="003D0F1E">
            <w:pPr>
              <w:pStyle w:val="ListParagraph"/>
              <w:numPr>
                <w:ilvl w:val="0"/>
                <w:numId w:val="15"/>
              </w:numPr>
              <w:ind w:left="269" w:hanging="142"/>
              <w:rPr>
                <w:sz w:val="20"/>
                <w:szCs w:val="18"/>
              </w:rPr>
            </w:pPr>
            <w:r w:rsidRPr="003D0F1E">
              <w:rPr>
                <w:sz w:val="20"/>
                <w:szCs w:val="18"/>
              </w:rPr>
              <w:t>Update document formatting.</w:t>
            </w:r>
          </w:p>
          <w:p w14:paraId="556BDB5B" w14:textId="185965EF" w:rsidR="00A56857" w:rsidRDefault="00A56857" w:rsidP="003D0F1E">
            <w:pPr>
              <w:pStyle w:val="ListParagraph"/>
              <w:numPr>
                <w:ilvl w:val="0"/>
                <w:numId w:val="15"/>
              </w:numPr>
              <w:ind w:left="269" w:hanging="142"/>
              <w:rPr>
                <w:sz w:val="20"/>
                <w:szCs w:val="18"/>
              </w:rPr>
            </w:pPr>
            <w:r w:rsidRPr="003D0F1E">
              <w:rPr>
                <w:sz w:val="20"/>
                <w:szCs w:val="18"/>
              </w:rPr>
              <w:t xml:space="preserve">Updated MISRA references </w:t>
            </w:r>
            <w:r w:rsidR="002B0D90">
              <w:rPr>
                <w:sz w:val="20"/>
                <w:szCs w:val="18"/>
              </w:rPr>
              <w:t xml:space="preserve">throughout </w:t>
            </w:r>
            <w:r w:rsidRPr="003D0F1E">
              <w:rPr>
                <w:sz w:val="20"/>
                <w:szCs w:val="18"/>
              </w:rPr>
              <w:t>to 2012 edition.</w:t>
            </w:r>
          </w:p>
          <w:p w14:paraId="2658D43B" w14:textId="19284DB7" w:rsidR="003D0F1E" w:rsidRDefault="003D0F1E" w:rsidP="003D0F1E">
            <w:pPr>
              <w:pStyle w:val="ListParagraph"/>
              <w:numPr>
                <w:ilvl w:val="0"/>
                <w:numId w:val="15"/>
              </w:numPr>
              <w:ind w:left="269" w:hanging="142"/>
              <w:rPr>
                <w:sz w:val="20"/>
                <w:szCs w:val="18"/>
              </w:rPr>
            </w:pPr>
            <w:r>
              <w:rPr>
                <w:sz w:val="20"/>
                <w:szCs w:val="18"/>
              </w:rPr>
              <w:t>Section 5.1</w:t>
            </w:r>
            <w:r w:rsidR="00914288">
              <w:rPr>
                <w:sz w:val="20"/>
                <w:szCs w:val="18"/>
              </w:rPr>
              <w:t>:</w:t>
            </w:r>
            <w:r>
              <w:rPr>
                <w:sz w:val="20"/>
                <w:szCs w:val="18"/>
              </w:rPr>
              <w:t xml:space="preserve"> added to allow for deviations</w:t>
            </w:r>
            <w:r w:rsidR="00B35CCB">
              <w:rPr>
                <w:sz w:val="20"/>
                <w:szCs w:val="18"/>
              </w:rPr>
              <w:t xml:space="preserve"> from standard</w:t>
            </w:r>
          </w:p>
          <w:p w14:paraId="2F67EC4D" w14:textId="298EE015" w:rsidR="003D0F1E" w:rsidRDefault="00914288" w:rsidP="003D0F1E">
            <w:pPr>
              <w:pStyle w:val="ListParagraph"/>
              <w:numPr>
                <w:ilvl w:val="0"/>
                <w:numId w:val="15"/>
              </w:numPr>
              <w:ind w:left="269" w:hanging="142"/>
              <w:rPr>
                <w:sz w:val="20"/>
                <w:szCs w:val="18"/>
              </w:rPr>
            </w:pPr>
            <w:r>
              <w:rPr>
                <w:sz w:val="20"/>
                <w:szCs w:val="18"/>
              </w:rPr>
              <w:t xml:space="preserve">Section 6: </w:t>
            </w:r>
            <w:r w:rsidR="003C7572">
              <w:rPr>
                <w:sz w:val="20"/>
                <w:szCs w:val="18"/>
              </w:rPr>
              <w:t>Remove</w:t>
            </w:r>
            <w:r w:rsidR="000D4154">
              <w:rPr>
                <w:sz w:val="20"/>
                <w:szCs w:val="18"/>
              </w:rPr>
              <w:t>d rule</w:t>
            </w:r>
            <w:r w:rsidR="003C7572">
              <w:rPr>
                <w:sz w:val="20"/>
                <w:szCs w:val="18"/>
              </w:rPr>
              <w:t xml:space="preserve"> </w:t>
            </w:r>
            <w:r w:rsidR="000D4154">
              <w:rPr>
                <w:sz w:val="20"/>
                <w:szCs w:val="18"/>
              </w:rPr>
              <w:t>6</w:t>
            </w:r>
            <w:r w:rsidR="008E60A8">
              <w:rPr>
                <w:sz w:val="20"/>
                <w:szCs w:val="18"/>
              </w:rPr>
              <w:t xml:space="preserve"> &amp; 17</w:t>
            </w:r>
            <w:r w:rsidR="00BC45D2">
              <w:rPr>
                <w:sz w:val="20"/>
                <w:szCs w:val="18"/>
              </w:rPr>
              <w:t>, other rules re-numbered accordin</w:t>
            </w:r>
            <w:r w:rsidR="00A9491E">
              <w:rPr>
                <w:sz w:val="20"/>
                <w:szCs w:val="18"/>
              </w:rPr>
              <w:t>gly. Updated example layout in rule 12.</w:t>
            </w:r>
          </w:p>
          <w:p w14:paraId="7DF38D15" w14:textId="335F04B4" w:rsidR="00914288" w:rsidRPr="003D0F1E" w:rsidRDefault="00914288" w:rsidP="003D0F1E">
            <w:pPr>
              <w:pStyle w:val="ListParagraph"/>
              <w:numPr>
                <w:ilvl w:val="0"/>
                <w:numId w:val="15"/>
              </w:numPr>
              <w:ind w:left="269" w:hanging="142"/>
              <w:rPr>
                <w:sz w:val="20"/>
                <w:szCs w:val="18"/>
              </w:rPr>
            </w:pPr>
            <w:r>
              <w:rPr>
                <w:sz w:val="20"/>
                <w:szCs w:val="18"/>
              </w:rPr>
              <w:t>Section 7:</w:t>
            </w:r>
            <w:r w:rsidR="000A6D6A">
              <w:rPr>
                <w:sz w:val="20"/>
                <w:szCs w:val="18"/>
              </w:rPr>
              <w:t xml:space="preserve"> Added rule 7 </w:t>
            </w:r>
            <w:r w:rsidR="00BF6153">
              <w:rPr>
                <w:sz w:val="20"/>
                <w:szCs w:val="18"/>
              </w:rPr>
              <w:t>to discourage use of magic numbers. Added</w:t>
            </w:r>
            <w:r w:rsidR="0020654C">
              <w:rPr>
                <w:sz w:val="20"/>
                <w:szCs w:val="18"/>
              </w:rPr>
              <w:t xml:space="preserve"> rule</w:t>
            </w:r>
            <w:r w:rsidR="00BF6153">
              <w:rPr>
                <w:sz w:val="20"/>
                <w:szCs w:val="18"/>
              </w:rPr>
              <w:t xml:space="preserve"> 9 to </w:t>
            </w:r>
            <w:r w:rsidR="0020654C">
              <w:rPr>
                <w:sz w:val="20"/>
                <w:szCs w:val="18"/>
              </w:rPr>
              <w:t xml:space="preserve">allow use of standard integer types when using C99. </w:t>
            </w:r>
            <w:r w:rsidR="002B0D90">
              <w:rPr>
                <w:sz w:val="20"/>
                <w:szCs w:val="18"/>
              </w:rPr>
              <w:t>Previous rule 7 re-numbered to rule 8</w:t>
            </w:r>
            <w:r w:rsidR="00B35CCB">
              <w:rPr>
                <w:sz w:val="20"/>
                <w:szCs w:val="18"/>
              </w:rPr>
              <w:t xml:space="preserve"> and re-worded to apply to C89/C90 only.</w:t>
            </w:r>
          </w:p>
        </w:tc>
        <w:tc>
          <w:tcPr>
            <w:tcW w:w="1489" w:type="dxa"/>
            <w:shd w:val="clear" w:color="auto" w:fill="auto"/>
          </w:tcPr>
          <w:p w14:paraId="03786940" w14:textId="17AEF417" w:rsidR="00A56857" w:rsidRPr="00DF2E68" w:rsidRDefault="00A84066" w:rsidP="003E2A54">
            <w:pPr>
              <w:rPr>
                <w:sz w:val="20"/>
                <w:szCs w:val="18"/>
              </w:rPr>
            </w:pPr>
            <w:r>
              <w:rPr>
                <w:sz w:val="20"/>
                <w:szCs w:val="18"/>
              </w:rPr>
              <w:t>2</w:t>
            </w:r>
            <w:r w:rsidR="005A1791">
              <w:rPr>
                <w:sz w:val="20"/>
                <w:szCs w:val="18"/>
              </w:rPr>
              <w:t>3</w:t>
            </w:r>
            <w:r w:rsidR="00AE1676">
              <w:rPr>
                <w:sz w:val="20"/>
                <w:szCs w:val="18"/>
              </w:rPr>
              <w:t xml:space="preserve"> </w:t>
            </w:r>
            <w:r>
              <w:rPr>
                <w:sz w:val="20"/>
                <w:szCs w:val="18"/>
              </w:rPr>
              <w:t>Jan</w:t>
            </w:r>
            <w:r w:rsidR="00AE1676">
              <w:rPr>
                <w:sz w:val="20"/>
                <w:szCs w:val="18"/>
              </w:rPr>
              <w:t xml:space="preserve"> </w:t>
            </w:r>
            <w:r w:rsidR="00A56857">
              <w:rPr>
                <w:sz w:val="20"/>
                <w:szCs w:val="18"/>
              </w:rPr>
              <w:t>202</w:t>
            </w:r>
            <w:r>
              <w:rPr>
                <w:sz w:val="20"/>
                <w:szCs w:val="18"/>
              </w:rPr>
              <w:t>5</w:t>
            </w:r>
          </w:p>
        </w:tc>
        <w:tc>
          <w:tcPr>
            <w:tcW w:w="1978" w:type="dxa"/>
            <w:shd w:val="clear" w:color="auto" w:fill="auto"/>
          </w:tcPr>
          <w:p w14:paraId="3D6A713A" w14:textId="77777777" w:rsidR="00A56857" w:rsidRPr="00DF2E68" w:rsidRDefault="00A56857" w:rsidP="003E2A54">
            <w:pPr>
              <w:rPr>
                <w:sz w:val="20"/>
                <w:szCs w:val="18"/>
              </w:rPr>
            </w:pPr>
            <w:r>
              <w:rPr>
                <w:sz w:val="20"/>
                <w:szCs w:val="18"/>
              </w:rPr>
              <w:t>Simon Scurrell</w:t>
            </w:r>
          </w:p>
        </w:tc>
      </w:tr>
    </w:tbl>
    <w:p w14:paraId="47E526ED" w14:textId="237728A6" w:rsidR="00A56857" w:rsidRPr="006735C6" w:rsidRDefault="005A1791" w:rsidP="00A56857">
      <w:r>
        <w:rPr>
          <w:noProof/>
        </w:rPr>
        <mc:AlternateContent>
          <mc:Choice Requires="wps">
            <w:drawing>
              <wp:anchor distT="0" distB="0" distL="114300" distR="114300" simplePos="0" relativeHeight="251660800" behindDoc="0" locked="0" layoutInCell="1" allowOverlap="1" wp14:anchorId="2D5F2DB1" wp14:editId="3C50862B">
                <wp:simplePos x="0" y="0"/>
                <wp:positionH relativeFrom="column">
                  <wp:posOffset>32384</wp:posOffset>
                </wp:positionH>
                <wp:positionV relativeFrom="paragraph">
                  <wp:posOffset>128270</wp:posOffset>
                </wp:positionV>
                <wp:extent cx="5915025" cy="4572000"/>
                <wp:effectExtent l="0" t="0" r="28575" b="19050"/>
                <wp:wrapNone/>
                <wp:docPr id="1857037379" name="Straight Connector 7"/>
                <wp:cNvGraphicFramePr/>
                <a:graphic xmlns:a="http://schemas.openxmlformats.org/drawingml/2006/main">
                  <a:graphicData uri="http://schemas.microsoft.com/office/word/2010/wordprocessingShape">
                    <wps:wsp>
                      <wps:cNvCnPr/>
                      <wps:spPr>
                        <a:xfrm>
                          <a:off x="0" y="0"/>
                          <a:ext cx="5915025" cy="457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E19DAA" id="Straight Connector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55pt,10.1pt" to="468.3pt,3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ijzowEAAJoDAAAOAAAAZHJzL2Uyb0RvYy54bWysU8tu2zAQvAfoPxC815KMOk0FyzkkaC5F&#10;GrTpBzDU0iJAcgmSteS/z5K25SINUDTIheJjZ3ZndrW+nqxhOwhRo+t4s6g5Ayex127b8V+PXz9e&#10;cRaTcL0w6KDje4j8evPhYj36FpY4oOkhMCJxsR19x4eUfFtVUQ5gRVygB0ePCoMViY5hW/VBjMRu&#10;TbWs68tqxND7gBJipNvbwyPfFH6lQKbvSkVIzHScaktlDWV9ymu1WYt2G4QftDyWId5QhRXaUdKZ&#10;6lYkwX4H/ReV1TJgRJUWEm2FSmkJRQOpaeoXan4OwkPRQuZEP9sU349W3u9u3EMgG0Yf2+gfQlYx&#10;qWDzl+pjUzFrP5sFU2KSLldfmlW9XHEm6e3T6jN1o9hZneE+xHQHaFnedNxol9WIVuy+xUQpKfQU&#10;QodzAWWX9gZysHE/QDHdU8qmoMtswI0JbCeoq0JKcKnJnSS+Ep1hShszA+t/A4/xGQplbv4HPCNK&#10;ZnRpBlvtMLyWPU2nktUh/uTAQXe24An7fWlNsYYGoCg8DmuesD/PBX7+pTbPAAAA//8DAFBLAwQU&#10;AAYACAAAACEAF6zD0uAAAAAIAQAADwAAAGRycy9kb3ducmV2LnhtbEyPwU7DMBBE70j8g7VI3KjT&#10;AAFCnKqqhCiVUEVBKkc3XpJAvI5st0n/vssJjrMzmnlbzEbbiQP60DpSMJ0kIJAqZ1qqFXy8P13d&#10;gwhRk9GdI1RwxACz8vys0LlxA73hYRNrwSUUcq2gibHPpQxVg1aHieuR2Pty3urI0tfSeD1wue1k&#10;miSZtLolXmh0j4sGq5/N3ip49cvlYr46ftP60w7bdLVdv4zPSl1ejPNHEBHH+BeGX3xGh5KZdm5P&#10;JohOwe2UgwrSJAXB9sN1loHYKbi74YssC/n/gfIEAAD//wMAUEsBAi0AFAAGAAgAAAAhALaDOJL+&#10;AAAA4QEAABMAAAAAAAAAAAAAAAAAAAAAAFtDb250ZW50X1R5cGVzXS54bWxQSwECLQAUAAYACAAA&#10;ACEAOP0h/9YAAACUAQAACwAAAAAAAAAAAAAAAAAvAQAAX3JlbHMvLnJlbHNQSwECLQAUAAYACAAA&#10;ACEAUD4o86MBAACaAwAADgAAAAAAAAAAAAAAAAAuAgAAZHJzL2Uyb0RvYy54bWxQSwECLQAUAAYA&#10;CAAAACEAF6zD0uAAAAAIAQAADwAAAAAAAAAAAAAAAAD9AwAAZHJzL2Rvd25yZXYueG1sUEsFBgAA&#10;AAAEAAQA8wAAAAoFAAAAAA==&#10;" strokecolor="#4472c4 [3204]" strokeweight=".5pt">
                <v:stroke joinstyle="miter"/>
              </v:line>
            </w:pict>
          </mc:Fallback>
        </mc:AlternateContent>
      </w:r>
    </w:p>
    <w:sectPr w:rsidR="00A56857" w:rsidRPr="006735C6">
      <w:pgSz w:w="11906" w:h="16838"/>
      <w:pgMar w:top="851" w:right="1134" w:bottom="851"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2CDE2" w14:textId="77777777" w:rsidR="007D05E0" w:rsidRDefault="007D05E0">
      <w:r>
        <w:separator/>
      </w:r>
    </w:p>
  </w:endnote>
  <w:endnote w:type="continuationSeparator" w:id="0">
    <w:p w14:paraId="17F64F89" w14:textId="77777777" w:rsidR="007D05E0" w:rsidRDefault="007D0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C53A" w14:textId="1F6B520D" w:rsidR="00D474AA" w:rsidRDefault="00D474AA" w:rsidP="00D474AA">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914"/>
        <w:tab w:val="right" w:pos="9360"/>
      </w:tabs>
    </w:pPr>
    <w:r>
      <w:t xml:space="preserve">_________________________________________________________________________ </w:t>
    </w:r>
    <w:r>
      <w:rPr>
        <w:b/>
        <w:sz w:val="20"/>
      </w:rPr>
      <w:t>Prepared by:</w:t>
    </w:r>
    <w:r w:rsidR="006D53D3">
      <w:rPr>
        <w:b/>
        <w:sz w:val="20"/>
      </w:rPr>
      <w:t xml:space="preserve"> </w:t>
    </w:r>
    <w:r w:rsidR="00987FA7">
      <w:rPr>
        <w:b/>
        <w:sz w:val="20"/>
      </w:rPr>
      <w:t>S</w:t>
    </w:r>
    <w:r w:rsidR="006D53D3">
      <w:rPr>
        <w:b/>
        <w:sz w:val="20"/>
      </w:rPr>
      <w:t>imon</w:t>
    </w:r>
    <w:r w:rsidR="00987FA7">
      <w:rPr>
        <w:b/>
        <w:sz w:val="20"/>
      </w:rPr>
      <w:t xml:space="preserve"> </w:t>
    </w:r>
    <w:r w:rsidR="00BB3B77">
      <w:rPr>
        <w:b/>
        <w:sz w:val="20"/>
      </w:rPr>
      <w:t>Scurrell</w:t>
    </w:r>
    <w:r>
      <w:rPr>
        <w:b/>
        <w:sz w:val="20"/>
      </w:rPr>
      <w:tab/>
    </w:r>
    <w:r>
      <w:rPr>
        <w:b/>
        <w:sz w:val="20"/>
      </w:rPr>
      <w:tab/>
    </w:r>
    <w:r>
      <w:rPr>
        <w:b/>
        <w:sz w:val="20"/>
      </w:rPr>
      <w:tab/>
    </w:r>
    <w:r>
      <w:rPr>
        <w:b/>
        <w:sz w:val="20"/>
      </w:rPr>
      <w:tab/>
    </w:r>
    <w:r>
      <w:rPr>
        <w:b/>
        <w:sz w:val="20"/>
      </w:rPr>
      <w:tab/>
    </w:r>
    <w:r>
      <w:rPr>
        <w:b/>
        <w:sz w:val="20"/>
      </w:rPr>
      <w:tab/>
    </w:r>
    <w:r>
      <w:rPr>
        <w:b/>
        <w:sz w:val="20"/>
      </w:rPr>
      <w:tab/>
      <w:t xml:space="preserve">Issue: </w:t>
    </w:r>
    <w:r w:rsidR="00BB3B77">
      <w:rPr>
        <w:b/>
        <w:sz w:val="20"/>
      </w:rPr>
      <w:t>B</w:t>
    </w:r>
  </w:p>
  <w:p w14:paraId="6FF9085A" w14:textId="378DEDCB" w:rsidR="00D474AA" w:rsidRDefault="00D474AA" w:rsidP="00D474AA">
    <w:pPr>
      <w:pStyle w:val="DefaultText"/>
      <w:tabs>
        <w:tab w:val="left" w:pos="720"/>
        <w:tab w:val="left" w:pos="1440"/>
        <w:tab w:val="left" w:pos="2160"/>
        <w:tab w:val="left" w:pos="2880"/>
        <w:tab w:val="left" w:pos="3600"/>
        <w:tab w:val="left" w:pos="4320"/>
        <w:tab w:val="left" w:pos="5040"/>
        <w:tab w:val="left" w:pos="5760"/>
        <w:tab w:val="left" w:pos="6480"/>
        <w:tab w:val="left" w:pos="7200"/>
        <w:tab w:val="left" w:pos="7582"/>
        <w:tab w:val="left" w:pos="7920"/>
        <w:tab w:val="left" w:pos="8291"/>
        <w:tab w:val="right" w:pos="9360"/>
      </w:tabs>
      <w:jc w:val="left"/>
      <w:rPr>
        <w:b/>
        <w:sz w:val="20"/>
      </w:rPr>
    </w:pPr>
    <w:r>
      <w:rPr>
        <w:b/>
        <w:sz w:val="20"/>
      </w:rPr>
      <w:t>Page:</w:t>
    </w:r>
    <w:r>
      <w:rPr>
        <w:b/>
        <w:sz w:val="20"/>
      </w:rPr>
      <w:tab/>
    </w:r>
    <w:r>
      <w:rPr>
        <w:b/>
        <w:sz w:val="20"/>
      </w:rPr>
      <w:fldChar w:fldCharType="begin"/>
    </w:r>
    <w:r>
      <w:rPr>
        <w:b/>
        <w:sz w:val="20"/>
      </w:rPr>
      <w:instrText>page  \* MERGEFORMAT</w:instrText>
    </w:r>
    <w:r>
      <w:rPr>
        <w:b/>
        <w:sz w:val="20"/>
      </w:rPr>
      <w:fldChar w:fldCharType="separate"/>
    </w:r>
    <w:r>
      <w:rPr>
        <w:b/>
        <w:sz w:val="20"/>
      </w:rPr>
      <w:t>1</w:t>
    </w:r>
    <w:r>
      <w:rPr>
        <w:b/>
        <w:sz w:val="20"/>
      </w:rPr>
      <w:fldChar w:fldCharType="end"/>
    </w:r>
    <w:r>
      <w:rPr>
        <w:b/>
        <w:sz w:val="20"/>
      </w:rPr>
      <w:t xml:space="preserve">  of  </w:t>
    </w:r>
    <w:r w:rsidR="00240F5F">
      <w:rPr>
        <w:b/>
        <w:sz w:val="20"/>
      </w:rPr>
      <w:t>7</w:t>
    </w:r>
    <w:r>
      <w:rPr>
        <w:b/>
        <w:sz w:val="20"/>
      </w:rPr>
      <w:tab/>
    </w:r>
    <w:r w:rsidR="000F64E8">
      <w:rPr>
        <w:b/>
        <w:sz w:val="20"/>
      </w:rPr>
      <w:t xml:space="preserve">                         </w:t>
    </w:r>
    <w:r>
      <w:rPr>
        <w:b/>
        <w:sz w:val="20"/>
      </w:rPr>
      <w:t xml:space="preserve">Confidential and Proprietary </w:t>
    </w:r>
    <w:r>
      <w:rPr>
        <w:b/>
        <w:sz w:val="20"/>
      </w:rPr>
      <w:tab/>
    </w:r>
    <w:r>
      <w:rPr>
        <w:b/>
        <w:sz w:val="20"/>
      </w:rPr>
      <w:tab/>
    </w:r>
    <w:r>
      <w:rPr>
        <w:b/>
        <w:sz w:val="20"/>
      </w:rPr>
      <w:tab/>
      <w:t xml:space="preserve">Date: </w:t>
    </w:r>
    <w:r w:rsidR="00A84066">
      <w:rPr>
        <w:b/>
        <w:sz w:val="20"/>
      </w:rPr>
      <w:t>2</w:t>
    </w:r>
    <w:r w:rsidR="005A1791">
      <w:rPr>
        <w:b/>
        <w:sz w:val="20"/>
      </w:rPr>
      <w:t xml:space="preserve">3 </w:t>
    </w:r>
    <w:r w:rsidR="00A84066">
      <w:rPr>
        <w:b/>
        <w:sz w:val="20"/>
      </w:rPr>
      <w:t>Jan</w:t>
    </w:r>
    <w:r>
      <w:rPr>
        <w:b/>
        <w:sz w:val="20"/>
      </w:rPr>
      <w:t xml:space="preserve"> 202</w:t>
    </w:r>
    <w:r w:rsidR="00A84066">
      <w:rPr>
        <w:b/>
        <w:sz w:val="20"/>
      </w:rPr>
      <w:t>5</w:t>
    </w:r>
  </w:p>
  <w:p w14:paraId="664FD135" w14:textId="77777777" w:rsidR="00D474AA" w:rsidRDefault="00D474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63DC" w14:textId="77777777" w:rsidR="007D05E0" w:rsidRDefault="007D05E0">
      <w:r>
        <w:separator/>
      </w:r>
    </w:p>
  </w:footnote>
  <w:footnote w:type="continuationSeparator" w:id="0">
    <w:p w14:paraId="37D710B8" w14:textId="77777777" w:rsidR="007D05E0" w:rsidRDefault="007D0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BD13" w14:textId="4CECEF70" w:rsidR="00BC590E" w:rsidRDefault="00DD2C08" w:rsidP="00BC590E">
    <w:pPr>
      <w:pStyle w:val="DefaultText"/>
      <w:tabs>
        <w:tab w:val="left" w:pos="720"/>
        <w:tab w:val="left" w:pos="1134"/>
        <w:tab w:val="left" w:pos="1440"/>
        <w:tab w:val="left" w:pos="2160"/>
        <w:tab w:val="left" w:pos="2880"/>
        <w:tab w:val="left" w:pos="3600"/>
        <w:tab w:val="left" w:pos="4320"/>
        <w:tab w:val="left" w:pos="5040"/>
        <w:tab w:val="left" w:pos="6379"/>
        <w:tab w:val="left" w:pos="6480"/>
        <w:tab w:val="left" w:pos="7200"/>
        <w:tab w:val="left" w:pos="7565"/>
        <w:tab w:val="left" w:pos="7928"/>
        <w:tab w:val="left" w:pos="8291"/>
      </w:tabs>
      <w:jc w:val="left"/>
      <w:rPr>
        <w:b/>
        <w:sz w:val="28"/>
      </w:rPr>
    </w:pPr>
    <w:r>
      <w:tab/>
    </w:r>
    <w:r>
      <w:tab/>
    </w:r>
    <w:r>
      <w:tab/>
    </w:r>
    <w:r w:rsidR="00D16B19">
      <w:tab/>
    </w:r>
    <w:r w:rsidR="00D16B19">
      <w:tab/>
    </w:r>
    <w:r w:rsidR="00D16B19">
      <w:tab/>
    </w:r>
    <w:r w:rsidR="00D16B19">
      <w:tab/>
    </w:r>
    <w:r w:rsidR="00D16B19">
      <w:tab/>
    </w:r>
    <w:r w:rsidR="00D16B19">
      <w:tab/>
    </w:r>
    <w:r w:rsidR="00D16B19">
      <w:tab/>
    </w:r>
    <w:r w:rsidR="00D16B19">
      <w:tab/>
    </w:r>
    <w:r w:rsidR="00D16B19">
      <w:tab/>
    </w:r>
    <w:r w:rsidR="00D16B19">
      <w:tab/>
    </w:r>
    <w:r w:rsidR="00D16B19">
      <w:tab/>
    </w:r>
    <w:r w:rsidR="00D16B19">
      <w:tab/>
    </w:r>
    <w:r w:rsidR="00D16B19">
      <w:tab/>
    </w:r>
    <w:r w:rsidR="00D16B19">
      <w:tab/>
    </w:r>
    <w:r w:rsidR="00BC590E" w:rsidRPr="000D2DB3">
      <w:rPr>
        <w:noProof/>
      </w:rPr>
      <w:drawing>
        <wp:inline distT="0" distB="0" distL="0" distR="0" wp14:anchorId="28CAD77E" wp14:editId="01E5E4B7">
          <wp:extent cx="866775" cy="571500"/>
          <wp:effectExtent l="0" t="0" r="0" b="0"/>
          <wp:docPr id="1687969808" name="Picture 1" descr="A logo with dot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dots and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571500"/>
                  </a:xfrm>
                  <a:prstGeom prst="rect">
                    <a:avLst/>
                  </a:prstGeom>
                  <a:noFill/>
                  <a:ln>
                    <a:noFill/>
                  </a:ln>
                </pic:spPr>
              </pic:pic>
            </a:graphicData>
          </a:graphic>
        </wp:inline>
      </w:drawing>
    </w:r>
    <w:r w:rsidR="00BC590E">
      <w:rPr>
        <w:b/>
        <w:sz w:val="28"/>
      </w:rPr>
      <w:tab/>
    </w:r>
    <w:r w:rsidR="00BC590E">
      <w:rPr>
        <w:b/>
        <w:sz w:val="28"/>
      </w:rPr>
      <w:tab/>
    </w:r>
    <w:r w:rsidR="00BC590E">
      <w:rPr>
        <w:b/>
        <w:sz w:val="28"/>
      </w:rPr>
      <w:tab/>
    </w:r>
    <w:r w:rsidR="00BC590E">
      <w:rPr>
        <w:b/>
        <w:sz w:val="28"/>
      </w:rPr>
      <w:tab/>
    </w:r>
    <w:r w:rsidR="00BC590E">
      <w:rPr>
        <w:b/>
        <w:sz w:val="28"/>
      </w:rPr>
      <w:tab/>
      <w:t>DOCUMENT NO:</w:t>
    </w:r>
    <w:r w:rsidR="00BC590E">
      <w:rPr>
        <w:b/>
        <w:sz w:val="28"/>
      </w:rPr>
      <w:tab/>
    </w:r>
    <w:r w:rsidR="002B62DA">
      <w:rPr>
        <w:b/>
        <w:sz w:val="28"/>
      </w:rPr>
      <w:t>910221</w:t>
    </w:r>
  </w:p>
  <w:p w14:paraId="0A21505B" w14:textId="77777777" w:rsidR="00BC590E" w:rsidRDefault="00BC590E" w:rsidP="00BC590E">
    <w:pPr>
      <w:pStyle w:val="DefaultText"/>
      <w:jc w:val="left"/>
    </w:pPr>
    <w:r>
      <w:rPr>
        <w:sz w:val="28"/>
      </w:rPr>
      <w:tab/>
    </w:r>
  </w:p>
  <w:p w14:paraId="4EC2459F" w14:textId="09A39750" w:rsidR="00DF2E68" w:rsidRDefault="00BC590E" w:rsidP="00E62DCC">
    <w:pPr>
      <w:pStyle w:val="DefaultText"/>
      <w:pBdr>
        <w:bottom w:val="single" w:sz="4" w:space="1" w:color="auto"/>
      </w:pBdr>
      <w:tabs>
        <w:tab w:val="left" w:pos="1134"/>
      </w:tabs>
      <w:jc w:val="center"/>
      <w:rPr>
        <w:b/>
        <w:sz w:val="28"/>
      </w:rPr>
    </w:pPr>
    <w:r>
      <w:rPr>
        <w:b/>
        <w:sz w:val="28"/>
      </w:rPr>
      <w:t>TITLE:</w:t>
    </w:r>
    <w:r>
      <w:rPr>
        <w:b/>
        <w:sz w:val="28"/>
      </w:rPr>
      <w:tab/>
    </w:r>
    <w:r w:rsidR="00821BDD">
      <w:rPr>
        <w:b/>
        <w:sz w:val="28"/>
      </w:rPr>
      <w:t>C CODING STANDARD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8AE"/>
    <w:multiLevelType w:val="hybridMultilevel"/>
    <w:tmpl w:val="DDC6A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0A38B8"/>
    <w:multiLevelType w:val="hybridMultilevel"/>
    <w:tmpl w:val="D0DAB6B6"/>
    <w:lvl w:ilvl="0" w:tplc="B128FED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8C7646"/>
    <w:multiLevelType w:val="multilevel"/>
    <w:tmpl w:val="ADD679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22B3A26"/>
    <w:multiLevelType w:val="hybridMultilevel"/>
    <w:tmpl w:val="E524176C"/>
    <w:lvl w:ilvl="0" w:tplc="0409000F">
      <w:start w:val="1"/>
      <w:numFmt w:val="decimal"/>
      <w:lvlText w:val="%1."/>
      <w:lvlJc w:val="left"/>
      <w:pPr>
        <w:tabs>
          <w:tab w:val="num" w:pos="720"/>
        </w:tabs>
        <w:ind w:left="720" w:hanging="360"/>
      </w:pPr>
    </w:lvl>
    <w:lvl w:ilvl="1" w:tplc="F8429DE4">
      <w:numFmt w:val="bullet"/>
      <w:lvlText w:val="–"/>
      <w:lvlJc w:val="left"/>
      <w:pPr>
        <w:tabs>
          <w:tab w:val="num" w:pos="1440"/>
        </w:tabs>
        <w:ind w:left="1440" w:hanging="360"/>
      </w:pPr>
      <w:rPr>
        <w:rFonts w:ascii="Times New Roman" w:eastAsia="Times New Roman" w:hAnsi="Times New Roman" w:cs="Times New Roman" w:hint="default"/>
      </w:rPr>
    </w:lvl>
    <w:lvl w:ilvl="2" w:tplc="D35C2CBE">
      <w:start w:val="2"/>
      <w:numFmt w:val="bullet"/>
      <w:lvlText w:val="-"/>
      <w:lvlJc w:val="left"/>
      <w:pPr>
        <w:tabs>
          <w:tab w:val="num" w:pos="2340"/>
        </w:tabs>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795ED7"/>
    <w:multiLevelType w:val="hybridMultilevel"/>
    <w:tmpl w:val="DC30BF8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D61CF9"/>
    <w:multiLevelType w:val="hybridMultilevel"/>
    <w:tmpl w:val="6FD6F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925ED5"/>
    <w:multiLevelType w:val="hybridMultilevel"/>
    <w:tmpl w:val="CB6EBB54"/>
    <w:lvl w:ilvl="0" w:tplc="0DD4DD20">
      <w:start w:val="2"/>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A41DCF"/>
    <w:multiLevelType w:val="hybridMultilevel"/>
    <w:tmpl w:val="D714B0AE"/>
    <w:lvl w:ilvl="0" w:tplc="F69C5540">
      <w:start w:val="2"/>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312416"/>
    <w:multiLevelType w:val="hybridMultilevel"/>
    <w:tmpl w:val="2F16CD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8DF10E6"/>
    <w:multiLevelType w:val="hybridMultilevel"/>
    <w:tmpl w:val="7160FB24"/>
    <w:lvl w:ilvl="0" w:tplc="C10A44B0">
      <w:start w:val="2"/>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970C9B"/>
    <w:multiLevelType w:val="hybridMultilevel"/>
    <w:tmpl w:val="28F0E7AA"/>
    <w:lvl w:ilvl="0" w:tplc="FE6C382A">
      <w:start w:val="2"/>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4A4C1682"/>
    <w:multiLevelType w:val="hybridMultilevel"/>
    <w:tmpl w:val="BE8EDD1A"/>
    <w:lvl w:ilvl="0" w:tplc="FE58065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0DF2491"/>
    <w:multiLevelType w:val="hybridMultilevel"/>
    <w:tmpl w:val="EA068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8FB2039"/>
    <w:multiLevelType w:val="hybridMultilevel"/>
    <w:tmpl w:val="A0345484"/>
    <w:lvl w:ilvl="0" w:tplc="51267180">
      <w:start w:val="2"/>
      <w:numFmt w:val="decimalZero"/>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6A04FE"/>
    <w:multiLevelType w:val="hybridMultilevel"/>
    <w:tmpl w:val="820A3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4381005">
    <w:abstractNumId w:val="5"/>
  </w:num>
  <w:num w:numId="2" w16cid:durableId="1006595952">
    <w:abstractNumId w:val="3"/>
  </w:num>
  <w:num w:numId="3" w16cid:durableId="1805855537">
    <w:abstractNumId w:val="0"/>
  </w:num>
  <w:num w:numId="4" w16cid:durableId="945112319">
    <w:abstractNumId w:val="12"/>
  </w:num>
  <w:num w:numId="5" w16cid:durableId="986785647">
    <w:abstractNumId w:val="8"/>
  </w:num>
  <w:num w:numId="6" w16cid:durableId="105783307">
    <w:abstractNumId w:val="10"/>
  </w:num>
  <w:num w:numId="7" w16cid:durableId="1819611252">
    <w:abstractNumId w:val="1"/>
  </w:num>
  <w:num w:numId="8" w16cid:durableId="1636445941">
    <w:abstractNumId w:val="2"/>
  </w:num>
  <w:num w:numId="9" w16cid:durableId="905602334">
    <w:abstractNumId w:val="4"/>
  </w:num>
  <w:num w:numId="10" w16cid:durableId="1341856629">
    <w:abstractNumId w:val="6"/>
  </w:num>
  <w:num w:numId="11" w16cid:durableId="1942446042">
    <w:abstractNumId w:val="11"/>
  </w:num>
  <w:num w:numId="12" w16cid:durableId="1536307486">
    <w:abstractNumId w:val="7"/>
  </w:num>
  <w:num w:numId="13" w16cid:durableId="709381257">
    <w:abstractNumId w:val="9"/>
  </w:num>
  <w:num w:numId="14" w16cid:durableId="551816863">
    <w:abstractNumId w:val="13"/>
  </w:num>
  <w:num w:numId="15" w16cid:durableId="6710298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0F"/>
    <w:rsid w:val="00010D29"/>
    <w:rsid w:val="00010F4E"/>
    <w:rsid w:val="00025E06"/>
    <w:rsid w:val="000278F8"/>
    <w:rsid w:val="00027983"/>
    <w:rsid w:val="00052430"/>
    <w:rsid w:val="000672BE"/>
    <w:rsid w:val="00087A1D"/>
    <w:rsid w:val="000A6D6A"/>
    <w:rsid w:val="000C4EA4"/>
    <w:rsid w:val="000D0984"/>
    <w:rsid w:val="000D4154"/>
    <w:rsid w:val="000D5202"/>
    <w:rsid w:val="000E5255"/>
    <w:rsid w:val="000F64E8"/>
    <w:rsid w:val="00120BEB"/>
    <w:rsid w:val="001549E2"/>
    <w:rsid w:val="00157AB2"/>
    <w:rsid w:val="00192269"/>
    <w:rsid w:val="001C3546"/>
    <w:rsid w:val="001D3062"/>
    <w:rsid w:val="002057B2"/>
    <w:rsid w:val="0020654C"/>
    <w:rsid w:val="0021685F"/>
    <w:rsid w:val="002354A1"/>
    <w:rsid w:val="002360B4"/>
    <w:rsid w:val="00240F5F"/>
    <w:rsid w:val="00245E0C"/>
    <w:rsid w:val="00253C49"/>
    <w:rsid w:val="00256083"/>
    <w:rsid w:val="00281BD2"/>
    <w:rsid w:val="00284BD6"/>
    <w:rsid w:val="002B0D90"/>
    <w:rsid w:val="002B1F12"/>
    <w:rsid w:val="002B4A08"/>
    <w:rsid w:val="002B62DA"/>
    <w:rsid w:val="002C32F3"/>
    <w:rsid w:val="002E7414"/>
    <w:rsid w:val="00315086"/>
    <w:rsid w:val="003219B2"/>
    <w:rsid w:val="00353B9D"/>
    <w:rsid w:val="003C40FE"/>
    <w:rsid w:val="003C4E14"/>
    <w:rsid w:val="003C65BB"/>
    <w:rsid w:val="003C7572"/>
    <w:rsid w:val="003D0F1E"/>
    <w:rsid w:val="003D3D5D"/>
    <w:rsid w:val="00481AE3"/>
    <w:rsid w:val="00493897"/>
    <w:rsid w:val="004A4127"/>
    <w:rsid w:val="004E3CF5"/>
    <w:rsid w:val="0051060E"/>
    <w:rsid w:val="005617FE"/>
    <w:rsid w:val="00574065"/>
    <w:rsid w:val="005854DE"/>
    <w:rsid w:val="005A1791"/>
    <w:rsid w:val="005E176F"/>
    <w:rsid w:val="005E1B3D"/>
    <w:rsid w:val="005E383D"/>
    <w:rsid w:val="005F35EA"/>
    <w:rsid w:val="0060556C"/>
    <w:rsid w:val="0061210D"/>
    <w:rsid w:val="0061298A"/>
    <w:rsid w:val="006137ED"/>
    <w:rsid w:val="00621985"/>
    <w:rsid w:val="0064357C"/>
    <w:rsid w:val="00662886"/>
    <w:rsid w:val="006714D4"/>
    <w:rsid w:val="006735C6"/>
    <w:rsid w:val="00687288"/>
    <w:rsid w:val="00693A18"/>
    <w:rsid w:val="00694CCF"/>
    <w:rsid w:val="006D1E80"/>
    <w:rsid w:val="006D53D3"/>
    <w:rsid w:val="006E3317"/>
    <w:rsid w:val="006F2203"/>
    <w:rsid w:val="006F4DF5"/>
    <w:rsid w:val="00723EB3"/>
    <w:rsid w:val="00746B26"/>
    <w:rsid w:val="00752F16"/>
    <w:rsid w:val="00766CDF"/>
    <w:rsid w:val="00782B33"/>
    <w:rsid w:val="00790F2F"/>
    <w:rsid w:val="007B1143"/>
    <w:rsid w:val="007C0CF1"/>
    <w:rsid w:val="007D05E0"/>
    <w:rsid w:val="007D299E"/>
    <w:rsid w:val="00821BDD"/>
    <w:rsid w:val="00837DA3"/>
    <w:rsid w:val="00841B8D"/>
    <w:rsid w:val="0084640B"/>
    <w:rsid w:val="00853420"/>
    <w:rsid w:val="008A5AD1"/>
    <w:rsid w:val="008C0714"/>
    <w:rsid w:val="008D2285"/>
    <w:rsid w:val="008E60A8"/>
    <w:rsid w:val="00914288"/>
    <w:rsid w:val="00915F0B"/>
    <w:rsid w:val="00917CC5"/>
    <w:rsid w:val="00942D78"/>
    <w:rsid w:val="0097026E"/>
    <w:rsid w:val="009824F2"/>
    <w:rsid w:val="00987FA7"/>
    <w:rsid w:val="009D05DF"/>
    <w:rsid w:val="009D6EB3"/>
    <w:rsid w:val="00A1509D"/>
    <w:rsid w:val="00A35D25"/>
    <w:rsid w:val="00A56857"/>
    <w:rsid w:val="00A758FB"/>
    <w:rsid w:val="00A81E45"/>
    <w:rsid w:val="00A84066"/>
    <w:rsid w:val="00A858D9"/>
    <w:rsid w:val="00A92263"/>
    <w:rsid w:val="00A9491E"/>
    <w:rsid w:val="00A97D79"/>
    <w:rsid w:val="00AE1676"/>
    <w:rsid w:val="00AE6C47"/>
    <w:rsid w:val="00AF1E00"/>
    <w:rsid w:val="00AF57C9"/>
    <w:rsid w:val="00B05BBB"/>
    <w:rsid w:val="00B14C3D"/>
    <w:rsid w:val="00B35CCB"/>
    <w:rsid w:val="00B57812"/>
    <w:rsid w:val="00B602CD"/>
    <w:rsid w:val="00B62621"/>
    <w:rsid w:val="00B72F23"/>
    <w:rsid w:val="00B91A4B"/>
    <w:rsid w:val="00B96603"/>
    <w:rsid w:val="00BA20AF"/>
    <w:rsid w:val="00BB3B77"/>
    <w:rsid w:val="00BC45D2"/>
    <w:rsid w:val="00BC590E"/>
    <w:rsid w:val="00BF6153"/>
    <w:rsid w:val="00BF769F"/>
    <w:rsid w:val="00C2107B"/>
    <w:rsid w:val="00C47675"/>
    <w:rsid w:val="00C90195"/>
    <w:rsid w:val="00C954B9"/>
    <w:rsid w:val="00C95FB6"/>
    <w:rsid w:val="00C963F7"/>
    <w:rsid w:val="00CA1620"/>
    <w:rsid w:val="00CB1701"/>
    <w:rsid w:val="00CB3FD3"/>
    <w:rsid w:val="00CC6C26"/>
    <w:rsid w:val="00CD6CC5"/>
    <w:rsid w:val="00CF5DA1"/>
    <w:rsid w:val="00D00E24"/>
    <w:rsid w:val="00D16B19"/>
    <w:rsid w:val="00D2315F"/>
    <w:rsid w:val="00D474AA"/>
    <w:rsid w:val="00D51F89"/>
    <w:rsid w:val="00D52131"/>
    <w:rsid w:val="00D576CA"/>
    <w:rsid w:val="00DB504B"/>
    <w:rsid w:val="00DD18B8"/>
    <w:rsid w:val="00DD2C08"/>
    <w:rsid w:val="00DE419D"/>
    <w:rsid w:val="00DF2E68"/>
    <w:rsid w:val="00E010A9"/>
    <w:rsid w:val="00E2598A"/>
    <w:rsid w:val="00E4237F"/>
    <w:rsid w:val="00E5387D"/>
    <w:rsid w:val="00E62DCC"/>
    <w:rsid w:val="00E71291"/>
    <w:rsid w:val="00E72995"/>
    <w:rsid w:val="00E935C7"/>
    <w:rsid w:val="00E97E53"/>
    <w:rsid w:val="00EA621C"/>
    <w:rsid w:val="00EC16BD"/>
    <w:rsid w:val="00ED367B"/>
    <w:rsid w:val="00F21E01"/>
    <w:rsid w:val="00F238B3"/>
    <w:rsid w:val="00F9024D"/>
    <w:rsid w:val="00F9290F"/>
    <w:rsid w:val="00F97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D2167"/>
  <w15:chartTrackingRefBased/>
  <w15:docId w15:val="{78C3C2E8-AED6-4C62-A2A2-51119792C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3420"/>
    <w:rPr>
      <w:rFonts w:ascii="Arial" w:hAnsi="Arial"/>
      <w:sz w:val="22"/>
      <w:lang w:eastAsia="en-US"/>
    </w:rPr>
  </w:style>
  <w:style w:type="paragraph" w:styleId="Heading1">
    <w:name w:val="heading 1"/>
    <w:basedOn w:val="Normal"/>
    <w:next w:val="Normal"/>
    <w:qFormat/>
    <w:rsid w:val="006F2203"/>
    <w:pPr>
      <w:keepNext/>
      <w:numPr>
        <w:numId w:val="8"/>
      </w:numPr>
      <w:spacing w:before="240" w:after="240"/>
      <w:ind w:left="431" w:hanging="431"/>
      <w:outlineLvl w:val="0"/>
    </w:pPr>
    <w:rPr>
      <w:rFonts w:cs="Arial"/>
      <w:b/>
      <w:bCs/>
      <w:kern w:val="32"/>
      <w:sz w:val="28"/>
      <w:szCs w:val="32"/>
    </w:rPr>
  </w:style>
  <w:style w:type="paragraph" w:styleId="Heading2">
    <w:name w:val="heading 2"/>
    <w:basedOn w:val="Normal"/>
    <w:next w:val="Normal"/>
    <w:qFormat/>
    <w:rsid w:val="00853420"/>
    <w:pPr>
      <w:keepNext/>
      <w:numPr>
        <w:ilvl w:val="1"/>
        <w:numId w:val="8"/>
      </w:numPr>
      <w:spacing w:before="240" w:after="240"/>
      <w:ind w:left="578" w:hanging="578"/>
      <w:outlineLvl w:val="1"/>
    </w:pPr>
    <w:rPr>
      <w:rFonts w:cs="Arial"/>
      <w:b/>
      <w:bCs/>
      <w:iCs/>
      <w:sz w:val="24"/>
      <w:szCs w:val="28"/>
    </w:rPr>
  </w:style>
  <w:style w:type="paragraph" w:styleId="Heading3">
    <w:name w:val="heading 3"/>
    <w:basedOn w:val="Normal"/>
    <w:next w:val="Normal"/>
    <w:qFormat/>
    <w:pPr>
      <w:keepNext/>
      <w:numPr>
        <w:ilvl w:val="2"/>
        <w:numId w:val="8"/>
      </w:numPr>
      <w:spacing w:before="240" w:after="60"/>
      <w:outlineLvl w:val="2"/>
    </w:pPr>
    <w:rPr>
      <w:rFonts w:cs="Arial"/>
      <w:b/>
      <w:bCs/>
      <w:sz w:val="26"/>
      <w:szCs w:val="26"/>
    </w:rPr>
  </w:style>
  <w:style w:type="paragraph" w:styleId="Heading4">
    <w:name w:val="heading 4"/>
    <w:basedOn w:val="Normal"/>
    <w:next w:val="Normal"/>
    <w:qFormat/>
    <w:pPr>
      <w:keepNext/>
      <w:numPr>
        <w:ilvl w:val="3"/>
        <w:numId w:val="8"/>
      </w:numPr>
      <w:outlineLvl w:val="3"/>
    </w:pPr>
    <w:rPr>
      <w:u w:val="single"/>
    </w:rPr>
  </w:style>
  <w:style w:type="paragraph" w:styleId="Heading5">
    <w:name w:val="heading 5"/>
    <w:basedOn w:val="Normal"/>
    <w:next w:val="Normal"/>
    <w:link w:val="Heading5Char"/>
    <w:semiHidden/>
    <w:unhideWhenUsed/>
    <w:qFormat/>
    <w:rsid w:val="00853420"/>
    <w:pPr>
      <w:numPr>
        <w:ilvl w:val="4"/>
        <w:numId w:val="8"/>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853420"/>
    <w:pPr>
      <w:numPr>
        <w:ilvl w:val="5"/>
        <w:numId w:val="8"/>
      </w:num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853420"/>
    <w:pPr>
      <w:numPr>
        <w:ilvl w:val="6"/>
        <w:numId w:val="8"/>
      </w:num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853420"/>
    <w:pPr>
      <w:numPr>
        <w:ilvl w:val="7"/>
        <w:numId w:val="8"/>
      </w:num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85342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rPr>
      <w:sz w:val="18"/>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rPr>
      <w:color w:val="0000FF"/>
      <w:u w:val="single"/>
    </w:rPr>
  </w:style>
  <w:style w:type="paragraph" w:styleId="BodyText2">
    <w:name w:val="Body Text 2"/>
    <w:basedOn w:val="Normal"/>
    <w:pPr>
      <w:jc w:val="both"/>
    </w:pPr>
  </w:style>
  <w:style w:type="paragraph" w:styleId="Title">
    <w:name w:val="Title"/>
    <w:basedOn w:val="Normal"/>
    <w:qFormat/>
    <w:rsid w:val="006F2203"/>
    <w:pPr>
      <w:jc w:val="center"/>
    </w:pPr>
    <w:rPr>
      <w:b/>
      <w:bCs/>
      <w:sz w:val="48"/>
      <w:szCs w:val="24"/>
    </w:rPr>
  </w:style>
  <w:style w:type="paragraph" w:styleId="Subtitle">
    <w:name w:val="Subtitle"/>
    <w:basedOn w:val="Normal"/>
    <w:qFormat/>
    <w:rPr>
      <w:sz w:val="24"/>
      <w:szCs w:val="24"/>
      <w:u w:val="single"/>
    </w:rPr>
  </w:style>
  <w:style w:type="paragraph" w:styleId="BodyTextIndent">
    <w:name w:val="Body Text Indent"/>
    <w:basedOn w:val="Normal"/>
    <w:pPr>
      <w:ind w:left="1701" w:hanging="261"/>
    </w:pPr>
  </w:style>
  <w:style w:type="paragraph" w:styleId="BodyTextIndent2">
    <w:name w:val="Body Text Indent 2"/>
    <w:basedOn w:val="Normal"/>
    <w:pPr>
      <w:ind w:left="1134" w:hanging="1134"/>
    </w:pPr>
  </w:style>
  <w:style w:type="paragraph" w:styleId="BodyTextIndent3">
    <w:name w:val="Body Text Indent 3"/>
    <w:basedOn w:val="Normal"/>
    <w:pPr>
      <w:ind w:left="2268" w:hanging="2268"/>
    </w:pPr>
  </w:style>
  <w:style w:type="paragraph" w:styleId="Revision">
    <w:name w:val="Revision"/>
    <w:hidden/>
    <w:uiPriority w:val="99"/>
    <w:semiHidden/>
    <w:rsid w:val="00027983"/>
    <w:rPr>
      <w:lang w:eastAsia="en-US"/>
    </w:rPr>
  </w:style>
  <w:style w:type="character" w:customStyle="1" w:styleId="Heading5Char">
    <w:name w:val="Heading 5 Char"/>
    <w:link w:val="Heading5"/>
    <w:semiHidden/>
    <w:rsid w:val="00853420"/>
    <w:rPr>
      <w:rFonts w:ascii="Calibri" w:eastAsia="Times New Roman" w:hAnsi="Calibri" w:cs="Times New Roman"/>
      <w:b/>
      <w:bCs/>
      <w:i/>
      <w:iCs/>
      <w:sz w:val="26"/>
      <w:szCs w:val="26"/>
      <w:lang w:eastAsia="en-US"/>
    </w:rPr>
  </w:style>
  <w:style w:type="character" w:customStyle="1" w:styleId="Heading6Char">
    <w:name w:val="Heading 6 Char"/>
    <w:link w:val="Heading6"/>
    <w:semiHidden/>
    <w:rsid w:val="00853420"/>
    <w:rPr>
      <w:rFonts w:ascii="Calibri" w:eastAsia="Times New Roman" w:hAnsi="Calibri" w:cs="Times New Roman"/>
      <w:b/>
      <w:bCs/>
      <w:sz w:val="22"/>
      <w:szCs w:val="22"/>
      <w:lang w:eastAsia="en-US"/>
    </w:rPr>
  </w:style>
  <w:style w:type="character" w:customStyle="1" w:styleId="Heading7Char">
    <w:name w:val="Heading 7 Char"/>
    <w:link w:val="Heading7"/>
    <w:semiHidden/>
    <w:rsid w:val="00853420"/>
    <w:rPr>
      <w:rFonts w:ascii="Calibri" w:eastAsia="Times New Roman" w:hAnsi="Calibri" w:cs="Times New Roman"/>
      <w:sz w:val="24"/>
      <w:szCs w:val="24"/>
      <w:lang w:eastAsia="en-US"/>
    </w:rPr>
  </w:style>
  <w:style w:type="character" w:customStyle="1" w:styleId="Heading8Char">
    <w:name w:val="Heading 8 Char"/>
    <w:link w:val="Heading8"/>
    <w:semiHidden/>
    <w:rsid w:val="00853420"/>
    <w:rPr>
      <w:rFonts w:ascii="Calibri" w:eastAsia="Times New Roman" w:hAnsi="Calibri" w:cs="Times New Roman"/>
      <w:i/>
      <w:iCs/>
      <w:sz w:val="24"/>
      <w:szCs w:val="24"/>
      <w:lang w:eastAsia="en-US"/>
    </w:rPr>
  </w:style>
  <w:style w:type="character" w:customStyle="1" w:styleId="Heading9Char">
    <w:name w:val="Heading 9 Char"/>
    <w:link w:val="Heading9"/>
    <w:semiHidden/>
    <w:rsid w:val="00853420"/>
    <w:rPr>
      <w:rFonts w:ascii="Calibri Light" w:eastAsia="Times New Roman" w:hAnsi="Calibri Light" w:cs="Times New Roman"/>
      <w:sz w:val="22"/>
      <w:szCs w:val="22"/>
      <w:lang w:eastAsia="en-US"/>
    </w:rPr>
  </w:style>
  <w:style w:type="paragraph" w:styleId="ListParagraph">
    <w:name w:val="List Paragraph"/>
    <w:basedOn w:val="Normal"/>
    <w:uiPriority w:val="34"/>
    <w:qFormat/>
    <w:rsid w:val="00CC6C26"/>
    <w:pPr>
      <w:ind w:left="720"/>
    </w:pPr>
  </w:style>
  <w:style w:type="table" w:styleId="TableGrid">
    <w:name w:val="Table Grid"/>
    <w:basedOn w:val="TableNormal"/>
    <w:rsid w:val="006F22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Text">
    <w:name w:val="Default Text"/>
    <w:basedOn w:val="Normal"/>
    <w:rsid w:val="00120BEB"/>
    <w:pPr>
      <w:jc w:val="both"/>
    </w:pPr>
  </w:style>
  <w:style w:type="character" w:customStyle="1" w:styleId="FooterChar">
    <w:name w:val="Footer Char"/>
    <w:basedOn w:val="DefaultParagraphFont"/>
    <w:link w:val="Footer"/>
    <w:uiPriority w:val="99"/>
    <w:rsid w:val="00A97D79"/>
    <w:rPr>
      <w:rFonts w:ascii="Arial" w:hAnsi="Arial"/>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40640">
      <w:bodyDiv w:val="1"/>
      <w:marLeft w:val="0"/>
      <w:marRight w:val="0"/>
      <w:marTop w:val="0"/>
      <w:marBottom w:val="0"/>
      <w:divBdr>
        <w:top w:val="none" w:sz="0" w:space="0" w:color="auto"/>
        <w:left w:val="none" w:sz="0" w:space="0" w:color="auto"/>
        <w:bottom w:val="none" w:sz="0" w:space="0" w:color="auto"/>
        <w:right w:val="none" w:sz="0" w:space="0" w:color="auto"/>
      </w:divBdr>
    </w:div>
    <w:div w:id="763457642">
      <w:bodyDiv w:val="1"/>
      <w:marLeft w:val="0"/>
      <w:marRight w:val="0"/>
      <w:marTop w:val="0"/>
      <w:marBottom w:val="0"/>
      <w:divBdr>
        <w:top w:val="none" w:sz="0" w:space="0" w:color="auto"/>
        <w:left w:val="none" w:sz="0" w:space="0" w:color="auto"/>
        <w:bottom w:val="none" w:sz="0" w:space="0" w:color="auto"/>
        <w:right w:val="none" w:sz="0" w:space="0" w:color="auto"/>
      </w:divBdr>
      <w:divsChild>
        <w:div w:id="255484656">
          <w:marLeft w:val="0"/>
          <w:marRight w:val="0"/>
          <w:marTop w:val="0"/>
          <w:marBottom w:val="0"/>
          <w:divBdr>
            <w:top w:val="none" w:sz="0" w:space="0" w:color="auto"/>
            <w:left w:val="none" w:sz="0" w:space="0" w:color="auto"/>
            <w:bottom w:val="none" w:sz="0" w:space="0" w:color="auto"/>
            <w:right w:val="none" w:sz="0" w:space="0" w:color="auto"/>
          </w:divBdr>
          <w:divsChild>
            <w:div w:id="289822453">
              <w:marLeft w:val="0"/>
              <w:marRight w:val="0"/>
              <w:marTop w:val="0"/>
              <w:marBottom w:val="0"/>
              <w:divBdr>
                <w:top w:val="none" w:sz="0" w:space="0" w:color="auto"/>
                <w:left w:val="none" w:sz="0" w:space="0" w:color="auto"/>
                <w:bottom w:val="none" w:sz="0" w:space="0" w:color="auto"/>
                <w:right w:val="none" w:sz="0" w:space="0" w:color="auto"/>
              </w:divBdr>
            </w:div>
            <w:div w:id="542402165">
              <w:marLeft w:val="0"/>
              <w:marRight w:val="0"/>
              <w:marTop w:val="0"/>
              <w:marBottom w:val="0"/>
              <w:divBdr>
                <w:top w:val="none" w:sz="0" w:space="0" w:color="auto"/>
                <w:left w:val="none" w:sz="0" w:space="0" w:color="auto"/>
                <w:bottom w:val="none" w:sz="0" w:space="0" w:color="auto"/>
                <w:right w:val="none" w:sz="0" w:space="0" w:color="auto"/>
              </w:divBdr>
            </w:div>
            <w:div w:id="562060480">
              <w:marLeft w:val="0"/>
              <w:marRight w:val="0"/>
              <w:marTop w:val="0"/>
              <w:marBottom w:val="0"/>
              <w:divBdr>
                <w:top w:val="none" w:sz="0" w:space="0" w:color="auto"/>
                <w:left w:val="none" w:sz="0" w:space="0" w:color="auto"/>
                <w:bottom w:val="none" w:sz="0" w:space="0" w:color="auto"/>
                <w:right w:val="none" w:sz="0" w:space="0" w:color="auto"/>
              </w:divBdr>
            </w:div>
            <w:div w:id="631136596">
              <w:marLeft w:val="0"/>
              <w:marRight w:val="0"/>
              <w:marTop w:val="0"/>
              <w:marBottom w:val="0"/>
              <w:divBdr>
                <w:top w:val="none" w:sz="0" w:space="0" w:color="auto"/>
                <w:left w:val="none" w:sz="0" w:space="0" w:color="auto"/>
                <w:bottom w:val="none" w:sz="0" w:space="0" w:color="auto"/>
                <w:right w:val="none" w:sz="0" w:space="0" w:color="auto"/>
              </w:divBdr>
            </w:div>
            <w:div w:id="1001658342">
              <w:marLeft w:val="0"/>
              <w:marRight w:val="0"/>
              <w:marTop w:val="0"/>
              <w:marBottom w:val="0"/>
              <w:divBdr>
                <w:top w:val="none" w:sz="0" w:space="0" w:color="auto"/>
                <w:left w:val="none" w:sz="0" w:space="0" w:color="auto"/>
                <w:bottom w:val="none" w:sz="0" w:space="0" w:color="auto"/>
                <w:right w:val="none" w:sz="0" w:space="0" w:color="auto"/>
              </w:divBdr>
            </w:div>
            <w:div w:id="1149401947">
              <w:marLeft w:val="0"/>
              <w:marRight w:val="0"/>
              <w:marTop w:val="0"/>
              <w:marBottom w:val="0"/>
              <w:divBdr>
                <w:top w:val="none" w:sz="0" w:space="0" w:color="auto"/>
                <w:left w:val="none" w:sz="0" w:space="0" w:color="auto"/>
                <w:bottom w:val="none" w:sz="0" w:space="0" w:color="auto"/>
                <w:right w:val="none" w:sz="0" w:space="0" w:color="auto"/>
              </w:divBdr>
            </w:div>
            <w:div w:id="1157498961">
              <w:marLeft w:val="0"/>
              <w:marRight w:val="0"/>
              <w:marTop w:val="0"/>
              <w:marBottom w:val="0"/>
              <w:divBdr>
                <w:top w:val="none" w:sz="0" w:space="0" w:color="auto"/>
                <w:left w:val="none" w:sz="0" w:space="0" w:color="auto"/>
                <w:bottom w:val="none" w:sz="0" w:space="0" w:color="auto"/>
                <w:right w:val="none" w:sz="0" w:space="0" w:color="auto"/>
              </w:divBdr>
            </w:div>
            <w:div w:id="1226337866">
              <w:marLeft w:val="0"/>
              <w:marRight w:val="0"/>
              <w:marTop w:val="0"/>
              <w:marBottom w:val="0"/>
              <w:divBdr>
                <w:top w:val="none" w:sz="0" w:space="0" w:color="auto"/>
                <w:left w:val="none" w:sz="0" w:space="0" w:color="auto"/>
                <w:bottom w:val="none" w:sz="0" w:space="0" w:color="auto"/>
                <w:right w:val="none" w:sz="0" w:space="0" w:color="auto"/>
              </w:divBdr>
            </w:div>
            <w:div w:id="1806895059">
              <w:marLeft w:val="0"/>
              <w:marRight w:val="0"/>
              <w:marTop w:val="0"/>
              <w:marBottom w:val="0"/>
              <w:divBdr>
                <w:top w:val="none" w:sz="0" w:space="0" w:color="auto"/>
                <w:left w:val="none" w:sz="0" w:space="0" w:color="auto"/>
                <w:bottom w:val="none" w:sz="0" w:space="0" w:color="auto"/>
                <w:right w:val="none" w:sz="0" w:space="0" w:color="auto"/>
              </w:divBdr>
            </w:div>
            <w:div w:id="1955743465">
              <w:marLeft w:val="0"/>
              <w:marRight w:val="0"/>
              <w:marTop w:val="0"/>
              <w:marBottom w:val="0"/>
              <w:divBdr>
                <w:top w:val="none" w:sz="0" w:space="0" w:color="auto"/>
                <w:left w:val="none" w:sz="0" w:space="0" w:color="auto"/>
                <w:bottom w:val="none" w:sz="0" w:space="0" w:color="auto"/>
                <w:right w:val="none" w:sz="0" w:space="0" w:color="auto"/>
              </w:divBdr>
            </w:div>
            <w:div w:id="214422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1213">
      <w:bodyDiv w:val="1"/>
      <w:marLeft w:val="0"/>
      <w:marRight w:val="0"/>
      <w:marTop w:val="0"/>
      <w:marBottom w:val="0"/>
      <w:divBdr>
        <w:top w:val="none" w:sz="0" w:space="0" w:color="auto"/>
        <w:left w:val="none" w:sz="0" w:space="0" w:color="auto"/>
        <w:bottom w:val="none" w:sz="0" w:space="0" w:color="auto"/>
        <w:right w:val="none" w:sz="0" w:space="0" w:color="auto"/>
      </w:divBdr>
      <w:divsChild>
        <w:div w:id="1619215166">
          <w:marLeft w:val="0"/>
          <w:marRight w:val="0"/>
          <w:marTop w:val="0"/>
          <w:marBottom w:val="0"/>
          <w:divBdr>
            <w:top w:val="none" w:sz="0" w:space="0" w:color="auto"/>
            <w:left w:val="none" w:sz="0" w:space="0" w:color="auto"/>
            <w:bottom w:val="none" w:sz="0" w:space="0" w:color="auto"/>
            <w:right w:val="none" w:sz="0" w:space="0" w:color="auto"/>
          </w:divBdr>
          <w:divsChild>
            <w:div w:id="112017068">
              <w:marLeft w:val="0"/>
              <w:marRight w:val="0"/>
              <w:marTop w:val="0"/>
              <w:marBottom w:val="0"/>
              <w:divBdr>
                <w:top w:val="none" w:sz="0" w:space="0" w:color="auto"/>
                <w:left w:val="none" w:sz="0" w:space="0" w:color="auto"/>
                <w:bottom w:val="none" w:sz="0" w:space="0" w:color="auto"/>
                <w:right w:val="none" w:sz="0" w:space="0" w:color="auto"/>
              </w:divBdr>
            </w:div>
            <w:div w:id="283078834">
              <w:marLeft w:val="0"/>
              <w:marRight w:val="0"/>
              <w:marTop w:val="0"/>
              <w:marBottom w:val="0"/>
              <w:divBdr>
                <w:top w:val="none" w:sz="0" w:space="0" w:color="auto"/>
                <w:left w:val="none" w:sz="0" w:space="0" w:color="auto"/>
                <w:bottom w:val="none" w:sz="0" w:space="0" w:color="auto"/>
                <w:right w:val="none" w:sz="0" w:space="0" w:color="auto"/>
              </w:divBdr>
            </w:div>
            <w:div w:id="397635921">
              <w:marLeft w:val="0"/>
              <w:marRight w:val="0"/>
              <w:marTop w:val="0"/>
              <w:marBottom w:val="0"/>
              <w:divBdr>
                <w:top w:val="none" w:sz="0" w:space="0" w:color="auto"/>
                <w:left w:val="none" w:sz="0" w:space="0" w:color="auto"/>
                <w:bottom w:val="none" w:sz="0" w:space="0" w:color="auto"/>
                <w:right w:val="none" w:sz="0" w:space="0" w:color="auto"/>
              </w:divBdr>
            </w:div>
            <w:div w:id="548037549">
              <w:marLeft w:val="0"/>
              <w:marRight w:val="0"/>
              <w:marTop w:val="0"/>
              <w:marBottom w:val="0"/>
              <w:divBdr>
                <w:top w:val="none" w:sz="0" w:space="0" w:color="auto"/>
                <w:left w:val="none" w:sz="0" w:space="0" w:color="auto"/>
                <w:bottom w:val="none" w:sz="0" w:space="0" w:color="auto"/>
                <w:right w:val="none" w:sz="0" w:space="0" w:color="auto"/>
              </w:divBdr>
            </w:div>
            <w:div w:id="1139541836">
              <w:marLeft w:val="0"/>
              <w:marRight w:val="0"/>
              <w:marTop w:val="0"/>
              <w:marBottom w:val="0"/>
              <w:divBdr>
                <w:top w:val="none" w:sz="0" w:space="0" w:color="auto"/>
                <w:left w:val="none" w:sz="0" w:space="0" w:color="auto"/>
                <w:bottom w:val="none" w:sz="0" w:space="0" w:color="auto"/>
                <w:right w:val="none" w:sz="0" w:space="0" w:color="auto"/>
              </w:divBdr>
            </w:div>
            <w:div w:id="1257904902">
              <w:marLeft w:val="0"/>
              <w:marRight w:val="0"/>
              <w:marTop w:val="0"/>
              <w:marBottom w:val="0"/>
              <w:divBdr>
                <w:top w:val="none" w:sz="0" w:space="0" w:color="auto"/>
                <w:left w:val="none" w:sz="0" w:space="0" w:color="auto"/>
                <w:bottom w:val="none" w:sz="0" w:space="0" w:color="auto"/>
                <w:right w:val="none" w:sz="0" w:space="0" w:color="auto"/>
              </w:divBdr>
            </w:div>
            <w:div w:id="1288779918">
              <w:marLeft w:val="0"/>
              <w:marRight w:val="0"/>
              <w:marTop w:val="0"/>
              <w:marBottom w:val="0"/>
              <w:divBdr>
                <w:top w:val="none" w:sz="0" w:space="0" w:color="auto"/>
                <w:left w:val="none" w:sz="0" w:space="0" w:color="auto"/>
                <w:bottom w:val="none" w:sz="0" w:space="0" w:color="auto"/>
                <w:right w:val="none" w:sz="0" w:space="0" w:color="auto"/>
              </w:divBdr>
            </w:div>
            <w:div w:id="1439988371">
              <w:marLeft w:val="0"/>
              <w:marRight w:val="0"/>
              <w:marTop w:val="0"/>
              <w:marBottom w:val="0"/>
              <w:divBdr>
                <w:top w:val="none" w:sz="0" w:space="0" w:color="auto"/>
                <w:left w:val="none" w:sz="0" w:space="0" w:color="auto"/>
                <w:bottom w:val="none" w:sz="0" w:space="0" w:color="auto"/>
                <w:right w:val="none" w:sz="0" w:space="0" w:color="auto"/>
              </w:divBdr>
            </w:div>
            <w:div w:id="1520312622">
              <w:marLeft w:val="0"/>
              <w:marRight w:val="0"/>
              <w:marTop w:val="0"/>
              <w:marBottom w:val="0"/>
              <w:divBdr>
                <w:top w:val="none" w:sz="0" w:space="0" w:color="auto"/>
                <w:left w:val="none" w:sz="0" w:space="0" w:color="auto"/>
                <w:bottom w:val="none" w:sz="0" w:space="0" w:color="auto"/>
                <w:right w:val="none" w:sz="0" w:space="0" w:color="auto"/>
              </w:divBdr>
            </w:div>
            <w:div w:id="1521775737">
              <w:marLeft w:val="0"/>
              <w:marRight w:val="0"/>
              <w:marTop w:val="0"/>
              <w:marBottom w:val="0"/>
              <w:divBdr>
                <w:top w:val="none" w:sz="0" w:space="0" w:color="auto"/>
                <w:left w:val="none" w:sz="0" w:space="0" w:color="auto"/>
                <w:bottom w:val="none" w:sz="0" w:space="0" w:color="auto"/>
                <w:right w:val="none" w:sz="0" w:space="0" w:color="auto"/>
              </w:divBdr>
            </w:div>
            <w:div w:id="1676759967">
              <w:marLeft w:val="0"/>
              <w:marRight w:val="0"/>
              <w:marTop w:val="0"/>
              <w:marBottom w:val="0"/>
              <w:divBdr>
                <w:top w:val="none" w:sz="0" w:space="0" w:color="auto"/>
                <w:left w:val="none" w:sz="0" w:space="0" w:color="auto"/>
                <w:bottom w:val="none" w:sz="0" w:space="0" w:color="auto"/>
                <w:right w:val="none" w:sz="0" w:space="0" w:color="auto"/>
              </w:divBdr>
            </w:div>
            <w:div w:id="1939169491">
              <w:marLeft w:val="0"/>
              <w:marRight w:val="0"/>
              <w:marTop w:val="0"/>
              <w:marBottom w:val="0"/>
              <w:divBdr>
                <w:top w:val="none" w:sz="0" w:space="0" w:color="auto"/>
                <w:left w:val="none" w:sz="0" w:space="0" w:color="auto"/>
                <w:bottom w:val="none" w:sz="0" w:space="0" w:color="auto"/>
                <w:right w:val="none" w:sz="0" w:space="0" w:color="auto"/>
              </w:divBdr>
            </w:div>
            <w:div w:id="1945068404">
              <w:marLeft w:val="0"/>
              <w:marRight w:val="0"/>
              <w:marTop w:val="0"/>
              <w:marBottom w:val="0"/>
              <w:divBdr>
                <w:top w:val="none" w:sz="0" w:space="0" w:color="auto"/>
                <w:left w:val="none" w:sz="0" w:space="0" w:color="auto"/>
                <w:bottom w:val="none" w:sz="0" w:space="0" w:color="auto"/>
                <w:right w:val="none" w:sz="0" w:space="0" w:color="auto"/>
              </w:divBdr>
            </w:div>
            <w:div w:id="2009406595">
              <w:marLeft w:val="0"/>
              <w:marRight w:val="0"/>
              <w:marTop w:val="0"/>
              <w:marBottom w:val="0"/>
              <w:divBdr>
                <w:top w:val="none" w:sz="0" w:space="0" w:color="auto"/>
                <w:left w:val="none" w:sz="0" w:space="0" w:color="auto"/>
                <w:bottom w:val="none" w:sz="0" w:space="0" w:color="auto"/>
                <w:right w:val="none" w:sz="0" w:space="0" w:color="auto"/>
              </w:divBdr>
            </w:div>
            <w:div w:id="21434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h&amp;f.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de725ea-4804-4477-99d3-b2a3b6c0cd44">
      <Terms xmlns="http://schemas.microsoft.com/office/infopath/2007/PartnerControls"/>
    </lcf76f155ced4ddcb4097134ff3c332f>
    <TaxCatchAll xmlns="0e8be860-c605-4b30-ae52-75b9738551c5"/>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11A04E7BBF0E24F887BDB616416E4E8" ma:contentTypeVersion="14" ma:contentTypeDescription="Create a new document." ma:contentTypeScope="" ma:versionID="7e3046d325c7ebf86a87fa56ef9c9e80">
  <xsd:schema xmlns:xsd="http://www.w3.org/2001/XMLSchema" xmlns:xs="http://www.w3.org/2001/XMLSchema" xmlns:p="http://schemas.microsoft.com/office/2006/metadata/properties" xmlns:ns2="bde725ea-4804-4477-99d3-b2a3b6c0cd44" xmlns:ns3="0e8be860-c605-4b30-ae52-75b9738551c5" targetNamespace="http://schemas.microsoft.com/office/2006/metadata/properties" ma:root="true" ma:fieldsID="7db88803c590c811082eecf69611e129" ns2:_="" ns3:_="">
    <xsd:import namespace="bde725ea-4804-4477-99d3-b2a3b6c0cd44"/>
    <xsd:import namespace="0e8be860-c605-4b30-ae52-75b9738551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725ea-4804-4477-99d3-b2a3b6c0c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b8c1c7-8783-411d-a997-5f9a400a4a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8be860-c605-4b30-ae52-75b9738551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c8815e8-4c30-4911-ab95-c374c43f7fca}" ma:internalName="TaxCatchAll" ma:showField="CatchAllData" ma:web="0e8be860-c605-4b30-ae52-75b9738551c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19CE1-3074-4B42-889B-A68BFEDC09FA}">
  <ds:schemaRefs>
    <ds:schemaRef ds:uri="http://schemas.microsoft.com/office/2006/metadata/properties"/>
    <ds:schemaRef ds:uri="http://schemas.microsoft.com/office/infopath/2007/PartnerControls"/>
    <ds:schemaRef ds:uri="bde725ea-4804-4477-99d3-b2a3b6c0cd44"/>
    <ds:schemaRef ds:uri="0e8be860-c605-4b30-ae52-75b9738551c5"/>
  </ds:schemaRefs>
</ds:datastoreItem>
</file>

<file path=customXml/itemProps2.xml><?xml version="1.0" encoding="utf-8"?>
<ds:datastoreItem xmlns:ds="http://schemas.openxmlformats.org/officeDocument/2006/customXml" ds:itemID="{3084F3A6-4C17-4F76-B2CC-B8A097608CF0}">
  <ds:schemaRefs>
    <ds:schemaRef ds:uri="http://schemas.microsoft.com/office/2006/metadata/longProperties"/>
  </ds:schemaRefs>
</ds:datastoreItem>
</file>

<file path=customXml/itemProps3.xml><?xml version="1.0" encoding="utf-8"?>
<ds:datastoreItem xmlns:ds="http://schemas.openxmlformats.org/officeDocument/2006/customXml" ds:itemID="{200D1081-57BD-4801-A256-171EF60A7085}">
  <ds:schemaRefs>
    <ds:schemaRef ds:uri="http://schemas.microsoft.com/sharepoint/v3/contenttype/forms"/>
  </ds:schemaRefs>
</ds:datastoreItem>
</file>

<file path=customXml/itemProps4.xml><?xml version="1.0" encoding="utf-8"?>
<ds:datastoreItem xmlns:ds="http://schemas.openxmlformats.org/officeDocument/2006/customXml" ds:itemID="{11518A35-B33B-4702-87CB-BBF2C7CF4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e725ea-4804-4477-99d3-b2a3b6c0cd44"/>
    <ds:schemaRef ds:uri="0e8be860-c605-4b30-ae52-75b9738551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h&amp;f</Template>
  <TotalTime>0</TotalTime>
  <Pages>7</Pages>
  <Words>1618</Words>
  <Characters>8846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 CODING STANDARD</vt:lpstr>
    </vt:vector>
  </TitlesOfParts>
  <Company>Gyrus Medical</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CODING STANDARD</dc:title>
  <dc:subject>PDD</dc:subject>
  <dc:creator>ANDREW COOMBES</dc:creator>
  <cp:keywords/>
  <dc:description/>
  <cp:lastModifiedBy>Sally O'Keefe</cp:lastModifiedBy>
  <cp:revision>3</cp:revision>
  <cp:lastPrinted>2003-10-02T09:37:00Z</cp:lastPrinted>
  <dcterms:created xsi:type="dcterms:W3CDTF">2025-01-23T11:03:00Z</dcterms:created>
  <dcterms:modified xsi:type="dcterms:W3CDTF">2025-01-23T11:03:00Z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Wayne Williams</vt:lpwstr>
  </property>
  <property fmtid="{D5CDD505-2E9C-101B-9397-08002B2CF9AE}" pid="3" name="display_urn:schemas-microsoft-com:office:office#Author">
    <vt:lpwstr>Wayne Williams</vt:lpwstr>
  </property>
  <property fmtid="{D5CDD505-2E9C-101B-9397-08002B2CF9AE}" pid="4" name="_ExtendedDescription">
    <vt:lpwstr/>
  </property>
</Properties>
</file>