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836C" w14:textId="77777777" w:rsidR="002857D9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A943604" wp14:editId="12E8EFE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0D47359A" wp14:editId="7FE0048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A398" w14:textId="77777777" w:rsidR="002857D9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A03E47F" w14:textId="77777777" w:rsidR="002857D9" w:rsidRDefault="002857D9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857D9" w14:paraId="532B9771" w14:textId="77777777">
        <w:trPr>
          <w:trHeight w:val="419"/>
        </w:trPr>
        <w:tc>
          <w:tcPr>
            <w:tcW w:w="2820" w:type="dxa"/>
          </w:tcPr>
          <w:p w14:paraId="4261B3BA" w14:textId="77777777" w:rsidR="002857D9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938CD5F" w14:textId="084D2937" w:rsidR="002857D9" w:rsidRDefault="0002090D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04</w:t>
            </w:r>
            <w:r w:rsidR="00000000"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</w:t>
            </w:r>
            <w:r>
              <w:rPr>
                <w:rFonts w:ascii="Arial MT"/>
                <w:spacing w:val="-4"/>
                <w:sz w:val="20"/>
              </w:rPr>
              <w:t>6</w:t>
            </w:r>
          </w:p>
        </w:tc>
      </w:tr>
      <w:tr w:rsidR="002857D9" w14:paraId="41652E42" w14:textId="77777777">
        <w:trPr>
          <w:trHeight w:val="420"/>
        </w:trPr>
        <w:tc>
          <w:tcPr>
            <w:tcW w:w="2820" w:type="dxa"/>
          </w:tcPr>
          <w:p w14:paraId="4A5DB366" w14:textId="77777777" w:rsidR="002857D9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7B838BC" w14:textId="315507A8" w:rsidR="002857D9" w:rsidRPr="0002090D" w:rsidRDefault="0002090D" w:rsidP="0002090D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02090D">
              <w:rPr>
                <w:sz w:val="20"/>
              </w:rPr>
              <w:t>SWTID-2026-9778</w:t>
            </w:r>
          </w:p>
        </w:tc>
      </w:tr>
      <w:tr w:rsidR="002857D9" w14:paraId="4E1038B7" w14:textId="77777777">
        <w:trPr>
          <w:trHeight w:val="399"/>
        </w:trPr>
        <w:tc>
          <w:tcPr>
            <w:tcW w:w="2820" w:type="dxa"/>
          </w:tcPr>
          <w:p w14:paraId="61AC6906" w14:textId="77777777" w:rsidR="002857D9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E45FD39" w14:textId="5B15FBDF" w:rsidR="002857D9" w:rsidRDefault="0002090D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Credit Card Approval Prediction</w:t>
            </w:r>
          </w:p>
        </w:tc>
      </w:tr>
      <w:tr w:rsidR="002857D9" w14:paraId="7E9906F6" w14:textId="77777777">
        <w:trPr>
          <w:trHeight w:val="420"/>
        </w:trPr>
        <w:tc>
          <w:tcPr>
            <w:tcW w:w="2820" w:type="dxa"/>
          </w:tcPr>
          <w:p w14:paraId="5F5CA97B" w14:textId="77777777" w:rsidR="002857D9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0DECE32" w14:textId="77777777" w:rsidR="002857D9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4FAD116A" w14:textId="77777777" w:rsidR="002857D9" w:rsidRDefault="002857D9">
      <w:pPr>
        <w:pStyle w:val="BodyText"/>
        <w:spacing w:before="210"/>
        <w:rPr>
          <w:rFonts w:ascii="Arial"/>
          <w:b/>
          <w:sz w:val="28"/>
        </w:rPr>
      </w:pPr>
    </w:p>
    <w:p w14:paraId="3D81F33D" w14:textId="77777777" w:rsidR="002857D9" w:rsidRDefault="00000000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3D5D3BEF" w14:textId="77777777" w:rsidR="002857D9" w:rsidRDefault="00000000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3CD11252" w14:textId="77777777" w:rsidR="002857D9" w:rsidRDefault="002857D9">
      <w:pPr>
        <w:pStyle w:val="BodyText"/>
      </w:pPr>
    </w:p>
    <w:p w14:paraId="3BB8AD1B" w14:textId="77777777" w:rsidR="002857D9" w:rsidRDefault="002857D9">
      <w:pPr>
        <w:pStyle w:val="BodyText"/>
        <w:spacing w:before="57"/>
      </w:pPr>
    </w:p>
    <w:p w14:paraId="36D5AC11" w14:textId="77777777" w:rsidR="002857D9" w:rsidRDefault="00000000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2857D9" w14:paraId="0B0B1CF7" w14:textId="77777777">
        <w:trPr>
          <w:trHeight w:val="839"/>
        </w:trPr>
        <w:tc>
          <w:tcPr>
            <w:tcW w:w="580" w:type="dxa"/>
          </w:tcPr>
          <w:p w14:paraId="3E36D80D" w14:textId="77777777" w:rsidR="002857D9" w:rsidRDefault="002857D9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590B3653" w14:textId="77777777" w:rsidR="002857D9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3980" w:type="dxa"/>
          </w:tcPr>
          <w:p w14:paraId="1E2FF28F" w14:textId="77777777" w:rsidR="002857D9" w:rsidRDefault="002857D9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30791AB6" w14:textId="77777777" w:rsidR="002857D9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31028BE3" w14:textId="77777777" w:rsidR="002857D9" w:rsidRDefault="002857D9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49BD6027" w14:textId="77777777" w:rsidR="002857D9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011E8619" w14:textId="77777777" w:rsidR="002857D9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2857D9" w14:paraId="10FCDDF5" w14:textId="77777777">
        <w:trPr>
          <w:trHeight w:val="620"/>
        </w:trPr>
        <w:tc>
          <w:tcPr>
            <w:tcW w:w="580" w:type="dxa"/>
          </w:tcPr>
          <w:p w14:paraId="4462E5D4" w14:textId="77777777" w:rsidR="002857D9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2117E0E7" w14:textId="184963FE" w:rsidR="002857D9" w:rsidRDefault="0012233C">
            <w:pPr>
              <w:pStyle w:val="TableParagraph"/>
              <w:rPr>
                <w:rFonts w:ascii="Times New Roman"/>
                <w:sz w:val="18"/>
              </w:rPr>
            </w:pPr>
            <w:r w:rsidRPr="0012233C">
              <w:rPr>
                <w:rFonts w:ascii="Times New Roman"/>
                <w:sz w:val="18"/>
              </w:rPr>
              <w:t>Limited dataset size</w:t>
            </w:r>
          </w:p>
        </w:tc>
        <w:tc>
          <w:tcPr>
            <w:tcW w:w="3400" w:type="dxa"/>
          </w:tcPr>
          <w:p w14:paraId="2C1BC8D9" w14:textId="3DAC7541" w:rsidR="002857D9" w:rsidRDefault="0012233C">
            <w:pPr>
              <w:pStyle w:val="TableParagraph"/>
              <w:rPr>
                <w:rFonts w:ascii="Times New Roman"/>
                <w:sz w:val="18"/>
              </w:rPr>
            </w:pPr>
            <w:r w:rsidRPr="0012233C">
              <w:rPr>
                <w:rFonts w:ascii="Times New Roman"/>
                <w:sz w:val="18"/>
              </w:rPr>
              <w:t>May reduce prediction accuracy for diverse applicants</w:t>
            </w:r>
          </w:p>
        </w:tc>
        <w:tc>
          <w:tcPr>
            <w:tcW w:w="2380" w:type="dxa"/>
          </w:tcPr>
          <w:p w14:paraId="40F4F8E2" w14:textId="4319C456" w:rsidR="002857D9" w:rsidRDefault="001223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2857D9" w14:paraId="299E52A0" w14:textId="77777777">
        <w:trPr>
          <w:trHeight w:val="600"/>
        </w:trPr>
        <w:tc>
          <w:tcPr>
            <w:tcW w:w="580" w:type="dxa"/>
          </w:tcPr>
          <w:p w14:paraId="4FDBAA0A" w14:textId="77777777" w:rsidR="002857D9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1D5CA69D" w14:textId="77777777" w:rsidR="006D1EFA" w:rsidRPr="006D1EFA" w:rsidRDefault="006D1EFA" w:rsidP="006D1EFA">
            <w:pPr>
              <w:pStyle w:val="TableParagraph"/>
              <w:rPr>
                <w:rFonts w:ascii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7"/>
            </w:tblGrid>
            <w:tr w:rsidR="006D1EFA" w:rsidRPr="006D1EFA" w14:paraId="26209C0A" w14:textId="77777777">
              <w:trPr>
                <w:tblCellSpacing w:w="15" w:type="dxa"/>
              </w:trPr>
              <w:tc>
                <w:tcPr>
                  <w:tcW w:w="2257" w:type="dxa"/>
                  <w:vAlign w:val="center"/>
                  <w:hideMark/>
                </w:tcPr>
                <w:p w14:paraId="06708811" w14:textId="77777777" w:rsidR="006D1EFA" w:rsidRPr="006D1EFA" w:rsidRDefault="006D1EFA" w:rsidP="006D1EFA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6D1EFA">
                    <w:rPr>
                      <w:rFonts w:ascii="Times New Roman"/>
                      <w:sz w:val="18"/>
                    </w:rPr>
                    <w:t>Local deployment only</w:t>
                  </w:r>
                </w:p>
              </w:tc>
            </w:tr>
          </w:tbl>
          <w:p w14:paraId="391717A7" w14:textId="77777777" w:rsidR="002857D9" w:rsidRDefault="002857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0" w:type="dxa"/>
          </w:tcPr>
          <w:p w14:paraId="45F32939" w14:textId="6B74DE22" w:rsidR="002857D9" w:rsidRDefault="006D1EFA">
            <w:pPr>
              <w:pStyle w:val="TableParagraph"/>
              <w:rPr>
                <w:rFonts w:ascii="Times New Roman"/>
                <w:sz w:val="18"/>
              </w:rPr>
            </w:pPr>
            <w:r w:rsidRPr="006D1EFA">
              <w:rPr>
                <w:rFonts w:ascii="Times New Roman"/>
                <w:sz w:val="18"/>
              </w:rPr>
              <w:t>Restricted accessibility and scalability</w:t>
            </w:r>
          </w:p>
        </w:tc>
        <w:tc>
          <w:tcPr>
            <w:tcW w:w="2380" w:type="dxa"/>
          </w:tcPr>
          <w:p w14:paraId="1C815B75" w14:textId="0BEDE037" w:rsidR="002857D9" w:rsidRDefault="001223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2857D9" w14:paraId="2E505BD6" w14:textId="77777777">
        <w:trPr>
          <w:trHeight w:val="619"/>
        </w:trPr>
        <w:tc>
          <w:tcPr>
            <w:tcW w:w="580" w:type="dxa"/>
          </w:tcPr>
          <w:p w14:paraId="39D483AA" w14:textId="77777777" w:rsidR="002857D9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28CBEBCC" w14:textId="68065B05" w:rsidR="002857D9" w:rsidRDefault="006D1EFA">
            <w:pPr>
              <w:pStyle w:val="TableParagraph"/>
              <w:rPr>
                <w:rFonts w:ascii="Times New Roman"/>
                <w:sz w:val="18"/>
              </w:rPr>
            </w:pPr>
            <w:r w:rsidRPr="006D1EFA">
              <w:rPr>
                <w:rFonts w:ascii="Times New Roman"/>
                <w:sz w:val="18"/>
              </w:rPr>
              <w:t>No real-time credit bureau integration</w:t>
            </w:r>
          </w:p>
        </w:tc>
        <w:tc>
          <w:tcPr>
            <w:tcW w:w="3400" w:type="dxa"/>
          </w:tcPr>
          <w:p w14:paraId="3221BF30" w14:textId="5FF5E776" w:rsidR="002857D9" w:rsidRDefault="004D0EF6">
            <w:pPr>
              <w:pStyle w:val="TableParagraph"/>
              <w:rPr>
                <w:rFonts w:ascii="Times New Roman"/>
                <w:sz w:val="18"/>
              </w:rPr>
            </w:pPr>
            <w:r w:rsidRPr="004D0EF6">
              <w:rPr>
                <w:rFonts w:ascii="Times New Roman"/>
                <w:sz w:val="18"/>
              </w:rPr>
              <w:t>Limited validation of applicant credit information</w:t>
            </w:r>
          </w:p>
        </w:tc>
        <w:tc>
          <w:tcPr>
            <w:tcW w:w="2380" w:type="dxa"/>
          </w:tcPr>
          <w:p w14:paraId="53B05241" w14:textId="6695CD0D" w:rsidR="002857D9" w:rsidRDefault="001223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Medium</w:t>
            </w:r>
          </w:p>
        </w:tc>
      </w:tr>
    </w:tbl>
    <w:p w14:paraId="5BDFDA83" w14:textId="77777777" w:rsidR="002857D9" w:rsidRDefault="002857D9">
      <w:pPr>
        <w:pStyle w:val="BodyText"/>
        <w:spacing w:before="231"/>
        <w:rPr>
          <w:rFonts w:ascii="Arial"/>
          <w:b/>
          <w:sz w:val="22"/>
        </w:rPr>
      </w:pPr>
    </w:p>
    <w:p w14:paraId="35CEAF27" w14:textId="77777777" w:rsidR="002857D9" w:rsidRDefault="00000000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857D9" w14:paraId="45034EB0" w14:textId="77777777">
        <w:trPr>
          <w:trHeight w:val="599"/>
        </w:trPr>
        <w:tc>
          <w:tcPr>
            <w:tcW w:w="580" w:type="dxa"/>
          </w:tcPr>
          <w:p w14:paraId="552243A8" w14:textId="77777777" w:rsidR="002857D9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1E8A71BB" w14:textId="77777777" w:rsidR="002857D9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4039C36A" w14:textId="77777777" w:rsidR="002857D9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030A80FE" w14:textId="77777777" w:rsidR="002857D9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2857D9" w14:paraId="32790458" w14:textId="77777777">
        <w:trPr>
          <w:trHeight w:val="620"/>
        </w:trPr>
        <w:tc>
          <w:tcPr>
            <w:tcW w:w="580" w:type="dxa"/>
          </w:tcPr>
          <w:p w14:paraId="2AEE9B8B" w14:textId="77777777" w:rsidR="002857D9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ED1F9AA" w14:textId="77777777" w:rsidR="002857D9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35379CE7" w14:textId="77777777" w:rsidR="004D0EF6" w:rsidRPr="004D0EF6" w:rsidRDefault="004D0EF6" w:rsidP="004D0EF6">
            <w:pPr>
              <w:pStyle w:val="TableParagraph"/>
              <w:rPr>
                <w:rFonts w:ascii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3"/>
            </w:tblGrid>
            <w:tr w:rsidR="004D0EF6" w:rsidRPr="004D0EF6" w14:paraId="3E022806" w14:textId="77777777">
              <w:trPr>
                <w:tblCellSpacing w:w="15" w:type="dxa"/>
              </w:trPr>
              <w:tc>
                <w:tcPr>
                  <w:tcW w:w="3263" w:type="dxa"/>
                  <w:vAlign w:val="center"/>
                  <w:hideMark/>
                </w:tcPr>
                <w:p w14:paraId="29BC6985" w14:textId="77777777" w:rsidR="004D0EF6" w:rsidRDefault="004D0EF6" w:rsidP="004D0EF6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4D0EF6">
                    <w:rPr>
                      <w:rFonts w:ascii="Times New Roman"/>
                      <w:sz w:val="18"/>
                    </w:rPr>
                    <w:t>Supports limited concurrent</w:t>
                  </w:r>
                </w:p>
                <w:p w14:paraId="318B09C2" w14:textId="5DA1F838" w:rsidR="004D0EF6" w:rsidRPr="004D0EF6" w:rsidRDefault="004D0EF6" w:rsidP="004D0EF6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4D0EF6">
                    <w:rPr>
                      <w:rFonts w:ascii="Times New Roman"/>
                      <w:sz w:val="18"/>
                    </w:rPr>
                    <w:t xml:space="preserve"> users</w:t>
                  </w:r>
                </w:p>
              </w:tc>
            </w:tr>
          </w:tbl>
          <w:p w14:paraId="7863C43F" w14:textId="77777777" w:rsidR="002857D9" w:rsidRDefault="002857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266CAEC2" w14:textId="6E41DE02" w:rsidR="002857D9" w:rsidRDefault="00804292">
            <w:pPr>
              <w:pStyle w:val="TableParagraph"/>
              <w:rPr>
                <w:rFonts w:ascii="Times New Roman"/>
                <w:sz w:val="18"/>
              </w:rPr>
            </w:pPr>
            <w:r w:rsidRPr="00804292">
              <w:rPr>
                <w:rFonts w:ascii="Times New Roman"/>
                <w:sz w:val="18"/>
              </w:rPr>
              <w:t>Deploy on cloud platform with load balancing to support thousands of users</w:t>
            </w:r>
          </w:p>
        </w:tc>
      </w:tr>
      <w:tr w:rsidR="002857D9" w14:paraId="50F9AB6A" w14:textId="77777777">
        <w:trPr>
          <w:trHeight w:val="600"/>
        </w:trPr>
        <w:tc>
          <w:tcPr>
            <w:tcW w:w="580" w:type="dxa"/>
          </w:tcPr>
          <w:p w14:paraId="67A882D3" w14:textId="77777777" w:rsidR="002857D9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46AFD735" w14:textId="77777777" w:rsidR="002857D9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62DFDE13" w14:textId="32099CE3" w:rsidR="002857D9" w:rsidRDefault="00804292">
            <w:pPr>
              <w:pStyle w:val="TableParagraph"/>
              <w:rPr>
                <w:rFonts w:ascii="Times New Roman"/>
                <w:sz w:val="18"/>
              </w:rPr>
            </w:pPr>
            <w:r w:rsidRPr="00804292">
              <w:rPr>
                <w:rFonts w:ascii="Times New Roman"/>
                <w:sz w:val="18"/>
              </w:rPr>
              <w:t>Local SQLite database</w:t>
            </w:r>
          </w:p>
        </w:tc>
        <w:tc>
          <w:tcPr>
            <w:tcW w:w="5220" w:type="dxa"/>
          </w:tcPr>
          <w:p w14:paraId="4157663B" w14:textId="0D1FC12E" w:rsidR="002857D9" w:rsidRDefault="00804292">
            <w:pPr>
              <w:pStyle w:val="TableParagraph"/>
              <w:rPr>
                <w:rFonts w:ascii="Times New Roman"/>
                <w:sz w:val="18"/>
              </w:rPr>
            </w:pPr>
            <w:r w:rsidRPr="00804292">
              <w:rPr>
                <w:rFonts w:ascii="Times New Roman"/>
                <w:sz w:val="18"/>
              </w:rPr>
              <w:t>Migrate to MySQL/PostgreSQL or cloud database for better scalability</w:t>
            </w:r>
          </w:p>
        </w:tc>
      </w:tr>
      <w:tr w:rsidR="002857D9" w14:paraId="12C22E9B" w14:textId="77777777">
        <w:trPr>
          <w:trHeight w:val="619"/>
        </w:trPr>
        <w:tc>
          <w:tcPr>
            <w:tcW w:w="580" w:type="dxa"/>
          </w:tcPr>
          <w:p w14:paraId="1531F460" w14:textId="77777777" w:rsidR="002857D9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3878CBCF" w14:textId="77777777" w:rsidR="002857D9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0D2FA23D" w14:textId="0583C94B" w:rsidR="002857D9" w:rsidRDefault="00804292">
            <w:pPr>
              <w:pStyle w:val="TableParagraph"/>
              <w:rPr>
                <w:rFonts w:ascii="Times New Roman"/>
                <w:sz w:val="18"/>
              </w:rPr>
            </w:pPr>
            <w:r w:rsidRPr="00804292">
              <w:rPr>
                <w:rFonts w:ascii="Times New Roman"/>
                <w:sz w:val="18"/>
              </w:rPr>
              <w:t>Single machine model prediction</w:t>
            </w:r>
          </w:p>
        </w:tc>
        <w:tc>
          <w:tcPr>
            <w:tcW w:w="5220" w:type="dxa"/>
          </w:tcPr>
          <w:p w14:paraId="776FB00F" w14:textId="1C89BFFD" w:rsidR="002857D9" w:rsidRDefault="000E5915">
            <w:pPr>
              <w:pStyle w:val="TableParagraph"/>
              <w:rPr>
                <w:rFonts w:ascii="Times New Roman"/>
                <w:sz w:val="18"/>
              </w:rPr>
            </w:pPr>
            <w:r w:rsidRPr="000E5915">
              <w:rPr>
                <w:rFonts w:ascii="Times New Roman"/>
                <w:sz w:val="18"/>
              </w:rPr>
              <w:t>Optimize ML model, caching, and use GPU-enabled servers for faster predictions</w:t>
            </w:r>
          </w:p>
        </w:tc>
      </w:tr>
      <w:tr w:rsidR="002857D9" w14:paraId="31ABE54A" w14:textId="77777777">
        <w:trPr>
          <w:trHeight w:val="600"/>
        </w:trPr>
        <w:tc>
          <w:tcPr>
            <w:tcW w:w="580" w:type="dxa"/>
          </w:tcPr>
          <w:p w14:paraId="3E82AD3A" w14:textId="77777777" w:rsidR="002857D9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363C5766" w14:textId="77777777" w:rsidR="002857D9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43F1A8EA" w14:textId="18C5EBAD" w:rsidR="002857D9" w:rsidRDefault="000E5915">
            <w:pPr>
              <w:pStyle w:val="TableParagraph"/>
              <w:rPr>
                <w:rFonts w:ascii="Times New Roman"/>
                <w:sz w:val="18"/>
              </w:rPr>
            </w:pPr>
            <w:r w:rsidRPr="000E5915">
              <w:rPr>
                <w:rFonts w:ascii="Times New Roman"/>
                <w:sz w:val="18"/>
              </w:rPr>
              <w:t>Basic user authentication</w:t>
            </w:r>
          </w:p>
        </w:tc>
        <w:tc>
          <w:tcPr>
            <w:tcW w:w="5220" w:type="dxa"/>
          </w:tcPr>
          <w:p w14:paraId="28E9F014" w14:textId="1182E8ED" w:rsidR="002857D9" w:rsidRPr="000E5915" w:rsidRDefault="000E5915" w:rsidP="000E5915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915">
              <w:rPr>
                <w:sz w:val="18"/>
                <w:szCs w:val="18"/>
              </w:rPr>
              <w:t>Implement JWT authentication, HTTPS, encryption, and role-based access control</w:t>
            </w:r>
          </w:p>
        </w:tc>
      </w:tr>
    </w:tbl>
    <w:p w14:paraId="2A88204D" w14:textId="77777777" w:rsidR="002857D9" w:rsidRDefault="002857D9">
      <w:pPr>
        <w:pStyle w:val="BodyText"/>
        <w:spacing w:before="236"/>
        <w:rPr>
          <w:rFonts w:ascii="Arial"/>
          <w:b/>
          <w:sz w:val="22"/>
        </w:rPr>
      </w:pPr>
    </w:p>
    <w:p w14:paraId="434BEA56" w14:textId="77777777" w:rsidR="002857D9" w:rsidRDefault="00000000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2857D9" w14:paraId="3D176061" w14:textId="77777777">
        <w:trPr>
          <w:trHeight w:val="600"/>
        </w:trPr>
        <w:tc>
          <w:tcPr>
            <w:tcW w:w="1420" w:type="dxa"/>
          </w:tcPr>
          <w:p w14:paraId="5269C034" w14:textId="77777777" w:rsidR="002857D9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3DFF785C" w14:textId="77777777" w:rsidR="002857D9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0CB949BA" w14:textId="77777777" w:rsidR="002857D9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3B4E120D" w14:textId="77777777" w:rsidR="002857D9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44D9330B" w14:textId="77777777" w:rsidR="002857D9" w:rsidRDefault="002857D9">
      <w:pPr>
        <w:pStyle w:val="TableParagraph"/>
        <w:rPr>
          <w:b/>
          <w:sz w:val="18"/>
        </w:rPr>
        <w:sectPr w:rsidR="002857D9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2857D9" w14:paraId="4DDDD08B" w14:textId="77777777">
        <w:trPr>
          <w:trHeight w:val="620"/>
        </w:trPr>
        <w:tc>
          <w:tcPr>
            <w:tcW w:w="1420" w:type="dxa"/>
          </w:tcPr>
          <w:p w14:paraId="5B88039D" w14:textId="18673CB1" w:rsidR="002857D9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Phase </w:t>
            </w:r>
            <w:r w:rsidR="00CF6091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0BFF76FB" w14:textId="13D2480E" w:rsidR="002857D9" w:rsidRDefault="00CF6091">
            <w:pPr>
              <w:pStyle w:val="TableParagraph"/>
              <w:rPr>
                <w:rFonts w:ascii="Times New Roman"/>
                <w:sz w:val="18"/>
              </w:rPr>
            </w:pPr>
            <w:r w:rsidRPr="00CF6091">
              <w:rPr>
                <w:rFonts w:ascii="Times New Roman"/>
                <w:sz w:val="18"/>
              </w:rPr>
              <w:t>Improve machine learning model accuracy using larger datasets and hyperparameter tuning</w:t>
            </w:r>
          </w:p>
        </w:tc>
        <w:tc>
          <w:tcPr>
            <w:tcW w:w="1980" w:type="dxa"/>
          </w:tcPr>
          <w:p w14:paraId="62841F99" w14:textId="5B2A4C0A" w:rsidR="002857D9" w:rsidRDefault="00DD156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1-2 months</w:t>
            </w:r>
          </w:p>
        </w:tc>
        <w:tc>
          <w:tcPr>
            <w:tcW w:w="3520" w:type="dxa"/>
          </w:tcPr>
          <w:p w14:paraId="3684D38A" w14:textId="77777777" w:rsidR="00895370" w:rsidRPr="00895370" w:rsidRDefault="00895370" w:rsidP="00895370">
            <w:pPr>
              <w:pStyle w:val="TableParagraph"/>
              <w:rPr>
                <w:rFonts w:ascii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2"/>
            </w:tblGrid>
            <w:tr w:rsidR="00895370" w:rsidRPr="00895370" w14:paraId="38DFF622" w14:textId="77777777">
              <w:trPr>
                <w:tblCellSpacing w:w="15" w:type="dxa"/>
              </w:trPr>
              <w:tc>
                <w:tcPr>
                  <w:tcW w:w="4042" w:type="dxa"/>
                  <w:vAlign w:val="center"/>
                  <w:hideMark/>
                </w:tcPr>
                <w:p w14:paraId="20B41D97" w14:textId="77777777" w:rsidR="00895370" w:rsidRPr="00895370" w:rsidRDefault="00895370" w:rsidP="00895370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895370">
                    <w:rPr>
                      <w:rFonts w:ascii="Times New Roman"/>
                      <w:sz w:val="18"/>
                    </w:rPr>
                    <w:t>Higher prediction accuracy and reliability</w:t>
                  </w:r>
                </w:p>
              </w:tc>
            </w:tr>
          </w:tbl>
          <w:p w14:paraId="01BD1511" w14:textId="77777777" w:rsidR="002857D9" w:rsidRDefault="002857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57D9" w14:paraId="23E3910D" w14:textId="77777777">
        <w:trPr>
          <w:trHeight w:val="600"/>
        </w:trPr>
        <w:tc>
          <w:tcPr>
            <w:tcW w:w="1420" w:type="dxa"/>
          </w:tcPr>
          <w:p w14:paraId="51963425" w14:textId="709EE4ED" w:rsidR="002857D9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CF6091"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0A5B6382" w14:textId="171D0623" w:rsidR="002857D9" w:rsidRDefault="00004721">
            <w:pPr>
              <w:pStyle w:val="TableParagraph"/>
              <w:rPr>
                <w:rFonts w:ascii="Times New Roman"/>
                <w:sz w:val="18"/>
              </w:rPr>
            </w:pPr>
            <w:r w:rsidRPr="00004721">
              <w:rPr>
                <w:rFonts w:ascii="Times New Roman"/>
                <w:sz w:val="18"/>
              </w:rPr>
              <w:t>Integrate real-time credit bureau and banking APIs</w:t>
            </w:r>
          </w:p>
        </w:tc>
        <w:tc>
          <w:tcPr>
            <w:tcW w:w="1980" w:type="dxa"/>
          </w:tcPr>
          <w:p w14:paraId="6F053390" w14:textId="70CAE15F" w:rsidR="002857D9" w:rsidRDefault="00DD156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3-4 months</w:t>
            </w:r>
          </w:p>
        </w:tc>
        <w:tc>
          <w:tcPr>
            <w:tcW w:w="3520" w:type="dxa"/>
          </w:tcPr>
          <w:p w14:paraId="35980423" w14:textId="307810B7" w:rsidR="002857D9" w:rsidRDefault="003A5D1A">
            <w:pPr>
              <w:pStyle w:val="TableParagraph"/>
              <w:rPr>
                <w:rFonts w:ascii="Times New Roman"/>
                <w:sz w:val="18"/>
              </w:rPr>
            </w:pPr>
            <w:r w:rsidRPr="003A5D1A">
              <w:rPr>
                <w:rFonts w:ascii="Times New Roman"/>
                <w:sz w:val="18"/>
              </w:rPr>
              <w:t>Better verification and more accurate approval decisions</w:t>
            </w:r>
          </w:p>
        </w:tc>
      </w:tr>
      <w:tr w:rsidR="002857D9" w14:paraId="2F02549D" w14:textId="77777777">
        <w:trPr>
          <w:trHeight w:val="619"/>
        </w:trPr>
        <w:tc>
          <w:tcPr>
            <w:tcW w:w="1420" w:type="dxa"/>
          </w:tcPr>
          <w:p w14:paraId="6C406D7F" w14:textId="0A004487" w:rsidR="002857D9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CF6091"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2AFBF4CE" w14:textId="77777777" w:rsidR="00004721" w:rsidRPr="00004721" w:rsidRDefault="00004721" w:rsidP="00004721">
            <w:pPr>
              <w:pStyle w:val="TableParagraph"/>
              <w:rPr>
                <w:rFonts w:ascii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42"/>
            </w:tblGrid>
            <w:tr w:rsidR="00004721" w:rsidRPr="00004721" w14:paraId="44AE6BA8" w14:textId="77777777">
              <w:trPr>
                <w:tblCellSpacing w:w="15" w:type="dxa"/>
              </w:trPr>
              <w:tc>
                <w:tcPr>
                  <w:tcW w:w="7282" w:type="dxa"/>
                  <w:vAlign w:val="center"/>
                  <w:hideMark/>
                </w:tcPr>
                <w:p w14:paraId="03898F88" w14:textId="77777777" w:rsidR="00004721" w:rsidRDefault="00004721" w:rsidP="0000472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004721">
                    <w:rPr>
                      <w:rFonts w:ascii="Times New Roman"/>
                      <w:sz w:val="18"/>
                    </w:rPr>
                    <w:t>Deploy the application on cloud platforms</w:t>
                  </w:r>
                </w:p>
                <w:p w14:paraId="1EEB51D0" w14:textId="475784AC" w:rsidR="00004721" w:rsidRPr="00004721" w:rsidRDefault="00004721" w:rsidP="0000472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004721">
                    <w:rPr>
                      <w:rFonts w:ascii="Times New Roman"/>
                      <w:sz w:val="18"/>
                    </w:rPr>
                    <w:t xml:space="preserve"> (AWS, Azure, or Google Cloud)</w:t>
                  </w:r>
                </w:p>
              </w:tc>
            </w:tr>
          </w:tbl>
          <w:p w14:paraId="7EB58FCD" w14:textId="77777777" w:rsidR="002857D9" w:rsidRDefault="002857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165AB69E" w14:textId="2A996873" w:rsidR="002857D9" w:rsidRDefault="008953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4-6 months</w:t>
            </w:r>
          </w:p>
        </w:tc>
        <w:tc>
          <w:tcPr>
            <w:tcW w:w="3520" w:type="dxa"/>
          </w:tcPr>
          <w:p w14:paraId="311C8AB7" w14:textId="3E0E8BA6" w:rsidR="002857D9" w:rsidRDefault="003A5D1A">
            <w:pPr>
              <w:pStyle w:val="TableParagraph"/>
              <w:rPr>
                <w:rFonts w:ascii="Times New Roman"/>
                <w:sz w:val="18"/>
              </w:rPr>
            </w:pPr>
            <w:r w:rsidRPr="003A5D1A">
              <w:rPr>
                <w:rFonts w:ascii="Times New Roman"/>
                <w:sz w:val="18"/>
              </w:rPr>
              <w:t>Improved scalability, availability, and accessibility</w:t>
            </w:r>
          </w:p>
        </w:tc>
      </w:tr>
      <w:tr w:rsidR="00CF6091" w14:paraId="5AD53277" w14:textId="77777777">
        <w:trPr>
          <w:trHeight w:val="619"/>
        </w:trPr>
        <w:tc>
          <w:tcPr>
            <w:tcW w:w="1420" w:type="dxa"/>
          </w:tcPr>
          <w:p w14:paraId="07485825" w14:textId="26FEEF3B" w:rsidR="00CF6091" w:rsidRDefault="00CF6091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 4</w:t>
            </w:r>
          </w:p>
        </w:tc>
        <w:tc>
          <w:tcPr>
            <w:tcW w:w="3400" w:type="dxa"/>
          </w:tcPr>
          <w:p w14:paraId="7D6A4740" w14:textId="0CB6AD97" w:rsidR="00CF6091" w:rsidRDefault="00DD1569">
            <w:pPr>
              <w:pStyle w:val="TableParagraph"/>
              <w:rPr>
                <w:rFonts w:ascii="Times New Roman"/>
                <w:sz w:val="18"/>
              </w:rPr>
            </w:pPr>
            <w:r w:rsidRPr="00DD1569">
              <w:rPr>
                <w:rFonts w:ascii="Times New Roman"/>
                <w:sz w:val="18"/>
              </w:rPr>
              <w:t>Develop a mobile application with advanced analytics dashboard</w:t>
            </w:r>
          </w:p>
        </w:tc>
        <w:tc>
          <w:tcPr>
            <w:tcW w:w="1980" w:type="dxa"/>
          </w:tcPr>
          <w:p w14:paraId="713C4AD9" w14:textId="05A5B7F5" w:rsidR="00CF6091" w:rsidRDefault="008953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6-12 months</w:t>
            </w:r>
          </w:p>
        </w:tc>
        <w:tc>
          <w:tcPr>
            <w:tcW w:w="3520" w:type="dxa"/>
          </w:tcPr>
          <w:p w14:paraId="3110568D" w14:textId="16DE793B" w:rsidR="00CF6091" w:rsidRDefault="003A5D1A">
            <w:pPr>
              <w:pStyle w:val="TableParagraph"/>
              <w:rPr>
                <w:rFonts w:ascii="Times New Roman"/>
                <w:sz w:val="18"/>
              </w:rPr>
            </w:pPr>
            <w:r w:rsidRPr="003A5D1A">
              <w:rPr>
                <w:rFonts w:ascii="Times New Roman"/>
                <w:sz w:val="18"/>
              </w:rPr>
              <w:t>Better user experience and easier access for applicants and administrators</w:t>
            </w:r>
          </w:p>
        </w:tc>
      </w:tr>
    </w:tbl>
    <w:p w14:paraId="0774E57A" w14:textId="77777777" w:rsidR="002C2200" w:rsidRDefault="002C2200"/>
    <w:sectPr w:rsidR="002C2200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7D9"/>
    <w:rsid w:val="00004721"/>
    <w:rsid w:val="0002090D"/>
    <w:rsid w:val="000E5915"/>
    <w:rsid w:val="0012233C"/>
    <w:rsid w:val="002857D9"/>
    <w:rsid w:val="002C2200"/>
    <w:rsid w:val="003A5D1A"/>
    <w:rsid w:val="003B0F31"/>
    <w:rsid w:val="004D0EF6"/>
    <w:rsid w:val="006D1EFA"/>
    <w:rsid w:val="00804292"/>
    <w:rsid w:val="00895370"/>
    <w:rsid w:val="00C112E8"/>
    <w:rsid w:val="00CF6091"/>
    <w:rsid w:val="00DD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B777"/>
  <w15:docId w15:val="{DF730A0E-0470-4B69-92B7-3A6063E1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Nandini Karapakula</cp:lastModifiedBy>
  <cp:revision>13</cp:revision>
  <dcterms:created xsi:type="dcterms:W3CDTF">2026-07-04T07:53:00Z</dcterms:created>
  <dcterms:modified xsi:type="dcterms:W3CDTF">2026-07-04T08:00:00Z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