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pPr>
      <w:bookmarkStart w:id="0" w:name="_Hlk33266630"/>
      <w:bookmarkStart w:id="1" w:name="_Toc293991855"/>
      <w:bookmarkStart w:id="2" w:name="_Toc327389370"/>
      <w:bookmarkStart w:id="3" w:name="_Toc107141110"/>
    </w:p>
    <w:p>
      <w:pPr>
        <w:pStyle w:val="17"/>
        <w:jc w:val="left"/>
        <w:rPr>
          <w:sz w:val="24"/>
        </w:rPr>
      </w:pPr>
      <w:r>
        <w:drawing>
          <wp:anchor distT="0" distB="0" distL="114300" distR="114300" simplePos="0" relativeHeight="251659264" behindDoc="1" locked="0" layoutInCell="1" allowOverlap="1">
            <wp:simplePos x="0" y="0"/>
            <wp:positionH relativeFrom="column">
              <wp:posOffset>-56515</wp:posOffset>
            </wp:positionH>
            <wp:positionV relativeFrom="paragraph">
              <wp:posOffset>121285</wp:posOffset>
            </wp:positionV>
            <wp:extent cx="1543050" cy="869950"/>
            <wp:effectExtent l="0" t="0" r="6350" b="6350"/>
            <wp:wrapNone/>
            <wp:docPr id="99" name="图片 2" descr="74162d799afc46dd5fdc292b9b02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74162d799afc46dd5fdc292b9b026ba"/>
                    <pic:cNvPicPr>
                      <a:picLocks noChangeAspect="1"/>
                    </pic:cNvPicPr>
                  </pic:nvPicPr>
                  <pic:blipFill>
                    <a:blip r:embed="rId20"/>
                    <a:stretch>
                      <a:fillRect/>
                    </a:stretch>
                  </pic:blipFill>
                  <pic:spPr>
                    <a:xfrm>
                      <a:off x="0" y="0"/>
                      <a:ext cx="1543050" cy="869950"/>
                    </a:xfrm>
                    <a:prstGeom prst="rect">
                      <a:avLst/>
                    </a:prstGeom>
                    <a:noFill/>
                    <a:ln>
                      <a:noFill/>
                    </a:ln>
                  </pic:spPr>
                </pic:pic>
              </a:graphicData>
            </a:graphic>
          </wp:anchor>
        </w:drawing>
      </w:r>
      <w:r>
        <w:t xml:space="preserve">     </w:t>
      </w:r>
      <w:r>
        <w:rPr>
          <w:sz w:val="24"/>
        </w:rPr>
        <w:t xml:space="preserve">     </w:t>
      </w:r>
      <w:r>
        <w:rPr>
          <w:rFonts w:hint="eastAsia"/>
          <w:sz w:val="24"/>
        </w:rPr>
        <w:t xml:space="preserve">          </w:t>
      </w:r>
    </w:p>
    <w:tbl>
      <w:tblPr>
        <w:tblStyle w:val="35"/>
        <w:tblpPr w:leftFromText="180" w:rightFromText="180" w:vertAnchor="text" w:horzAnchor="page" w:tblpX="5924" w:tblpY="2"/>
        <w:tblW w:w="4549" w:type="dxa"/>
        <w:tblInd w:w="0" w:type="dxa"/>
        <w:tblLayout w:type="fixed"/>
        <w:tblCellMar>
          <w:top w:w="0" w:type="dxa"/>
          <w:left w:w="57" w:type="dxa"/>
          <w:bottom w:w="0" w:type="dxa"/>
          <w:right w:w="57" w:type="dxa"/>
        </w:tblCellMar>
      </w:tblPr>
      <w:tblGrid>
        <w:gridCol w:w="1333"/>
        <w:gridCol w:w="3216"/>
      </w:tblGrid>
      <w:tr>
        <w:tblPrEx>
          <w:tblCellMar>
            <w:top w:w="0" w:type="dxa"/>
            <w:left w:w="57" w:type="dxa"/>
            <w:bottom w:w="0" w:type="dxa"/>
            <w:right w:w="57" w:type="dxa"/>
          </w:tblCellMar>
        </w:tblPrEx>
        <w:tc>
          <w:tcPr>
            <w:tcW w:w="1333" w:type="dxa"/>
            <w:noWrap w:val="0"/>
            <w:vAlign w:val="center"/>
          </w:tcPr>
          <w:p>
            <w:pPr>
              <w:wordWrap w:val="0"/>
              <w:jc w:val="right"/>
              <w:rPr>
                <w:rFonts w:hint="eastAsia" w:ascii="宋体" w:hAnsi="宋体" w:eastAsia="宋体" w:cs="Times New Roman"/>
                <w:bCs/>
                <w:color w:val="000000"/>
                <w:kern w:val="2"/>
                <w:sz w:val="24"/>
                <w:szCs w:val="24"/>
                <w:lang w:val="en-US" w:eastAsia="zh-CN" w:bidi="ar-SA"/>
              </w:rPr>
            </w:pPr>
          </w:p>
        </w:tc>
        <w:tc>
          <w:tcPr>
            <w:tcW w:w="3216" w:type="dxa"/>
            <w:noWrap w:val="0"/>
            <w:vAlign w:val="center"/>
          </w:tcPr>
          <w:p>
            <w:pPr>
              <w:jc w:val="right"/>
              <w:rPr>
                <w:rFonts w:hint="eastAsia" w:ascii="宋体" w:hAnsi="宋体" w:eastAsia="宋体" w:cs="Times New Roman"/>
                <w:b/>
                <w:color w:val="000000"/>
                <w:kern w:val="2"/>
                <w:sz w:val="21"/>
                <w:szCs w:val="21"/>
                <w:lang w:val="en-US" w:eastAsia="zh-CN" w:bidi="ar-SA"/>
              </w:rPr>
            </w:pPr>
          </w:p>
        </w:tc>
      </w:tr>
      <w:tr>
        <w:tblPrEx>
          <w:tblCellMar>
            <w:top w:w="0" w:type="dxa"/>
            <w:left w:w="57" w:type="dxa"/>
            <w:bottom w:w="0" w:type="dxa"/>
            <w:right w:w="57" w:type="dxa"/>
          </w:tblCellMar>
        </w:tblPrEx>
        <w:tc>
          <w:tcPr>
            <w:tcW w:w="1333" w:type="dxa"/>
            <w:noWrap w:val="0"/>
            <w:vAlign w:val="center"/>
          </w:tcPr>
          <w:p>
            <w:pPr>
              <w:jc w:val="right"/>
              <w:rPr>
                <w:rFonts w:hint="eastAsia" w:ascii="宋体" w:hAnsi="宋体" w:eastAsia="宋体" w:cs="Times New Roman"/>
                <w:bCs/>
                <w:color w:val="000000"/>
                <w:kern w:val="2"/>
                <w:sz w:val="24"/>
                <w:szCs w:val="24"/>
                <w:lang w:val="en-US" w:eastAsia="zh-CN" w:bidi="ar-SA"/>
              </w:rPr>
            </w:pPr>
            <w:r>
              <w:rPr>
                <w:rFonts w:ascii="宋体" w:hAnsi="宋体"/>
                <w:b w:val="0"/>
                <w:bCs/>
                <w:i w:val="0"/>
                <w:iCs w:val="0"/>
                <w:color w:val="000000"/>
                <w:sz w:val="24"/>
              </w:rPr>
              <w:t>文件编号：</w:t>
            </w:r>
          </w:p>
        </w:tc>
        <w:tc>
          <w:tcPr>
            <w:tcW w:w="3216" w:type="dxa"/>
            <w:noWrap w:val="0"/>
            <w:vAlign w:val="center"/>
          </w:tcPr>
          <w:p>
            <w:pPr>
              <w:jc w:val="left"/>
              <w:rPr>
                <w:rFonts w:hint="eastAsia"/>
                <w:b w:val="0"/>
                <w:bCs/>
                <w:i w:val="0"/>
                <w:iCs w:val="0"/>
                <w:color w:val="000000"/>
                <w:sz w:val="24"/>
              </w:rPr>
            </w:pPr>
          </w:p>
          <w:p>
            <w:pPr>
              <w:jc w:val="left"/>
              <w:rPr>
                <w:rFonts w:hint="eastAsia" w:ascii="宋体" w:hAnsi="宋体" w:eastAsia="宋体" w:cs="Times New Roman"/>
                <w:bCs/>
                <w:color w:val="000000"/>
                <w:kern w:val="2"/>
                <w:sz w:val="24"/>
                <w:szCs w:val="24"/>
                <w:lang w:val="en-US" w:eastAsia="zh-CN" w:bidi="ar-SA"/>
              </w:rPr>
            </w:pPr>
            <w:r>
              <w:rPr>
                <w:rFonts w:hint="eastAsia"/>
                <w:b w:val="0"/>
                <w:bCs/>
                <w:i w:val="0"/>
                <w:iCs w:val="0"/>
                <w:color w:val="000000"/>
                <w:sz w:val="24"/>
              </w:rPr>
              <w:t>KYLIN-KLD11-DDS-619-V1.</w:t>
            </w:r>
            <w:r>
              <w:rPr>
                <w:rFonts w:hint="eastAsia"/>
                <w:b w:val="0"/>
                <w:bCs/>
                <w:i w:val="0"/>
                <w:iCs w:val="0"/>
                <w:color w:val="000000"/>
                <w:sz w:val="24"/>
                <w:lang w:val="en-US" w:eastAsia="zh-CN"/>
              </w:rPr>
              <w:t>1</w:t>
            </w:r>
          </w:p>
        </w:tc>
      </w:tr>
    </w:tbl>
    <w:p>
      <w:pPr>
        <w:pStyle w:val="17"/>
      </w:pPr>
    </w:p>
    <w:p>
      <w:pPr>
        <w:ind w:firstLine="480"/>
        <w:rPr>
          <w:rFonts w:ascii="楷体_GB2312" w:hAnsi="楷体_GB2312" w:eastAsia="楷体_GB2312"/>
          <w:sz w:val="24"/>
        </w:rPr>
      </w:pPr>
    </w:p>
    <w:p>
      <w:pPr>
        <w:ind w:firstLine="480"/>
        <w:rPr>
          <w:rFonts w:ascii="楷体_GB2312" w:hAnsi="楷体_GB2312" w:eastAsia="楷体_GB2312"/>
          <w:sz w:val="24"/>
        </w:rPr>
      </w:pPr>
    </w:p>
    <w:p>
      <w:pPr>
        <w:rPr>
          <w:rFonts w:ascii="楷体_GB2312" w:hAnsi="楷体_GB2312" w:eastAsia="楷体_GB2312"/>
          <w:sz w:val="48"/>
        </w:rPr>
      </w:pPr>
    </w:p>
    <w:p/>
    <w:p>
      <w:pPr>
        <w:rPr>
          <w:rFonts w:hint="eastAsia"/>
        </w:rPr>
      </w:pPr>
    </w:p>
    <w:p>
      <w:pPr>
        <w:rPr>
          <w:rFonts w:hint="eastAsia"/>
        </w:rPr>
      </w:pPr>
    </w:p>
    <w:p/>
    <w:p>
      <w:pPr>
        <w:jc w:val="center"/>
        <w:rPr>
          <w:rFonts w:hint="eastAsia" w:ascii="黑体" w:hAnsi="黑体" w:eastAsia="黑体"/>
          <w:b w:val="0"/>
          <w:bCs/>
          <w:i w:val="0"/>
          <w:iCs w:val="0"/>
          <w:sz w:val="44"/>
          <w:szCs w:val="44"/>
        </w:rPr>
      </w:pPr>
      <w:r>
        <w:rPr>
          <w:rFonts w:hint="eastAsia" w:ascii="黑体" w:hAnsi="黑体" w:eastAsia="黑体"/>
          <w:b w:val="0"/>
          <w:bCs/>
          <w:i w:val="0"/>
          <w:iCs w:val="0"/>
          <w:sz w:val="44"/>
          <w:szCs w:val="44"/>
          <w:lang w:val="en-US" w:eastAsia="zh-CN"/>
        </w:rPr>
        <w:t>麒麟管家</w:t>
      </w:r>
      <w:r>
        <w:rPr>
          <w:rFonts w:hint="eastAsia" w:ascii="黑体" w:hAnsi="黑体" w:eastAsia="黑体"/>
          <w:b w:val="0"/>
          <w:bCs/>
          <w:i w:val="0"/>
          <w:iCs w:val="0"/>
          <w:sz w:val="44"/>
          <w:szCs w:val="44"/>
        </w:rPr>
        <w:t xml:space="preserve">项目 </w:t>
      </w:r>
    </w:p>
    <w:p>
      <w:pPr>
        <w:jc w:val="center"/>
        <w:rPr>
          <w:rFonts w:ascii="黑体" w:hAnsi="黑体" w:eastAsia="黑体"/>
          <w:b w:val="0"/>
          <w:bCs/>
          <w:i w:val="0"/>
          <w:iCs w:val="0"/>
          <w:sz w:val="44"/>
          <w:szCs w:val="44"/>
        </w:rPr>
      </w:pPr>
      <w:r>
        <w:rPr>
          <w:rFonts w:hint="eastAsia" w:ascii="黑体" w:hAnsi="黑体" w:eastAsia="黑体"/>
          <w:b w:val="0"/>
          <w:bCs/>
          <w:i w:val="0"/>
          <w:iCs w:val="0"/>
          <w:sz w:val="44"/>
          <w:szCs w:val="44"/>
          <w:lang w:val="en-US" w:eastAsia="zh-CN"/>
        </w:rPr>
        <w:t>详细设计</w:t>
      </w:r>
      <w:r>
        <w:rPr>
          <w:rFonts w:ascii="黑体" w:hAnsi="黑体" w:eastAsia="黑体"/>
          <w:b w:val="0"/>
          <w:bCs/>
          <w:i w:val="0"/>
          <w:iCs w:val="0"/>
          <w:sz w:val="44"/>
          <w:szCs w:val="44"/>
        </w:rPr>
        <w:t>说明书</w:t>
      </w:r>
    </w:p>
    <w:p>
      <w:pPr>
        <w:ind w:firstLine="1682"/>
        <w:rPr>
          <w:rFonts w:ascii="楷体_GB2312" w:hAnsi="楷体_GB2312" w:eastAsia="楷体_GB2312" w:cs="宋体"/>
          <w:b w:val="0"/>
          <w:bCs/>
          <w:i w:val="0"/>
          <w:iCs w:val="0"/>
          <w:sz w:val="84"/>
        </w:rPr>
      </w:pPr>
    </w:p>
    <w:p>
      <w:pPr>
        <w:ind w:firstLine="1682"/>
        <w:rPr>
          <w:rFonts w:hint="eastAsia" w:ascii="楷体_GB2312" w:hAnsi="楷体_GB2312" w:eastAsia="楷体_GB2312" w:cs="宋体"/>
          <w:b w:val="0"/>
          <w:bCs/>
          <w:i w:val="0"/>
          <w:iCs w:val="0"/>
          <w:sz w:val="84"/>
        </w:rPr>
      </w:pPr>
    </w:p>
    <w:p>
      <w:pPr>
        <w:jc w:val="center"/>
        <w:rPr>
          <w:rFonts w:ascii="楷体_GB2312" w:hAnsi="楷体_GB2312" w:eastAsia="楷体_GB2312" w:cs="宋体"/>
          <w:b w:val="0"/>
          <w:bCs/>
          <w:i w:val="0"/>
          <w:iCs w:val="0"/>
          <w:sz w:val="84"/>
        </w:rPr>
      </w:pP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96"/>
        <w:gridCol w:w="32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i w:val="0"/>
                <w:iCs w:val="0"/>
                <w:color w:val="000000"/>
                <w:sz w:val="24"/>
              </w:rPr>
              <w:t>编写人：</w:t>
            </w:r>
            <w:r>
              <w:rPr>
                <w:rFonts w:hint="eastAsia" w:ascii="宋体" w:hAnsi="宋体" w:cs="Tahoma"/>
                <w:b w:val="0"/>
                <w:i w:val="0"/>
                <w:iCs w:val="0"/>
                <w:color w:val="000000"/>
                <w:sz w:val="24"/>
              </w:rPr>
              <w:t xml:space="preserve"> </w:t>
            </w:r>
            <w:r>
              <w:rPr>
                <w:rFonts w:hint="eastAsia" w:ascii="宋体" w:hAnsi="宋体" w:eastAsia="宋体" w:cs="Tahoma"/>
                <w:b w:val="0"/>
                <w:i w:val="0"/>
                <w:iCs w:val="0"/>
                <w:color w:val="000000"/>
                <w:sz w:val="24"/>
                <w:lang w:val="en-US" w:eastAsia="zh-CN"/>
              </w:rPr>
              <w:t>刘于辉</w:t>
            </w:r>
          </w:p>
        </w:tc>
        <w:tc>
          <w:tcPr>
            <w:tcW w:w="327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eastAsia="宋体" w:cs="Tahoma"/>
                <w:b w:val="0"/>
                <w:i w:val="0"/>
                <w:iCs w:val="0"/>
                <w:color w:val="000000"/>
                <w:sz w:val="24"/>
              </w:rPr>
              <w:t xml:space="preserve">编写日期： </w:t>
            </w:r>
            <w:r>
              <w:rPr>
                <w:rFonts w:hint="default" w:ascii="宋体" w:hAnsi="宋体" w:eastAsia="宋体" w:cs="Tahoma"/>
                <w:b w:val="0"/>
                <w:i w:val="0"/>
                <w:iCs w:val="0"/>
                <w:color w:val="000000"/>
                <w:sz w:val="24"/>
                <w:lang w:val="en-US" w:eastAsia="zh-CN"/>
              </w:rPr>
              <w:t>2024-09-</w:t>
            </w:r>
            <w:r>
              <w:rPr>
                <w:rFonts w:hint="eastAsia" w:ascii="宋体" w:hAnsi="宋体" w:eastAsia="宋体" w:cs="Tahoma"/>
                <w:b w:val="0"/>
                <w:i w:val="0"/>
                <w:iCs w:val="0"/>
                <w:color w:val="000000"/>
                <w:sz w:val="24"/>
                <w:lang w:val="en-US" w:eastAsia="zh-CN"/>
              </w:rPr>
              <w:t>10</w:t>
            </w:r>
            <w:r>
              <w:rPr>
                <w:rFonts w:ascii="宋体" w:hAnsi="宋体" w:eastAsia="宋体" w:cs="Tahoma"/>
                <w:b w:val="0"/>
                <w:i w:val="0"/>
                <w:iCs w:val="0"/>
                <w:color w:val="000000"/>
                <w:sz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i w:val="0"/>
                <w:iCs w:val="0"/>
                <w:color w:val="000000"/>
                <w:sz w:val="24"/>
              </w:rPr>
              <w:t>审核人：</w:t>
            </w:r>
            <w:r>
              <w:rPr>
                <w:rFonts w:hint="eastAsia" w:ascii="宋体" w:hAnsi="宋体" w:cs="Tahoma"/>
                <w:b w:val="0"/>
                <w:i w:val="0"/>
                <w:iCs w:val="0"/>
                <w:color w:val="000000"/>
                <w:sz w:val="24"/>
              </w:rPr>
              <w:t xml:space="preserve"> </w:t>
            </w:r>
            <w:r>
              <w:rPr>
                <w:rFonts w:hint="eastAsia" w:ascii="宋体" w:hAnsi="宋体" w:cs="Tahoma"/>
                <w:b w:val="0"/>
                <w:i w:val="0"/>
                <w:iCs w:val="0"/>
                <w:color w:val="0000FF"/>
                <w:sz w:val="24"/>
                <w:lang w:val="en-US" w:eastAsia="zh-CN"/>
              </w:rPr>
              <w:t>XXX</w:t>
            </w:r>
          </w:p>
        </w:tc>
        <w:tc>
          <w:tcPr>
            <w:tcW w:w="327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eastAsia="宋体" w:cs="Tahoma"/>
                <w:b w:val="0"/>
                <w:i w:val="0"/>
                <w:iCs w:val="0"/>
                <w:color w:val="000000"/>
                <w:sz w:val="24"/>
              </w:rPr>
              <w:t xml:space="preserve">审核日期： </w:t>
            </w:r>
            <w:r>
              <w:rPr>
                <w:rFonts w:hint="default" w:ascii="宋体" w:hAnsi="宋体" w:eastAsia="宋体" w:cs="Tahoma"/>
                <w:b w:val="0"/>
                <w:i w:val="0"/>
                <w:iCs w:val="0"/>
                <w:color w:val="000000"/>
                <w:sz w:val="24"/>
                <w:lang w:val="en-US" w:eastAsia="zh-CN"/>
              </w:rPr>
              <w:t>2024-10-12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bCs/>
                <w:i w:val="0"/>
                <w:iCs w:val="0"/>
                <w:color w:val="000000"/>
                <w:sz w:val="24"/>
              </w:rPr>
              <w:t>批准人：</w:t>
            </w:r>
            <w:r>
              <w:rPr>
                <w:rFonts w:hint="eastAsia" w:ascii="宋体" w:hAnsi="宋体" w:cs="Tahoma"/>
                <w:b w:val="0"/>
                <w:i w:val="0"/>
                <w:iCs w:val="0"/>
                <w:color w:val="000000"/>
                <w:sz w:val="24"/>
              </w:rPr>
              <w:t xml:space="preserve"> </w:t>
            </w:r>
            <w:r>
              <w:rPr>
                <w:rFonts w:hint="eastAsia" w:ascii="宋体" w:hAnsi="宋体" w:cs="Tahoma"/>
                <w:b w:val="0"/>
                <w:i w:val="0"/>
                <w:iCs w:val="0"/>
                <w:color w:val="0000FF"/>
                <w:sz w:val="24"/>
                <w:lang w:val="en-US" w:eastAsia="zh-CN"/>
              </w:rPr>
              <w:t>XXX</w:t>
            </w:r>
          </w:p>
        </w:tc>
        <w:tc>
          <w:tcPr>
            <w:tcW w:w="327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eastAsia="宋体" w:cs="Tahoma"/>
                <w:b w:val="0"/>
                <w:i w:val="0"/>
                <w:iCs w:val="0"/>
                <w:color w:val="000000"/>
                <w:sz w:val="24"/>
              </w:rPr>
              <w:t xml:space="preserve">批准日期： </w:t>
            </w:r>
            <w:r>
              <w:rPr>
                <w:rFonts w:hint="default" w:ascii="宋体" w:hAnsi="宋体" w:eastAsia="宋体" w:cs="Tahoma"/>
                <w:b w:val="0"/>
                <w:i w:val="0"/>
                <w:iCs w:val="0"/>
                <w:color w:val="000000"/>
                <w:sz w:val="24"/>
                <w:lang w:val="en-US" w:eastAsia="zh-CN"/>
              </w:rPr>
              <w:t>2024-10-20</w:t>
            </w:r>
            <w:r>
              <w:rPr>
                <w:rFonts w:ascii="宋体" w:hAnsi="宋体" w:eastAsia="宋体" w:cs="Tahoma"/>
                <w:b w:val="0"/>
                <w:i w:val="0"/>
                <w:iCs w:val="0"/>
                <w:color w:val="000000"/>
                <w:sz w:val="24"/>
              </w:rPr>
              <w:t xml:space="preserve"> </w:t>
            </w:r>
          </w:p>
        </w:tc>
      </w:tr>
    </w:tbl>
    <w:p>
      <w:pPr>
        <w:autoSpaceDE w:val="0"/>
        <w:jc w:val="center"/>
        <w:rPr>
          <w:rFonts w:ascii="宋体" w:hAnsi="宋体" w:cs="宋体"/>
          <w:b w:val="0"/>
          <w:bCs/>
          <w:i w:val="0"/>
          <w:iCs w:val="0"/>
          <w:sz w:val="32"/>
          <w:szCs w:val="32"/>
        </w:rPr>
      </w:pPr>
    </w:p>
    <w:p>
      <w:pPr>
        <w:autoSpaceDE w:val="0"/>
        <w:jc w:val="center"/>
        <w:rPr>
          <w:rFonts w:hint="eastAsia" w:ascii="宋体" w:hAnsi="宋体" w:cs="宋体"/>
          <w:b w:val="0"/>
          <w:bCs/>
          <w:i w:val="0"/>
          <w:iCs w:val="0"/>
          <w:sz w:val="32"/>
          <w:szCs w:val="32"/>
        </w:rPr>
      </w:pPr>
    </w:p>
    <w:p>
      <w:pPr>
        <w:autoSpaceDE w:val="0"/>
        <w:jc w:val="center"/>
        <w:rPr>
          <w:rFonts w:hint="eastAsia" w:ascii="宋体" w:hAnsi="宋体" w:cs="宋体"/>
          <w:b w:val="0"/>
          <w:bCs/>
          <w:i w:val="0"/>
          <w:iCs w:val="0"/>
          <w:sz w:val="36"/>
          <w:szCs w:val="36"/>
        </w:rPr>
        <w:sectPr>
          <w:pgSz w:w="11905" w:h="16837"/>
          <w:pgMar w:top="851" w:right="1418" w:bottom="1440" w:left="1985" w:header="720" w:footer="720" w:gutter="170"/>
          <w:cols w:space="720" w:num="1"/>
          <w:titlePg/>
          <w:docGrid w:type="lines" w:linePitch="400" w:charSpace="38502"/>
        </w:sectPr>
      </w:pPr>
      <w:r>
        <w:rPr>
          <w:rFonts w:hint="eastAsia" w:ascii="宋体" w:hAnsi="宋体" w:cs="宋体"/>
          <w:b w:val="0"/>
          <w:bCs/>
          <w:i w:val="0"/>
          <w:iCs w:val="0"/>
          <w:sz w:val="36"/>
          <w:szCs w:val="36"/>
        </w:rPr>
        <w:t>麒麟软件有限公司</w:t>
      </w:r>
    </w:p>
    <w:p>
      <w:pPr>
        <w:autoSpaceDE w:val="0"/>
        <w:spacing w:before="100" w:beforeAutospacing="1" w:after="200" w:afterLines="50"/>
        <w:jc w:val="center"/>
        <w:rPr>
          <w:rFonts w:ascii="宋体" w:hAnsi="宋体" w:cs="宋体"/>
          <w:b/>
          <w:bCs/>
          <w:sz w:val="28"/>
          <w:szCs w:val="28"/>
        </w:rPr>
      </w:pPr>
      <w:r>
        <w:rPr>
          <w:rFonts w:ascii="宋体" w:hAnsi="宋体" w:cs="宋体"/>
          <w:b/>
          <w:bCs/>
          <w:sz w:val="28"/>
          <w:szCs w:val="28"/>
        </w:rPr>
        <w:t>版本说明</w:t>
      </w:r>
    </w:p>
    <w:tbl>
      <w:tblPr>
        <w:tblStyle w:val="35"/>
        <w:tblW w:w="9003" w:type="dxa"/>
        <w:jc w:val="center"/>
        <w:tblLayout w:type="fixed"/>
        <w:tblCellMar>
          <w:top w:w="0" w:type="dxa"/>
          <w:left w:w="57" w:type="dxa"/>
          <w:bottom w:w="0" w:type="dxa"/>
          <w:right w:w="57" w:type="dxa"/>
        </w:tblCellMar>
      </w:tblPr>
      <w:tblGrid>
        <w:gridCol w:w="1389"/>
        <w:gridCol w:w="757"/>
        <w:gridCol w:w="2657"/>
        <w:gridCol w:w="995"/>
        <w:gridCol w:w="995"/>
        <w:gridCol w:w="796"/>
        <w:gridCol w:w="1414"/>
      </w:tblGrid>
      <w:tr>
        <w:tblPrEx>
          <w:tblCellMar>
            <w:top w:w="0" w:type="dxa"/>
            <w:left w:w="57" w:type="dxa"/>
            <w:bottom w:w="0" w:type="dxa"/>
            <w:right w:w="57" w:type="dxa"/>
          </w:tblCellMar>
        </w:tblPrEx>
        <w:trPr>
          <w:cantSplit/>
          <w:trHeight w:val="433" w:hRule="atLeast"/>
          <w:jc w:val="center"/>
        </w:trPr>
        <w:tc>
          <w:tcPr>
            <w:tcW w:w="1389" w:type="dxa"/>
            <w:vMerge w:val="restart"/>
            <w:tcBorders>
              <w:top w:val="single" w:color="000000" w:sz="4" w:space="0"/>
              <w:left w:val="single" w:color="000000" w:sz="4" w:space="0"/>
            </w:tcBorders>
            <w:vAlign w:val="center"/>
          </w:tcPr>
          <w:p>
            <w:pPr>
              <w:autoSpaceDE w:val="0"/>
              <w:snapToGrid w:val="0"/>
              <w:jc w:val="center"/>
              <w:rPr>
                <w:bCs/>
                <w:color w:val="000000"/>
                <w:szCs w:val="21"/>
              </w:rPr>
            </w:pPr>
            <w:r>
              <w:rPr>
                <w:rFonts w:ascii="宋体" w:hAnsi="宋体" w:cs="宋体"/>
                <w:b/>
                <w:bCs/>
                <w:color w:val="000000"/>
                <w:szCs w:val="21"/>
              </w:rPr>
              <w:t>日期</w:t>
            </w:r>
          </w:p>
        </w:tc>
        <w:tc>
          <w:tcPr>
            <w:tcW w:w="757" w:type="dxa"/>
            <w:vMerge w:val="restart"/>
            <w:tcBorders>
              <w:top w:val="single" w:color="000000" w:sz="4" w:space="0"/>
              <w:left w:val="single" w:color="000000" w:sz="4" w:space="0"/>
            </w:tcBorders>
            <w:vAlign w:val="center"/>
          </w:tcPr>
          <w:p>
            <w:pPr>
              <w:autoSpaceDE w:val="0"/>
              <w:snapToGrid w:val="0"/>
              <w:jc w:val="center"/>
              <w:rPr>
                <w:bCs/>
                <w:color w:val="000000"/>
                <w:szCs w:val="21"/>
              </w:rPr>
            </w:pPr>
            <w:r>
              <w:rPr>
                <w:rFonts w:ascii="宋体" w:hAnsi="宋体" w:cs="宋体"/>
                <w:b/>
                <w:bCs/>
                <w:color w:val="000000"/>
                <w:szCs w:val="21"/>
              </w:rPr>
              <w:t>版本号</w:t>
            </w:r>
          </w:p>
        </w:tc>
        <w:tc>
          <w:tcPr>
            <w:tcW w:w="2657" w:type="dxa"/>
            <w:vMerge w:val="restart"/>
            <w:tcBorders>
              <w:top w:val="single" w:color="000000" w:sz="4" w:space="0"/>
              <w:left w:val="single" w:color="000000" w:sz="4" w:space="0"/>
            </w:tcBorders>
            <w:vAlign w:val="center"/>
          </w:tcPr>
          <w:p>
            <w:pPr>
              <w:autoSpaceDE w:val="0"/>
              <w:snapToGrid w:val="0"/>
              <w:jc w:val="center"/>
              <w:rPr>
                <w:rFonts w:ascii="宋体" w:hAnsi="宋体"/>
                <w:bCs/>
                <w:color w:val="000000"/>
                <w:szCs w:val="21"/>
              </w:rPr>
            </w:pPr>
            <w:r>
              <w:rPr>
                <w:rFonts w:ascii="宋体" w:hAnsi="宋体" w:cs="宋体"/>
                <w:b/>
                <w:bCs/>
                <w:color w:val="000000"/>
                <w:szCs w:val="21"/>
              </w:rPr>
              <w:t>发布说明</w:t>
            </w:r>
          </w:p>
        </w:tc>
        <w:tc>
          <w:tcPr>
            <w:tcW w:w="995" w:type="dxa"/>
            <w:vMerge w:val="restart"/>
            <w:tcBorders>
              <w:top w:val="single" w:color="000000" w:sz="4" w:space="0"/>
              <w:left w:val="single" w:color="000000" w:sz="4" w:space="0"/>
            </w:tcBorders>
            <w:vAlign w:val="center"/>
          </w:tcPr>
          <w:p>
            <w:pPr>
              <w:autoSpaceDE w:val="0"/>
              <w:snapToGrid w:val="0"/>
              <w:jc w:val="center"/>
              <w:rPr>
                <w:rFonts w:ascii="宋体" w:hAnsi="宋体"/>
                <w:bCs/>
                <w:color w:val="000000"/>
                <w:szCs w:val="21"/>
              </w:rPr>
            </w:pPr>
            <w:r>
              <w:rPr>
                <w:rFonts w:ascii="宋体" w:hAnsi="宋体" w:cs="宋体"/>
                <w:b/>
                <w:bCs/>
                <w:color w:val="000000"/>
                <w:szCs w:val="21"/>
              </w:rPr>
              <w:t>编写者</w:t>
            </w:r>
          </w:p>
        </w:tc>
        <w:tc>
          <w:tcPr>
            <w:tcW w:w="3205" w:type="dxa"/>
            <w:gridSpan w:val="3"/>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r>
              <w:rPr>
                <w:rFonts w:ascii="宋体" w:hAnsi="宋体" w:cs="宋体"/>
                <w:b/>
                <w:bCs/>
                <w:color w:val="000000"/>
                <w:szCs w:val="21"/>
              </w:rPr>
              <w:t>签批人</w:t>
            </w:r>
          </w:p>
        </w:tc>
      </w:tr>
      <w:tr>
        <w:tblPrEx>
          <w:tblCellMar>
            <w:top w:w="0" w:type="dxa"/>
            <w:left w:w="57" w:type="dxa"/>
            <w:bottom w:w="0" w:type="dxa"/>
            <w:right w:w="57" w:type="dxa"/>
          </w:tblCellMar>
        </w:tblPrEx>
        <w:trPr>
          <w:cantSplit/>
          <w:trHeight w:val="434" w:hRule="atLeast"/>
          <w:jc w:val="center"/>
        </w:trPr>
        <w:tc>
          <w:tcPr>
            <w:tcW w:w="1389" w:type="dxa"/>
            <w:vMerge w:val="continue"/>
            <w:tcBorders>
              <w:left w:val="single" w:color="000000" w:sz="4" w:space="0"/>
              <w:bottom w:val="single" w:color="000000" w:sz="4" w:space="0"/>
            </w:tcBorders>
            <w:vAlign w:val="center"/>
          </w:tcPr>
          <w:p>
            <w:pPr>
              <w:autoSpaceDE w:val="0"/>
              <w:snapToGrid w:val="0"/>
              <w:jc w:val="center"/>
              <w:rPr>
                <w:bCs/>
                <w:color w:val="000000"/>
                <w:szCs w:val="21"/>
              </w:rPr>
            </w:pPr>
          </w:p>
        </w:tc>
        <w:tc>
          <w:tcPr>
            <w:tcW w:w="757" w:type="dxa"/>
            <w:vMerge w:val="continue"/>
            <w:tcBorders>
              <w:left w:val="single" w:color="000000" w:sz="4" w:space="0"/>
              <w:bottom w:val="single" w:color="000000" w:sz="4" w:space="0"/>
            </w:tcBorders>
            <w:vAlign w:val="center"/>
          </w:tcPr>
          <w:p>
            <w:pPr>
              <w:autoSpaceDE w:val="0"/>
              <w:snapToGrid w:val="0"/>
              <w:jc w:val="center"/>
              <w:rPr>
                <w:bCs/>
                <w:color w:val="000000"/>
                <w:szCs w:val="21"/>
              </w:rPr>
            </w:pPr>
          </w:p>
        </w:tc>
        <w:tc>
          <w:tcPr>
            <w:tcW w:w="2657" w:type="dxa"/>
            <w:vMerge w:val="continue"/>
            <w:tcBorders>
              <w:left w:val="single" w:color="000000" w:sz="4" w:space="0"/>
              <w:bottom w:val="single" w:color="000000" w:sz="4" w:space="0"/>
            </w:tcBorders>
            <w:vAlign w:val="center"/>
          </w:tcPr>
          <w:p>
            <w:pPr>
              <w:autoSpaceDE w:val="0"/>
              <w:snapToGrid w:val="0"/>
              <w:rPr>
                <w:rFonts w:ascii="宋体" w:hAnsi="宋体"/>
                <w:bCs/>
                <w:color w:val="000000"/>
                <w:szCs w:val="21"/>
              </w:rPr>
            </w:pPr>
          </w:p>
        </w:tc>
        <w:tc>
          <w:tcPr>
            <w:tcW w:w="995" w:type="dxa"/>
            <w:vMerge w:val="continue"/>
            <w:tcBorders>
              <w:left w:val="single" w:color="000000" w:sz="4" w:space="0"/>
              <w:bottom w:val="single" w:color="000000" w:sz="4" w:space="0"/>
            </w:tcBorders>
            <w:vAlign w:val="center"/>
          </w:tcPr>
          <w:p>
            <w:pPr>
              <w:autoSpaceDE w:val="0"/>
              <w:snapToGrid w:val="0"/>
              <w:jc w:val="center"/>
              <w:rPr>
                <w:rFonts w:ascii="宋体" w:hAnsi="宋体"/>
                <w:bCs/>
                <w:color w:val="000000"/>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b/>
                <w:bCs/>
                <w:color w:val="000000"/>
                <w:szCs w:val="21"/>
              </w:rPr>
            </w:pPr>
            <w:r>
              <w:rPr>
                <w:rFonts w:hint="eastAsia" w:ascii="宋体" w:hAnsi="宋体" w:cs="宋体"/>
                <w:b/>
                <w:bCs/>
                <w:color w:val="000000"/>
                <w:szCs w:val="21"/>
              </w:rPr>
              <w:t>角色</w:t>
            </w:r>
          </w:p>
        </w:tc>
        <w:tc>
          <w:tcPr>
            <w:tcW w:w="796"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b/>
                <w:bCs/>
                <w:color w:val="000000"/>
                <w:szCs w:val="21"/>
              </w:rPr>
            </w:pPr>
            <w:r>
              <w:rPr>
                <w:rFonts w:ascii="宋体" w:hAnsi="宋体" w:cs="宋体"/>
                <w:b/>
                <w:bCs/>
                <w:color w:val="000000"/>
                <w:szCs w:val="21"/>
              </w:rPr>
              <w:t>人员</w:t>
            </w: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b/>
                <w:bCs/>
                <w:color w:val="000000"/>
                <w:szCs w:val="21"/>
              </w:rPr>
            </w:pPr>
            <w:r>
              <w:rPr>
                <w:rFonts w:ascii="宋体" w:hAnsi="宋体" w:cs="宋体"/>
                <w:b/>
                <w:bCs/>
                <w:color w:val="000000"/>
                <w:szCs w:val="21"/>
              </w:rPr>
              <w:t>签字</w:t>
            </w:r>
          </w:p>
        </w:tc>
      </w:tr>
      <w:tr>
        <w:tblPrEx>
          <w:tblCellMar>
            <w:top w:w="0" w:type="dxa"/>
            <w:left w:w="57" w:type="dxa"/>
            <w:bottom w:w="0" w:type="dxa"/>
            <w:right w:w="57" w:type="dxa"/>
          </w:tblCellMar>
        </w:tblPrEx>
        <w:trPr>
          <w:trHeight w:val="629" w:hRule="atLeast"/>
          <w:jc w:val="center"/>
        </w:trPr>
        <w:tc>
          <w:tcPr>
            <w:tcW w:w="1389" w:type="dxa"/>
            <w:tcBorders>
              <w:top w:val="single" w:color="000000" w:sz="4" w:space="0"/>
              <w:left w:val="single" w:color="000000" w:sz="4" w:space="0"/>
              <w:bottom w:val="single" w:color="000000" w:sz="4" w:space="0"/>
            </w:tcBorders>
            <w:vAlign w:val="center"/>
          </w:tcPr>
          <w:p>
            <w:pPr>
              <w:tabs>
                <w:tab w:val="left" w:pos="377"/>
              </w:tabs>
              <w:autoSpaceDE w:val="0"/>
              <w:snapToGrid w:val="0"/>
              <w:jc w:val="center"/>
              <w:rPr>
                <w:rFonts w:hint="default" w:ascii="Times New Roman" w:hAnsi="Times New Roman" w:eastAsia="宋体" w:cs="Times New Roman"/>
                <w:bCs/>
                <w:color w:val="000000"/>
                <w:kern w:val="2"/>
                <w:sz w:val="21"/>
                <w:szCs w:val="21"/>
                <w:lang w:val="en-US" w:eastAsia="zh-CN" w:bidi="ar-SA"/>
              </w:rPr>
            </w:pPr>
            <w:r>
              <w:rPr>
                <w:rFonts w:hint="default" w:ascii="宋体" w:hAnsi="宋体" w:eastAsia="宋体" w:cs="Tahoma"/>
                <w:b w:val="0"/>
                <w:i w:val="0"/>
                <w:iCs w:val="0"/>
                <w:color w:val="000000"/>
                <w:sz w:val="24"/>
                <w:lang w:val="en-US" w:eastAsia="zh-CN"/>
              </w:rPr>
              <w:t>2024-</w:t>
            </w:r>
            <w:r>
              <w:rPr>
                <w:rFonts w:hint="eastAsia" w:ascii="宋体" w:hAnsi="宋体" w:cs="Tahoma"/>
                <w:b w:val="0"/>
                <w:i w:val="0"/>
                <w:iCs w:val="0"/>
                <w:color w:val="000000"/>
                <w:sz w:val="24"/>
                <w:lang w:val="en-US" w:eastAsia="zh-CN"/>
              </w:rPr>
              <w:t>08</w:t>
            </w:r>
            <w:r>
              <w:rPr>
                <w:rFonts w:hint="default" w:ascii="宋体" w:hAnsi="宋体" w:eastAsia="宋体" w:cs="Tahoma"/>
                <w:b w:val="0"/>
                <w:i w:val="0"/>
                <w:iCs w:val="0"/>
                <w:color w:val="000000"/>
                <w:sz w:val="24"/>
                <w:lang w:val="en-US" w:eastAsia="zh-CN"/>
              </w:rPr>
              <w:t>-</w:t>
            </w:r>
            <w:r>
              <w:rPr>
                <w:rFonts w:hint="eastAsia" w:ascii="宋体" w:hAnsi="宋体" w:eastAsia="宋体" w:cs="Tahoma"/>
                <w:b w:val="0"/>
                <w:i w:val="0"/>
                <w:iCs w:val="0"/>
                <w:color w:val="000000"/>
                <w:sz w:val="24"/>
                <w:lang w:val="en-US" w:eastAsia="zh-CN"/>
              </w:rPr>
              <w:t>1</w:t>
            </w:r>
            <w:r>
              <w:rPr>
                <w:rFonts w:hint="eastAsia" w:ascii="宋体" w:hAnsi="宋体" w:cs="Tahoma"/>
                <w:b w:val="0"/>
                <w:i w:val="0"/>
                <w:iCs w:val="0"/>
                <w:color w:val="000000"/>
                <w:sz w:val="24"/>
                <w:lang w:val="en-US" w:eastAsia="zh-CN"/>
              </w:rPr>
              <w:t>4</w:t>
            </w:r>
            <w:r>
              <w:rPr>
                <w:rFonts w:ascii="宋体" w:hAnsi="宋体" w:eastAsia="宋体" w:cs="Tahoma"/>
                <w:b w:val="0"/>
                <w:i w:val="0"/>
                <w:iCs w:val="0"/>
                <w:color w:val="000000"/>
                <w:sz w:val="24"/>
              </w:rPr>
              <w:t xml:space="preserve"> </w:t>
            </w: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V</w:t>
            </w:r>
            <w:r>
              <w:rPr>
                <w:rFonts w:hint="eastAsia" w:cs="Times New Roman"/>
                <w:lang w:val="en-US" w:eastAsia="zh-CN"/>
              </w:rPr>
              <w:t>0.1</w:t>
            </w:r>
          </w:p>
        </w:tc>
        <w:tc>
          <w:tcPr>
            <w:tcW w:w="2657" w:type="dxa"/>
            <w:tcBorders>
              <w:top w:val="single" w:color="000000" w:sz="4" w:space="0"/>
              <w:left w:val="single" w:color="000000" w:sz="4" w:space="0"/>
              <w:bottom w:val="single" w:color="000000" w:sz="4" w:space="0"/>
            </w:tcBorders>
            <w:vAlign w:val="center"/>
          </w:tcPr>
          <w:p>
            <w:pPr>
              <w:autoSpaceDE w:val="0"/>
              <w:snapToGrid w:val="0"/>
              <w:jc w:val="center"/>
              <w:rPr>
                <w:rFonts w:hint="default" w:ascii="Times New Roman" w:hAnsi="Times New Roman" w:eastAsia="宋体" w:cs="Times New Roman"/>
                <w:bCs/>
                <w:color w:val="000000"/>
                <w:szCs w:val="21"/>
                <w:lang w:val="en-US" w:eastAsia="zh-CN"/>
              </w:rPr>
            </w:pPr>
            <w:r>
              <w:rPr>
                <w:rFonts w:hint="default" w:ascii="Times New Roman" w:hAnsi="Times New Roman" w:eastAsia="宋体" w:cs="Times New Roman"/>
                <w:bCs/>
                <w:color w:val="000000"/>
                <w:szCs w:val="21"/>
                <w:lang w:val="en-US" w:eastAsia="zh-CN"/>
              </w:rPr>
              <w:t>2</w:t>
            </w:r>
            <w:r>
              <w:rPr>
                <w:rFonts w:hint="eastAsia" w:cs="Times New Roman"/>
                <w:bCs/>
                <w:color w:val="000000"/>
                <w:szCs w:val="21"/>
                <w:lang w:val="en-US" w:eastAsia="zh-CN"/>
              </w:rPr>
              <w:t>4</w:t>
            </w:r>
            <w:r>
              <w:rPr>
                <w:rFonts w:hint="default" w:ascii="Times New Roman" w:hAnsi="Times New Roman" w:eastAsia="宋体" w:cs="Times New Roman"/>
                <w:bCs/>
                <w:color w:val="000000"/>
                <w:szCs w:val="21"/>
                <w:lang w:val="en-US" w:eastAsia="zh-CN"/>
              </w:rPr>
              <w:t>03版本正式内容</w:t>
            </w:r>
          </w:p>
        </w:tc>
        <w:tc>
          <w:tcPr>
            <w:tcW w:w="995" w:type="dxa"/>
            <w:tcBorders>
              <w:top w:val="single" w:color="000000" w:sz="4" w:space="0"/>
              <w:left w:val="single" w:color="000000" w:sz="4" w:space="0"/>
              <w:bottom w:val="single" w:color="000000" w:sz="4" w:space="0"/>
            </w:tcBorders>
            <w:vAlign w:val="center"/>
          </w:tcPr>
          <w:p>
            <w:pPr>
              <w:pStyle w:val="8"/>
              <w:ind w:firstLine="0" w:firstLineChars="0"/>
              <w:jc w:val="center"/>
              <w:rPr>
                <w:rFonts w:hint="default" w:ascii="宋体" w:hAnsi="宋体"/>
                <w:bCs/>
                <w:color w:val="000000"/>
                <w:szCs w:val="21"/>
                <w:lang w:val="en-US" w:eastAsia="zh-CN"/>
              </w:rPr>
            </w:pPr>
            <w:r>
              <w:rPr>
                <w:rFonts w:hint="eastAsia" w:ascii="宋体" w:hAnsi="宋体" w:eastAsia="宋体" w:cs="Tahoma"/>
                <w:b w:val="0"/>
                <w:i w:val="0"/>
                <w:iCs w:val="0"/>
                <w:color w:val="000000"/>
                <w:sz w:val="24"/>
                <w:lang w:val="en-US" w:eastAsia="zh-CN"/>
              </w:rPr>
              <w:t>刘于辉</w:t>
            </w: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color w:val="000000"/>
                <w:szCs w:val="21"/>
              </w:rPr>
            </w:pPr>
          </w:p>
        </w:tc>
        <w:tc>
          <w:tcPr>
            <w:tcW w:w="796" w:type="dxa"/>
            <w:tcBorders>
              <w:top w:val="single" w:color="000000" w:sz="4" w:space="0"/>
              <w:left w:val="single" w:color="000000" w:sz="4" w:space="0"/>
              <w:bottom w:val="single" w:color="000000" w:sz="4" w:space="0"/>
            </w:tcBorders>
            <w:vAlign w:val="center"/>
          </w:tcPr>
          <w:p>
            <w:pPr>
              <w:pStyle w:val="8"/>
              <w:ind w:firstLine="0" w:firstLineChars="0"/>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567"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hint="default" w:ascii="Times New Roman" w:hAnsi="Times New Roman" w:eastAsia="宋体" w:cs="Times New Roman"/>
                <w:bCs/>
                <w:color w:val="000000"/>
                <w:kern w:val="2"/>
                <w:sz w:val="21"/>
                <w:szCs w:val="21"/>
                <w:lang w:val="en-US" w:eastAsia="zh-CN" w:bidi="ar-SA"/>
              </w:rPr>
            </w:pPr>
            <w:r>
              <w:rPr>
                <w:rFonts w:hint="default" w:ascii="宋体" w:hAnsi="宋体" w:eastAsia="宋体" w:cs="Tahoma"/>
                <w:b w:val="0"/>
                <w:i w:val="0"/>
                <w:iCs w:val="0"/>
                <w:color w:val="000000"/>
                <w:sz w:val="24"/>
                <w:lang w:val="en-US" w:eastAsia="zh-CN"/>
              </w:rPr>
              <w:t>2024-</w:t>
            </w:r>
            <w:r>
              <w:rPr>
                <w:rFonts w:hint="eastAsia" w:ascii="宋体" w:hAnsi="宋体" w:cs="Tahoma"/>
                <w:b w:val="0"/>
                <w:i w:val="0"/>
                <w:iCs w:val="0"/>
                <w:color w:val="000000"/>
                <w:sz w:val="24"/>
                <w:lang w:val="en-US" w:eastAsia="zh-CN"/>
              </w:rPr>
              <w:t>08</w:t>
            </w:r>
            <w:r>
              <w:rPr>
                <w:rFonts w:hint="default" w:ascii="宋体" w:hAnsi="宋体" w:eastAsia="宋体" w:cs="Tahoma"/>
                <w:b w:val="0"/>
                <w:i w:val="0"/>
                <w:iCs w:val="0"/>
                <w:color w:val="000000"/>
                <w:sz w:val="24"/>
                <w:lang w:val="en-US" w:eastAsia="zh-CN"/>
              </w:rPr>
              <w:t>-</w:t>
            </w:r>
            <w:r>
              <w:rPr>
                <w:rFonts w:hint="eastAsia" w:ascii="宋体" w:hAnsi="宋体" w:eastAsia="宋体" w:cs="Tahoma"/>
                <w:b w:val="0"/>
                <w:i w:val="0"/>
                <w:iCs w:val="0"/>
                <w:color w:val="000000"/>
                <w:sz w:val="24"/>
                <w:lang w:val="en-US" w:eastAsia="zh-CN"/>
              </w:rPr>
              <w:t>16</w:t>
            </w: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hint="default" w:ascii="Times New Roman" w:hAnsi="Times New Roman" w:eastAsia="宋体" w:cs="Times New Roman"/>
                <w:bCs/>
                <w:color w:val="000000"/>
                <w:szCs w:val="21"/>
                <w:lang w:val="en-US" w:eastAsia="zh-CN"/>
              </w:rPr>
            </w:pPr>
            <w:r>
              <w:rPr>
                <w:rFonts w:hint="eastAsia" w:ascii="Times New Roman" w:hAnsi="Times New Roman" w:cs="Times New Roman"/>
                <w:bCs/>
                <w:color w:val="000000"/>
                <w:szCs w:val="21"/>
                <w:lang w:val="en-US" w:eastAsia="zh-CN"/>
              </w:rPr>
              <w:t>V</w:t>
            </w:r>
            <w:r>
              <w:rPr>
                <w:rFonts w:hint="eastAsia" w:cs="Times New Roman"/>
                <w:bCs/>
                <w:color w:val="000000"/>
                <w:szCs w:val="21"/>
                <w:lang w:val="en-US" w:eastAsia="zh-CN"/>
              </w:rPr>
              <w:t>1.0</w:t>
            </w:r>
          </w:p>
        </w:tc>
        <w:tc>
          <w:tcPr>
            <w:tcW w:w="2657" w:type="dxa"/>
            <w:tcBorders>
              <w:top w:val="single" w:color="000000" w:sz="4" w:space="0"/>
              <w:left w:val="single" w:color="000000" w:sz="4" w:space="0"/>
              <w:bottom w:val="single" w:color="000000" w:sz="4" w:space="0"/>
            </w:tcBorders>
            <w:vAlign w:val="center"/>
          </w:tcPr>
          <w:p>
            <w:pPr>
              <w:autoSpaceDE w:val="0"/>
              <w:snapToGrid w:val="0"/>
              <w:rPr>
                <w:rFonts w:hint="default" w:ascii="Times New Roman" w:hAnsi="Times New Roman" w:eastAsia="宋体" w:cs="Times New Roman"/>
                <w:bCs/>
                <w:color w:val="000000"/>
                <w:szCs w:val="21"/>
                <w:lang w:val="en-US" w:eastAsia="zh-CN"/>
              </w:rPr>
            </w:pPr>
            <w:r>
              <w:rPr>
                <w:rFonts w:hint="default" w:ascii="Times New Roman" w:hAnsi="Times New Roman" w:eastAsia="宋体" w:cs="Times New Roman"/>
                <w:bCs/>
                <w:color w:val="000000"/>
                <w:szCs w:val="21"/>
                <w:lang w:val="en-US" w:eastAsia="zh-CN"/>
              </w:rPr>
              <w:t>新增2403u1需求</w:t>
            </w:r>
            <w:r>
              <w:rPr>
                <w:rFonts w:hint="eastAsia" w:ascii="Times New Roman" w:hAnsi="Times New Roman" w:cs="Times New Roman"/>
                <w:szCs w:val="21"/>
                <w:lang w:val="en-US" w:eastAsia="zh-CN"/>
              </w:rPr>
              <w:t>，修正</w:t>
            </w:r>
            <w:r>
              <w:rPr>
                <w:rFonts w:hint="eastAsia" w:cs="Times New Roman"/>
                <w:szCs w:val="21"/>
                <w:lang w:val="en-US" w:eastAsia="zh-CN"/>
              </w:rPr>
              <w:t>3.3、5.3、6.3、</w:t>
            </w:r>
            <w:r>
              <w:rPr>
                <w:rFonts w:hint="eastAsia" w:ascii="Times New Roman" w:hAnsi="Times New Roman" w:cs="Times New Roman"/>
                <w:szCs w:val="21"/>
                <w:lang w:val="en-US" w:eastAsia="zh-CN"/>
              </w:rPr>
              <w:t>7.3、7.</w:t>
            </w:r>
            <w:r>
              <w:rPr>
                <w:rFonts w:hint="eastAsia" w:cs="Times New Roman"/>
                <w:szCs w:val="21"/>
                <w:lang w:val="en-US" w:eastAsia="zh-CN"/>
              </w:rPr>
              <w:t>5</w:t>
            </w:r>
            <w:r>
              <w:rPr>
                <w:rFonts w:hint="eastAsia" w:ascii="Times New Roman" w:hAnsi="Times New Roman" w:cs="Times New Roman"/>
                <w:szCs w:val="21"/>
                <w:lang w:val="en-US" w:eastAsia="zh-CN"/>
              </w:rPr>
              <w:t>章节内容，新增</w:t>
            </w:r>
            <w:r>
              <w:rPr>
                <w:rFonts w:hint="eastAsia" w:cs="Times New Roman"/>
                <w:szCs w:val="21"/>
                <w:lang w:val="en-US" w:eastAsia="zh-CN"/>
              </w:rPr>
              <w:t>7.3.1、7.3.4~7.3.9章节</w:t>
            </w:r>
            <w:r>
              <w:rPr>
                <w:rFonts w:hint="eastAsia" w:ascii="Times New Roman" w:hAnsi="Times New Roman" w:cs="Times New Roman"/>
                <w:szCs w:val="21"/>
                <w:lang w:val="en-US" w:eastAsia="zh-CN"/>
              </w:rPr>
              <w:t>内容</w:t>
            </w: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bCs/>
                <w:color w:val="000000"/>
                <w:szCs w:val="21"/>
              </w:rPr>
            </w:pPr>
            <w:r>
              <w:rPr>
                <w:rFonts w:hint="eastAsia" w:ascii="宋体" w:hAnsi="宋体" w:eastAsia="宋体" w:cs="Tahoma"/>
                <w:b w:val="0"/>
                <w:i w:val="0"/>
                <w:iCs w:val="0"/>
                <w:color w:val="000000"/>
                <w:sz w:val="24"/>
                <w:lang w:val="en-US" w:eastAsia="zh-CN"/>
              </w:rPr>
              <w:t>刘于辉</w:t>
            </w:r>
          </w:p>
        </w:tc>
        <w:tc>
          <w:tcPr>
            <w:tcW w:w="995" w:type="dxa"/>
            <w:tcBorders>
              <w:top w:val="single" w:color="000000" w:sz="4" w:space="0"/>
              <w:left w:val="single" w:color="000000" w:sz="4" w:space="0"/>
              <w:bottom w:val="single" w:color="000000" w:sz="4" w:space="0"/>
            </w:tcBorders>
            <w:vAlign w:val="top"/>
          </w:tcPr>
          <w:p>
            <w:pPr>
              <w:autoSpaceDE w:val="0"/>
              <w:spacing w:before="62"/>
              <w:jc w:val="center"/>
              <w:rPr>
                <w:rFonts w:hint="default" w:ascii="宋体" w:hAnsi="宋体" w:eastAsia="宋体" w:cs="宋体"/>
                <w:kern w:val="0"/>
                <w:sz w:val="20"/>
                <w:szCs w:val="20"/>
                <w:lang w:val="en-US" w:eastAsia="zh-CN" w:bidi="ar-SA"/>
              </w:rPr>
            </w:pP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9"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hint="default" w:ascii="宋体" w:hAnsi="宋体" w:eastAsia="宋体" w:cs="宋体"/>
                <w:kern w:val="2"/>
                <w:sz w:val="21"/>
                <w:szCs w:val="21"/>
                <w:lang w:val="en-US" w:eastAsia="zh-CN" w:bidi="ar-SA"/>
              </w:rPr>
            </w:pPr>
            <w:r>
              <w:rPr>
                <w:rFonts w:hint="default" w:ascii="宋体" w:hAnsi="宋体" w:eastAsia="宋体" w:cs="Tahoma"/>
                <w:b w:val="0"/>
                <w:i w:val="0"/>
                <w:iCs w:val="0"/>
                <w:color w:val="000000"/>
                <w:sz w:val="24"/>
                <w:lang w:val="en-US" w:eastAsia="zh-CN"/>
              </w:rPr>
              <w:t>2024-09-</w:t>
            </w:r>
            <w:r>
              <w:rPr>
                <w:rFonts w:hint="eastAsia" w:ascii="宋体" w:hAnsi="宋体" w:eastAsia="宋体" w:cs="Tahoma"/>
                <w:b w:val="0"/>
                <w:i w:val="0"/>
                <w:iCs w:val="0"/>
                <w:color w:val="000000"/>
                <w:sz w:val="24"/>
                <w:lang w:val="en-US" w:eastAsia="zh-CN"/>
              </w:rPr>
              <w:t>10</w:t>
            </w: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bCs/>
                <w:color w:val="000000"/>
                <w:szCs w:val="21"/>
                <w:lang w:val="en-US" w:eastAsia="zh-CN"/>
              </w:rPr>
              <w:t>V</w:t>
            </w:r>
            <w:r>
              <w:rPr>
                <w:rFonts w:hint="eastAsia" w:cs="Times New Roman"/>
                <w:bCs/>
                <w:color w:val="000000"/>
                <w:szCs w:val="21"/>
                <w:lang w:val="en-US" w:eastAsia="zh-CN"/>
              </w:rPr>
              <w:t>1.1</w:t>
            </w:r>
          </w:p>
        </w:tc>
        <w:tc>
          <w:tcPr>
            <w:tcW w:w="2657" w:type="dxa"/>
            <w:tcBorders>
              <w:top w:val="single" w:color="000000" w:sz="4" w:space="0"/>
              <w:left w:val="single" w:color="000000" w:sz="4" w:space="0"/>
              <w:bottom w:val="single" w:color="000000" w:sz="4" w:space="0"/>
            </w:tcBorders>
            <w:vAlign w:val="center"/>
          </w:tcPr>
          <w:p>
            <w:pPr>
              <w:autoSpaceDE w:val="0"/>
              <w:snapToGrid w:val="0"/>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新增2503需求，修正7.3、7.3.3章节内容，新增7.5.3.3章节内容</w:t>
            </w: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r>
              <w:rPr>
                <w:rFonts w:hint="eastAsia" w:ascii="宋体" w:hAnsi="宋体" w:eastAsia="宋体" w:cs="Tahoma"/>
                <w:b w:val="0"/>
                <w:i w:val="0"/>
                <w:iCs w:val="0"/>
                <w:color w:val="000000"/>
                <w:sz w:val="24"/>
                <w:lang w:val="en-US" w:eastAsia="zh-CN"/>
              </w:rPr>
              <w:t>刘于辉</w:t>
            </w:r>
          </w:p>
        </w:tc>
        <w:tc>
          <w:tcPr>
            <w:tcW w:w="995" w:type="dxa"/>
            <w:tcBorders>
              <w:top w:val="single" w:color="000000" w:sz="4" w:space="0"/>
              <w:left w:val="single" w:color="000000" w:sz="4" w:space="0"/>
              <w:bottom w:val="single" w:color="000000" w:sz="4" w:space="0"/>
            </w:tcBorders>
            <w:vAlign w:val="center"/>
          </w:tcPr>
          <w:p>
            <w:pPr>
              <w:jc w:val="center"/>
              <w:rPr>
                <w:rFonts w:hint="default" w:ascii="宋体" w:hAnsi="宋体" w:eastAsia="宋体" w:cs="Times New Roman"/>
                <w:b w:val="0"/>
                <w:bCs/>
                <w:i w:val="0"/>
                <w:iCs w:val="0"/>
                <w:color w:val="000000"/>
                <w:kern w:val="2"/>
                <w:sz w:val="21"/>
                <w:szCs w:val="21"/>
                <w:lang w:val="en-US" w:eastAsia="zh-CN" w:bidi="ar-SA"/>
              </w:rPr>
            </w:pP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2"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rPr>
              <w:t>高层经理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65"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rPr>
              <w:t>项目经理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369"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lang w:val="en-US" w:eastAsia="zh-CN"/>
              </w:rPr>
              <w:t>产品经理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zh-CN"/>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3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shd w:val="clear" w:color="auto" w:fill="auto"/>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开发人员</w:t>
            </w:r>
          </w:p>
        </w:tc>
        <w:tc>
          <w:tcPr>
            <w:tcW w:w="796" w:type="dxa"/>
            <w:tcBorders>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zh-CN"/>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62"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测试人员</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zh-CN"/>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1"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lang w:val="en-US" w:eastAsia="zh-CN"/>
              </w:rPr>
              <w:t>CM</w:t>
            </w: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cs="宋体"/>
                <w:kern w:val="0"/>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80"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shd w:val="clear" w:color="auto" w:fill="auto"/>
            <w:vAlign w:val="center"/>
          </w:tcPr>
          <w:p>
            <w:pPr>
              <w:jc w:val="center"/>
              <w:rPr>
                <w:rFonts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QA</w:t>
            </w: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cs="宋体"/>
                <w:kern w:val="0"/>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54" w:hRule="atLeast"/>
          <w:jc w:val="center"/>
        </w:trPr>
        <w:tc>
          <w:tcPr>
            <w:tcW w:w="1389"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jc w:val="center"/>
              <w:rPr>
                <w:rFonts w:ascii="宋体" w:hAnsi="宋体" w:cs="Tahoma"/>
                <w:bCs/>
                <w:color w:val="000000"/>
                <w:kern w:val="0"/>
                <w:szCs w:val="21"/>
              </w:rPr>
            </w:pP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0"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351"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80"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bookmarkEnd w:id="0"/>
      <w:tr>
        <w:tblPrEx>
          <w:tblCellMar>
            <w:top w:w="0" w:type="dxa"/>
            <w:left w:w="57" w:type="dxa"/>
            <w:bottom w:w="0" w:type="dxa"/>
            <w:right w:w="57" w:type="dxa"/>
          </w:tblCellMar>
        </w:tblPrEx>
        <w:trPr>
          <w:trHeight w:val="428" w:hRule="atLeast"/>
          <w:jc w:val="center"/>
        </w:trPr>
        <w:tc>
          <w:tcPr>
            <w:tcW w:w="1389"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757"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bookmarkEnd w:id="1"/>
      <w:bookmarkEnd w:id="2"/>
      <w:bookmarkEnd w:id="3"/>
    </w:tbl>
    <w:p>
      <w:pPr>
        <w:pStyle w:val="25"/>
      </w:pPr>
    </w:p>
    <w:sdt>
      <w:sdtPr>
        <w:rPr>
          <w:rFonts w:ascii="宋体" w:hAnsi="宋体"/>
          <w:b/>
          <w:bCs/>
          <w:sz w:val="28"/>
          <w:szCs w:val="28"/>
        </w:rPr>
        <w:id w:val="188408758"/>
        <w:docPartObj>
          <w:docPartGallery w:val="Table of Contents"/>
          <w:docPartUnique/>
        </w:docPartObj>
      </w:sdtPr>
      <w:sdtEndPr>
        <w:rPr>
          <w:rFonts w:ascii="Times New Roman" w:hAnsi="Times New Roman"/>
          <w:b w:val="0"/>
          <w:bCs w:val="0"/>
          <w:sz w:val="21"/>
          <w:szCs w:val="24"/>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25"/>
            <w:tabs>
              <w:tab w:val="right" w:leader="dot" w:pos="8504"/>
              <w:tab w:val="clear" w:pos="8494"/>
            </w:tabs>
          </w:pPr>
          <w:r>
            <w:fldChar w:fldCharType="begin"/>
          </w:r>
          <w:r>
            <w:instrText xml:space="preserve">TOC \o "1-3" \h \u </w:instrText>
          </w:r>
          <w:r>
            <w:fldChar w:fldCharType="separate"/>
          </w:r>
          <w:r>
            <w:fldChar w:fldCharType="begin"/>
          </w:r>
          <w:r>
            <w:instrText xml:space="preserve"> HYPERLINK \l _Toc14937 </w:instrText>
          </w:r>
          <w:r>
            <w:fldChar w:fldCharType="separate"/>
          </w:r>
          <w:r>
            <w:rPr>
              <w:rFonts w:hint="default" w:ascii="宋体" w:hAnsi="宋体" w:eastAsia="宋体" w:cs="宋体"/>
            </w:rPr>
            <w:t xml:space="preserve">1 </w:t>
          </w:r>
          <w:r>
            <w:rPr>
              <w:rFonts w:hint="eastAsia"/>
            </w:rPr>
            <w:t>简介</w:t>
          </w:r>
          <w:r>
            <w:tab/>
          </w:r>
          <w:r>
            <w:fldChar w:fldCharType="begin"/>
          </w:r>
          <w:r>
            <w:instrText xml:space="preserve"> PAGEREF _Toc14937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_Toc10431 </w:instrText>
          </w:r>
          <w:r>
            <w:fldChar w:fldCharType="separate"/>
          </w:r>
          <w:r>
            <w:rPr>
              <w:rFonts w:hint="default" w:ascii="宋体" w:hAnsi="宋体" w:eastAsia="宋体" w:cs="宋体"/>
              <w:bCs w:val="0"/>
              <w:i w:val="0"/>
              <w:iCs w:val="0"/>
              <w:lang w:val="en-US" w:eastAsia="zh-CN" w:bidi="zh-CN"/>
            </w:rPr>
            <w:t xml:space="preserve">1.1 </w:t>
          </w:r>
          <w:r>
            <w:rPr>
              <w:rFonts w:hint="eastAsia" w:ascii="Times New Roman" w:hAnsi="Times New Roman" w:eastAsia="宋体" w:cs="Times New Roman"/>
              <w:bCs w:val="0"/>
              <w:i w:val="0"/>
              <w:iCs w:val="0"/>
              <w:lang w:val="en-US" w:eastAsia="zh-CN" w:bidi="zh-CN"/>
            </w:rPr>
            <w:t>编写目的</w:t>
          </w:r>
          <w:r>
            <w:tab/>
          </w:r>
          <w:r>
            <w:fldChar w:fldCharType="begin"/>
          </w:r>
          <w:r>
            <w:instrText xml:space="preserve"> PAGEREF _Toc10431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_Toc12989 </w:instrText>
          </w:r>
          <w:r>
            <w:fldChar w:fldCharType="separate"/>
          </w:r>
          <w:r>
            <w:rPr>
              <w:rFonts w:hint="default" w:ascii="宋体" w:hAnsi="宋体" w:eastAsia="宋体" w:cs="宋体"/>
              <w:bCs w:val="0"/>
              <w:i w:val="0"/>
              <w:iCs w:val="0"/>
              <w:lang w:val="en-US" w:eastAsia="zh-CN" w:bidi="zh-CN"/>
            </w:rPr>
            <w:t xml:space="preserve">1.2 </w:t>
          </w:r>
          <w:r>
            <w:rPr>
              <w:rFonts w:hint="eastAsia" w:ascii="Times New Roman" w:hAnsi="Times New Roman" w:eastAsia="宋体" w:cs="Times New Roman"/>
              <w:bCs w:val="0"/>
              <w:i w:val="0"/>
              <w:iCs w:val="0"/>
              <w:lang w:val="en-US" w:eastAsia="zh-CN" w:bidi="zh-CN"/>
            </w:rPr>
            <w:t>背景</w:t>
          </w:r>
          <w:r>
            <w:tab/>
          </w:r>
          <w:r>
            <w:fldChar w:fldCharType="begin"/>
          </w:r>
          <w:r>
            <w:instrText xml:space="preserve"> PAGEREF _Toc12989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_Toc27170 </w:instrText>
          </w:r>
          <w:r>
            <w:fldChar w:fldCharType="separate"/>
          </w:r>
          <w:r>
            <w:rPr>
              <w:rFonts w:hint="default" w:ascii="宋体" w:hAnsi="宋体" w:eastAsia="宋体" w:cs="宋体"/>
              <w:bCs w:val="0"/>
              <w:i w:val="0"/>
              <w:iCs w:val="0"/>
              <w:lang w:val="en-US" w:eastAsia="zh-CN" w:bidi="zh-CN"/>
            </w:rPr>
            <w:t xml:space="preserve">1.3 </w:t>
          </w:r>
          <w:r>
            <w:rPr>
              <w:rFonts w:hint="eastAsia" w:ascii="Times New Roman" w:hAnsi="Times New Roman" w:eastAsia="宋体" w:cs="Times New Roman"/>
              <w:bCs w:val="0"/>
              <w:i w:val="0"/>
              <w:iCs w:val="0"/>
              <w:lang w:val="en-US" w:eastAsia="zh-CN" w:bidi="zh-CN"/>
            </w:rPr>
            <w:t>基线</w:t>
          </w:r>
          <w:r>
            <w:tab/>
          </w:r>
          <w:r>
            <w:fldChar w:fldCharType="begin"/>
          </w:r>
          <w:r>
            <w:instrText xml:space="preserve"> PAGEREF _Toc27170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_Toc1287 </w:instrText>
          </w:r>
          <w:r>
            <w:fldChar w:fldCharType="separate"/>
          </w:r>
          <w:r>
            <w:rPr>
              <w:rFonts w:hint="default" w:ascii="宋体" w:hAnsi="宋体" w:eastAsia="宋体" w:cs="宋体"/>
              <w:bCs w:val="0"/>
              <w:i w:val="0"/>
              <w:iCs w:val="0"/>
              <w:lang w:val="en-US" w:eastAsia="zh-CN" w:bidi="zh-CN"/>
            </w:rPr>
            <w:t xml:space="preserve">1.4 </w:t>
          </w:r>
          <w:r>
            <w:rPr>
              <w:rFonts w:hint="eastAsia" w:ascii="Times New Roman" w:hAnsi="Times New Roman" w:eastAsia="宋体" w:cs="Times New Roman"/>
              <w:bCs w:val="0"/>
              <w:i w:val="0"/>
              <w:iCs w:val="0"/>
              <w:lang w:val="en-US" w:eastAsia="zh-CN" w:bidi="zh-CN"/>
            </w:rPr>
            <w:t>范围</w:t>
          </w:r>
          <w:r>
            <w:tab/>
          </w:r>
          <w:r>
            <w:fldChar w:fldCharType="begin"/>
          </w:r>
          <w:r>
            <w:instrText xml:space="preserve"> PAGEREF _Toc1287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_Toc28043 </w:instrText>
          </w:r>
          <w:r>
            <w:fldChar w:fldCharType="separate"/>
          </w:r>
          <w:r>
            <w:rPr>
              <w:rFonts w:hint="default" w:ascii="宋体" w:hAnsi="宋体" w:eastAsia="宋体" w:cs="宋体"/>
              <w:bCs w:val="0"/>
              <w:i w:val="0"/>
              <w:iCs w:val="0"/>
              <w:lang w:val="en-US" w:eastAsia="zh-CN" w:bidi="zh-CN"/>
            </w:rPr>
            <w:t xml:space="preserve">1.5 </w:t>
          </w:r>
          <w:r>
            <w:rPr>
              <w:rFonts w:hint="eastAsia" w:ascii="Times New Roman" w:hAnsi="Times New Roman" w:eastAsia="宋体" w:cs="Times New Roman"/>
              <w:bCs w:val="0"/>
              <w:i w:val="0"/>
              <w:iCs w:val="0"/>
              <w:lang w:val="en-US" w:eastAsia="zh-CN" w:bidi="zh-CN"/>
            </w:rPr>
            <w:t>标识</w:t>
          </w:r>
          <w:r>
            <w:tab/>
          </w:r>
          <w:r>
            <w:fldChar w:fldCharType="begin"/>
          </w:r>
          <w:r>
            <w:instrText xml:space="preserve"> PAGEREF _Toc28043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_Toc21270 </w:instrText>
          </w:r>
          <w:r>
            <w:fldChar w:fldCharType="separate"/>
          </w:r>
          <w:r>
            <w:rPr>
              <w:rFonts w:hint="default" w:ascii="宋体" w:hAnsi="宋体" w:eastAsia="宋体" w:cs="宋体"/>
              <w:bCs w:val="0"/>
              <w:i w:val="0"/>
              <w:iCs w:val="0"/>
              <w:lang w:val="en-US" w:eastAsia="zh-CN" w:bidi="zh-CN"/>
            </w:rPr>
            <w:t xml:space="preserve">1.6 </w:t>
          </w:r>
          <w:r>
            <w:rPr>
              <w:rFonts w:hint="eastAsia" w:ascii="Times New Roman" w:hAnsi="Times New Roman" w:eastAsia="宋体" w:cs="Times New Roman"/>
              <w:bCs w:val="0"/>
              <w:i w:val="0"/>
              <w:iCs w:val="0"/>
              <w:lang w:val="en-US" w:eastAsia="zh-CN" w:bidi="zh-CN"/>
            </w:rPr>
            <w:t>定义</w:t>
          </w:r>
          <w:r>
            <w:tab/>
          </w:r>
          <w:r>
            <w:fldChar w:fldCharType="begin"/>
          </w:r>
          <w:r>
            <w:instrText xml:space="preserve"> PAGEREF _Toc21270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_Toc9503 </w:instrText>
          </w:r>
          <w:r>
            <w:fldChar w:fldCharType="separate"/>
          </w:r>
          <w:r>
            <w:rPr>
              <w:rFonts w:hint="default" w:ascii="宋体" w:hAnsi="宋体" w:eastAsia="宋体" w:cs="宋体"/>
              <w:bCs w:val="0"/>
              <w:i w:val="0"/>
              <w:iCs w:val="0"/>
              <w:lang w:val="en-US" w:eastAsia="zh-CN" w:bidi="zh-CN"/>
            </w:rPr>
            <w:t xml:space="preserve">1.7 </w:t>
          </w:r>
          <w:r>
            <w:rPr>
              <w:rFonts w:hint="eastAsia" w:ascii="Times New Roman" w:hAnsi="Times New Roman" w:eastAsia="宋体" w:cs="Times New Roman"/>
              <w:bCs w:val="0"/>
              <w:i w:val="0"/>
              <w:iCs w:val="0"/>
              <w:lang w:val="en-US" w:eastAsia="zh-CN" w:bidi="zh-CN"/>
            </w:rPr>
            <w:t>假设和约束</w:t>
          </w:r>
          <w:r>
            <w:tab/>
          </w:r>
          <w:r>
            <w:fldChar w:fldCharType="begin"/>
          </w:r>
          <w:r>
            <w:instrText xml:space="preserve"> PAGEREF _Toc9503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_Toc18230 </w:instrText>
          </w:r>
          <w:r>
            <w:fldChar w:fldCharType="separate"/>
          </w:r>
          <w:r>
            <w:rPr>
              <w:rFonts w:hint="default" w:ascii="宋体" w:hAnsi="宋体" w:eastAsia="宋体" w:cs="宋体"/>
              <w:bCs w:val="0"/>
              <w:i w:val="0"/>
              <w:iCs w:val="0"/>
              <w:lang w:val="en-US" w:eastAsia="zh-CN" w:bidi="zh-CN"/>
            </w:rPr>
            <w:t xml:space="preserve">1.8 </w:t>
          </w:r>
          <w:r>
            <w:rPr>
              <w:rFonts w:hint="eastAsia" w:ascii="Times New Roman" w:hAnsi="Times New Roman" w:eastAsia="宋体" w:cs="Times New Roman"/>
              <w:bCs w:val="0"/>
              <w:i w:val="0"/>
              <w:iCs w:val="0"/>
              <w:lang w:val="en-US" w:eastAsia="zh-CN" w:bidi="zh-CN"/>
            </w:rPr>
            <w:t>文档概述</w:t>
          </w:r>
          <w:r>
            <w:tab/>
          </w:r>
          <w:r>
            <w:fldChar w:fldCharType="begin"/>
          </w:r>
          <w:r>
            <w:instrText xml:space="preserve"> PAGEREF _Toc18230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_Toc30670 </w:instrText>
          </w:r>
          <w:r>
            <w:fldChar w:fldCharType="separate"/>
          </w:r>
          <w:r>
            <w:rPr>
              <w:rFonts w:hint="default" w:ascii="宋体" w:hAnsi="宋体" w:eastAsia="宋体" w:cs="宋体"/>
              <w:bCs w:val="0"/>
              <w:i w:val="0"/>
              <w:iCs w:val="0"/>
              <w:lang w:val="en-US" w:eastAsia="zh-CN" w:bidi="zh-CN"/>
            </w:rPr>
            <w:t xml:space="preserve">1.9 </w:t>
          </w:r>
          <w:r>
            <w:rPr>
              <w:rFonts w:hint="eastAsia" w:ascii="Times New Roman" w:hAnsi="Times New Roman" w:eastAsia="宋体" w:cs="Times New Roman"/>
              <w:bCs w:val="0"/>
              <w:i w:val="0"/>
              <w:iCs w:val="0"/>
              <w:lang w:val="en-US" w:eastAsia="zh-CN" w:bidi="zh-CN"/>
            </w:rPr>
            <w:t>参考资料</w:t>
          </w:r>
          <w:r>
            <w:tab/>
          </w:r>
          <w:r>
            <w:fldChar w:fldCharType="begin"/>
          </w:r>
          <w:r>
            <w:instrText xml:space="preserve"> PAGEREF _Toc30670 \h </w:instrText>
          </w:r>
          <w:r>
            <w:fldChar w:fldCharType="separate"/>
          </w:r>
          <w:r>
            <w:t>2</w:t>
          </w:r>
          <w:r>
            <w:fldChar w:fldCharType="end"/>
          </w:r>
          <w:r>
            <w:fldChar w:fldCharType="end"/>
          </w:r>
        </w:p>
        <w:p>
          <w:pPr>
            <w:pStyle w:val="25"/>
            <w:tabs>
              <w:tab w:val="right" w:leader="dot" w:pos="8504"/>
              <w:tab w:val="clear" w:pos="8494"/>
            </w:tabs>
          </w:pPr>
          <w:r>
            <w:fldChar w:fldCharType="begin"/>
          </w:r>
          <w:r>
            <w:instrText xml:space="preserve"> HYPERLINK \l _Toc17183 </w:instrText>
          </w:r>
          <w:r>
            <w:fldChar w:fldCharType="separate"/>
          </w:r>
          <w:r>
            <w:rPr>
              <w:rFonts w:hint="default" w:ascii="宋体" w:hAnsi="宋体" w:eastAsia="宋体" w:cs="宋体"/>
              <w:kern w:val="2"/>
              <w:szCs w:val="24"/>
              <w:lang w:val="en-US" w:eastAsia="zh-CN" w:bidi="zh-CN"/>
            </w:rPr>
            <w:t xml:space="preserve">2 </w:t>
          </w:r>
          <w:r>
            <w:rPr>
              <w:rFonts w:hint="eastAsia" w:ascii="Times New Roman" w:hAnsi="Times New Roman" w:cs="Times New Roman"/>
              <w:kern w:val="2"/>
              <w:szCs w:val="24"/>
              <w:lang w:val="en-US" w:eastAsia="zh-CN" w:bidi="zh-CN"/>
            </w:rPr>
            <w:t>管家插件</w:t>
          </w:r>
          <w:r>
            <w:rPr>
              <w:rFonts w:hint="eastAsia" w:ascii="Times New Roman" w:hAnsi="Times New Roman" w:eastAsia="宋体" w:cs="Times New Roman"/>
              <w:kern w:val="2"/>
              <w:szCs w:val="24"/>
              <w:lang w:val="en-US" w:eastAsia="zh-CN" w:bidi="zh-CN"/>
            </w:rPr>
            <w:t>模块设计</w:t>
          </w:r>
          <w:r>
            <w:tab/>
          </w:r>
          <w:r>
            <w:fldChar w:fldCharType="begin"/>
          </w:r>
          <w:r>
            <w:instrText xml:space="preserve"> PAGEREF _Toc17183 \h </w:instrText>
          </w:r>
          <w:r>
            <w:fldChar w:fldCharType="separate"/>
          </w:r>
          <w:r>
            <w:t>2</w:t>
          </w:r>
          <w:r>
            <w:fldChar w:fldCharType="end"/>
          </w:r>
          <w:r>
            <w:fldChar w:fldCharType="end"/>
          </w:r>
        </w:p>
        <w:p>
          <w:pPr>
            <w:pStyle w:val="28"/>
            <w:tabs>
              <w:tab w:val="right" w:leader="dot" w:pos="8504"/>
              <w:tab w:val="clear" w:pos="8494"/>
            </w:tabs>
          </w:pPr>
          <w:r>
            <w:fldChar w:fldCharType="begin"/>
          </w:r>
          <w:r>
            <w:instrText xml:space="preserve"> HYPERLINK \l _Toc9421 </w:instrText>
          </w:r>
          <w:r>
            <w:fldChar w:fldCharType="separate"/>
          </w:r>
          <w:r>
            <w:rPr>
              <w:rFonts w:hint="default" w:ascii="宋体" w:hAnsi="宋体" w:eastAsia="宋体" w:cs="宋体"/>
              <w:lang w:val="en-US" w:eastAsia="zh-CN"/>
            </w:rPr>
            <w:t xml:space="preserve">2.1 </w:t>
          </w:r>
          <w:r>
            <w:rPr>
              <w:rFonts w:hint="eastAsia"/>
              <w:lang w:val="en-US" w:eastAsia="zh-CN"/>
            </w:rPr>
            <w:t>模块概述</w:t>
          </w:r>
          <w:r>
            <w:tab/>
          </w:r>
          <w:r>
            <w:fldChar w:fldCharType="begin"/>
          </w:r>
          <w:r>
            <w:instrText xml:space="preserve"> PAGEREF _Toc9421 \h </w:instrText>
          </w:r>
          <w:r>
            <w:fldChar w:fldCharType="separate"/>
          </w:r>
          <w:r>
            <w:t>2</w:t>
          </w:r>
          <w:r>
            <w:fldChar w:fldCharType="end"/>
          </w:r>
          <w:r>
            <w:fldChar w:fldCharType="end"/>
          </w:r>
        </w:p>
        <w:p>
          <w:pPr>
            <w:pStyle w:val="28"/>
            <w:tabs>
              <w:tab w:val="right" w:leader="dot" w:pos="8504"/>
              <w:tab w:val="clear" w:pos="8494"/>
            </w:tabs>
          </w:pPr>
          <w:r>
            <w:fldChar w:fldCharType="begin"/>
          </w:r>
          <w:r>
            <w:instrText xml:space="preserve"> HYPERLINK \l _Toc25614 </w:instrText>
          </w:r>
          <w:r>
            <w:fldChar w:fldCharType="separate"/>
          </w:r>
          <w:r>
            <w:rPr>
              <w:rFonts w:hint="default" w:ascii="宋体" w:hAnsi="宋体" w:eastAsia="宋体" w:cs="宋体"/>
              <w:lang w:val="en-US" w:eastAsia="zh-CN"/>
            </w:rPr>
            <w:t xml:space="preserve">2.2 </w:t>
          </w:r>
          <w:r>
            <w:rPr>
              <w:rFonts w:hint="eastAsia"/>
              <w:lang w:val="en-US" w:eastAsia="zh-CN"/>
            </w:rPr>
            <w:t>模块总体设计</w:t>
          </w:r>
          <w:r>
            <w:tab/>
          </w:r>
          <w:r>
            <w:fldChar w:fldCharType="begin"/>
          </w:r>
          <w:r>
            <w:instrText xml:space="preserve"> PAGEREF _Toc25614 \h </w:instrText>
          </w:r>
          <w:r>
            <w:fldChar w:fldCharType="separate"/>
          </w:r>
          <w:r>
            <w:t>2</w:t>
          </w:r>
          <w:r>
            <w:fldChar w:fldCharType="end"/>
          </w:r>
          <w:r>
            <w:fldChar w:fldCharType="end"/>
          </w:r>
        </w:p>
        <w:p>
          <w:pPr>
            <w:pStyle w:val="28"/>
            <w:tabs>
              <w:tab w:val="right" w:leader="dot" w:pos="8504"/>
              <w:tab w:val="clear" w:pos="8494"/>
            </w:tabs>
          </w:pPr>
          <w:r>
            <w:fldChar w:fldCharType="begin"/>
          </w:r>
          <w:r>
            <w:instrText xml:space="preserve"> HYPERLINK \l _Toc11228 </w:instrText>
          </w:r>
          <w:r>
            <w:fldChar w:fldCharType="separate"/>
          </w:r>
          <w:r>
            <w:rPr>
              <w:rFonts w:hint="default" w:ascii="宋体" w:hAnsi="宋体" w:eastAsia="宋体" w:cs="宋体"/>
              <w:lang w:val="en-US" w:eastAsia="zh-CN"/>
            </w:rPr>
            <w:t xml:space="preserve">2.3 </w:t>
          </w:r>
          <w:r>
            <w:rPr>
              <w:rFonts w:hint="eastAsia"/>
              <w:lang w:val="en-US" w:eastAsia="zh-CN"/>
            </w:rPr>
            <w:t>逻辑结构设计</w:t>
          </w:r>
          <w:r>
            <w:tab/>
          </w:r>
          <w:r>
            <w:fldChar w:fldCharType="begin"/>
          </w:r>
          <w:r>
            <w:instrText xml:space="preserve"> PAGEREF _Toc11228 \h </w:instrText>
          </w:r>
          <w:r>
            <w:fldChar w:fldCharType="separate"/>
          </w:r>
          <w:r>
            <w:t>3</w:t>
          </w:r>
          <w:r>
            <w:fldChar w:fldCharType="end"/>
          </w:r>
          <w:r>
            <w:fldChar w:fldCharType="end"/>
          </w:r>
        </w:p>
        <w:p>
          <w:pPr>
            <w:pStyle w:val="28"/>
            <w:tabs>
              <w:tab w:val="right" w:leader="dot" w:pos="8504"/>
              <w:tab w:val="clear" w:pos="8494"/>
            </w:tabs>
          </w:pPr>
          <w:r>
            <w:fldChar w:fldCharType="begin"/>
          </w:r>
          <w:r>
            <w:instrText xml:space="preserve"> HYPERLINK \l _Toc27756 </w:instrText>
          </w:r>
          <w:r>
            <w:fldChar w:fldCharType="separate"/>
          </w:r>
          <w:r>
            <w:rPr>
              <w:rFonts w:hint="default" w:ascii="宋体" w:hAnsi="宋体" w:eastAsia="宋体" w:cs="宋体"/>
              <w:lang w:val="en-US" w:eastAsia="zh-CN"/>
            </w:rPr>
            <w:t xml:space="preserve">2.4 </w:t>
          </w:r>
          <w:r>
            <w:rPr>
              <w:rFonts w:hint="eastAsia"/>
              <w:lang w:val="en-US" w:eastAsia="zh-CN"/>
            </w:rPr>
            <w:t>接口设计</w:t>
          </w:r>
          <w:r>
            <w:tab/>
          </w:r>
          <w:r>
            <w:fldChar w:fldCharType="begin"/>
          </w:r>
          <w:r>
            <w:instrText xml:space="preserve"> PAGEREF _Toc27756 \h </w:instrText>
          </w:r>
          <w:r>
            <w:fldChar w:fldCharType="separate"/>
          </w:r>
          <w:r>
            <w:t>3</w:t>
          </w:r>
          <w:r>
            <w:fldChar w:fldCharType="end"/>
          </w:r>
          <w:r>
            <w:fldChar w:fldCharType="end"/>
          </w:r>
        </w:p>
        <w:p>
          <w:pPr>
            <w:pStyle w:val="20"/>
            <w:tabs>
              <w:tab w:val="right" w:leader="dot" w:pos="8504"/>
            </w:tabs>
          </w:pPr>
          <w:r>
            <w:fldChar w:fldCharType="begin"/>
          </w:r>
          <w:r>
            <w:instrText xml:space="preserve"> HYPERLINK \l _Toc10435 </w:instrText>
          </w:r>
          <w:r>
            <w:fldChar w:fldCharType="separate"/>
          </w:r>
          <w:r>
            <w:rPr>
              <w:rFonts w:hint="default" w:ascii="宋体" w:hAnsi="宋体" w:eastAsia="宋体" w:cs="宋体"/>
              <w:lang w:val="en-US" w:eastAsia="zh-CN"/>
            </w:rPr>
            <w:t xml:space="preserve">2.4.1 </w:t>
          </w:r>
          <w:r>
            <w:rPr>
              <w:rFonts w:hint="eastAsia"/>
              <w:lang w:val="en-US" w:eastAsia="zh-CN"/>
            </w:rPr>
            <w:t>外部接口设计</w:t>
          </w:r>
          <w:r>
            <w:tab/>
          </w:r>
          <w:r>
            <w:fldChar w:fldCharType="begin"/>
          </w:r>
          <w:r>
            <w:instrText xml:space="preserve"> PAGEREF _Toc10435 \h </w:instrText>
          </w:r>
          <w:r>
            <w:fldChar w:fldCharType="separate"/>
          </w:r>
          <w:r>
            <w:t>3</w:t>
          </w:r>
          <w:r>
            <w:fldChar w:fldCharType="end"/>
          </w:r>
          <w:r>
            <w:fldChar w:fldCharType="end"/>
          </w:r>
        </w:p>
        <w:p>
          <w:pPr>
            <w:pStyle w:val="20"/>
            <w:tabs>
              <w:tab w:val="right" w:leader="dot" w:pos="8504"/>
            </w:tabs>
          </w:pPr>
          <w:r>
            <w:fldChar w:fldCharType="begin"/>
          </w:r>
          <w:r>
            <w:instrText xml:space="preserve"> HYPERLINK \l _Toc26586 </w:instrText>
          </w:r>
          <w:r>
            <w:fldChar w:fldCharType="separate"/>
          </w:r>
          <w:r>
            <w:rPr>
              <w:rFonts w:hint="default" w:ascii="宋体" w:hAnsi="宋体" w:eastAsia="宋体" w:cs="宋体"/>
              <w:lang w:val="en-US" w:eastAsia="zh-CN"/>
            </w:rPr>
            <w:t xml:space="preserve">2.4.2 </w:t>
          </w:r>
          <w:r>
            <w:rPr>
              <w:rFonts w:hint="eastAsia"/>
              <w:lang w:val="en-US" w:eastAsia="zh-CN"/>
            </w:rPr>
            <w:t>人机接口设计</w:t>
          </w:r>
          <w:r>
            <w:tab/>
          </w:r>
          <w:r>
            <w:fldChar w:fldCharType="begin"/>
          </w:r>
          <w:r>
            <w:instrText xml:space="preserve"> PAGEREF _Toc26586 \h </w:instrText>
          </w:r>
          <w:r>
            <w:fldChar w:fldCharType="separate"/>
          </w:r>
          <w:r>
            <w:t>3</w:t>
          </w:r>
          <w:r>
            <w:fldChar w:fldCharType="end"/>
          </w:r>
          <w:r>
            <w:fldChar w:fldCharType="end"/>
          </w:r>
        </w:p>
        <w:p>
          <w:pPr>
            <w:pStyle w:val="20"/>
            <w:tabs>
              <w:tab w:val="right" w:leader="dot" w:pos="8504"/>
            </w:tabs>
          </w:pPr>
          <w:r>
            <w:fldChar w:fldCharType="begin"/>
          </w:r>
          <w:r>
            <w:instrText xml:space="preserve"> HYPERLINK \l _Toc17322 </w:instrText>
          </w:r>
          <w:r>
            <w:fldChar w:fldCharType="separate"/>
          </w:r>
          <w:r>
            <w:rPr>
              <w:rFonts w:hint="default" w:ascii="宋体" w:hAnsi="宋体" w:eastAsia="宋体" w:cs="宋体"/>
              <w:lang w:val="en-US" w:eastAsia="zh-CN"/>
            </w:rPr>
            <w:t xml:space="preserve">2.4.3 </w:t>
          </w:r>
          <w:r>
            <w:rPr>
              <w:rFonts w:hint="eastAsia"/>
              <w:lang w:val="en-US" w:eastAsia="zh-CN"/>
            </w:rPr>
            <w:t>内部接口设计</w:t>
          </w:r>
          <w:r>
            <w:tab/>
          </w:r>
          <w:r>
            <w:fldChar w:fldCharType="begin"/>
          </w:r>
          <w:r>
            <w:instrText xml:space="preserve"> PAGEREF _Toc17322 \h </w:instrText>
          </w:r>
          <w:r>
            <w:fldChar w:fldCharType="separate"/>
          </w:r>
          <w:r>
            <w:t>4</w:t>
          </w:r>
          <w:r>
            <w:fldChar w:fldCharType="end"/>
          </w:r>
          <w:r>
            <w:fldChar w:fldCharType="end"/>
          </w:r>
        </w:p>
        <w:p>
          <w:pPr>
            <w:pStyle w:val="28"/>
            <w:tabs>
              <w:tab w:val="right" w:leader="dot" w:pos="8504"/>
              <w:tab w:val="clear" w:pos="8494"/>
            </w:tabs>
          </w:pPr>
          <w:r>
            <w:fldChar w:fldCharType="begin"/>
          </w:r>
          <w:r>
            <w:instrText xml:space="preserve"> HYPERLINK \l _Toc17584 </w:instrText>
          </w:r>
          <w:r>
            <w:fldChar w:fldCharType="separate"/>
          </w:r>
          <w:r>
            <w:rPr>
              <w:rFonts w:hint="default" w:ascii="宋体" w:hAnsi="宋体" w:eastAsia="宋体" w:cs="宋体"/>
              <w:lang w:val="en-US" w:eastAsia="zh-CN"/>
            </w:rPr>
            <w:t xml:space="preserve">2.5 </w:t>
          </w:r>
          <w:r>
            <w:rPr>
              <w:rFonts w:hint="eastAsia"/>
              <w:lang w:val="en-US" w:eastAsia="zh-CN"/>
            </w:rPr>
            <w:t>数据结构设计</w:t>
          </w:r>
          <w:r>
            <w:tab/>
          </w:r>
          <w:r>
            <w:fldChar w:fldCharType="begin"/>
          </w:r>
          <w:r>
            <w:instrText xml:space="preserve"> PAGEREF _Toc17584 \h </w:instrText>
          </w:r>
          <w:r>
            <w:fldChar w:fldCharType="separate"/>
          </w:r>
          <w:r>
            <w:t>4</w:t>
          </w:r>
          <w:r>
            <w:fldChar w:fldCharType="end"/>
          </w:r>
          <w:r>
            <w:fldChar w:fldCharType="end"/>
          </w:r>
        </w:p>
        <w:p>
          <w:pPr>
            <w:pStyle w:val="28"/>
            <w:tabs>
              <w:tab w:val="right" w:leader="dot" w:pos="8504"/>
              <w:tab w:val="clear" w:pos="8494"/>
            </w:tabs>
          </w:pPr>
          <w:r>
            <w:fldChar w:fldCharType="begin"/>
          </w:r>
          <w:r>
            <w:instrText xml:space="preserve"> HYPERLINK \l _Toc9523 </w:instrText>
          </w:r>
          <w:r>
            <w:fldChar w:fldCharType="separate"/>
          </w:r>
          <w:r>
            <w:rPr>
              <w:rFonts w:hint="default" w:ascii="宋体" w:hAnsi="宋体" w:eastAsia="宋体" w:cs="宋体"/>
              <w:lang w:val="en-US" w:eastAsia="zh-CN"/>
            </w:rPr>
            <w:t xml:space="preserve">2.6 </w:t>
          </w:r>
          <w:r>
            <w:rPr>
              <w:rFonts w:hint="eastAsia"/>
              <w:lang w:val="en-US" w:eastAsia="zh-CN"/>
            </w:rPr>
            <w:t>出错设计</w:t>
          </w:r>
          <w:r>
            <w:tab/>
          </w:r>
          <w:r>
            <w:fldChar w:fldCharType="begin"/>
          </w:r>
          <w:r>
            <w:instrText xml:space="preserve"> PAGEREF _Toc9523 \h </w:instrText>
          </w:r>
          <w:r>
            <w:fldChar w:fldCharType="separate"/>
          </w:r>
          <w:r>
            <w:t>5</w:t>
          </w:r>
          <w:r>
            <w:fldChar w:fldCharType="end"/>
          </w:r>
          <w:r>
            <w:fldChar w:fldCharType="end"/>
          </w:r>
        </w:p>
        <w:p>
          <w:pPr>
            <w:pStyle w:val="28"/>
            <w:tabs>
              <w:tab w:val="right" w:leader="dot" w:pos="8504"/>
              <w:tab w:val="clear" w:pos="8494"/>
            </w:tabs>
          </w:pPr>
          <w:r>
            <w:fldChar w:fldCharType="begin"/>
          </w:r>
          <w:r>
            <w:instrText xml:space="preserve"> HYPERLINK \l _Toc13847 </w:instrText>
          </w:r>
          <w:r>
            <w:fldChar w:fldCharType="separate"/>
          </w:r>
          <w:r>
            <w:rPr>
              <w:rFonts w:hint="default" w:ascii="宋体" w:hAnsi="宋体" w:eastAsia="宋体" w:cs="宋体"/>
              <w:lang w:val="en-US" w:eastAsia="zh-CN"/>
            </w:rPr>
            <w:t xml:space="preserve">2.7 </w:t>
          </w:r>
          <w:r>
            <w:rPr>
              <w:rFonts w:hint="eastAsia"/>
              <w:lang w:val="en-US" w:eastAsia="zh-CN"/>
            </w:rPr>
            <w:t>可维护性设计</w:t>
          </w:r>
          <w:r>
            <w:tab/>
          </w:r>
          <w:r>
            <w:fldChar w:fldCharType="begin"/>
          </w:r>
          <w:r>
            <w:instrText xml:space="preserve"> PAGEREF _Toc13847 \h </w:instrText>
          </w:r>
          <w:r>
            <w:fldChar w:fldCharType="separate"/>
          </w:r>
          <w:r>
            <w:t>5</w:t>
          </w:r>
          <w:r>
            <w:fldChar w:fldCharType="end"/>
          </w:r>
          <w:r>
            <w:fldChar w:fldCharType="end"/>
          </w:r>
        </w:p>
        <w:p>
          <w:pPr>
            <w:pStyle w:val="28"/>
            <w:tabs>
              <w:tab w:val="right" w:leader="dot" w:pos="8504"/>
              <w:tab w:val="clear" w:pos="8494"/>
            </w:tabs>
          </w:pPr>
          <w:r>
            <w:fldChar w:fldCharType="begin"/>
          </w:r>
          <w:r>
            <w:instrText xml:space="preserve"> HYPERLINK \l _Toc5261 </w:instrText>
          </w:r>
          <w:r>
            <w:fldChar w:fldCharType="separate"/>
          </w:r>
          <w:r>
            <w:rPr>
              <w:rFonts w:hint="default" w:ascii="宋体" w:hAnsi="宋体" w:eastAsia="宋体" w:cs="宋体"/>
              <w:lang w:val="en-US" w:eastAsia="zh-CN"/>
            </w:rPr>
            <w:t xml:space="preserve">2.8 </w:t>
          </w:r>
          <w:r>
            <w:rPr>
              <w:rFonts w:hint="eastAsia"/>
              <w:lang w:val="en-US" w:eastAsia="zh-CN"/>
            </w:rPr>
            <w:t>认证与权限控制设计（可选）</w:t>
          </w:r>
          <w:r>
            <w:tab/>
          </w:r>
          <w:r>
            <w:fldChar w:fldCharType="begin"/>
          </w:r>
          <w:r>
            <w:instrText xml:space="preserve"> PAGEREF _Toc5261 \h </w:instrText>
          </w:r>
          <w:r>
            <w:fldChar w:fldCharType="separate"/>
          </w:r>
          <w:r>
            <w:t>5</w:t>
          </w:r>
          <w:r>
            <w:fldChar w:fldCharType="end"/>
          </w:r>
          <w:r>
            <w:fldChar w:fldCharType="end"/>
          </w:r>
        </w:p>
        <w:p>
          <w:pPr>
            <w:pStyle w:val="28"/>
            <w:tabs>
              <w:tab w:val="right" w:leader="dot" w:pos="8504"/>
              <w:tab w:val="clear" w:pos="8494"/>
            </w:tabs>
          </w:pPr>
          <w:r>
            <w:fldChar w:fldCharType="begin"/>
          </w:r>
          <w:r>
            <w:instrText xml:space="preserve"> HYPERLINK \l _Toc3191 </w:instrText>
          </w:r>
          <w:r>
            <w:fldChar w:fldCharType="separate"/>
          </w:r>
          <w:r>
            <w:rPr>
              <w:rFonts w:hint="default" w:ascii="宋体" w:hAnsi="宋体" w:eastAsia="宋体" w:cs="宋体"/>
              <w:lang w:val="zh-CN" w:eastAsia="zh-CN"/>
            </w:rPr>
            <w:t xml:space="preserve">2.9 </w:t>
          </w:r>
          <w:r>
            <w:rPr>
              <w:rFonts w:hint="eastAsia"/>
              <w:lang w:val="en-US" w:eastAsia="zh-CN"/>
            </w:rPr>
            <w:t>数据保护设计（可选）</w:t>
          </w:r>
          <w:r>
            <w:tab/>
          </w:r>
          <w:r>
            <w:fldChar w:fldCharType="begin"/>
          </w:r>
          <w:r>
            <w:instrText xml:space="preserve"> PAGEREF _Toc3191 \h </w:instrText>
          </w:r>
          <w:r>
            <w:fldChar w:fldCharType="separate"/>
          </w:r>
          <w:r>
            <w:t>5</w:t>
          </w:r>
          <w:r>
            <w:fldChar w:fldCharType="end"/>
          </w:r>
          <w:r>
            <w:fldChar w:fldCharType="end"/>
          </w:r>
        </w:p>
        <w:p>
          <w:pPr>
            <w:pStyle w:val="28"/>
            <w:tabs>
              <w:tab w:val="right" w:leader="dot" w:pos="8504"/>
              <w:tab w:val="clear" w:pos="8494"/>
            </w:tabs>
          </w:pPr>
          <w:r>
            <w:fldChar w:fldCharType="begin"/>
          </w:r>
          <w:r>
            <w:instrText xml:space="preserve"> HYPERLINK \l _Toc22218 </w:instrText>
          </w:r>
          <w:r>
            <w:fldChar w:fldCharType="separate"/>
          </w:r>
          <w:r>
            <w:rPr>
              <w:rFonts w:hint="default" w:ascii="宋体" w:hAnsi="宋体" w:eastAsia="宋体" w:cs="宋体"/>
              <w:lang w:val="en-US" w:eastAsia="zh-CN"/>
            </w:rPr>
            <w:t xml:space="preserve">2.10 </w:t>
          </w:r>
          <w:r>
            <w:rPr>
              <w:rFonts w:hint="eastAsia"/>
              <w:lang w:val="en-US" w:eastAsia="zh-CN"/>
            </w:rPr>
            <w:t>威胁分析</w:t>
          </w:r>
          <w:r>
            <w:tab/>
          </w:r>
          <w:r>
            <w:fldChar w:fldCharType="begin"/>
          </w:r>
          <w:r>
            <w:instrText xml:space="preserve"> PAGEREF _Toc22218 \h </w:instrText>
          </w:r>
          <w:r>
            <w:fldChar w:fldCharType="separate"/>
          </w:r>
          <w:r>
            <w:t>5</w:t>
          </w:r>
          <w:r>
            <w:fldChar w:fldCharType="end"/>
          </w:r>
          <w:r>
            <w:fldChar w:fldCharType="end"/>
          </w:r>
        </w:p>
        <w:p>
          <w:pPr>
            <w:pStyle w:val="28"/>
            <w:tabs>
              <w:tab w:val="right" w:leader="dot" w:pos="8504"/>
              <w:tab w:val="clear" w:pos="8494"/>
            </w:tabs>
          </w:pPr>
          <w:r>
            <w:fldChar w:fldCharType="begin"/>
          </w:r>
          <w:r>
            <w:instrText xml:space="preserve"> HYPERLINK \l _Toc24011 </w:instrText>
          </w:r>
          <w:r>
            <w:fldChar w:fldCharType="separate"/>
          </w:r>
          <w:r>
            <w:rPr>
              <w:rFonts w:hint="default" w:ascii="宋体" w:hAnsi="宋体" w:eastAsia="宋体" w:cs="宋体"/>
              <w:lang w:val="en-US" w:eastAsia="zh-CN"/>
            </w:rPr>
            <w:t xml:space="preserve">2.11 </w:t>
          </w:r>
          <w:r>
            <w:rPr>
              <w:rFonts w:hint="eastAsia"/>
              <w:lang w:val="en-US" w:eastAsia="zh-CN"/>
            </w:rPr>
            <w:t>可靠/可用性分析</w:t>
          </w:r>
          <w:r>
            <w:tab/>
          </w:r>
          <w:r>
            <w:fldChar w:fldCharType="begin"/>
          </w:r>
          <w:r>
            <w:instrText xml:space="preserve"> PAGEREF _Toc24011 \h </w:instrText>
          </w:r>
          <w:r>
            <w:fldChar w:fldCharType="separate"/>
          </w:r>
          <w:r>
            <w:t>5</w:t>
          </w:r>
          <w:r>
            <w:fldChar w:fldCharType="end"/>
          </w:r>
          <w:r>
            <w:fldChar w:fldCharType="end"/>
          </w:r>
        </w:p>
        <w:p>
          <w:pPr>
            <w:pStyle w:val="20"/>
            <w:tabs>
              <w:tab w:val="right" w:leader="dot" w:pos="8504"/>
            </w:tabs>
          </w:pPr>
          <w:r>
            <w:fldChar w:fldCharType="begin"/>
          </w:r>
          <w:r>
            <w:instrText xml:space="preserve"> HYPERLINK \l _Toc25156 </w:instrText>
          </w:r>
          <w:r>
            <w:fldChar w:fldCharType="separate"/>
          </w:r>
          <w:r>
            <w:rPr>
              <w:rFonts w:hint="default" w:ascii="宋体" w:hAnsi="宋体" w:eastAsia="宋体" w:cs="宋体"/>
              <w:lang w:val="en-US" w:eastAsia="zh-CN"/>
            </w:rPr>
            <w:t xml:space="preserve">2.11.1 </w:t>
          </w:r>
          <w:r>
            <w:rPr>
              <w:rFonts w:hint="eastAsia"/>
              <w:lang w:val="en-US" w:eastAsia="zh-CN"/>
            </w:rPr>
            <w:t>故障模式与影响分析（FMEA）</w:t>
          </w:r>
          <w:r>
            <w:tab/>
          </w:r>
          <w:r>
            <w:fldChar w:fldCharType="begin"/>
          </w:r>
          <w:r>
            <w:instrText xml:space="preserve"> PAGEREF _Toc25156 \h </w:instrText>
          </w:r>
          <w:r>
            <w:fldChar w:fldCharType="separate"/>
          </w:r>
          <w:r>
            <w:t>5</w:t>
          </w:r>
          <w:r>
            <w:fldChar w:fldCharType="end"/>
          </w:r>
          <w:r>
            <w:fldChar w:fldCharType="end"/>
          </w:r>
        </w:p>
        <w:p>
          <w:pPr>
            <w:pStyle w:val="20"/>
            <w:tabs>
              <w:tab w:val="right" w:leader="dot" w:pos="8504"/>
            </w:tabs>
          </w:pPr>
          <w:r>
            <w:fldChar w:fldCharType="begin"/>
          </w:r>
          <w:r>
            <w:instrText xml:space="preserve"> HYPERLINK \l _Toc26135 </w:instrText>
          </w:r>
          <w:r>
            <w:fldChar w:fldCharType="separate"/>
          </w:r>
          <w:r>
            <w:rPr>
              <w:rFonts w:hint="default" w:ascii="宋体" w:hAnsi="宋体" w:eastAsia="宋体" w:cs="宋体"/>
              <w:lang w:val="en-US" w:eastAsia="zh-CN"/>
            </w:rPr>
            <w:t xml:space="preserve">2.11.2 </w:t>
          </w:r>
          <w:r>
            <w:rPr>
              <w:rFonts w:hint="eastAsia"/>
              <w:lang w:val="en-US" w:eastAsia="zh-CN"/>
            </w:rPr>
            <w:t>冗余设计</w:t>
          </w:r>
          <w:r>
            <w:tab/>
          </w:r>
          <w:r>
            <w:fldChar w:fldCharType="begin"/>
          </w:r>
          <w:r>
            <w:instrText xml:space="preserve"> PAGEREF _Toc26135 \h </w:instrText>
          </w:r>
          <w:r>
            <w:fldChar w:fldCharType="separate"/>
          </w:r>
          <w:r>
            <w:t>8</w:t>
          </w:r>
          <w:r>
            <w:fldChar w:fldCharType="end"/>
          </w:r>
          <w:r>
            <w:fldChar w:fldCharType="end"/>
          </w:r>
        </w:p>
        <w:p>
          <w:pPr>
            <w:pStyle w:val="20"/>
            <w:tabs>
              <w:tab w:val="right" w:leader="dot" w:pos="8504"/>
            </w:tabs>
          </w:pPr>
          <w:r>
            <w:fldChar w:fldCharType="begin"/>
          </w:r>
          <w:r>
            <w:instrText xml:space="preserve"> HYPERLINK \l _Toc19928 </w:instrText>
          </w:r>
          <w:r>
            <w:fldChar w:fldCharType="separate"/>
          </w:r>
          <w:r>
            <w:rPr>
              <w:rFonts w:hint="default" w:ascii="宋体" w:hAnsi="宋体" w:eastAsia="宋体" w:cs="宋体"/>
              <w:lang w:val="en-US" w:eastAsia="zh-CN"/>
            </w:rPr>
            <w:t xml:space="preserve">2.11.3 </w:t>
          </w:r>
          <w:r>
            <w:rPr>
              <w:rFonts w:hint="eastAsia"/>
              <w:lang w:val="en-US" w:eastAsia="zh-CN"/>
            </w:rPr>
            <w:t>故障管理设计</w:t>
          </w:r>
          <w:r>
            <w:tab/>
          </w:r>
          <w:r>
            <w:fldChar w:fldCharType="begin"/>
          </w:r>
          <w:r>
            <w:instrText xml:space="preserve"> PAGEREF _Toc19928 \h </w:instrText>
          </w:r>
          <w:r>
            <w:fldChar w:fldCharType="separate"/>
          </w:r>
          <w:r>
            <w:t>8</w:t>
          </w:r>
          <w:r>
            <w:fldChar w:fldCharType="end"/>
          </w:r>
          <w:r>
            <w:fldChar w:fldCharType="end"/>
          </w:r>
        </w:p>
        <w:p>
          <w:pPr>
            <w:pStyle w:val="20"/>
            <w:tabs>
              <w:tab w:val="right" w:leader="dot" w:pos="8504"/>
            </w:tabs>
          </w:pPr>
          <w:r>
            <w:fldChar w:fldCharType="begin"/>
          </w:r>
          <w:r>
            <w:instrText xml:space="preserve"> HYPERLINK \l _Toc2073 </w:instrText>
          </w:r>
          <w:r>
            <w:fldChar w:fldCharType="separate"/>
          </w:r>
          <w:r>
            <w:rPr>
              <w:rFonts w:hint="default" w:ascii="宋体" w:hAnsi="宋体" w:eastAsia="宋体" w:cs="宋体"/>
              <w:lang w:val="en-US" w:eastAsia="zh-CN"/>
            </w:rPr>
            <w:t xml:space="preserve">2.11.4 </w:t>
          </w:r>
          <w:r>
            <w:rPr>
              <w:rFonts w:hint="eastAsia"/>
              <w:lang w:val="en-US" w:eastAsia="zh-CN"/>
            </w:rPr>
            <w:t>过载控制设计</w:t>
          </w:r>
          <w:r>
            <w:tab/>
          </w:r>
          <w:r>
            <w:fldChar w:fldCharType="begin"/>
          </w:r>
          <w:r>
            <w:instrText xml:space="preserve"> PAGEREF _Toc2073 \h </w:instrText>
          </w:r>
          <w:r>
            <w:fldChar w:fldCharType="separate"/>
          </w:r>
          <w:r>
            <w:t>8</w:t>
          </w:r>
          <w:r>
            <w:fldChar w:fldCharType="end"/>
          </w:r>
          <w:r>
            <w:fldChar w:fldCharType="end"/>
          </w:r>
        </w:p>
        <w:p>
          <w:pPr>
            <w:pStyle w:val="20"/>
            <w:tabs>
              <w:tab w:val="right" w:leader="dot" w:pos="8504"/>
            </w:tabs>
          </w:pPr>
          <w:r>
            <w:fldChar w:fldCharType="begin"/>
          </w:r>
          <w:r>
            <w:instrText xml:space="preserve"> HYPERLINK \l _Toc25401 </w:instrText>
          </w:r>
          <w:r>
            <w:fldChar w:fldCharType="separate"/>
          </w:r>
          <w:r>
            <w:rPr>
              <w:rFonts w:hint="default" w:ascii="宋体" w:hAnsi="宋体" w:eastAsia="宋体" w:cs="宋体"/>
              <w:lang w:val="en-US" w:eastAsia="zh-CN"/>
            </w:rPr>
            <w:t xml:space="preserve">2.11.5 </w:t>
          </w:r>
          <w:r>
            <w:rPr>
              <w:rFonts w:hint="eastAsia"/>
              <w:lang w:val="en-US" w:eastAsia="zh-CN"/>
            </w:rPr>
            <w:t>人因差错设计</w:t>
          </w:r>
          <w:r>
            <w:tab/>
          </w:r>
          <w:r>
            <w:fldChar w:fldCharType="begin"/>
          </w:r>
          <w:r>
            <w:instrText xml:space="preserve"> PAGEREF _Toc25401 \h </w:instrText>
          </w:r>
          <w:r>
            <w:fldChar w:fldCharType="separate"/>
          </w:r>
          <w:r>
            <w:t>8</w:t>
          </w:r>
          <w:r>
            <w:fldChar w:fldCharType="end"/>
          </w:r>
          <w:r>
            <w:fldChar w:fldCharType="end"/>
          </w:r>
        </w:p>
        <w:p>
          <w:pPr>
            <w:pStyle w:val="20"/>
            <w:tabs>
              <w:tab w:val="right" w:leader="dot" w:pos="8504"/>
            </w:tabs>
          </w:pPr>
          <w:r>
            <w:fldChar w:fldCharType="begin"/>
          </w:r>
          <w:r>
            <w:instrText xml:space="preserve"> HYPERLINK \l _Toc22755 </w:instrText>
          </w:r>
          <w:r>
            <w:fldChar w:fldCharType="separate"/>
          </w:r>
          <w:r>
            <w:rPr>
              <w:rFonts w:hint="default" w:ascii="宋体" w:hAnsi="宋体" w:eastAsia="宋体" w:cs="宋体"/>
              <w:lang w:val="en-US" w:eastAsia="zh-CN"/>
            </w:rPr>
            <w:t xml:space="preserve">2.11.6 </w:t>
          </w:r>
          <w:r>
            <w:rPr>
              <w:rFonts w:hint="eastAsia"/>
              <w:lang w:val="en-US" w:eastAsia="zh-CN"/>
            </w:rPr>
            <w:t>故障预测预防设计</w:t>
          </w:r>
          <w:r>
            <w:tab/>
          </w:r>
          <w:r>
            <w:fldChar w:fldCharType="begin"/>
          </w:r>
          <w:r>
            <w:instrText xml:space="preserve"> PAGEREF _Toc22755 \h </w:instrText>
          </w:r>
          <w:r>
            <w:fldChar w:fldCharType="separate"/>
          </w:r>
          <w:r>
            <w:t>8</w:t>
          </w:r>
          <w:r>
            <w:fldChar w:fldCharType="end"/>
          </w:r>
          <w:r>
            <w:fldChar w:fldCharType="end"/>
          </w:r>
        </w:p>
        <w:p>
          <w:pPr>
            <w:pStyle w:val="20"/>
            <w:tabs>
              <w:tab w:val="right" w:leader="dot" w:pos="8504"/>
            </w:tabs>
          </w:pPr>
          <w:r>
            <w:fldChar w:fldCharType="begin"/>
          </w:r>
          <w:r>
            <w:instrText xml:space="preserve"> HYPERLINK \l _Toc13489 </w:instrText>
          </w:r>
          <w:r>
            <w:fldChar w:fldCharType="separate"/>
          </w:r>
          <w:r>
            <w:rPr>
              <w:rFonts w:hint="default" w:ascii="宋体" w:hAnsi="宋体" w:eastAsia="宋体" w:cs="宋体"/>
              <w:lang w:val="en-US" w:eastAsia="zh-CN"/>
            </w:rPr>
            <w:t xml:space="preserve">2.11.7 </w:t>
          </w:r>
          <w:r>
            <w:rPr>
              <w:rFonts w:hint="eastAsia"/>
              <w:lang w:val="en-US" w:eastAsia="zh-CN"/>
            </w:rPr>
            <w:t>升级不中断业务设计</w:t>
          </w:r>
          <w:r>
            <w:tab/>
          </w:r>
          <w:r>
            <w:fldChar w:fldCharType="begin"/>
          </w:r>
          <w:r>
            <w:instrText xml:space="preserve"> PAGEREF _Toc13489 \h </w:instrText>
          </w:r>
          <w:r>
            <w:fldChar w:fldCharType="separate"/>
          </w:r>
          <w:r>
            <w:t>8</w:t>
          </w:r>
          <w:r>
            <w:fldChar w:fldCharType="end"/>
          </w:r>
          <w:r>
            <w:fldChar w:fldCharType="end"/>
          </w:r>
        </w:p>
        <w:p>
          <w:pPr>
            <w:pStyle w:val="28"/>
            <w:tabs>
              <w:tab w:val="right" w:leader="dot" w:pos="8504"/>
              <w:tab w:val="clear" w:pos="8494"/>
            </w:tabs>
          </w:pPr>
          <w:r>
            <w:fldChar w:fldCharType="begin"/>
          </w:r>
          <w:r>
            <w:instrText xml:space="preserve"> HYPERLINK \l _Toc13585 </w:instrText>
          </w:r>
          <w:r>
            <w:fldChar w:fldCharType="separate"/>
          </w:r>
          <w:r>
            <w:rPr>
              <w:rFonts w:hint="default" w:ascii="宋体" w:hAnsi="宋体" w:eastAsia="宋体" w:cs="宋体"/>
              <w:lang w:val="en-US" w:eastAsia="zh-CN"/>
            </w:rPr>
            <w:t xml:space="preserve">2.12 </w:t>
          </w:r>
          <w:r>
            <w:rPr>
              <w:rFonts w:hint="eastAsia"/>
              <w:lang w:val="en-US" w:eastAsia="zh-CN"/>
            </w:rPr>
            <w:t>隐私分析与设计</w:t>
          </w:r>
          <w:r>
            <w:tab/>
          </w:r>
          <w:r>
            <w:fldChar w:fldCharType="begin"/>
          </w:r>
          <w:r>
            <w:instrText xml:space="preserve"> PAGEREF _Toc13585 \h </w:instrText>
          </w:r>
          <w:r>
            <w:fldChar w:fldCharType="separate"/>
          </w:r>
          <w:r>
            <w:t>9</w:t>
          </w:r>
          <w:r>
            <w:fldChar w:fldCharType="end"/>
          </w:r>
          <w:r>
            <w:fldChar w:fldCharType="end"/>
          </w:r>
        </w:p>
        <w:p>
          <w:pPr>
            <w:pStyle w:val="25"/>
            <w:tabs>
              <w:tab w:val="right" w:leader="dot" w:pos="8504"/>
              <w:tab w:val="clear" w:pos="8494"/>
            </w:tabs>
          </w:pPr>
          <w:r>
            <w:fldChar w:fldCharType="begin"/>
          </w:r>
          <w:r>
            <w:instrText xml:space="preserve"> HYPERLINK \l _Toc23044 </w:instrText>
          </w:r>
          <w:r>
            <w:fldChar w:fldCharType="separate"/>
          </w:r>
          <w:r>
            <w:rPr>
              <w:rFonts w:hint="default" w:ascii="宋体" w:hAnsi="宋体" w:eastAsia="宋体" w:cs="宋体"/>
              <w:kern w:val="2"/>
              <w:szCs w:val="24"/>
              <w:lang w:val="en-US" w:eastAsia="zh-CN" w:bidi="zh-CN"/>
            </w:rPr>
            <w:t xml:space="preserve">3 </w:t>
          </w:r>
          <w:r>
            <w:rPr>
              <w:rFonts w:hint="eastAsia" w:ascii="Times New Roman" w:hAnsi="Times New Roman" w:cs="Times New Roman"/>
              <w:kern w:val="2"/>
              <w:szCs w:val="24"/>
              <w:lang w:val="en-US" w:eastAsia="zh-CN" w:bidi="zh-CN"/>
            </w:rPr>
            <w:t>管家服务支持</w:t>
          </w:r>
          <w:r>
            <w:rPr>
              <w:rFonts w:hint="eastAsia" w:ascii="Times New Roman" w:hAnsi="Times New Roman" w:eastAsia="宋体" w:cs="Times New Roman"/>
              <w:kern w:val="2"/>
              <w:szCs w:val="24"/>
              <w:lang w:val="en-US" w:eastAsia="zh-CN" w:bidi="zh-CN"/>
            </w:rPr>
            <w:t>模块设计</w:t>
          </w:r>
          <w:r>
            <w:tab/>
          </w:r>
          <w:r>
            <w:fldChar w:fldCharType="begin"/>
          </w:r>
          <w:r>
            <w:instrText xml:space="preserve"> PAGEREF _Toc23044 \h </w:instrText>
          </w:r>
          <w:r>
            <w:fldChar w:fldCharType="separate"/>
          </w:r>
          <w:r>
            <w:t>9</w:t>
          </w:r>
          <w:r>
            <w:fldChar w:fldCharType="end"/>
          </w:r>
          <w:r>
            <w:fldChar w:fldCharType="end"/>
          </w:r>
        </w:p>
        <w:p>
          <w:pPr>
            <w:pStyle w:val="28"/>
            <w:tabs>
              <w:tab w:val="right" w:leader="dot" w:pos="8504"/>
              <w:tab w:val="clear" w:pos="8494"/>
            </w:tabs>
          </w:pPr>
          <w:r>
            <w:fldChar w:fldCharType="begin"/>
          </w:r>
          <w:r>
            <w:instrText xml:space="preserve"> HYPERLINK \l _Toc5283 </w:instrText>
          </w:r>
          <w:r>
            <w:fldChar w:fldCharType="separate"/>
          </w:r>
          <w:r>
            <w:rPr>
              <w:rFonts w:hint="default" w:ascii="宋体" w:hAnsi="宋体" w:eastAsia="宋体" w:cs="宋体"/>
              <w:lang w:val="en-US" w:eastAsia="zh-CN"/>
            </w:rPr>
            <w:t xml:space="preserve">3.1 </w:t>
          </w:r>
          <w:r>
            <w:rPr>
              <w:rFonts w:hint="eastAsia"/>
              <w:lang w:val="en-US" w:eastAsia="zh-CN"/>
            </w:rPr>
            <w:t>模块概述</w:t>
          </w:r>
          <w:r>
            <w:tab/>
          </w:r>
          <w:r>
            <w:fldChar w:fldCharType="begin"/>
          </w:r>
          <w:r>
            <w:instrText xml:space="preserve"> PAGEREF _Toc5283 \h </w:instrText>
          </w:r>
          <w:r>
            <w:fldChar w:fldCharType="separate"/>
          </w:r>
          <w:r>
            <w:t>9</w:t>
          </w:r>
          <w:r>
            <w:fldChar w:fldCharType="end"/>
          </w:r>
          <w:r>
            <w:fldChar w:fldCharType="end"/>
          </w:r>
        </w:p>
        <w:p>
          <w:pPr>
            <w:pStyle w:val="28"/>
            <w:tabs>
              <w:tab w:val="right" w:leader="dot" w:pos="8504"/>
              <w:tab w:val="clear" w:pos="8494"/>
            </w:tabs>
          </w:pPr>
          <w:r>
            <w:fldChar w:fldCharType="begin"/>
          </w:r>
          <w:r>
            <w:instrText xml:space="preserve"> HYPERLINK \l _Toc21843 </w:instrText>
          </w:r>
          <w:r>
            <w:fldChar w:fldCharType="separate"/>
          </w:r>
          <w:r>
            <w:rPr>
              <w:rFonts w:hint="default" w:ascii="宋体" w:hAnsi="宋体" w:eastAsia="宋体" w:cs="宋体"/>
              <w:lang w:val="en-US" w:eastAsia="zh-CN"/>
            </w:rPr>
            <w:t xml:space="preserve">3.2 </w:t>
          </w:r>
          <w:r>
            <w:rPr>
              <w:rFonts w:hint="eastAsia"/>
              <w:lang w:val="en-US" w:eastAsia="zh-CN"/>
            </w:rPr>
            <w:t>模块总体设计</w:t>
          </w:r>
          <w:r>
            <w:tab/>
          </w:r>
          <w:r>
            <w:fldChar w:fldCharType="begin"/>
          </w:r>
          <w:r>
            <w:instrText xml:space="preserve"> PAGEREF _Toc21843 \h </w:instrText>
          </w:r>
          <w:r>
            <w:fldChar w:fldCharType="separate"/>
          </w:r>
          <w:r>
            <w:t>9</w:t>
          </w:r>
          <w:r>
            <w:fldChar w:fldCharType="end"/>
          </w:r>
          <w:r>
            <w:fldChar w:fldCharType="end"/>
          </w:r>
        </w:p>
        <w:p>
          <w:pPr>
            <w:pStyle w:val="28"/>
            <w:tabs>
              <w:tab w:val="right" w:leader="dot" w:pos="8504"/>
              <w:tab w:val="clear" w:pos="8494"/>
            </w:tabs>
          </w:pPr>
          <w:r>
            <w:fldChar w:fldCharType="begin"/>
          </w:r>
          <w:r>
            <w:instrText xml:space="preserve"> HYPERLINK \l _Toc15053 </w:instrText>
          </w:r>
          <w:r>
            <w:fldChar w:fldCharType="separate"/>
          </w:r>
          <w:r>
            <w:rPr>
              <w:rFonts w:hint="default" w:ascii="宋体" w:hAnsi="宋体" w:eastAsia="宋体" w:cs="宋体"/>
              <w:lang w:val="en-US" w:eastAsia="zh-CN"/>
            </w:rPr>
            <w:t xml:space="preserve">3.3 </w:t>
          </w:r>
          <w:r>
            <w:rPr>
              <w:rFonts w:hint="eastAsia"/>
              <w:lang w:val="en-US" w:eastAsia="zh-CN"/>
            </w:rPr>
            <w:t>逻辑结构设计</w:t>
          </w:r>
          <w:r>
            <w:tab/>
          </w:r>
          <w:r>
            <w:fldChar w:fldCharType="begin"/>
          </w:r>
          <w:r>
            <w:instrText xml:space="preserve"> PAGEREF _Toc15053 \h </w:instrText>
          </w:r>
          <w:r>
            <w:fldChar w:fldCharType="separate"/>
          </w:r>
          <w:r>
            <w:t>12</w:t>
          </w:r>
          <w:r>
            <w:fldChar w:fldCharType="end"/>
          </w:r>
          <w:r>
            <w:fldChar w:fldCharType="end"/>
          </w:r>
        </w:p>
        <w:p>
          <w:pPr>
            <w:pStyle w:val="28"/>
            <w:tabs>
              <w:tab w:val="right" w:leader="dot" w:pos="8504"/>
              <w:tab w:val="clear" w:pos="8494"/>
            </w:tabs>
          </w:pPr>
          <w:r>
            <w:fldChar w:fldCharType="begin"/>
          </w:r>
          <w:r>
            <w:instrText xml:space="preserve"> HYPERLINK \l _Toc26673 </w:instrText>
          </w:r>
          <w:r>
            <w:fldChar w:fldCharType="separate"/>
          </w:r>
          <w:r>
            <w:rPr>
              <w:rFonts w:hint="default" w:ascii="宋体" w:hAnsi="宋体" w:eastAsia="宋体" w:cs="宋体"/>
              <w:lang w:val="en-US" w:eastAsia="zh-CN"/>
            </w:rPr>
            <w:t xml:space="preserve">3.4 </w:t>
          </w:r>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r>
            <w:tab/>
          </w:r>
          <w:r>
            <w:fldChar w:fldCharType="begin"/>
          </w:r>
          <w:r>
            <w:instrText xml:space="preserve"> PAGEREF _Toc26673 \h </w:instrText>
          </w:r>
          <w:r>
            <w:fldChar w:fldCharType="separate"/>
          </w:r>
          <w:r>
            <w:t>12</w:t>
          </w:r>
          <w:r>
            <w:fldChar w:fldCharType="end"/>
          </w:r>
          <w:r>
            <w:fldChar w:fldCharType="end"/>
          </w:r>
        </w:p>
        <w:p>
          <w:pPr>
            <w:pStyle w:val="20"/>
            <w:tabs>
              <w:tab w:val="right" w:leader="dot" w:pos="8504"/>
            </w:tabs>
          </w:pPr>
          <w:r>
            <w:fldChar w:fldCharType="begin"/>
          </w:r>
          <w:r>
            <w:instrText xml:space="preserve"> HYPERLINK \l _Toc2369 </w:instrText>
          </w:r>
          <w:r>
            <w:fldChar w:fldCharType="separate"/>
          </w:r>
          <w:r>
            <w:rPr>
              <w:rFonts w:hint="default" w:ascii="宋体" w:hAnsi="宋体" w:eastAsia="宋体" w:cs="宋体"/>
              <w:kern w:val="2"/>
              <w:szCs w:val="24"/>
              <w:lang w:val="en-US" w:eastAsia="zh-CN" w:bidi="ar-SA"/>
            </w:rPr>
            <w:t xml:space="preserve">3.4.1 </w:t>
          </w:r>
          <w:r>
            <w:rPr>
              <w:rFonts w:hint="eastAsia"/>
              <w:lang w:val="en-US" w:eastAsia="zh-CN"/>
            </w:rPr>
            <w:t>界面逻辑设计</w:t>
          </w:r>
          <w:r>
            <w:tab/>
          </w:r>
          <w:r>
            <w:fldChar w:fldCharType="begin"/>
          </w:r>
          <w:r>
            <w:instrText xml:space="preserve"> PAGEREF _Toc2369 \h </w:instrText>
          </w:r>
          <w:r>
            <w:fldChar w:fldCharType="separate"/>
          </w:r>
          <w:r>
            <w:t>12</w:t>
          </w:r>
          <w:r>
            <w:fldChar w:fldCharType="end"/>
          </w:r>
          <w:r>
            <w:fldChar w:fldCharType="end"/>
          </w:r>
        </w:p>
        <w:p>
          <w:pPr>
            <w:pStyle w:val="20"/>
            <w:tabs>
              <w:tab w:val="right" w:leader="dot" w:pos="8504"/>
            </w:tabs>
          </w:pPr>
          <w:r>
            <w:fldChar w:fldCharType="begin"/>
          </w:r>
          <w:r>
            <w:instrText xml:space="preserve"> HYPERLINK \l _Toc8777 </w:instrText>
          </w:r>
          <w:r>
            <w:fldChar w:fldCharType="separate"/>
          </w:r>
          <w:r>
            <w:rPr>
              <w:rFonts w:hint="default" w:ascii="宋体" w:hAnsi="宋体" w:eastAsia="宋体" w:cs="宋体"/>
              <w:lang w:val="en-US" w:eastAsia="zh-CN"/>
            </w:rPr>
            <w:t xml:space="preserve">3.4.2 </w:t>
          </w:r>
          <w:r>
            <w:rPr>
              <w:rFonts w:hint="eastAsia"/>
              <w:lang w:val="en-US" w:eastAsia="zh-CN"/>
            </w:rPr>
            <w:t>系统主题适配</w:t>
          </w:r>
          <w:r>
            <w:tab/>
          </w:r>
          <w:r>
            <w:fldChar w:fldCharType="begin"/>
          </w:r>
          <w:r>
            <w:instrText xml:space="preserve"> PAGEREF _Toc8777 \h </w:instrText>
          </w:r>
          <w:r>
            <w:fldChar w:fldCharType="separate"/>
          </w:r>
          <w:r>
            <w:t>13</w:t>
          </w:r>
          <w:r>
            <w:fldChar w:fldCharType="end"/>
          </w:r>
          <w:r>
            <w:fldChar w:fldCharType="end"/>
          </w:r>
        </w:p>
        <w:p>
          <w:pPr>
            <w:pStyle w:val="20"/>
            <w:tabs>
              <w:tab w:val="right" w:leader="dot" w:pos="8504"/>
            </w:tabs>
          </w:pPr>
          <w:r>
            <w:fldChar w:fldCharType="begin"/>
          </w:r>
          <w:r>
            <w:instrText xml:space="preserve"> HYPERLINK \l _Toc15033 </w:instrText>
          </w:r>
          <w:r>
            <w:fldChar w:fldCharType="separate"/>
          </w:r>
          <w:r>
            <w:rPr>
              <w:rFonts w:hint="default" w:ascii="宋体" w:hAnsi="宋体" w:eastAsia="宋体" w:cs="宋体"/>
              <w:lang w:val="en-US" w:eastAsia="zh-CN"/>
            </w:rPr>
            <w:t xml:space="preserve">3.4.3 </w:t>
          </w:r>
          <w:r>
            <w:rPr>
              <w:rFonts w:hint="eastAsia"/>
              <w:lang w:val="en-US" w:eastAsia="zh-CN"/>
            </w:rPr>
            <w:t>麒麟SDK适配</w:t>
          </w:r>
          <w:r>
            <w:tab/>
          </w:r>
          <w:r>
            <w:fldChar w:fldCharType="begin"/>
          </w:r>
          <w:r>
            <w:instrText xml:space="preserve"> PAGEREF _Toc15033 \h </w:instrText>
          </w:r>
          <w:r>
            <w:fldChar w:fldCharType="separate"/>
          </w:r>
          <w:r>
            <w:t>13</w:t>
          </w:r>
          <w:r>
            <w:fldChar w:fldCharType="end"/>
          </w:r>
          <w:r>
            <w:fldChar w:fldCharType="end"/>
          </w:r>
        </w:p>
        <w:p>
          <w:pPr>
            <w:pStyle w:val="28"/>
            <w:tabs>
              <w:tab w:val="right" w:leader="dot" w:pos="8504"/>
              <w:tab w:val="clear" w:pos="8494"/>
            </w:tabs>
          </w:pPr>
          <w:r>
            <w:fldChar w:fldCharType="begin"/>
          </w:r>
          <w:r>
            <w:instrText xml:space="preserve"> HYPERLINK \l _Toc32323 </w:instrText>
          </w:r>
          <w:r>
            <w:fldChar w:fldCharType="separate"/>
          </w:r>
          <w:r>
            <w:rPr>
              <w:rFonts w:hint="default" w:ascii="宋体" w:hAnsi="宋体" w:eastAsia="宋体" w:cs="宋体"/>
              <w:lang w:val="en-US" w:eastAsia="zh-CN"/>
            </w:rPr>
            <w:t xml:space="preserve">3.5 </w:t>
          </w:r>
          <w:r>
            <w:rPr>
              <w:rFonts w:hint="eastAsia"/>
              <w:lang w:val="en-US" w:eastAsia="zh-CN"/>
            </w:rPr>
            <w:t>接口设计</w:t>
          </w:r>
          <w:r>
            <w:tab/>
          </w:r>
          <w:r>
            <w:fldChar w:fldCharType="begin"/>
          </w:r>
          <w:r>
            <w:instrText xml:space="preserve"> PAGEREF _Toc32323 \h </w:instrText>
          </w:r>
          <w:r>
            <w:fldChar w:fldCharType="separate"/>
          </w:r>
          <w:r>
            <w:t>14</w:t>
          </w:r>
          <w:r>
            <w:fldChar w:fldCharType="end"/>
          </w:r>
          <w:r>
            <w:fldChar w:fldCharType="end"/>
          </w:r>
        </w:p>
        <w:p>
          <w:pPr>
            <w:pStyle w:val="20"/>
            <w:tabs>
              <w:tab w:val="right" w:leader="dot" w:pos="8504"/>
            </w:tabs>
          </w:pPr>
          <w:r>
            <w:fldChar w:fldCharType="begin"/>
          </w:r>
          <w:r>
            <w:instrText xml:space="preserve"> HYPERLINK \l _Toc9925 </w:instrText>
          </w:r>
          <w:r>
            <w:fldChar w:fldCharType="separate"/>
          </w:r>
          <w:r>
            <w:rPr>
              <w:rFonts w:hint="default" w:ascii="宋体" w:hAnsi="宋体" w:eastAsia="宋体" w:cs="宋体"/>
              <w:lang w:val="en-US" w:eastAsia="zh-CN"/>
            </w:rPr>
            <w:t xml:space="preserve">3.5.1 </w:t>
          </w:r>
          <w:r>
            <w:rPr>
              <w:rFonts w:hint="eastAsia"/>
              <w:lang w:val="en-US" w:eastAsia="zh-CN"/>
            </w:rPr>
            <w:t>外部接口设计</w:t>
          </w:r>
          <w:r>
            <w:tab/>
          </w:r>
          <w:r>
            <w:fldChar w:fldCharType="begin"/>
          </w:r>
          <w:r>
            <w:instrText xml:space="preserve"> PAGEREF _Toc9925 \h </w:instrText>
          </w:r>
          <w:r>
            <w:fldChar w:fldCharType="separate"/>
          </w:r>
          <w:r>
            <w:t>14</w:t>
          </w:r>
          <w:r>
            <w:fldChar w:fldCharType="end"/>
          </w:r>
          <w:r>
            <w:fldChar w:fldCharType="end"/>
          </w:r>
        </w:p>
        <w:p>
          <w:pPr>
            <w:pStyle w:val="20"/>
            <w:tabs>
              <w:tab w:val="right" w:leader="dot" w:pos="8504"/>
            </w:tabs>
          </w:pPr>
          <w:r>
            <w:fldChar w:fldCharType="begin"/>
          </w:r>
          <w:r>
            <w:instrText xml:space="preserve"> HYPERLINK \l _Toc18127 </w:instrText>
          </w:r>
          <w:r>
            <w:fldChar w:fldCharType="separate"/>
          </w:r>
          <w:r>
            <w:rPr>
              <w:rFonts w:hint="default" w:ascii="宋体" w:hAnsi="宋体" w:eastAsia="宋体" w:cs="宋体"/>
              <w:lang w:val="en-US" w:eastAsia="zh-CN"/>
            </w:rPr>
            <w:t xml:space="preserve">3.5.2 </w:t>
          </w:r>
          <w:r>
            <w:rPr>
              <w:rFonts w:hint="eastAsia"/>
              <w:lang w:val="en-US" w:eastAsia="zh-CN"/>
            </w:rPr>
            <w:t>人机接口设计</w:t>
          </w:r>
          <w:r>
            <w:tab/>
          </w:r>
          <w:r>
            <w:fldChar w:fldCharType="begin"/>
          </w:r>
          <w:r>
            <w:instrText xml:space="preserve"> PAGEREF _Toc18127 \h </w:instrText>
          </w:r>
          <w:r>
            <w:fldChar w:fldCharType="separate"/>
          </w:r>
          <w:r>
            <w:t>14</w:t>
          </w:r>
          <w:r>
            <w:fldChar w:fldCharType="end"/>
          </w:r>
          <w:r>
            <w:fldChar w:fldCharType="end"/>
          </w:r>
        </w:p>
        <w:p>
          <w:pPr>
            <w:pStyle w:val="20"/>
            <w:tabs>
              <w:tab w:val="right" w:leader="dot" w:pos="8504"/>
            </w:tabs>
          </w:pPr>
          <w:r>
            <w:fldChar w:fldCharType="begin"/>
          </w:r>
          <w:r>
            <w:instrText xml:space="preserve"> HYPERLINK \l _Toc306 </w:instrText>
          </w:r>
          <w:r>
            <w:fldChar w:fldCharType="separate"/>
          </w:r>
          <w:r>
            <w:rPr>
              <w:rFonts w:hint="default" w:ascii="宋体" w:hAnsi="宋体" w:eastAsia="宋体" w:cs="宋体"/>
              <w:lang w:val="en-US" w:eastAsia="zh-CN"/>
            </w:rPr>
            <w:t xml:space="preserve">3.5.3 </w:t>
          </w:r>
          <w:r>
            <w:rPr>
              <w:rFonts w:hint="eastAsia"/>
              <w:lang w:val="en-US" w:eastAsia="zh-CN"/>
            </w:rPr>
            <w:t>内部接口设计</w:t>
          </w:r>
          <w:r>
            <w:tab/>
          </w:r>
          <w:r>
            <w:fldChar w:fldCharType="begin"/>
          </w:r>
          <w:r>
            <w:instrText xml:space="preserve"> PAGEREF _Toc306 \h </w:instrText>
          </w:r>
          <w:r>
            <w:fldChar w:fldCharType="separate"/>
          </w:r>
          <w:r>
            <w:t>14</w:t>
          </w:r>
          <w:r>
            <w:fldChar w:fldCharType="end"/>
          </w:r>
          <w:r>
            <w:fldChar w:fldCharType="end"/>
          </w:r>
        </w:p>
        <w:p>
          <w:pPr>
            <w:pStyle w:val="28"/>
            <w:tabs>
              <w:tab w:val="right" w:leader="dot" w:pos="8504"/>
              <w:tab w:val="clear" w:pos="8494"/>
            </w:tabs>
          </w:pPr>
          <w:r>
            <w:fldChar w:fldCharType="begin"/>
          </w:r>
          <w:r>
            <w:instrText xml:space="preserve"> HYPERLINK \l _Toc3320 </w:instrText>
          </w:r>
          <w:r>
            <w:fldChar w:fldCharType="separate"/>
          </w:r>
          <w:r>
            <w:rPr>
              <w:rFonts w:hint="default" w:ascii="宋体" w:hAnsi="宋体" w:eastAsia="宋体" w:cs="宋体"/>
              <w:lang w:val="en-US" w:eastAsia="zh-CN"/>
            </w:rPr>
            <w:t xml:space="preserve">3.6 </w:t>
          </w:r>
          <w:r>
            <w:rPr>
              <w:rFonts w:hint="eastAsia"/>
              <w:lang w:val="en-US" w:eastAsia="zh-CN"/>
            </w:rPr>
            <w:t>数据结构设计</w:t>
          </w:r>
          <w:r>
            <w:tab/>
          </w:r>
          <w:r>
            <w:fldChar w:fldCharType="begin"/>
          </w:r>
          <w:r>
            <w:instrText xml:space="preserve"> PAGEREF _Toc3320 \h </w:instrText>
          </w:r>
          <w:r>
            <w:fldChar w:fldCharType="separate"/>
          </w:r>
          <w:r>
            <w:t>15</w:t>
          </w:r>
          <w:r>
            <w:fldChar w:fldCharType="end"/>
          </w:r>
          <w:r>
            <w:fldChar w:fldCharType="end"/>
          </w:r>
        </w:p>
        <w:p>
          <w:pPr>
            <w:pStyle w:val="28"/>
            <w:tabs>
              <w:tab w:val="right" w:leader="dot" w:pos="8504"/>
              <w:tab w:val="clear" w:pos="8494"/>
            </w:tabs>
          </w:pPr>
          <w:r>
            <w:fldChar w:fldCharType="begin"/>
          </w:r>
          <w:r>
            <w:instrText xml:space="preserve"> HYPERLINK \l _Toc22915 </w:instrText>
          </w:r>
          <w:r>
            <w:fldChar w:fldCharType="separate"/>
          </w:r>
          <w:r>
            <w:rPr>
              <w:rFonts w:hint="default" w:ascii="宋体" w:hAnsi="宋体" w:eastAsia="宋体" w:cs="宋体"/>
              <w:lang w:val="en-US" w:eastAsia="zh-CN"/>
            </w:rPr>
            <w:t xml:space="preserve">3.7 </w:t>
          </w:r>
          <w:r>
            <w:rPr>
              <w:rFonts w:hint="eastAsia"/>
              <w:lang w:val="en-US" w:eastAsia="zh-CN"/>
            </w:rPr>
            <w:t>出错设计</w:t>
          </w:r>
          <w:r>
            <w:tab/>
          </w:r>
          <w:r>
            <w:fldChar w:fldCharType="begin"/>
          </w:r>
          <w:r>
            <w:instrText xml:space="preserve"> PAGEREF _Toc22915 \h </w:instrText>
          </w:r>
          <w:r>
            <w:fldChar w:fldCharType="separate"/>
          </w:r>
          <w:r>
            <w:t>16</w:t>
          </w:r>
          <w:r>
            <w:fldChar w:fldCharType="end"/>
          </w:r>
          <w:r>
            <w:fldChar w:fldCharType="end"/>
          </w:r>
        </w:p>
        <w:p>
          <w:pPr>
            <w:pStyle w:val="28"/>
            <w:tabs>
              <w:tab w:val="right" w:leader="dot" w:pos="8504"/>
              <w:tab w:val="clear" w:pos="8494"/>
            </w:tabs>
          </w:pPr>
          <w:r>
            <w:fldChar w:fldCharType="begin"/>
          </w:r>
          <w:r>
            <w:instrText xml:space="preserve"> HYPERLINK \l _Toc566 </w:instrText>
          </w:r>
          <w:r>
            <w:fldChar w:fldCharType="separate"/>
          </w:r>
          <w:r>
            <w:rPr>
              <w:rFonts w:hint="default" w:ascii="宋体" w:hAnsi="宋体" w:eastAsia="宋体" w:cs="宋体"/>
              <w:lang w:val="en-US" w:eastAsia="zh-CN"/>
            </w:rPr>
            <w:t xml:space="preserve">3.8 </w:t>
          </w:r>
          <w:r>
            <w:rPr>
              <w:rFonts w:hint="eastAsia"/>
              <w:lang w:val="en-US" w:eastAsia="zh-CN"/>
            </w:rPr>
            <w:t>可维护性设计</w:t>
          </w:r>
          <w:r>
            <w:tab/>
          </w:r>
          <w:r>
            <w:fldChar w:fldCharType="begin"/>
          </w:r>
          <w:r>
            <w:instrText xml:space="preserve"> PAGEREF _Toc566 \h </w:instrText>
          </w:r>
          <w:r>
            <w:fldChar w:fldCharType="separate"/>
          </w:r>
          <w:r>
            <w:t>16</w:t>
          </w:r>
          <w:r>
            <w:fldChar w:fldCharType="end"/>
          </w:r>
          <w:r>
            <w:fldChar w:fldCharType="end"/>
          </w:r>
        </w:p>
        <w:p>
          <w:pPr>
            <w:pStyle w:val="28"/>
            <w:tabs>
              <w:tab w:val="right" w:leader="dot" w:pos="8504"/>
              <w:tab w:val="clear" w:pos="8494"/>
            </w:tabs>
          </w:pPr>
          <w:r>
            <w:fldChar w:fldCharType="begin"/>
          </w:r>
          <w:r>
            <w:instrText xml:space="preserve"> HYPERLINK \l _Toc851 </w:instrText>
          </w:r>
          <w:r>
            <w:fldChar w:fldCharType="separate"/>
          </w:r>
          <w:r>
            <w:rPr>
              <w:rFonts w:hint="default" w:ascii="宋体" w:hAnsi="宋体" w:eastAsia="宋体" w:cs="宋体"/>
              <w:lang w:val="en-US" w:eastAsia="zh-CN"/>
            </w:rPr>
            <w:t xml:space="preserve">3.9 </w:t>
          </w:r>
          <w:r>
            <w:rPr>
              <w:rFonts w:hint="eastAsia"/>
              <w:lang w:val="en-US" w:eastAsia="zh-CN"/>
            </w:rPr>
            <w:t>认证与权限控制设计（可选）</w:t>
          </w:r>
          <w:r>
            <w:tab/>
          </w:r>
          <w:r>
            <w:fldChar w:fldCharType="begin"/>
          </w:r>
          <w:r>
            <w:instrText xml:space="preserve"> PAGEREF _Toc851 \h </w:instrText>
          </w:r>
          <w:r>
            <w:fldChar w:fldCharType="separate"/>
          </w:r>
          <w:r>
            <w:t>16</w:t>
          </w:r>
          <w:r>
            <w:fldChar w:fldCharType="end"/>
          </w:r>
          <w:r>
            <w:fldChar w:fldCharType="end"/>
          </w:r>
        </w:p>
        <w:p>
          <w:pPr>
            <w:pStyle w:val="20"/>
            <w:tabs>
              <w:tab w:val="right" w:leader="dot" w:pos="8504"/>
            </w:tabs>
          </w:pPr>
          <w:r>
            <w:fldChar w:fldCharType="begin"/>
          </w:r>
          <w:r>
            <w:instrText xml:space="preserve"> HYPERLINK \l _Toc23503 </w:instrText>
          </w:r>
          <w:r>
            <w:fldChar w:fldCharType="separate"/>
          </w:r>
          <w:r>
            <w:rPr>
              <w:rFonts w:hint="default" w:ascii="宋体" w:hAnsi="宋体" w:eastAsia="宋体" w:cs="宋体"/>
              <w:lang w:val="en-US" w:eastAsia="zh-CN"/>
            </w:rPr>
            <w:t xml:space="preserve">3.9.1 </w:t>
          </w:r>
          <w:r>
            <w:rPr>
              <w:rFonts w:hint="eastAsia"/>
              <w:lang w:val="en-US" w:eastAsia="zh-CN"/>
            </w:rPr>
            <w:t>身份认证与权限控制机制</w:t>
          </w:r>
          <w:r>
            <w:tab/>
          </w:r>
          <w:r>
            <w:fldChar w:fldCharType="begin"/>
          </w:r>
          <w:r>
            <w:instrText xml:space="preserve"> PAGEREF _Toc23503 \h </w:instrText>
          </w:r>
          <w:r>
            <w:fldChar w:fldCharType="separate"/>
          </w:r>
          <w:r>
            <w:t>16</w:t>
          </w:r>
          <w:r>
            <w:fldChar w:fldCharType="end"/>
          </w:r>
          <w:r>
            <w:fldChar w:fldCharType="end"/>
          </w:r>
        </w:p>
        <w:p>
          <w:pPr>
            <w:pStyle w:val="20"/>
            <w:tabs>
              <w:tab w:val="right" w:leader="dot" w:pos="8504"/>
            </w:tabs>
          </w:pPr>
          <w:r>
            <w:fldChar w:fldCharType="begin"/>
          </w:r>
          <w:r>
            <w:instrText xml:space="preserve"> HYPERLINK \l _Toc5779 </w:instrText>
          </w:r>
          <w:r>
            <w:fldChar w:fldCharType="separate"/>
          </w:r>
          <w:r>
            <w:rPr>
              <w:rFonts w:hint="default" w:ascii="宋体" w:hAnsi="宋体" w:eastAsia="宋体" w:cs="宋体"/>
              <w:lang w:val="en-US" w:eastAsia="zh-CN"/>
            </w:rPr>
            <w:t xml:space="preserve">3.9.2 </w:t>
          </w:r>
          <w:r>
            <w:rPr>
              <w:rFonts w:hint="eastAsia"/>
              <w:lang w:val="en-US" w:eastAsia="zh-CN"/>
            </w:rPr>
            <w:t>特权服务接口</w:t>
          </w:r>
          <w:r>
            <w:tab/>
          </w:r>
          <w:r>
            <w:fldChar w:fldCharType="begin"/>
          </w:r>
          <w:r>
            <w:instrText xml:space="preserve"> PAGEREF _Toc5779 \h </w:instrText>
          </w:r>
          <w:r>
            <w:fldChar w:fldCharType="separate"/>
          </w:r>
          <w:r>
            <w:t>16</w:t>
          </w:r>
          <w:r>
            <w:fldChar w:fldCharType="end"/>
          </w:r>
          <w:r>
            <w:fldChar w:fldCharType="end"/>
          </w:r>
        </w:p>
        <w:p>
          <w:pPr>
            <w:pStyle w:val="20"/>
            <w:tabs>
              <w:tab w:val="right" w:leader="dot" w:pos="8504"/>
            </w:tabs>
          </w:pPr>
          <w:r>
            <w:fldChar w:fldCharType="begin"/>
          </w:r>
          <w:r>
            <w:instrText xml:space="preserve"> HYPERLINK \l _Toc21130 </w:instrText>
          </w:r>
          <w:r>
            <w:fldChar w:fldCharType="separate"/>
          </w:r>
          <w:r>
            <w:rPr>
              <w:rFonts w:hint="default" w:ascii="宋体" w:hAnsi="宋体" w:eastAsia="宋体" w:cs="宋体"/>
              <w:lang w:val="en-US" w:eastAsia="zh-CN"/>
            </w:rPr>
            <w:t xml:space="preserve">3.9.3 </w:t>
          </w:r>
          <w:r>
            <w:rPr>
              <w:rFonts w:hint="eastAsia"/>
              <w:lang w:val="en-US" w:eastAsia="zh-CN"/>
            </w:rPr>
            <w:t>特权资源文件</w:t>
          </w:r>
          <w:r>
            <w:tab/>
          </w:r>
          <w:r>
            <w:fldChar w:fldCharType="begin"/>
          </w:r>
          <w:r>
            <w:instrText xml:space="preserve"> PAGEREF _Toc21130 \h </w:instrText>
          </w:r>
          <w:r>
            <w:fldChar w:fldCharType="separate"/>
          </w:r>
          <w:r>
            <w:t>17</w:t>
          </w:r>
          <w:r>
            <w:fldChar w:fldCharType="end"/>
          </w:r>
          <w:r>
            <w:fldChar w:fldCharType="end"/>
          </w:r>
        </w:p>
        <w:p>
          <w:pPr>
            <w:pStyle w:val="28"/>
            <w:tabs>
              <w:tab w:val="right" w:leader="dot" w:pos="8504"/>
              <w:tab w:val="clear" w:pos="8494"/>
            </w:tabs>
          </w:pPr>
          <w:r>
            <w:fldChar w:fldCharType="begin"/>
          </w:r>
          <w:r>
            <w:instrText xml:space="preserve"> HYPERLINK \l _Toc28427 </w:instrText>
          </w:r>
          <w:r>
            <w:fldChar w:fldCharType="separate"/>
          </w:r>
          <w:r>
            <w:rPr>
              <w:rFonts w:hint="default" w:ascii="宋体" w:hAnsi="宋体" w:eastAsia="宋体" w:cs="宋体"/>
              <w:lang w:val="zh-CN" w:eastAsia="zh-CN"/>
            </w:rPr>
            <w:t xml:space="preserve">3.10 </w:t>
          </w:r>
          <w:r>
            <w:rPr>
              <w:rFonts w:hint="eastAsia"/>
              <w:lang w:val="en-US" w:eastAsia="zh-CN"/>
            </w:rPr>
            <w:t>数据保护设计（可选）</w:t>
          </w:r>
          <w:r>
            <w:tab/>
          </w:r>
          <w:r>
            <w:fldChar w:fldCharType="begin"/>
          </w:r>
          <w:r>
            <w:instrText xml:space="preserve"> PAGEREF _Toc28427 \h </w:instrText>
          </w:r>
          <w:r>
            <w:fldChar w:fldCharType="separate"/>
          </w:r>
          <w:r>
            <w:t>17</w:t>
          </w:r>
          <w:r>
            <w:fldChar w:fldCharType="end"/>
          </w:r>
          <w:r>
            <w:fldChar w:fldCharType="end"/>
          </w:r>
        </w:p>
        <w:p>
          <w:pPr>
            <w:pStyle w:val="28"/>
            <w:tabs>
              <w:tab w:val="right" w:leader="dot" w:pos="8504"/>
              <w:tab w:val="clear" w:pos="8494"/>
            </w:tabs>
          </w:pPr>
          <w:r>
            <w:fldChar w:fldCharType="begin"/>
          </w:r>
          <w:r>
            <w:instrText xml:space="preserve"> HYPERLINK \l _Toc10440 </w:instrText>
          </w:r>
          <w:r>
            <w:fldChar w:fldCharType="separate"/>
          </w:r>
          <w:r>
            <w:rPr>
              <w:rFonts w:hint="default" w:ascii="宋体" w:hAnsi="宋体" w:eastAsia="宋体" w:cs="宋体"/>
              <w:lang w:val="en-US" w:eastAsia="zh-CN"/>
            </w:rPr>
            <w:t xml:space="preserve">3.11 </w:t>
          </w:r>
          <w:r>
            <w:rPr>
              <w:rFonts w:hint="eastAsia"/>
              <w:lang w:val="en-US" w:eastAsia="zh-CN"/>
            </w:rPr>
            <w:t>威胁分析</w:t>
          </w:r>
          <w:r>
            <w:tab/>
          </w:r>
          <w:r>
            <w:fldChar w:fldCharType="begin"/>
          </w:r>
          <w:r>
            <w:instrText xml:space="preserve"> PAGEREF _Toc10440 \h </w:instrText>
          </w:r>
          <w:r>
            <w:fldChar w:fldCharType="separate"/>
          </w:r>
          <w:r>
            <w:t>17</w:t>
          </w:r>
          <w:r>
            <w:fldChar w:fldCharType="end"/>
          </w:r>
          <w:r>
            <w:fldChar w:fldCharType="end"/>
          </w:r>
        </w:p>
        <w:p>
          <w:pPr>
            <w:pStyle w:val="20"/>
            <w:tabs>
              <w:tab w:val="right" w:leader="dot" w:pos="8504"/>
            </w:tabs>
          </w:pPr>
          <w:r>
            <w:fldChar w:fldCharType="begin"/>
          </w:r>
          <w:r>
            <w:instrText xml:space="preserve"> HYPERLINK \l _Toc3202 </w:instrText>
          </w:r>
          <w:r>
            <w:fldChar w:fldCharType="separate"/>
          </w:r>
          <w:r>
            <w:rPr>
              <w:rFonts w:hint="default" w:ascii="宋体" w:hAnsi="宋体" w:eastAsia="宋体" w:cs="宋体"/>
              <w:lang w:val="en-US" w:eastAsia="zh-CN"/>
            </w:rPr>
            <w:t xml:space="preserve">3.11.1 </w:t>
          </w:r>
          <w:r>
            <w:rPr>
              <w:rFonts w:hint="eastAsia"/>
              <w:lang w:val="en-US" w:eastAsia="zh-CN"/>
            </w:rPr>
            <w:t>模块数据流图</w:t>
          </w:r>
          <w:r>
            <w:tab/>
          </w:r>
          <w:r>
            <w:fldChar w:fldCharType="begin"/>
          </w:r>
          <w:r>
            <w:instrText xml:space="preserve"> PAGEREF _Toc3202 \h </w:instrText>
          </w:r>
          <w:r>
            <w:fldChar w:fldCharType="separate"/>
          </w:r>
          <w:r>
            <w:t>17</w:t>
          </w:r>
          <w:r>
            <w:fldChar w:fldCharType="end"/>
          </w:r>
          <w:r>
            <w:fldChar w:fldCharType="end"/>
          </w:r>
        </w:p>
        <w:p>
          <w:pPr>
            <w:pStyle w:val="20"/>
            <w:tabs>
              <w:tab w:val="right" w:leader="dot" w:pos="8504"/>
            </w:tabs>
          </w:pPr>
          <w:r>
            <w:fldChar w:fldCharType="begin"/>
          </w:r>
          <w:r>
            <w:instrText xml:space="preserve"> HYPERLINK \l _Toc12915 </w:instrText>
          </w:r>
          <w:r>
            <w:fldChar w:fldCharType="separate"/>
          </w:r>
          <w:r>
            <w:rPr>
              <w:rFonts w:hint="default" w:ascii="宋体" w:hAnsi="宋体" w:eastAsia="宋体" w:cs="宋体"/>
              <w:lang w:val="en-US" w:eastAsia="zh-CN"/>
            </w:rPr>
            <w:t xml:space="preserve">3.11.2 </w:t>
          </w:r>
          <w:r>
            <w:rPr>
              <w:rFonts w:hint="eastAsia"/>
              <w:lang w:val="en-US" w:eastAsia="zh-CN"/>
            </w:rPr>
            <w:t>风险项及消减措施</w:t>
          </w:r>
          <w:r>
            <w:tab/>
          </w:r>
          <w:r>
            <w:fldChar w:fldCharType="begin"/>
          </w:r>
          <w:r>
            <w:instrText xml:space="preserve"> PAGEREF _Toc12915 \h </w:instrText>
          </w:r>
          <w:r>
            <w:fldChar w:fldCharType="separate"/>
          </w:r>
          <w:r>
            <w:t>17</w:t>
          </w:r>
          <w:r>
            <w:fldChar w:fldCharType="end"/>
          </w:r>
          <w:r>
            <w:fldChar w:fldCharType="end"/>
          </w:r>
        </w:p>
        <w:p>
          <w:pPr>
            <w:pStyle w:val="28"/>
            <w:tabs>
              <w:tab w:val="right" w:leader="dot" w:pos="8504"/>
              <w:tab w:val="clear" w:pos="8494"/>
            </w:tabs>
          </w:pPr>
          <w:r>
            <w:fldChar w:fldCharType="begin"/>
          </w:r>
          <w:r>
            <w:instrText xml:space="preserve"> HYPERLINK \l _Toc371 </w:instrText>
          </w:r>
          <w:r>
            <w:fldChar w:fldCharType="separate"/>
          </w:r>
          <w:r>
            <w:rPr>
              <w:rFonts w:hint="default" w:ascii="宋体" w:hAnsi="宋体" w:eastAsia="宋体" w:cs="宋体"/>
              <w:lang w:val="en-US" w:eastAsia="zh-CN"/>
            </w:rPr>
            <w:t xml:space="preserve">3.12 </w:t>
          </w:r>
          <w:r>
            <w:rPr>
              <w:rFonts w:hint="eastAsia"/>
              <w:lang w:val="en-US" w:eastAsia="zh-CN"/>
            </w:rPr>
            <w:t>可靠/可用性分析</w:t>
          </w:r>
          <w:r>
            <w:tab/>
          </w:r>
          <w:r>
            <w:fldChar w:fldCharType="begin"/>
          </w:r>
          <w:r>
            <w:instrText xml:space="preserve"> PAGEREF _Toc371 \h </w:instrText>
          </w:r>
          <w:r>
            <w:fldChar w:fldCharType="separate"/>
          </w:r>
          <w:r>
            <w:t>18</w:t>
          </w:r>
          <w:r>
            <w:fldChar w:fldCharType="end"/>
          </w:r>
          <w:r>
            <w:fldChar w:fldCharType="end"/>
          </w:r>
        </w:p>
        <w:p>
          <w:pPr>
            <w:pStyle w:val="20"/>
            <w:tabs>
              <w:tab w:val="right" w:leader="dot" w:pos="8504"/>
            </w:tabs>
          </w:pPr>
          <w:r>
            <w:fldChar w:fldCharType="begin"/>
          </w:r>
          <w:r>
            <w:instrText xml:space="preserve"> HYPERLINK \l _Toc30059 </w:instrText>
          </w:r>
          <w:r>
            <w:fldChar w:fldCharType="separate"/>
          </w:r>
          <w:r>
            <w:rPr>
              <w:rFonts w:hint="default" w:ascii="宋体" w:hAnsi="宋体" w:eastAsia="宋体" w:cs="宋体"/>
              <w:lang w:val="en-US" w:eastAsia="zh-CN"/>
            </w:rPr>
            <w:t xml:space="preserve">3.12.1 </w:t>
          </w:r>
          <w:r>
            <w:rPr>
              <w:rFonts w:hint="eastAsia"/>
              <w:lang w:val="en-US" w:eastAsia="zh-CN"/>
            </w:rPr>
            <w:t>故障模式与影响分析（FMEA）</w:t>
          </w:r>
          <w:r>
            <w:tab/>
          </w:r>
          <w:r>
            <w:fldChar w:fldCharType="begin"/>
          </w:r>
          <w:r>
            <w:instrText xml:space="preserve"> PAGEREF _Toc30059 \h </w:instrText>
          </w:r>
          <w:r>
            <w:fldChar w:fldCharType="separate"/>
          </w:r>
          <w:r>
            <w:t>18</w:t>
          </w:r>
          <w:r>
            <w:fldChar w:fldCharType="end"/>
          </w:r>
          <w:r>
            <w:fldChar w:fldCharType="end"/>
          </w:r>
        </w:p>
        <w:p>
          <w:pPr>
            <w:pStyle w:val="20"/>
            <w:tabs>
              <w:tab w:val="right" w:leader="dot" w:pos="8504"/>
            </w:tabs>
          </w:pPr>
          <w:r>
            <w:fldChar w:fldCharType="begin"/>
          </w:r>
          <w:r>
            <w:instrText xml:space="preserve"> HYPERLINK \l _Toc19527 </w:instrText>
          </w:r>
          <w:r>
            <w:fldChar w:fldCharType="separate"/>
          </w:r>
          <w:r>
            <w:rPr>
              <w:rFonts w:hint="default" w:ascii="宋体" w:hAnsi="宋体" w:eastAsia="宋体" w:cs="宋体"/>
              <w:lang w:val="en-US" w:eastAsia="zh-CN"/>
            </w:rPr>
            <w:t xml:space="preserve">3.12.2 </w:t>
          </w:r>
          <w:r>
            <w:rPr>
              <w:rFonts w:hint="eastAsia"/>
              <w:lang w:val="en-US" w:eastAsia="zh-CN"/>
            </w:rPr>
            <w:t>冗余设计</w:t>
          </w:r>
          <w:r>
            <w:tab/>
          </w:r>
          <w:r>
            <w:fldChar w:fldCharType="begin"/>
          </w:r>
          <w:r>
            <w:instrText xml:space="preserve"> PAGEREF _Toc19527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_Toc28249 </w:instrText>
          </w:r>
          <w:r>
            <w:fldChar w:fldCharType="separate"/>
          </w:r>
          <w:r>
            <w:rPr>
              <w:rFonts w:hint="default" w:ascii="宋体" w:hAnsi="宋体" w:eastAsia="宋体" w:cs="宋体"/>
              <w:lang w:val="en-US" w:eastAsia="zh-CN"/>
            </w:rPr>
            <w:t xml:space="preserve">3.12.3 </w:t>
          </w:r>
          <w:r>
            <w:rPr>
              <w:rFonts w:hint="eastAsia"/>
              <w:lang w:val="en-US" w:eastAsia="zh-CN"/>
            </w:rPr>
            <w:t>故障管理设计</w:t>
          </w:r>
          <w:r>
            <w:tab/>
          </w:r>
          <w:r>
            <w:fldChar w:fldCharType="begin"/>
          </w:r>
          <w:r>
            <w:instrText xml:space="preserve"> PAGEREF _Toc28249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_Toc5983 </w:instrText>
          </w:r>
          <w:r>
            <w:fldChar w:fldCharType="separate"/>
          </w:r>
          <w:r>
            <w:rPr>
              <w:rFonts w:hint="default" w:ascii="宋体" w:hAnsi="宋体" w:eastAsia="宋体" w:cs="宋体"/>
              <w:lang w:val="en-US" w:eastAsia="zh-CN"/>
            </w:rPr>
            <w:t xml:space="preserve">3.12.4 </w:t>
          </w:r>
          <w:r>
            <w:rPr>
              <w:rFonts w:hint="eastAsia"/>
              <w:lang w:val="en-US" w:eastAsia="zh-CN"/>
            </w:rPr>
            <w:t>过载控制设计</w:t>
          </w:r>
          <w:r>
            <w:tab/>
          </w:r>
          <w:r>
            <w:fldChar w:fldCharType="begin"/>
          </w:r>
          <w:r>
            <w:instrText xml:space="preserve"> PAGEREF _Toc5983 \h </w:instrText>
          </w:r>
          <w:r>
            <w:fldChar w:fldCharType="separate"/>
          </w:r>
          <w:r>
            <w:t>22</w:t>
          </w:r>
          <w:r>
            <w:fldChar w:fldCharType="end"/>
          </w:r>
          <w:r>
            <w:fldChar w:fldCharType="end"/>
          </w:r>
        </w:p>
        <w:p>
          <w:pPr>
            <w:pStyle w:val="20"/>
            <w:tabs>
              <w:tab w:val="right" w:leader="dot" w:pos="8504"/>
            </w:tabs>
          </w:pPr>
          <w:r>
            <w:fldChar w:fldCharType="begin"/>
          </w:r>
          <w:r>
            <w:instrText xml:space="preserve"> HYPERLINK \l _Toc9483 </w:instrText>
          </w:r>
          <w:r>
            <w:fldChar w:fldCharType="separate"/>
          </w:r>
          <w:r>
            <w:rPr>
              <w:rFonts w:hint="default" w:ascii="宋体" w:hAnsi="宋体" w:eastAsia="宋体" w:cs="宋体"/>
              <w:lang w:val="en-US" w:eastAsia="zh-CN"/>
            </w:rPr>
            <w:t xml:space="preserve">3.12.5 </w:t>
          </w:r>
          <w:r>
            <w:rPr>
              <w:rFonts w:hint="eastAsia"/>
              <w:lang w:val="en-US" w:eastAsia="zh-CN"/>
            </w:rPr>
            <w:t>人因差错设计</w:t>
          </w:r>
          <w:r>
            <w:tab/>
          </w:r>
          <w:r>
            <w:fldChar w:fldCharType="begin"/>
          </w:r>
          <w:r>
            <w:instrText xml:space="preserve"> PAGEREF _Toc9483 \h </w:instrText>
          </w:r>
          <w:r>
            <w:fldChar w:fldCharType="separate"/>
          </w:r>
          <w:r>
            <w:t>22</w:t>
          </w:r>
          <w:r>
            <w:fldChar w:fldCharType="end"/>
          </w:r>
          <w:r>
            <w:fldChar w:fldCharType="end"/>
          </w:r>
        </w:p>
        <w:p>
          <w:pPr>
            <w:pStyle w:val="20"/>
            <w:tabs>
              <w:tab w:val="right" w:leader="dot" w:pos="8504"/>
            </w:tabs>
          </w:pPr>
          <w:r>
            <w:fldChar w:fldCharType="begin"/>
          </w:r>
          <w:r>
            <w:instrText xml:space="preserve"> HYPERLINK \l _Toc32377 </w:instrText>
          </w:r>
          <w:r>
            <w:fldChar w:fldCharType="separate"/>
          </w:r>
          <w:r>
            <w:rPr>
              <w:rFonts w:hint="default" w:ascii="宋体" w:hAnsi="宋体" w:eastAsia="宋体" w:cs="宋体"/>
              <w:lang w:val="en-US" w:eastAsia="zh-CN"/>
            </w:rPr>
            <w:t xml:space="preserve">3.12.6 </w:t>
          </w:r>
          <w:r>
            <w:rPr>
              <w:rFonts w:hint="eastAsia"/>
              <w:lang w:val="en-US" w:eastAsia="zh-CN"/>
            </w:rPr>
            <w:t>故障预测预防设计</w:t>
          </w:r>
          <w:r>
            <w:tab/>
          </w:r>
          <w:r>
            <w:fldChar w:fldCharType="begin"/>
          </w:r>
          <w:r>
            <w:instrText xml:space="preserve"> PAGEREF _Toc32377 \h </w:instrText>
          </w:r>
          <w:r>
            <w:fldChar w:fldCharType="separate"/>
          </w:r>
          <w:r>
            <w:t>22</w:t>
          </w:r>
          <w:r>
            <w:fldChar w:fldCharType="end"/>
          </w:r>
          <w:r>
            <w:fldChar w:fldCharType="end"/>
          </w:r>
        </w:p>
        <w:p>
          <w:pPr>
            <w:pStyle w:val="20"/>
            <w:tabs>
              <w:tab w:val="right" w:leader="dot" w:pos="8504"/>
            </w:tabs>
          </w:pPr>
          <w:r>
            <w:fldChar w:fldCharType="begin"/>
          </w:r>
          <w:r>
            <w:instrText xml:space="preserve"> HYPERLINK \l _Toc21707 </w:instrText>
          </w:r>
          <w:r>
            <w:fldChar w:fldCharType="separate"/>
          </w:r>
          <w:r>
            <w:rPr>
              <w:rFonts w:hint="default" w:ascii="宋体" w:hAnsi="宋体" w:eastAsia="宋体" w:cs="宋体"/>
              <w:lang w:val="en-US" w:eastAsia="zh-CN"/>
            </w:rPr>
            <w:t xml:space="preserve">3.12.7 </w:t>
          </w:r>
          <w:r>
            <w:rPr>
              <w:rFonts w:hint="eastAsia"/>
              <w:lang w:val="en-US" w:eastAsia="zh-CN"/>
            </w:rPr>
            <w:t>升级不中断业务设计</w:t>
          </w:r>
          <w:r>
            <w:tab/>
          </w:r>
          <w:r>
            <w:fldChar w:fldCharType="begin"/>
          </w:r>
          <w:r>
            <w:instrText xml:space="preserve"> PAGEREF _Toc21707 \h </w:instrText>
          </w:r>
          <w:r>
            <w:fldChar w:fldCharType="separate"/>
          </w:r>
          <w:r>
            <w:t>22</w:t>
          </w:r>
          <w:r>
            <w:fldChar w:fldCharType="end"/>
          </w:r>
          <w:r>
            <w:fldChar w:fldCharType="end"/>
          </w:r>
        </w:p>
        <w:p>
          <w:pPr>
            <w:pStyle w:val="28"/>
            <w:tabs>
              <w:tab w:val="right" w:leader="dot" w:pos="8504"/>
              <w:tab w:val="clear" w:pos="8494"/>
            </w:tabs>
          </w:pPr>
          <w:r>
            <w:fldChar w:fldCharType="begin"/>
          </w:r>
          <w:r>
            <w:instrText xml:space="preserve"> HYPERLINK \l _Toc11316 </w:instrText>
          </w:r>
          <w:r>
            <w:fldChar w:fldCharType="separate"/>
          </w:r>
          <w:r>
            <w:rPr>
              <w:rFonts w:hint="default" w:ascii="宋体" w:hAnsi="宋体" w:eastAsia="宋体" w:cs="宋体"/>
              <w:lang w:val="en-US" w:eastAsia="zh-CN"/>
            </w:rPr>
            <w:t xml:space="preserve">3.13 </w:t>
          </w:r>
          <w:r>
            <w:rPr>
              <w:rFonts w:hint="eastAsia"/>
              <w:lang w:val="en-US" w:eastAsia="zh-CN"/>
            </w:rPr>
            <w:t>隐私分析与设计</w:t>
          </w:r>
          <w:r>
            <w:tab/>
          </w:r>
          <w:r>
            <w:fldChar w:fldCharType="begin"/>
          </w:r>
          <w:r>
            <w:instrText xml:space="preserve"> PAGEREF _Toc11316 \h </w:instrText>
          </w:r>
          <w:r>
            <w:fldChar w:fldCharType="separate"/>
          </w:r>
          <w:r>
            <w:t>23</w:t>
          </w:r>
          <w:r>
            <w:fldChar w:fldCharType="end"/>
          </w:r>
          <w:r>
            <w:fldChar w:fldCharType="end"/>
          </w:r>
        </w:p>
        <w:p>
          <w:pPr>
            <w:pStyle w:val="25"/>
            <w:tabs>
              <w:tab w:val="right" w:leader="dot" w:pos="8504"/>
              <w:tab w:val="clear" w:pos="8494"/>
            </w:tabs>
          </w:pPr>
          <w:r>
            <w:fldChar w:fldCharType="begin"/>
          </w:r>
          <w:r>
            <w:instrText xml:space="preserve"> HYPERLINK \l _Toc20556 </w:instrText>
          </w:r>
          <w:r>
            <w:fldChar w:fldCharType="separate"/>
          </w:r>
          <w:r>
            <w:rPr>
              <w:rFonts w:hint="default" w:ascii="宋体" w:hAnsi="宋体" w:eastAsia="宋体" w:cs="宋体"/>
              <w:kern w:val="2"/>
              <w:szCs w:val="24"/>
              <w:lang w:val="en-US" w:eastAsia="zh-CN" w:bidi="zh-CN"/>
            </w:rPr>
            <w:t xml:space="preserve">4 </w:t>
          </w:r>
          <w:r>
            <w:rPr>
              <w:rFonts w:hint="eastAsia" w:ascii="Times New Roman" w:hAnsi="Times New Roman" w:cs="Times New Roman"/>
              <w:kern w:val="2"/>
              <w:szCs w:val="24"/>
              <w:lang w:val="en-US" w:eastAsia="zh-CN" w:bidi="zh-CN"/>
            </w:rPr>
            <w:t>管家故障诊断</w:t>
          </w:r>
          <w:r>
            <w:rPr>
              <w:rFonts w:hint="eastAsia" w:ascii="Times New Roman" w:hAnsi="Times New Roman" w:eastAsia="宋体" w:cs="Times New Roman"/>
              <w:kern w:val="2"/>
              <w:szCs w:val="24"/>
              <w:lang w:val="en-US" w:eastAsia="zh-CN" w:bidi="zh-CN"/>
            </w:rPr>
            <w:t>模块设计</w:t>
          </w:r>
          <w:r>
            <w:tab/>
          </w:r>
          <w:r>
            <w:fldChar w:fldCharType="begin"/>
          </w:r>
          <w:r>
            <w:instrText xml:space="preserve"> PAGEREF _Toc20556 \h </w:instrText>
          </w:r>
          <w:r>
            <w:fldChar w:fldCharType="separate"/>
          </w:r>
          <w:r>
            <w:t>23</w:t>
          </w:r>
          <w:r>
            <w:fldChar w:fldCharType="end"/>
          </w:r>
          <w:r>
            <w:fldChar w:fldCharType="end"/>
          </w:r>
        </w:p>
        <w:p>
          <w:pPr>
            <w:pStyle w:val="28"/>
            <w:tabs>
              <w:tab w:val="right" w:leader="dot" w:pos="8504"/>
              <w:tab w:val="clear" w:pos="8494"/>
            </w:tabs>
          </w:pPr>
          <w:r>
            <w:fldChar w:fldCharType="begin"/>
          </w:r>
          <w:r>
            <w:instrText xml:space="preserve"> HYPERLINK \l _Toc30911 </w:instrText>
          </w:r>
          <w:r>
            <w:fldChar w:fldCharType="separate"/>
          </w:r>
          <w:r>
            <w:rPr>
              <w:rFonts w:hint="default" w:ascii="宋体" w:hAnsi="宋体" w:eastAsia="宋体" w:cs="宋体"/>
              <w:lang w:val="en-US" w:eastAsia="zh-CN"/>
            </w:rPr>
            <w:t xml:space="preserve">4.1 </w:t>
          </w:r>
          <w:r>
            <w:rPr>
              <w:rFonts w:hint="eastAsia"/>
              <w:lang w:val="en-US" w:eastAsia="zh-CN"/>
            </w:rPr>
            <w:t>模块概述</w:t>
          </w:r>
          <w:r>
            <w:tab/>
          </w:r>
          <w:r>
            <w:fldChar w:fldCharType="begin"/>
          </w:r>
          <w:r>
            <w:instrText xml:space="preserve"> PAGEREF _Toc30911 \h </w:instrText>
          </w:r>
          <w:r>
            <w:fldChar w:fldCharType="separate"/>
          </w:r>
          <w:r>
            <w:t>23</w:t>
          </w:r>
          <w:r>
            <w:fldChar w:fldCharType="end"/>
          </w:r>
          <w:r>
            <w:fldChar w:fldCharType="end"/>
          </w:r>
        </w:p>
        <w:p>
          <w:pPr>
            <w:pStyle w:val="28"/>
            <w:tabs>
              <w:tab w:val="right" w:leader="dot" w:pos="8504"/>
              <w:tab w:val="clear" w:pos="8494"/>
            </w:tabs>
          </w:pPr>
          <w:r>
            <w:fldChar w:fldCharType="begin"/>
          </w:r>
          <w:r>
            <w:instrText xml:space="preserve"> HYPERLINK \l _Toc17954 </w:instrText>
          </w:r>
          <w:r>
            <w:fldChar w:fldCharType="separate"/>
          </w:r>
          <w:r>
            <w:rPr>
              <w:rFonts w:hint="default" w:ascii="宋体" w:hAnsi="宋体" w:eastAsia="宋体" w:cs="宋体"/>
              <w:lang w:val="en-US" w:eastAsia="zh-CN"/>
            </w:rPr>
            <w:t xml:space="preserve">4.2 </w:t>
          </w:r>
          <w:r>
            <w:rPr>
              <w:rFonts w:hint="eastAsia"/>
              <w:lang w:val="en-US" w:eastAsia="zh-CN"/>
            </w:rPr>
            <w:t>模块总体设计</w:t>
          </w:r>
          <w:r>
            <w:tab/>
          </w:r>
          <w:r>
            <w:fldChar w:fldCharType="begin"/>
          </w:r>
          <w:r>
            <w:instrText xml:space="preserve"> PAGEREF _Toc17954 \h </w:instrText>
          </w:r>
          <w:r>
            <w:fldChar w:fldCharType="separate"/>
          </w:r>
          <w:r>
            <w:t>24</w:t>
          </w:r>
          <w:r>
            <w:fldChar w:fldCharType="end"/>
          </w:r>
          <w:r>
            <w:fldChar w:fldCharType="end"/>
          </w:r>
        </w:p>
        <w:p>
          <w:pPr>
            <w:pStyle w:val="28"/>
            <w:tabs>
              <w:tab w:val="right" w:leader="dot" w:pos="8504"/>
              <w:tab w:val="clear" w:pos="8494"/>
            </w:tabs>
          </w:pPr>
          <w:r>
            <w:fldChar w:fldCharType="begin"/>
          </w:r>
          <w:r>
            <w:instrText xml:space="preserve"> HYPERLINK \l _Toc15097 </w:instrText>
          </w:r>
          <w:r>
            <w:fldChar w:fldCharType="separate"/>
          </w:r>
          <w:r>
            <w:rPr>
              <w:rFonts w:hint="default" w:ascii="宋体" w:hAnsi="宋体" w:eastAsia="宋体" w:cs="宋体"/>
              <w:lang w:val="en-US" w:eastAsia="zh-CN"/>
            </w:rPr>
            <w:t xml:space="preserve">4.3 </w:t>
          </w:r>
          <w:r>
            <w:rPr>
              <w:rFonts w:hint="eastAsia"/>
              <w:lang w:val="en-US" w:eastAsia="zh-CN"/>
            </w:rPr>
            <w:t>逻辑结构设计</w:t>
          </w:r>
          <w:r>
            <w:tab/>
          </w:r>
          <w:r>
            <w:fldChar w:fldCharType="begin"/>
          </w:r>
          <w:r>
            <w:instrText xml:space="preserve"> PAGEREF _Toc15097 \h </w:instrText>
          </w:r>
          <w:r>
            <w:fldChar w:fldCharType="separate"/>
          </w:r>
          <w:r>
            <w:t>25</w:t>
          </w:r>
          <w:r>
            <w:fldChar w:fldCharType="end"/>
          </w:r>
          <w:r>
            <w:fldChar w:fldCharType="end"/>
          </w:r>
        </w:p>
        <w:p>
          <w:pPr>
            <w:pStyle w:val="28"/>
            <w:tabs>
              <w:tab w:val="right" w:leader="dot" w:pos="8504"/>
              <w:tab w:val="clear" w:pos="8494"/>
            </w:tabs>
          </w:pPr>
          <w:r>
            <w:fldChar w:fldCharType="begin"/>
          </w:r>
          <w:r>
            <w:instrText xml:space="preserve"> HYPERLINK \l _Toc29155 </w:instrText>
          </w:r>
          <w:r>
            <w:fldChar w:fldCharType="separate"/>
          </w:r>
          <w:r>
            <w:rPr>
              <w:rFonts w:hint="default" w:ascii="宋体" w:hAnsi="宋体" w:eastAsia="宋体" w:cs="宋体"/>
              <w:lang w:val="en-US" w:eastAsia="zh-CN"/>
            </w:rPr>
            <w:t xml:space="preserve">4.4 </w:t>
          </w:r>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r>
            <w:tab/>
          </w:r>
          <w:r>
            <w:fldChar w:fldCharType="begin"/>
          </w:r>
          <w:r>
            <w:instrText xml:space="preserve"> PAGEREF _Toc29155 \h </w:instrText>
          </w:r>
          <w:r>
            <w:fldChar w:fldCharType="separate"/>
          </w:r>
          <w:r>
            <w:t>26</w:t>
          </w:r>
          <w:r>
            <w:fldChar w:fldCharType="end"/>
          </w:r>
          <w:r>
            <w:fldChar w:fldCharType="end"/>
          </w:r>
        </w:p>
        <w:p>
          <w:pPr>
            <w:pStyle w:val="20"/>
            <w:tabs>
              <w:tab w:val="right" w:leader="dot" w:pos="8504"/>
            </w:tabs>
          </w:pPr>
          <w:r>
            <w:fldChar w:fldCharType="begin"/>
          </w:r>
          <w:r>
            <w:instrText xml:space="preserve"> HYPERLINK \l _Toc18311 </w:instrText>
          </w:r>
          <w:r>
            <w:fldChar w:fldCharType="separate"/>
          </w:r>
          <w:r>
            <w:rPr>
              <w:rFonts w:hint="default" w:ascii="宋体" w:hAnsi="宋体" w:eastAsia="宋体" w:cs="宋体"/>
              <w:lang w:val="en-US" w:eastAsia="zh-CN"/>
            </w:rPr>
            <w:t xml:space="preserve">4.4.1 </w:t>
          </w:r>
          <w:r>
            <w:rPr>
              <w:rFonts w:hint="eastAsia"/>
              <w:lang w:val="en-US" w:eastAsia="zh-CN"/>
            </w:rPr>
            <w:t>界面逻辑设计</w:t>
          </w:r>
          <w:r>
            <w:tab/>
          </w:r>
          <w:r>
            <w:fldChar w:fldCharType="begin"/>
          </w:r>
          <w:r>
            <w:instrText xml:space="preserve"> PAGEREF _Toc18311 \h </w:instrText>
          </w:r>
          <w:r>
            <w:fldChar w:fldCharType="separate"/>
          </w:r>
          <w:r>
            <w:t>26</w:t>
          </w:r>
          <w:r>
            <w:fldChar w:fldCharType="end"/>
          </w:r>
          <w:r>
            <w:fldChar w:fldCharType="end"/>
          </w:r>
        </w:p>
        <w:p>
          <w:pPr>
            <w:pStyle w:val="20"/>
            <w:tabs>
              <w:tab w:val="right" w:leader="dot" w:pos="8504"/>
            </w:tabs>
          </w:pPr>
          <w:r>
            <w:fldChar w:fldCharType="begin"/>
          </w:r>
          <w:r>
            <w:instrText xml:space="preserve"> HYPERLINK \l _Toc26465 </w:instrText>
          </w:r>
          <w:r>
            <w:fldChar w:fldCharType="separate"/>
          </w:r>
          <w:r>
            <w:rPr>
              <w:rFonts w:hint="default" w:ascii="宋体" w:hAnsi="宋体" w:eastAsia="宋体" w:cs="宋体"/>
              <w:lang w:val="en-US" w:eastAsia="zh-CN"/>
            </w:rPr>
            <w:t xml:space="preserve">4.4.2 </w:t>
          </w:r>
          <w:r>
            <w:rPr>
              <w:rFonts w:hint="eastAsia"/>
              <w:lang w:val="en-US" w:eastAsia="zh-CN"/>
            </w:rPr>
            <w:t>系统主题适配</w:t>
          </w:r>
          <w:r>
            <w:tab/>
          </w:r>
          <w:r>
            <w:fldChar w:fldCharType="begin"/>
          </w:r>
          <w:r>
            <w:instrText xml:space="preserve"> PAGEREF _Toc26465 \h </w:instrText>
          </w:r>
          <w:r>
            <w:fldChar w:fldCharType="separate"/>
          </w:r>
          <w:r>
            <w:t>27</w:t>
          </w:r>
          <w:r>
            <w:fldChar w:fldCharType="end"/>
          </w:r>
          <w:r>
            <w:fldChar w:fldCharType="end"/>
          </w:r>
        </w:p>
        <w:p>
          <w:pPr>
            <w:pStyle w:val="20"/>
            <w:tabs>
              <w:tab w:val="right" w:leader="dot" w:pos="8504"/>
            </w:tabs>
          </w:pPr>
          <w:r>
            <w:fldChar w:fldCharType="begin"/>
          </w:r>
          <w:r>
            <w:instrText xml:space="preserve"> HYPERLINK \l _Toc13744 </w:instrText>
          </w:r>
          <w:r>
            <w:fldChar w:fldCharType="separate"/>
          </w:r>
          <w:r>
            <w:rPr>
              <w:rFonts w:hint="default" w:ascii="宋体" w:hAnsi="宋体" w:eastAsia="宋体" w:cs="宋体"/>
              <w:lang w:val="en-US" w:eastAsia="zh-CN"/>
            </w:rPr>
            <w:t xml:space="preserve">4.4.3 </w:t>
          </w:r>
          <w:r>
            <w:rPr>
              <w:rFonts w:hint="eastAsia"/>
              <w:lang w:val="en-US" w:eastAsia="zh-CN"/>
            </w:rPr>
            <w:t>麒麟SDK适配</w:t>
          </w:r>
          <w:r>
            <w:tab/>
          </w:r>
          <w:r>
            <w:fldChar w:fldCharType="begin"/>
          </w:r>
          <w:r>
            <w:instrText xml:space="preserve"> PAGEREF _Toc13744 \h </w:instrText>
          </w:r>
          <w:r>
            <w:fldChar w:fldCharType="separate"/>
          </w:r>
          <w:r>
            <w:t>28</w:t>
          </w:r>
          <w:r>
            <w:fldChar w:fldCharType="end"/>
          </w:r>
          <w:r>
            <w:fldChar w:fldCharType="end"/>
          </w:r>
        </w:p>
        <w:p>
          <w:pPr>
            <w:pStyle w:val="28"/>
            <w:tabs>
              <w:tab w:val="right" w:leader="dot" w:pos="8504"/>
              <w:tab w:val="clear" w:pos="8494"/>
            </w:tabs>
          </w:pPr>
          <w:r>
            <w:fldChar w:fldCharType="begin"/>
          </w:r>
          <w:r>
            <w:instrText xml:space="preserve"> HYPERLINK \l _Toc20637 </w:instrText>
          </w:r>
          <w:r>
            <w:fldChar w:fldCharType="separate"/>
          </w:r>
          <w:r>
            <w:rPr>
              <w:rFonts w:hint="default" w:ascii="宋体" w:hAnsi="宋体" w:eastAsia="宋体" w:cs="宋体"/>
              <w:lang w:val="en-US" w:eastAsia="zh-CN"/>
            </w:rPr>
            <w:t xml:space="preserve">4.5 </w:t>
          </w:r>
          <w:r>
            <w:rPr>
              <w:rFonts w:hint="eastAsia"/>
              <w:lang w:val="en-US" w:eastAsia="zh-CN"/>
            </w:rPr>
            <w:t>接口设计</w:t>
          </w:r>
          <w:r>
            <w:tab/>
          </w:r>
          <w:r>
            <w:fldChar w:fldCharType="begin"/>
          </w:r>
          <w:r>
            <w:instrText xml:space="preserve"> PAGEREF _Toc20637 \h </w:instrText>
          </w:r>
          <w:r>
            <w:fldChar w:fldCharType="separate"/>
          </w:r>
          <w:r>
            <w:t>28</w:t>
          </w:r>
          <w:r>
            <w:fldChar w:fldCharType="end"/>
          </w:r>
          <w:r>
            <w:fldChar w:fldCharType="end"/>
          </w:r>
        </w:p>
        <w:p>
          <w:pPr>
            <w:pStyle w:val="20"/>
            <w:tabs>
              <w:tab w:val="right" w:leader="dot" w:pos="8504"/>
            </w:tabs>
          </w:pPr>
          <w:r>
            <w:fldChar w:fldCharType="begin"/>
          </w:r>
          <w:r>
            <w:instrText xml:space="preserve"> HYPERLINK \l _Toc32763 </w:instrText>
          </w:r>
          <w:r>
            <w:fldChar w:fldCharType="separate"/>
          </w:r>
          <w:r>
            <w:rPr>
              <w:rFonts w:hint="default" w:ascii="宋体" w:hAnsi="宋体" w:eastAsia="宋体" w:cs="宋体"/>
              <w:lang w:val="en-US" w:eastAsia="zh-CN"/>
            </w:rPr>
            <w:t xml:space="preserve">4.5.1 </w:t>
          </w:r>
          <w:r>
            <w:rPr>
              <w:rFonts w:hint="eastAsia"/>
              <w:lang w:val="en-US" w:eastAsia="zh-CN"/>
            </w:rPr>
            <w:t>外部接口设计</w:t>
          </w:r>
          <w:r>
            <w:tab/>
          </w:r>
          <w:r>
            <w:fldChar w:fldCharType="begin"/>
          </w:r>
          <w:r>
            <w:instrText xml:space="preserve"> PAGEREF _Toc32763 \h </w:instrText>
          </w:r>
          <w:r>
            <w:fldChar w:fldCharType="separate"/>
          </w:r>
          <w:r>
            <w:t>28</w:t>
          </w:r>
          <w:r>
            <w:fldChar w:fldCharType="end"/>
          </w:r>
          <w:r>
            <w:fldChar w:fldCharType="end"/>
          </w:r>
        </w:p>
        <w:p>
          <w:pPr>
            <w:pStyle w:val="20"/>
            <w:tabs>
              <w:tab w:val="right" w:leader="dot" w:pos="8504"/>
            </w:tabs>
          </w:pPr>
          <w:r>
            <w:fldChar w:fldCharType="begin"/>
          </w:r>
          <w:r>
            <w:instrText xml:space="preserve"> HYPERLINK \l _Toc31840 </w:instrText>
          </w:r>
          <w:r>
            <w:fldChar w:fldCharType="separate"/>
          </w:r>
          <w:r>
            <w:rPr>
              <w:rFonts w:hint="default" w:ascii="宋体" w:hAnsi="宋体" w:eastAsia="宋体" w:cs="宋体"/>
              <w:lang w:val="en-US" w:eastAsia="zh-CN"/>
            </w:rPr>
            <w:t xml:space="preserve">4.5.2 </w:t>
          </w:r>
          <w:r>
            <w:rPr>
              <w:rFonts w:hint="eastAsia"/>
              <w:lang w:val="en-US" w:eastAsia="zh-CN"/>
            </w:rPr>
            <w:t>人机接口设计</w:t>
          </w:r>
          <w:r>
            <w:tab/>
          </w:r>
          <w:r>
            <w:fldChar w:fldCharType="begin"/>
          </w:r>
          <w:r>
            <w:instrText xml:space="preserve"> PAGEREF _Toc31840 \h </w:instrText>
          </w:r>
          <w:r>
            <w:fldChar w:fldCharType="separate"/>
          </w:r>
          <w:r>
            <w:t>29</w:t>
          </w:r>
          <w:r>
            <w:fldChar w:fldCharType="end"/>
          </w:r>
          <w:r>
            <w:fldChar w:fldCharType="end"/>
          </w:r>
        </w:p>
        <w:p>
          <w:pPr>
            <w:pStyle w:val="20"/>
            <w:tabs>
              <w:tab w:val="right" w:leader="dot" w:pos="8504"/>
            </w:tabs>
          </w:pPr>
          <w:r>
            <w:fldChar w:fldCharType="begin"/>
          </w:r>
          <w:r>
            <w:instrText xml:space="preserve"> HYPERLINK \l _Toc1766 </w:instrText>
          </w:r>
          <w:r>
            <w:fldChar w:fldCharType="separate"/>
          </w:r>
          <w:r>
            <w:rPr>
              <w:rFonts w:hint="default" w:ascii="宋体" w:hAnsi="宋体" w:eastAsia="宋体" w:cs="宋体"/>
              <w:lang w:val="en-US" w:eastAsia="zh-CN"/>
            </w:rPr>
            <w:t xml:space="preserve">4.5.3 </w:t>
          </w:r>
          <w:r>
            <w:rPr>
              <w:rFonts w:hint="eastAsia"/>
              <w:lang w:val="en-US" w:eastAsia="zh-CN"/>
            </w:rPr>
            <w:t>内部接口设计</w:t>
          </w:r>
          <w:r>
            <w:tab/>
          </w:r>
          <w:r>
            <w:fldChar w:fldCharType="begin"/>
          </w:r>
          <w:r>
            <w:instrText xml:space="preserve"> PAGEREF _Toc1766 \h </w:instrText>
          </w:r>
          <w:r>
            <w:fldChar w:fldCharType="separate"/>
          </w:r>
          <w:r>
            <w:t>29</w:t>
          </w:r>
          <w:r>
            <w:fldChar w:fldCharType="end"/>
          </w:r>
          <w:r>
            <w:fldChar w:fldCharType="end"/>
          </w:r>
        </w:p>
        <w:p>
          <w:pPr>
            <w:pStyle w:val="28"/>
            <w:tabs>
              <w:tab w:val="right" w:leader="dot" w:pos="8504"/>
              <w:tab w:val="clear" w:pos="8494"/>
            </w:tabs>
          </w:pPr>
          <w:r>
            <w:fldChar w:fldCharType="begin"/>
          </w:r>
          <w:r>
            <w:instrText xml:space="preserve"> HYPERLINK \l _Toc19107 </w:instrText>
          </w:r>
          <w:r>
            <w:fldChar w:fldCharType="separate"/>
          </w:r>
          <w:r>
            <w:rPr>
              <w:rFonts w:hint="default" w:ascii="宋体" w:hAnsi="宋体" w:eastAsia="宋体" w:cs="宋体"/>
              <w:lang w:val="en-US" w:eastAsia="zh-CN"/>
            </w:rPr>
            <w:t xml:space="preserve">4.6 </w:t>
          </w:r>
          <w:r>
            <w:rPr>
              <w:rFonts w:hint="eastAsia"/>
              <w:lang w:val="en-US" w:eastAsia="zh-CN"/>
            </w:rPr>
            <w:t>数据结构设计</w:t>
          </w:r>
          <w:r>
            <w:tab/>
          </w:r>
          <w:r>
            <w:fldChar w:fldCharType="begin"/>
          </w:r>
          <w:r>
            <w:instrText xml:space="preserve"> PAGEREF _Toc19107 \h </w:instrText>
          </w:r>
          <w:r>
            <w:fldChar w:fldCharType="separate"/>
          </w:r>
          <w:r>
            <w:t>30</w:t>
          </w:r>
          <w:r>
            <w:fldChar w:fldCharType="end"/>
          </w:r>
          <w:r>
            <w:fldChar w:fldCharType="end"/>
          </w:r>
        </w:p>
        <w:p>
          <w:pPr>
            <w:pStyle w:val="28"/>
            <w:tabs>
              <w:tab w:val="right" w:leader="dot" w:pos="8504"/>
              <w:tab w:val="clear" w:pos="8494"/>
            </w:tabs>
          </w:pPr>
          <w:r>
            <w:fldChar w:fldCharType="begin"/>
          </w:r>
          <w:r>
            <w:instrText xml:space="preserve"> HYPERLINK \l _Toc28208 </w:instrText>
          </w:r>
          <w:r>
            <w:fldChar w:fldCharType="separate"/>
          </w:r>
          <w:r>
            <w:rPr>
              <w:rFonts w:hint="default" w:ascii="宋体" w:hAnsi="宋体" w:eastAsia="宋体" w:cs="宋体"/>
              <w:lang w:val="en-US" w:eastAsia="zh-CN"/>
            </w:rPr>
            <w:t xml:space="preserve">4.7 </w:t>
          </w:r>
          <w:r>
            <w:rPr>
              <w:rFonts w:hint="eastAsia"/>
              <w:lang w:val="en-US" w:eastAsia="zh-CN"/>
            </w:rPr>
            <w:t>出错设计</w:t>
          </w:r>
          <w:r>
            <w:tab/>
          </w:r>
          <w:r>
            <w:fldChar w:fldCharType="begin"/>
          </w:r>
          <w:r>
            <w:instrText xml:space="preserve"> PAGEREF _Toc28208 \h </w:instrText>
          </w:r>
          <w:r>
            <w:fldChar w:fldCharType="separate"/>
          </w:r>
          <w:r>
            <w:t>31</w:t>
          </w:r>
          <w:r>
            <w:fldChar w:fldCharType="end"/>
          </w:r>
          <w:r>
            <w:fldChar w:fldCharType="end"/>
          </w:r>
        </w:p>
        <w:p>
          <w:pPr>
            <w:pStyle w:val="28"/>
            <w:tabs>
              <w:tab w:val="right" w:leader="dot" w:pos="8504"/>
              <w:tab w:val="clear" w:pos="8494"/>
            </w:tabs>
          </w:pPr>
          <w:r>
            <w:fldChar w:fldCharType="begin"/>
          </w:r>
          <w:r>
            <w:instrText xml:space="preserve"> HYPERLINK \l _Toc11562 </w:instrText>
          </w:r>
          <w:r>
            <w:fldChar w:fldCharType="separate"/>
          </w:r>
          <w:r>
            <w:rPr>
              <w:rFonts w:hint="default" w:ascii="宋体" w:hAnsi="宋体" w:eastAsia="宋体" w:cs="宋体"/>
              <w:lang w:val="en-US" w:eastAsia="zh-CN"/>
            </w:rPr>
            <w:t xml:space="preserve">4.8 </w:t>
          </w:r>
          <w:r>
            <w:rPr>
              <w:rFonts w:hint="eastAsia"/>
              <w:lang w:val="en-US" w:eastAsia="zh-CN"/>
            </w:rPr>
            <w:t>可维护性设计</w:t>
          </w:r>
          <w:r>
            <w:tab/>
          </w:r>
          <w:r>
            <w:fldChar w:fldCharType="begin"/>
          </w:r>
          <w:r>
            <w:instrText xml:space="preserve"> PAGEREF _Toc11562 \h </w:instrText>
          </w:r>
          <w:r>
            <w:fldChar w:fldCharType="separate"/>
          </w:r>
          <w:r>
            <w:t>32</w:t>
          </w:r>
          <w:r>
            <w:fldChar w:fldCharType="end"/>
          </w:r>
          <w:r>
            <w:fldChar w:fldCharType="end"/>
          </w:r>
        </w:p>
        <w:p>
          <w:pPr>
            <w:pStyle w:val="28"/>
            <w:tabs>
              <w:tab w:val="right" w:leader="dot" w:pos="8504"/>
              <w:tab w:val="clear" w:pos="8494"/>
            </w:tabs>
          </w:pPr>
          <w:r>
            <w:fldChar w:fldCharType="begin"/>
          </w:r>
          <w:r>
            <w:instrText xml:space="preserve"> HYPERLINK \l _Toc20873 </w:instrText>
          </w:r>
          <w:r>
            <w:fldChar w:fldCharType="separate"/>
          </w:r>
          <w:r>
            <w:rPr>
              <w:rFonts w:hint="default" w:ascii="宋体" w:hAnsi="宋体" w:eastAsia="宋体" w:cs="宋体"/>
              <w:lang w:val="en-US" w:eastAsia="zh-CN"/>
            </w:rPr>
            <w:t xml:space="preserve">4.9 </w:t>
          </w:r>
          <w:r>
            <w:rPr>
              <w:rFonts w:hint="eastAsia"/>
              <w:lang w:val="en-US" w:eastAsia="zh-CN"/>
            </w:rPr>
            <w:t>认证与权限控制设计（可选）</w:t>
          </w:r>
          <w:r>
            <w:tab/>
          </w:r>
          <w:r>
            <w:fldChar w:fldCharType="begin"/>
          </w:r>
          <w:r>
            <w:instrText xml:space="preserve"> PAGEREF _Toc20873 \h </w:instrText>
          </w:r>
          <w:r>
            <w:fldChar w:fldCharType="separate"/>
          </w:r>
          <w:r>
            <w:t>32</w:t>
          </w:r>
          <w:r>
            <w:fldChar w:fldCharType="end"/>
          </w:r>
          <w:r>
            <w:fldChar w:fldCharType="end"/>
          </w:r>
        </w:p>
        <w:p>
          <w:pPr>
            <w:pStyle w:val="28"/>
            <w:tabs>
              <w:tab w:val="right" w:leader="dot" w:pos="8504"/>
              <w:tab w:val="clear" w:pos="8494"/>
            </w:tabs>
          </w:pPr>
          <w:r>
            <w:fldChar w:fldCharType="begin"/>
          </w:r>
          <w:r>
            <w:instrText xml:space="preserve"> HYPERLINK \l _Toc26108 </w:instrText>
          </w:r>
          <w:r>
            <w:fldChar w:fldCharType="separate"/>
          </w:r>
          <w:r>
            <w:rPr>
              <w:rFonts w:hint="default" w:ascii="宋体" w:hAnsi="宋体" w:eastAsia="宋体" w:cs="宋体"/>
              <w:lang w:val="zh-CN" w:eastAsia="zh-CN"/>
            </w:rPr>
            <w:t xml:space="preserve">4.10 </w:t>
          </w:r>
          <w:r>
            <w:rPr>
              <w:rFonts w:hint="eastAsia"/>
              <w:lang w:val="en-US" w:eastAsia="zh-CN"/>
            </w:rPr>
            <w:t>数据保护设计（可选）</w:t>
          </w:r>
          <w:r>
            <w:tab/>
          </w:r>
          <w:r>
            <w:fldChar w:fldCharType="begin"/>
          </w:r>
          <w:r>
            <w:instrText xml:space="preserve"> PAGEREF _Toc26108 \h </w:instrText>
          </w:r>
          <w:r>
            <w:fldChar w:fldCharType="separate"/>
          </w:r>
          <w:r>
            <w:t>33</w:t>
          </w:r>
          <w:r>
            <w:fldChar w:fldCharType="end"/>
          </w:r>
          <w:r>
            <w:fldChar w:fldCharType="end"/>
          </w:r>
        </w:p>
        <w:p>
          <w:pPr>
            <w:pStyle w:val="28"/>
            <w:tabs>
              <w:tab w:val="right" w:leader="dot" w:pos="8504"/>
              <w:tab w:val="clear" w:pos="8494"/>
            </w:tabs>
          </w:pPr>
          <w:r>
            <w:fldChar w:fldCharType="begin"/>
          </w:r>
          <w:r>
            <w:instrText xml:space="preserve"> HYPERLINK \l _Toc29601 </w:instrText>
          </w:r>
          <w:r>
            <w:fldChar w:fldCharType="separate"/>
          </w:r>
          <w:r>
            <w:rPr>
              <w:rFonts w:hint="default" w:ascii="宋体" w:hAnsi="宋体" w:eastAsia="宋体" w:cs="宋体"/>
              <w:lang w:val="en-US" w:eastAsia="zh-CN"/>
            </w:rPr>
            <w:t xml:space="preserve">4.11 </w:t>
          </w:r>
          <w:r>
            <w:rPr>
              <w:rFonts w:hint="eastAsia"/>
              <w:lang w:val="en-US" w:eastAsia="zh-CN"/>
            </w:rPr>
            <w:t>威胁分析</w:t>
          </w:r>
          <w:r>
            <w:tab/>
          </w:r>
          <w:r>
            <w:fldChar w:fldCharType="begin"/>
          </w:r>
          <w:r>
            <w:instrText xml:space="preserve"> PAGEREF _Toc29601 \h </w:instrText>
          </w:r>
          <w:r>
            <w:fldChar w:fldCharType="separate"/>
          </w:r>
          <w:r>
            <w:t>33</w:t>
          </w:r>
          <w:r>
            <w:fldChar w:fldCharType="end"/>
          </w:r>
          <w:r>
            <w:fldChar w:fldCharType="end"/>
          </w:r>
        </w:p>
        <w:p>
          <w:pPr>
            <w:pStyle w:val="20"/>
            <w:tabs>
              <w:tab w:val="right" w:leader="dot" w:pos="8504"/>
            </w:tabs>
          </w:pPr>
          <w:r>
            <w:fldChar w:fldCharType="begin"/>
          </w:r>
          <w:r>
            <w:instrText xml:space="preserve"> HYPERLINK \l _Toc15011 </w:instrText>
          </w:r>
          <w:r>
            <w:fldChar w:fldCharType="separate"/>
          </w:r>
          <w:r>
            <w:rPr>
              <w:rFonts w:hint="default" w:ascii="宋体" w:hAnsi="宋体" w:eastAsia="宋体" w:cs="宋体"/>
              <w:lang w:val="en-US" w:eastAsia="zh-CN"/>
            </w:rPr>
            <w:t xml:space="preserve">4.11.1 </w:t>
          </w:r>
          <w:r>
            <w:rPr>
              <w:rFonts w:hint="eastAsia"/>
              <w:lang w:val="en-US" w:eastAsia="zh-CN"/>
            </w:rPr>
            <w:t>模块数据流图</w:t>
          </w:r>
          <w:r>
            <w:tab/>
          </w:r>
          <w:r>
            <w:fldChar w:fldCharType="begin"/>
          </w:r>
          <w:r>
            <w:instrText xml:space="preserve"> PAGEREF _Toc15011 \h </w:instrText>
          </w:r>
          <w:r>
            <w:fldChar w:fldCharType="separate"/>
          </w:r>
          <w:r>
            <w:t>33</w:t>
          </w:r>
          <w:r>
            <w:fldChar w:fldCharType="end"/>
          </w:r>
          <w:r>
            <w:fldChar w:fldCharType="end"/>
          </w:r>
        </w:p>
        <w:p>
          <w:pPr>
            <w:pStyle w:val="20"/>
            <w:tabs>
              <w:tab w:val="right" w:leader="dot" w:pos="8504"/>
            </w:tabs>
          </w:pPr>
          <w:r>
            <w:fldChar w:fldCharType="begin"/>
          </w:r>
          <w:r>
            <w:instrText xml:space="preserve"> HYPERLINK \l _Toc25338 </w:instrText>
          </w:r>
          <w:r>
            <w:fldChar w:fldCharType="separate"/>
          </w:r>
          <w:r>
            <w:rPr>
              <w:rFonts w:hint="default" w:ascii="宋体" w:hAnsi="宋体" w:eastAsia="宋体" w:cs="宋体"/>
              <w:lang w:val="en-US" w:eastAsia="zh-CN"/>
            </w:rPr>
            <w:t xml:space="preserve">4.11.2 </w:t>
          </w:r>
          <w:r>
            <w:rPr>
              <w:rFonts w:hint="eastAsia"/>
              <w:lang w:val="en-US" w:eastAsia="zh-CN"/>
            </w:rPr>
            <w:t>风险项及消减措施</w:t>
          </w:r>
          <w:r>
            <w:tab/>
          </w:r>
          <w:r>
            <w:fldChar w:fldCharType="begin"/>
          </w:r>
          <w:r>
            <w:instrText xml:space="preserve"> PAGEREF _Toc25338 \h </w:instrText>
          </w:r>
          <w:r>
            <w:fldChar w:fldCharType="separate"/>
          </w:r>
          <w:r>
            <w:t>33</w:t>
          </w:r>
          <w:r>
            <w:fldChar w:fldCharType="end"/>
          </w:r>
          <w:r>
            <w:fldChar w:fldCharType="end"/>
          </w:r>
        </w:p>
        <w:p>
          <w:pPr>
            <w:pStyle w:val="28"/>
            <w:tabs>
              <w:tab w:val="right" w:leader="dot" w:pos="8504"/>
              <w:tab w:val="clear" w:pos="8494"/>
            </w:tabs>
          </w:pPr>
          <w:r>
            <w:fldChar w:fldCharType="begin"/>
          </w:r>
          <w:r>
            <w:instrText xml:space="preserve"> HYPERLINK \l _Toc19027 </w:instrText>
          </w:r>
          <w:r>
            <w:fldChar w:fldCharType="separate"/>
          </w:r>
          <w:r>
            <w:rPr>
              <w:rFonts w:hint="default" w:ascii="宋体" w:hAnsi="宋体" w:eastAsia="宋体" w:cs="宋体"/>
              <w:lang w:val="en-US" w:eastAsia="zh-CN"/>
            </w:rPr>
            <w:t xml:space="preserve">4.12 </w:t>
          </w:r>
          <w:r>
            <w:rPr>
              <w:rFonts w:hint="eastAsia"/>
              <w:lang w:val="en-US" w:eastAsia="zh-CN"/>
            </w:rPr>
            <w:t>可靠/可用性分析</w:t>
          </w:r>
          <w:r>
            <w:tab/>
          </w:r>
          <w:r>
            <w:fldChar w:fldCharType="begin"/>
          </w:r>
          <w:r>
            <w:instrText xml:space="preserve"> PAGEREF _Toc19027 \h </w:instrText>
          </w:r>
          <w:r>
            <w:fldChar w:fldCharType="separate"/>
          </w:r>
          <w:r>
            <w:t>34</w:t>
          </w:r>
          <w:r>
            <w:fldChar w:fldCharType="end"/>
          </w:r>
          <w:r>
            <w:fldChar w:fldCharType="end"/>
          </w:r>
        </w:p>
        <w:p>
          <w:pPr>
            <w:pStyle w:val="20"/>
            <w:tabs>
              <w:tab w:val="right" w:leader="dot" w:pos="8504"/>
            </w:tabs>
          </w:pPr>
          <w:r>
            <w:fldChar w:fldCharType="begin"/>
          </w:r>
          <w:r>
            <w:instrText xml:space="preserve"> HYPERLINK \l _Toc10717 </w:instrText>
          </w:r>
          <w:r>
            <w:fldChar w:fldCharType="separate"/>
          </w:r>
          <w:r>
            <w:rPr>
              <w:rFonts w:hint="default" w:ascii="宋体" w:hAnsi="宋体" w:eastAsia="宋体" w:cs="宋体"/>
              <w:lang w:val="en-US" w:eastAsia="zh-CN"/>
            </w:rPr>
            <w:t xml:space="preserve">4.12.1 </w:t>
          </w:r>
          <w:r>
            <w:rPr>
              <w:rFonts w:hint="eastAsia"/>
              <w:lang w:val="en-US" w:eastAsia="zh-CN"/>
            </w:rPr>
            <w:t>故障模式与影响分析（FMEA）</w:t>
          </w:r>
          <w:r>
            <w:tab/>
          </w:r>
          <w:r>
            <w:fldChar w:fldCharType="begin"/>
          </w:r>
          <w:r>
            <w:instrText xml:space="preserve"> PAGEREF _Toc10717 \h </w:instrText>
          </w:r>
          <w:r>
            <w:fldChar w:fldCharType="separate"/>
          </w:r>
          <w:r>
            <w:t>34</w:t>
          </w:r>
          <w:r>
            <w:fldChar w:fldCharType="end"/>
          </w:r>
          <w:r>
            <w:fldChar w:fldCharType="end"/>
          </w:r>
        </w:p>
        <w:p>
          <w:pPr>
            <w:pStyle w:val="20"/>
            <w:tabs>
              <w:tab w:val="right" w:leader="dot" w:pos="8504"/>
            </w:tabs>
          </w:pPr>
          <w:r>
            <w:fldChar w:fldCharType="begin"/>
          </w:r>
          <w:r>
            <w:instrText xml:space="preserve"> HYPERLINK \l _Toc26222 </w:instrText>
          </w:r>
          <w:r>
            <w:fldChar w:fldCharType="separate"/>
          </w:r>
          <w:r>
            <w:rPr>
              <w:rFonts w:hint="default" w:ascii="宋体" w:hAnsi="宋体" w:eastAsia="宋体" w:cs="宋体"/>
              <w:lang w:val="en-US" w:eastAsia="zh-CN"/>
            </w:rPr>
            <w:t xml:space="preserve">4.12.2 </w:t>
          </w:r>
          <w:r>
            <w:rPr>
              <w:rFonts w:hint="eastAsia"/>
              <w:lang w:val="en-US" w:eastAsia="zh-CN"/>
            </w:rPr>
            <w:t>冗余设计</w:t>
          </w:r>
          <w:r>
            <w:tab/>
          </w:r>
          <w:r>
            <w:fldChar w:fldCharType="begin"/>
          </w:r>
          <w:r>
            <w:instrText xml:space="preserve"> PAGEREF _Toc26222 \h </w:instrText>
          </w:r>
          <w:r>
            <w:fldChar w:fldCharType="separate"/>
          </w:r>
          <w:r>
            <w:t>37</w:t>
          </w:r>
          <w:r>
            <w:fldChar w:fldCharType="end"/>
          </w:r>
          <w:r>
            <w:fldChar w:fldCharType="end"/>
          </w:r>
        </w:p>
        <w:p>
          <w:pPr>
            <w:pStyle w:val="20"/>
            <w:tabs>
              <w:tab w:val="right" w:leader="dot" w:pos="8504"/>
            </w:tabs>
          </w:pPr>
          <w:r>
            <w:fldChar w:fldCharType="begin"/>
          </w:r>
          <w:r>
            <w:instrText xml:space="preserve"> HYPERLINK \l _Toc2915 </w:instrText>
          </w:r>
          <w:r>
            <w:fldChar w:fldCharType="separate"/>
          </w:r>
          <w:r>
            <w:rPr>
              <w:rFonts w:hint="default" w:ascii="宋体" w:hAnsi="宋体" w:eastAsia="宋体" w:cs="宋体"/>
              <w:lang w:val="en-US" w:eastAsia="zh-CN"/>
            </w:rPr>
            <w:t xml:space="preserve">4.12.3 </w:t>
          </w:r>
          <w:r>
            <w:rPr>
              <w:rFonts w:hint="eastAsia"/>
              <w:lang w:val="en-US" w:eastAsia="zh-CN"/>
            </w:rPr>
            <w:t>故障管理设计</w:t>
          </w:r>
          <w:r>
            <w:tab/>
          </w:r>
          <w:r>
            <w:fldChar w:fldCharType="begin"/>
          </w:r>
          <w:r>
            <w:instrText xml:space="preserve"> PAGEREF _Toc2915 \h </w:instrText>
          </w:r>
          <w:r>
            <w:fldChar w:fldCharType="separate"/>
          </w:r>
          <w:r>
            <w:t>37</w:t>
          </w:r>
          <w:r>
            <w:fldChar w:fldCharType="end"/>
          </w:r>
          <w:r>
            <w:fldChar w:fldCharType="end"/>
          </w:r>
        </w:p>
        <w:p>
          <w:pPr>
            <w:pStyle w:val="20"/>
            <w:tabs>
              <w:tab w:val="right" w:leader="dot" w:pos="8504"/>
            </w:tabs>
          </w:pPr>
          <w:r>
            <w:fldChar w:fldCharType="begin"/>
          </w:r>
          <w:r>
            <w:instrText xml:space="preserve"> HYPERLINK \l _Toc2043 </w:instrText>
          </w:r>
          <w:r>
            <w:fldChar w:fldCharType="separate"/>
          </w:r>
          <w:r>
            <w:rPr>
              <w:rFonts w:hint="default" w:ascii="宋体" w:hAnsi="宋体" w:eastAsia="宋体" w:cs="宋体"/>
              <w:lang w:val="en-US" w:eastAsia="zh-CN"/>
            </w:rPr>
            <w:t xml:space="preserve">4.12.4 </w:t>
          </w:r>
          <w:r>
            <w:rPr>
              <w:rFonts w:hint="eastAsia"/>
              <w:lang w:val="en-US" w:eastAsia="zh-CN"/>
            </w:rPr>
            <w:t>过载控制设计</w:t>
          </w:r>
          <w:r>
            <w:tab/>
          </w:r>
          <w:r>
            <w:fldChar w:fldCharType="begin"/>
          </w:r>
          <w:r>
            <w:instrText xml:space="preserve"> PAGEREF _Toc2043 \h </w:instrText>
          </w:r>
          <w:r>
            <w:fldChar w:fldCharType="separate"/>
          </w:r>
          <w:r>
            <w:t>38</w:t>
          </w:r>
          <w:r>
            <w:fldChar w:fldCharType="end"/>
          </w:r>
          <w:r>
            <w:fldChar w:fldCharType="end"/>
          </w:r>
        </w:p>
        <w:p>
          <w:pPr>
            <w:pStyle w:val="20"/>
            <w:tabs>
              <w:tab w:val="right" w:leader="dot" w:pos="8504"/>
            </w:tabs>
          </w:pPr>
          <w:r>
            <w:fldChar w:fldCharType="begin"/>
          </w:r>
          <w:r>
            <w:instrText xml:space="preserve"> HYPERLINK \l _Toc7548 </w:instrText>
          </w:r>
          <w:r>
            <w:fldChar w:fldCharType="separate"/>
          </w:r>
          <w:r>
            <w:rPr>
              <w:rFonts w:hint="default" w:ascii="宋体" w:hAnsi="宋体" w:eastAsia="宋体" w:cs="宋体"/>
              <w:i w:val="0"/>
              <w:iCs w:val="0"/>
              <w:szCs w:val="21"/>
              <w:lang w:val="en-US" w:eastAsia="zh-CN"/>
            </w:rPr>
            <w:t xml:space="preserve">4.12.5 </w:t>
          </w:r>
          <w:r>
            <w:rPr>
              <w:rFonts w:hint="eastAsia"/>
              <w:lang w:val="en-US" w:eastAsia="zh-CN"/>
            </w:rPr>
            <w:t>人因差错设计</w:t>
          </w:r>
          <w:r>
            <w:tab/>
          </w:r>
          <w:r>
            <w:fldChar w:fldCharType="begin"/>
          </w:r>
          <w:r>
            <w:instrText xml:space="preserve"> PAGEREF _Toc7548 \h </w:instrText>
          </w:r>
          <w:r>
            <w:fldChar w:fldCharType="separate"/>
          </w:r>
          <w:r>
            <w:t>39</w:t>
          </w:r>
          <w:r>
            <w:fldChar w:fldCharType="end"/>
          </w:r>
          <w:r>
            <w:fldChar w:fldCharType="end"/>
          </w:r>
        </w:p>
        <w:p>
          <w:pPr>
            <w:pStyle w:val="20"/>
            <w:tabs>
              <w:tab w:val="right" w:leader="dot" w:pos="8504"/>
            </w:tabs>
          </w:pPr>
          <w:r>
            <w:fldChar w:fldCharType="begin"/>
          </w:r>
          <w:r>
            <w:instrText xml:space="preserve"> HYPERLINK \l _Toc4621 </w:instrText>
          </w:r>
          <w:r>
            <w:fldChar w:fldCharType="separate"/>
          </w:r>
          <w:r>
            <w:rPr>
              <w:rFonts w:hint="default" w:ascii="宋体" w:hAnsi="宋体" w:eastAsia="宋体" w:cs="宋体"/>
              <w:lang w:val="en-US" w:eastAsia="zh-CN"/>
            </w:rPr>
            <w:t xml:space="preserve">4.12.6 </w:t>
          </w:r>
          <w:r>
            <w:rPr>
              <w:rFonts w:hint="eastAsia"/>
              <w:lang w:val="en-US" w:eastAsia="zh-CN"/>
            </w:rPr>
            <w:t>故障预测预防设计</w:t>
          </w:r>
          <w:r>
            <w:tab/>
          </w:r>
          <w:r>
            <w:fldChar w:fldCharType="begin"/>
          </w:r>
          <w:r>
            <w:instrText xml:space="preserve"> PAGEREF _Toc4621 \h </w:instrText>
          </w:r>
          <w:r>
            <w:fldChar w:fldCharType="separate"/>
          </w:r>
          <w:r>
            <w:t>39</w:t>
          </w:r>
          <w:r>
            <w:fldChar w:fldCharType="end"/>
          </w:r>
          <w:r>
            <w:fldChar w:fldCharType="end"/>
          </w:r>
        </w:p>
        <w:p>
          <w:pPr>
            <w:pStyle w:val="20"/>
            <w:tabs>
              <w:tab w:val="right" w:leader="dot" w:pos="8504"/>
            </w:tabs>
          </w:pPr>
          <w:r>
            <w:fldChar w:fldCharType="begin"/>
          </w:r>
          <w:r>
            <w:instrText xml:space="preserve"> HYPERLINK \l _Toc20555 </w:instrText>
          </w:r>
          <w:r>
            <w:fldChar w:fldCharType="separate"/>
          </w:r>
          <w:r>
            <w:rPr>
              <w:rFonts w:hint="default" w:ascii="宋体" w:hAnsi="宋体" w:eastAsia="宋体" w:cs="宋体"/>
              <w:lang w:val="en-US" w:eastAsia="zh-CN"/>
            </w:rPr>
            <w:t xml:space="preserve">4.12.7 </w:t>
          </w:r>
          <w:r>
            <w:rPr>
              <w:rFonts w:hint="eastAsia"/>
              <w:lang w:val="en-US" w:eastAsia="zh-CN"/>
            </w:rPr>
            <w:t>升级不中断业务设计</w:t>
          </w:r>
          <w:r>
            <w:tab/>
          </w:r>
          <w:r>
            <w:fldChar w:fldCharType="begin"/>
          </w:r>
          <w:r>
            <w:instrText xml:space="preserve"> PAGEREF _Toc20555 \h </w:instrText>
          </w:r>
          <w:r>
            <w:fldChar w:fldCharType="separate"/>
          </w:r>
          <w:r>
            <w:t>39</w:t>
          </w:r>
          <w:r>
            <w:fldChar w:fldCharType="end"/>
          </w:r>
          <w:r>
            <w:fldChar w:fldCharType="end"/>
          </w:r>
        </w:p>
        <w:p>
          <w:pPr>
            <w:pStyle w:val="28"/>
            <w:tabs>
              <w:tab w:val="right" w:leader="dot" w:pos="8504"/>
              <w:tab w:val="clear" w:pos="8494"/>
            </w:tabs>
          </w:pPr>
          <w:r>
            <w:fldChar w:fldCharType="begin"/>
          </w:r>
          <w:r>
            <w:instrText xml:space="preserve"> HYPERLINK \l _Toc20528 </w:instrText>
          </w:r>
          <w:r>
            <w:fldChar w:fldCharType="separate"/>
          </w:r>
          <w:r>
            <w:rPr>
              <w:rFonts w:hint="default" w:ascii="宋体" w:hAnsi="宋体" w:eastAsia="宋体" w:cs="宋体"/>
              <w:lang w:val="en-US" w:eastAsia="zh-CN"/>
            </w:rPr>
            <w:t xml:space="preserve">4.13 </w:t>
          </w:r>
          <w:r>
            <w:rPr>
              <w:rFonts w:hint="eastAsia"/>
              <w:lang w:val="en-US" w:eastAsia="zh-CN"/>
            </w:rPr>
            <w:t>隐私分析与设计</w:t>
          </w:r>
          <w:r>
            <w:tab/>
          </w:r>
          <w:r>
            <w:fldChar w:fldCharType="begin"/>
          </w:r>
          <w:r>
            <w:instrText xml:space="preserve"> PAGEREF _Toc20528 \h </w:instrText>
          </w:r>
          <w:r>
            <w:fldChar w:fldCharType="separate"/>
          </w:r>
          <w:r>
            <w:t>40</w:t>
          </w:r>
          <w:r>
            <w:fldChar w:fldCharType="end"/>
          </w:r>
          <w:r>
            <w:fldChar w:fldCharType="end"/>
          </w:r>
        </w:p>
        <w:p>
          <w:pPr>
            <w:pStyle w:val="25"/>
            <w:tabs>
              <w:tab w:val="right" w:leader="dot" w:pos="8504"/>
              <w:tab w:val="clear" w:pos="8494"/>
            </w:tabs>
          </w:pPr>
          <w:r>
            <w:fldChar w:fldCharType="begin"/>
          </w:r>
          <w:r>
            <w:instrText xml:space="preserve"> HYPERLINK \l _Toc13655 </w:instrText>
          </w:r>
          <w:r>
            <w:fldChar w:fldCharType="separate"/>
          </w:r>
          <w:r>
            <w:rPr>
              <w:rFonts w:hint="default" w:ascii="宋体" w:hAnsi="宋体" w:eastAsia="宋体" w:cs="宋体"/>
              <w:kern w:val="2"/>
              <w:szCs w:val="24"/>
              <w:lang w:val="en-US" w:eastAsia="zh-CN" w:bidi="zh-CN"/>
            </w:rPr>
            <w:t xml:space="preserve">5 </w:t>
          </w:r>
          <w:r>
            <w:rPr>
              <w:rFonts w:hint="eastAsia" w:ascii="Times New Roman" w:hAnsi="Times New Roman" w:cs="Times New Roman"/>
              <w:kern w:val="2"/>
              <w:szCs w:val="24"/>
              <w:lang w:val="en-US" w:eastAsia="zh-CN" w:bidi="zh-CN"/>
            </w:rPr>
            <w:t>管家垃圾清理</w:t>
          </w:r>
          <w:r>
            <w:rPr>
              <w:rFonts w:hint="eastAsia" w:ascii="Times New Roman" w:hAnsi="Times New Roman" w:eastAsia="宋体" w:cs="Times New Roman"/>
              <w:kern w:val="2"/>
              <w:szCs w:val="24"/>
              <w:lang w:val="en-US" w:eastAsia="zh-CN" w:bidi="zh-CN"/>
            </w:rPr>
            <w:t>模块设计</w:t>
          </w:r>
          <w:r>
            <w:tab/>
          </w:r>
          <w:r>
            <w:fldChar w:fldCharType="begin"/>
          </w:r>
          <w:r>
            <w:instrText xml:space="preserve"> PAGEREF _Toc13655 \h </w:instrText>
          </w:r>
          <w:r>
            <w:fldChar w:fldCharType="separate"/>
          </w:r>
          <w:r>
            <w:t>40</w:t>
          </w:r>
          <w:r>
            <w:fldChar w:fldCharType="end"/>
          </w:r>
          <w:r>
            <w:fldChar w:fldCharType="end"/>
          </w:r>
        </w:p>
        <w:p>
          <w:pPr>
            <w:pStyle w:val="28"/>
            <w:tabs>
              <w:tab w:val="right" w:leader="dot" w:pos="8504"/>
              <w:tab w:val="clear" w:pos="8494"/>
            </w:tabs>
          </w:pPr>
          <w:r>
            <w:fldChar w:fldCharType="begin"/>
          </w:r>
          <w:r>
            <w:instrText xml:space="preserve"> HYPERLINK \l _Toc22858 </w:instrText>
          </w:r>
          <w:r>
            <w:fldChar w:fldCharType="separate"/>
          </w:r>
          <w:r>
            <w:rPr>
              <w:rFonts w:hint="default" w:ascii="宋体" w:hAnsi="宋体" w:eastAsia="宋体" w:cs="宋体"/>
              <w:lang w:val="en-US" w:eastAsia="zh-CN"/>
            </w:rPr>
            <w:t xml:space="preserve">5.1 </w:t>
          </w:r>
          <w:r>
            <w:rPr>
              <w:rFonts w:hint="eastAsia"/>
              <w:lang w:val="en-US" w:eastAsia="zh-CN"/>
            </w:rPr>
            <w:t>模块概述</w:t>
          </w:r>
          <w:r>
            <w:tab/>
          </w:r>
          <w:r>
            <w:fldChar w:fldCharType="begin"/>
          </w:r>
          <w:r>
            <w:instrText xml:space="preserve"> PAGEREF _Toc22858 \h </w:instrText>
          </w:r>
          <w:r>
            <w:fldChar w:fldCharType="separate"/>
          </w:r>
          <w:r>
            <w:t>40</w:t>
          </w:r>
          <w:r>
            <w:fldChar w:fldCharType="end"/>
          </w:r>
          <w:r>
            <w:fldChar w:fldCharType="end"/>
          </w:r>
        </w:p>
        <w:p>
          <w:pPr>
            <w:pStyle w:val="28"/>
            <w:tabs>
              <w:tab w:val="right" w:leader="dot" w:pos="8504"/>
              <w:tab w:val="clear" w:pos="8494"/>
            </w:tabs>
          </w:pPr>
          <w:r>
            <w:fldChar w:fldCharType="begin"/>
          </w:r>
          <w:r>
            <w:instrText xml:space="preserve"> HYPERLINK \l _Toc11623 </w:instrText>
          </w:r>
          <w:r>
            <w:fldChar w:fldCharType="separate"/>
          </w:r>
          <w:r>
            <w:rPr>
              <w:rFonts w:hint="default" w:ascii="宋体" w:hAnsi="宋体" w:eastAsia="宋体" w:cs="宋体"/>
              <w:lang w:val="en-US" w:eastAsia="zh-CN"/>
            </w:rPr>
            <w:t xml:space="preserve">5.2 </w:t>
          </w:r>
          <w:r>
            <w:rPr>
              <w:rFonts w:hint="eastAsia"/>
              <w:lang w:val="en-US" w:eastAsia="zh-CN"/>
            </w:rPr>
            <w:t>模块总体设计</w:t>
          </w:r>
          <w:r>
            <w:tab/>
          </w:r>
          <w:r>
            <w:fldChar w:fldCharType="begin"/>
          </w:r>
          <w:r>
            <w:instrText xml:space="preserve"> PAGEREF _Toc11623 \h </w:instrText>
          </w:r>
          <w:r>
            <w:fldChar w:fldCharType="separate"/>
          </w:r>
          <w:r>
            <w:t>41</w:t>
          </w:r>
          <w:r>
            <w:fldChar w:fldCharType="end"/>
          </w:r>
          <w:r>
            <w:fldChar w:fldCharType="end"/>
          </w:r>
        </w:p>
        <w:p>
          <w:pPr>
            <w:pStyle w:val="28"/>
            <w:tabs>
              <w:tab w:val="right" w:leader="dot" w:pos="8504"/>
              <w:tab w:val="clear" w:pos="8494"/>
            </w:tabs>
          </w:pPr>
          <w:r>
            <w:fldChar w:fldCharType="begin"/>
          </w:r>
          <w:r>
            <w:instrText xml:space="preserve"> HYPERLINK \l _Toc672 </w:instrText>
          </w:r>
          <w:r>
            <w:fldChar w:fldCharType="separate"/>
          </w:r>
          <w:r>
            <w:rPr>
              <w:rFonts w:hint="default" w:ascii="宋体" w:hAnsi="宋体" w:eastAsia="宋体" w:cs="宋体"/>
              <w:lang w:val="en-US" w:eastAsia="zh-CN"/>
            </w:rPr>
            <w:t xml:space="preserve">5.3 </w:t>
          </w:r>
          <w:r>
            <w:rPr>
              <w:rFonts w:hint="eastAsia"/>
              <w:lang w:val="en-US" w:eastAsia="zh-CN"/>
            </w:rPr>
            <w:t>逻辑结构设计</w:t>
          </w:r>
          <w:r>
            <w:tab/>
          </w:r>
          <w:r>
            <w:fldChar w:fldCharType="begin"/>
          </w:r>
          <w:r>
            <w:instrText xml:space="preserve"> PAGEREF _Toc672 \h </w:instrText>
          </w:r>
          <w:r>
            <w:fldChar w:fldCharType="separate"/>
          </w:r>
          <w:r>
            <w:t>42</w:t>
          </w:r>
          <w:r>
            <w:fldChar w:fldCharType="end"/>
          </w:r>
          <w:r>
            <w:fldChar w:fldCharType="end"/>
          </w:r>
        </w:p>
        <w:p>
          <w:pPr>
            <w:pStyle w:val="28"/>
            <w:tabs>
              <w:tab w:val="right" w:leader="dot" w:pos="8504"/>
              <w:tab w:val="clear" w:pos="8494"/>
            </w:tabs>
          </w:pPr>
          <w:r>
            <w:fldChar w:fldCharType="begin"/>
          </w:r>
          <w:r>
            <w:instrText xml:space="preserve"> HYPERLINK \l _Toc6649 </w:instrText>
          </w:r>
          <w:r>
            <w:fldChar w:fldCharType="separate"/>
          </w:r>
          <w:r>
            <w:rPr>
              <w:rFonts w:hint="default" w:ascii="宋体" w:hAnsi="宋体" w:eastAsia="宋体" w:cs="宋体"/>
              <w:lang w:val="en-US" w:eastAsia="zh-CN"/>
            </w:rPr>
            <w:t xml:space="preserve">5.4 </w:t>
          </w:r>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r>
            <w:tab/>
          </w:r>
          <w:r>
            <w:fldChar w:fldCharType="begin"/>
          </w:r>
          <w:r>
            <w:instrText xml:space="preserve"> PAGEREF _Toc6649 \h </w:instrText>
          </w:r>
          <w:r>
            <w:fldChar w:fldCharType="separate"/>
          </w:r>
          <w:r>
            <w:t>43</w:t>
          </w:r>
          <w:r>
            <w:fldChar w:fldCharType="end"/>
          </w:r>
          <w:r>
            <w:fldChar w:fldCharType="end"/>
          </w:r>
        </w:p>
        <w:p>
          <w:pPr>
            <w:pStyle w:val="20"/>
            <w:tabs>
              <w:tab w:val="right" w:leader="dot" w:pos="8504"/>
            </w:tabs>
          </w:pPr>
          <w:r>
            <w:fldChar w:fldCharType="begin"/>
          </w:r>
          <w:r>
            <w:instrText xml:space="preserve"> HYPERLINK \l _Toc11222 </w:instrText>
          </w:r>
          <w:r>
            <w:fldChar w:fldCharType="separate"/>
          </w:r>
          <w:r>
            <w:rPr>
              <w:rFonts w:hint="default" w:ascii="宋体" w:hAnsi="宋体" w:eastAsia="宋体" w:cs="宋体"/>
              <w:lang w:val="en-US" w:eastAsia="zh-CN"/>
            </w:rPr>
            <w:t xml:space="preserve">5.4.1 </w:t>
          </w:r>
          <w:r>
            <w:rPr>
              <w:rFonts w:hint="eastAsia"/>
              <w:lang w:val="en-US" w:eastAsia="zh-CN"/>
            </w:rPr>
            <w:t>界面逻辑设计</w:t>
          </w:r>
          <w:r>
            <w:tab/>
          </w:r>
          <w:r>
            <w:fldChar w:fldCharType="begin"/>
          </w:r>
          <w:r>
            <w:instrText xml:space="preserve"> PAGEREF _Toc11222 \h </w:instrText>
          </w:r>
          <w:r>
            <w:fldChar w:fldCharType="separate"/>
          </w:r>
          <w:r>
            <w:t>43</w:t>
          </w:r>
          <w:r>
            <w:fldChar w:fldCharType="end"/>
          </w:r>
          <w:r>
            <w:fldChar w:fldCharType="end"/>
          </w:r>
        </w:p>
        <w:p>
          <w:pPr>
            <w:pStyle w:val="20"/>
            <w:tabs>
              <w:tab w:val="right" w:leader="dot" w:pos="8504"/>
            </w:tabs>
          </w:pPr>
          <w:r>
            <w:fldChar w:fldCharType="begin"/>
          </w:r>
          <w:r>
            <w:instrText xml:space="preserve"> HYPERLINK \l _Toc22451 </w:instrText>
          </w:r>
          <w:r>
            <w:fldChar w:fldCharType="separate"/>
          </w:r>
          <w:r>
            <w:rPr>
              <w:rFonts w:hint="default" w:ascii="宋体" w:hAnsi="宋体" w:eastAsia="宋体" w:cs="宋体"/>
              <w:lang w:val="en-US" w:eastAsia="zh-CN"/>
            </w:rPr>
            <w:t xml:space="preserve">5.4.2 </w:t>
          </w:r>
          <w:r>
            <w:rPr>
              <w:rFonts w:hint="eastAsia"/>
              <w:lang w:val="en-US" w:eastAsia="zh-CN"/>
            </w:rPr>
            <w:t>系统主题适配</w:t>
          </w:r>
          <w:r>
            <w:tab/>
          </w:r>
          <w:r>
            <w:fldChar w:fldCharType="begin"/>
          </w:r>
          <w:r>
            <w:instrText xml:space="preserve"> PAGEREF _Toc22451 \h </w:instrText>
          </w:r>
          <w:r>
            <w:fldChar w:fldCharType="separate"/>
          </w:r>
          <w:r>
            <w:t>44</w:t>
          </w:r>
          <w:r>
            <w:fldChar w:fldCharType="end"/>
          </w:r>
          <w:r>
            <w:fldChar w:fldCharType="end"/>
          </w:r>
        </w:p>
        <w:p>
          <w:pPr>
            <w:pStyle w:val="20"/>
            <w:tabs>
              <w:tab w:val="right" w:leader="dot" w:pos="8504"/>
            </w:tabs>
          </w:pPr>
          <w:r>
            <w:fldChar w:fldCharType="begin"/>
          </w:r>
          <w:r>
            <w:instrText xml:space="preserve"> HYPERLINK \l _Toc13354 </w:instrText>
          </w:r>
          <w:r>
            <w:fldChar w:fldCharType="separate"/>
          </w:r>
          <w:r>
            <w:rPr>
              <w:rFonts w:hint="default" w:ascii="宋体" w:hAnsi="宋体" w:eastAsia="宋体" w:cs="宋体"/>
              <w:lang w:val="en-US" w:eastAsia="zh-CN"/>
            </w:rPr>
            <w:t xml:space="preserve">5.4.3 </w:t>
          </w:r>
          <w:r>
            <w:rPr>
              <w:rFonts w:hint="eastAsia"/>
              <w:lang w:val="en-US" w:eastAsia="zh-CN"/>
            </w:rPr>
            <w:t>麒麟SDK适配</w:t>
          </w:r>
          <w:r>
            <w:tab/>
          </w:r>
          <w:r>
            <w:fldChar w:fldCharType="begin"/>
          </w:r>
          <w:r>
            <w:instrText xml:space="preserve"> PAGEREF _Toc13354 \h </w:instrText>
          </w:r>
          <w:r>
            <w:fldChar w:fldCharType="separate"/>
          </w:r>
          <w:r>
            <w:t>45</w:t>
          </w:r>
          <w:r>
            <w:fldChar w:fldCharType="end"/>
          </w:r>
          <w:r>
            <w:fldChar w:fldCharType="end"/>
          </w:r>
        </w:p>
        <w:p>
          <w:pPr>
            <w:pStyle w:val="28"/>
            <w:tabs>
              <w:tab w:val="right" w:leader="dot" w:pos="8504"/>
              <w:tab w:val="clear" w:pos="8494"/>
            </w:tabs>
          </w:pPr>
          <w:r>
            <w:fldChar w:fldCharType="begin"/>
          </w:r>
          <w:r>
            <w:instrText xml:space="preserve"> HYPERLINK \l _Toc12624 </w:instrText>
          </w:r>
          <w:r>
            <w:fldChar w:fldCharType="separate"/>
          </w:r>
          <w:r>
            <w:rPr>
              <w:rFonts w:hint="default" w:ascii="宋体" w:hAnsi="宋体" w:eastAsia="宋体" w:cs="宋体"/>
              <w:lang w:val="en-US" w:eastAsia="zh-CN"/>
            </w:rPr>
            <w:t xml:space="preserve">5.5 </w:t>
          </w:r>
          <w:r>
            <w:rPr>
              <w:rFonts w:hint="eastAsia"/>
              <w:lang w:val="en-US" w:eastAsia="zh-CN"/>
            </w:rPr>
            <w:t>接口设计</w:t>
          </w:r>
          <w:r>
            <w:tab/>
          </w:r>
          <w:r>
            <w:fldChar w:fldCharType="begin"/>
          </w:r>
          <w:r>
            <w:instrText xml:space="preserve"> PAGEREF _Toc12624 \h </w:instrText>
          </w:r>
          <w:r>
            <w:fldChar w:fldCharType="separate"/>
          </w:r>
          <w:r>
            <w:t>45</w:t>
          </w:r>
          <w:r>
            <w:fldChar w:fldCharType="end"/>
          </w:r>
          <w:r>
            <w:fldChar w:fldCharType="end"/>
          </w:r>
        </w:p>
        <w:p>
          <w:pPr>
            <w:pStyle w:val="20"/>
            <w:tabs>
              <w:tab w:val="right" w:leader="dot" w:pos="8504"/>
            </w:tabs>
          </w:pPr>
          <w:r>
            <w:fldChar w:fldCharType="begin"/>
          </w:r>
          <w:r>
            <w:instrText xml:space="preserve"> HYPERLINK \l _Toc10801 </w:instrText>
          </w:r>
          <w:r>
            <w:fldChar w:fldCharType="separate"/>
          </w:r>
          <w:r>
            <w:rPr>
              <w:rFonts w:hint="default" w:ascii="宋体" w:hAnsi="宋体" w:eastAsia="宋体" w:cs="宋体"/>
              <w:lang w:val="en-US" w:eastAsia="zh-CN"/>
            </w:rPr>
            <w:t xml:space="preserve">5.5.1 </w:t>
          </w:r>
          <w:r>
            <w:rPr>
              <w:rFonts w:hint="eastAsia"/>
              <w:lang w:val="en-US" w:eastAsia="zh-CN"/>
            </w:rPr>
            <w:t>外部接口设计</w:t>
          </w:r>
          <w:r>
            <w:tab/>
          </w:r>
          <w:r>
            <w:fldChar w:fldCharType="begin"/>
          </w:r>
          <w:r>
            <w:instrText xml:space="preserve"> PAGEREF _Toc10801 \h </w:instrText>
          </w:r>
          <w:r>
            <w:fldChar w:fldCharType="separate"/>
          </w:r>
          <w:r>
            <w:t>45</w:t>
          </w:r>
          <w:r>
            <w:fldChar w:fldCharType="end"/>
          </w:r>
          <w:r>
            <w:fldChar w:fldCharType="end"/>
          </w:r>
        </w:p>
        <w:p>
          <w:pPr>
            <w:pStyle w:val="20"/>
            <w:tabs>
              <w:tab w:val="right" w:leader="dot" w:pos="8504"/>
            </w:tabs>
          </w:pPr>
          <w:r>
            <w:fldChar w:fldCharType="begin"/>
          </w:r>
          <w:r>
            <w:instrText xml:space="preserve"> HYPERLINK \l _Toc14018 </w:instrText>
          </w:r>
          <w:r>
            <w:fldChar w:fldCharType="separate"/>
          </w:r>
          <w:r>
            <w:rPr>
              <w:rFonts w:hint="default" w:ascii="宋体" w:hAnsi="宋体" w:eastAsia="宋体" w:cs="宋体"/>
              <w:lang w:val="en-US" w:eastAsia="zh-CN"/>
            </w:rPr>
            <w:t xml:space="preserve">5.5.2 </w:t>
          </w:r>
          <w:r>
            <w:rPr>
              <w:rFonts w:hint="eastAsia"/>
              <w:lang w:val="en-US" w:eastAsia="zh-CN"/>
            </w:rPr>
            <w:t>人机接口设计</w:t>
          </w:r>
          <w:r>
            <w:tab/>
          </w:r>
          <w:r>
            <w:fldChar w:fldCharType="begin"/>
          </w:r>
          <w:r>
            <w:instrText xml:space="preserve"> PAGEREF _Toc14018 \h </w:instrText>
          </w:r>
          <w:r>
            <w:fldChar w:fldCharType="separate"/>
          </w:r>
          <w:r>
            <w:t>46</w:t>
          </w:r>
          <w:r>
            <w:fldChar w:fldCharType="end"/>
          </w:r>
          <w:r>
            <w:fldChar w:fldCharType="end"/>
          </w:r>
        </w:p>
        <w:p>
          <w:pPr>
            <w:pStyle w:val="20"/>
            <w:tabs>
              <w:tab w:val="right" w:leader="dot" w:pos="8504"/>
            </w:tabs>
          </w:pPr>
          <w:r>
            <w:fldChar w:fldCharType="begin"/>
          </w:r>
          <w:r>
            <w:instrText xml:space="preserve"> HYPERLINK \l _Toc4837 </w:instrText>
          </w:r>
          <w:r>
            <w:fldChar w:fldCharType="separate"/>
          </w:r>
          <w:r>
            <w:rPr>
              <w:rFonts w:hint="default" w:ascii="宋体" w:hAnsi="宋体" w:eastAsia="宋体" w:cs="宋体"/>
              <w:lang w:val="en-US" w:eastAsia="zh-CN"/>
            </w:rPr>
            <w:t xml:space="preserve">5.5.3 </w:t>
          </w:r>
          <w:r>
            <w:rPr>
              <w:rFonts w:hint="eastAsia"/>
              <w:lang w:val="en-US" w:eastAsia="zh-CN"/>
            </w:rPr>
            <w:t>内部接口设计</w:t>
          </w:r>
          <w:r>
            <w:tab/>
          </w:r>
          <w:r>
            <w:fldChar w:fldCharType="begin"/>
          </w:r>
          <w:r>
            <w:instrText xml:space="preserve"> PAGEREF _Toc4837 \h </w:instrText>
          </w:r>
          <w:r>
            <w:fldChar w:fldCharType="separate"/>
          </w:r>
          <w:r>
            <w:t>46</w:t>
          </w:r>
          <w:r>
            <w:fldChar w:fldCharType="end"/>
          </w:r>
          <w:r>
            <w:fldChar w:fldCharType="end"/>
          </w:r>
        </w:p>
        <w:p>
          <w:pPr>
            <w:pStyle w:val="28"/>
            <w:tabs>
              <w:tab w:val="right" w:leader="dot" w:pos="8504"/>
              <w:tab w:val="clear" w:pos="8494"/>
            </w:tabs>
          </w:pPr>
          <w:r>
            <w:fldChar w:fldCharType="begin"/>
          </w:r>
          <w:r>
            <w:instrText xml:space="preserve"> HYPERLINK \l _Toc680 </w:instrText>
          </w:r>
          <w:r>
            <w:fldChar w:fldCharType="separate"/>
          </w:r>
          <w:r>
            <w:rPr>
              <w:rFonts w:hint="default" w:ascii="宋体" w:hAnsi="宋体" w:eastAsia="宋体" w:cs="宋体"/>
              <w:lang w:val="en-US" w:eastAsia="zh-CN"/>
            </w:rPr>
            <w:t xml:space="preserve">5.6 </w:t>
          </w:r>
          <w:r>
            <w:rPr>
              <w:rFonts w:hint="eastAsia"/>
              <w:lang w:val="en-US" w:eastAsia="zh-CN"/>
            </w:rPr>
            <w:t>数据结构设计</w:t>
          </w:r>
          <w:r>
            <w:tab/>
          </w:r>
          <w:r>
            <w:fldChar w:fldCharType="begin"/>
          </w:r>
          <w:r>
            <w:instrText xml:space="preserve"> PAGEREF _Toc680 \h </w:instrText>
          </w:r>
          <w:r>
            <w:fldChar w:fldCharType="separate"/>
          </w:r>
          <w:r>
            <w:t>47</w:t>
          </w:r>
          <w:r>
            <w:fldChar w:fldCharType="end"/>
          </w:r>
          <w:r>
            <w:fldChar w:fldCharType="end"/>
          </w:r>
        </w:p>
        <w:p>
          <w:pPr>
            <w:pStyle w:val="28"/>
            <w:tabs>
              <w:tab w:val="right" w:leader="dot" w:pos="8504"/>
              <w:tab w:val="clear" w:pos="8494"/>
            </w:tabs>
          </w:pPr>
          <w:r>
            <w:fldChar w:fldCharType="begin"/>
          </w:r>
          <w:r>
            <w:instrText xml:space="preserve"> HYPERLINK \l _Toc18889 </w:instrText>
          </w:r>
          <w:r>
            <w:fldChar w:fldCharType="separate"/>
          </w:r>
          <w:r>
            <w:rPr>
              <w:rFonts w:hint="default" w:ascii="宋体" w:hAnsi="宋体" w:eastAsia="宋体" w:cs="宋体"/>
              <w:lang w:val="en-US" w:eastAsia="zh-CN"/>
            </w:rPr>
            <w:t xml:space="preserve">5.7 </w:t>
          </w:r>
          <w:r>
            <w:rPr>
              <w:rFonts w:hint="eastAsia"/>
              <w:lang w:val="en-US" w:eastAsia="zh-CN"/>
            </w:rPr>
            <w:t>出错设计</w:t>
          </w:r>
          <w:r>
            <w:tab/>
          </w:r>
          <w:r>
            <w:fldChar w:fldCharType="begin"/>
          </w:r>
          <w:r>
            <w:instrText xml:space="preserve"> PAGEREF _Toc18889 \h </w:instrText>
          </w:r>
          <w:r>
            <w:fldChar w:fldCharType="separate"/>
          </w:r>
          <w:r>
            <w:t>48</w:t>
          </w:r>
          <w:r>
            <w:fldChar w:fldCharType="end"/>
          </w:r>
          <w:r>
            <w:fldChar w:fldCharType="end"/>
          </w:r>
        </w:p>
        <w:p>
          <w:pPr>
            <w:pStyle w:val="28"/>
            <w:tabs>
              <w:tab w:val="right" w:leader="dot" w:pos="8504"/>
              <w:tab w:val="clear" w:pos="8494"/>
            </w:tabs>
          </w:pPr>
          <w:r>
            <w:fldChar w:fldCharType="begin"/>
          </w:r>
          <w:r>
            <w:instrText xml:space="preserve"> HYPERLINK \l _Toc2130 </w:instrText>
          </w:r>
          <w:r>
            <w:fldChar w:fldCharType="separate"/>
          </w:r>
          <w:r>
            <w:rPr>
              <w:rFonts w:hint="default" w:ascii="宋体" w:hAnsi="宋体" w:eastAsia="宋体" w:cs="宋体"/>
              <w:lang w:val="en-US" w:eastAsia="zh-CN"/>
            </w:rPr>
            <w:t xml:space="preserve">5.8 </w:t>
          </w:r>
          <w:r>
            <w:rPr>
              <w:rFonts w:hint="eastAsia"/>
              <w:lang w:val="en-US" w:eastAsia="zh-CN"/>
            </w:rPr>
            <w:t>可维护性设计</w:t>
          </w:r>
          <w:r>
            <w:tab/>
          </w:r>
          <w:r>
            <w:fldChar w:fldCharType="begin"/>
          </w:r>
          <w:r>
            <w:instrText xml:space="preserve"> PAGEREF _Toc2130 \h </w:instrText>
          </w:r>
          <w:r>
            <w:fldChar w:fldCharType="separate"/>
          </w:r>
          <w:r>
            <w:t>48</w:t>
          </w:r>
          <w:r>
            <w:fldChar w:fldCharType="end"/>
          </w:r>
          <w:r>
            <w:fldChar w:fldCharType="end"/>
          </w:r>
        </w:p>
        <w:p>
          <w:pPr>
            <w:pStyle w:val="28"/>
            <w:tabs>
              <w:tab w:val="right" w:leader="dot" w:pos="8504"/>
              <w:tab w:val="clear" w:pos="8494"/>
            </w:tabs>
          </w:pPr>
          <w:r>
            <w:fldChar w:fldCharType="begin"/>
          </w:r>
          <w:r>
            <w:instrText xml:space="preserve"> HYPERLINK \l _Toc19300 </w:instrText>
          </w:r>
          <w:r>
            <w:fldChar w:fldCharType="separate"/>
          </w:r>
          <w:r>
            <w:rPr>
              <w:rFonts w:hint="default" w:ascii="宋体" w:hAnsi="宋体" w:eastAsia="宋体" w:cs="宋体"/>
              <w:lang w:val="en-US" w:eastAsia="zh-CN"/>
            </w:rPr>
            <w:t xml:space="preserve">5.9 </w:t>
          </w:r>
          <w:r>
            <w:rPr>
              <w:rFonts w:hint="eastAsia"/>
              <w:lang w:val="en-US" w:eastAsia="zh-CN"/>
            </w:rPr>
            <w:t>认证与权限控制设计（可选）</w:t>
          </w:r>
          <w:r>
            <w:tab/>
          </w:r>
          <w:r>
            <w:fldChar w:fldCharType="begin"/>
          </w:r>
          <w:r>
            <w:instrText xml:space="preserve"> PAGEREF _Toc19300 \h </w:instrText>
          </w:r>
          <w:r>
            <w:fldChar w:fldCharType="separate"/>
          </w:r>
          <w:r>
            <w:t>49</w:t>
          </w:r>
          <w:r>
            <w:fldChar w:fldCharType="end"/>
          </w:r>
          <w:r>
            <w:fldChar w:fldCharType="end"/>
          </w:r>
        </w:p>
        <w:p>
          <w:pPr>
            <w:pStyle w:val="20"/>
            <w:tabs>
              <w:tab w:val="right" w:leader="dot" w:pos="8504"/>
            </w:tabs>
          </w:pPr>
          <w:r>
            <w:fldChar w:fldCharType="begin"/>
          </w:r>
          <w:r>
            <w:instrText xml:space="preserve"> HYPERLINK \l _Toc5851 </w:instrText>
          </w:r>
          <w:r>
            <w:fldChar w:fldCharType="separate"/>
          </w:r>
          <w:r>
            <w:rPr>
              <w:rFonts w:hint="default" w:ascii="宋体" w:hAnsi="宋体" w:eastAsia="宋体" w:cs="宋体"/>
              <w:lang w:val="en-US" w:eastAsia="zh-CN"/>
            </w:rPr>
            <w:t xml:space="preserve">5.9.1 </w:t>
          </w:r>
          <w:r>
            <w:rPr>
              <w:rFonts w:hint="eastAsia"/>
              <w:lang w:val="en-US" w:eastAsia="zh-CN"/>
            </w:rPr>
            <w:t>身份认证与权限控制机制</w:t>
          </w:r>
          <w:r>
            <w:tab/>
          </w:r>
          <w:r>
            <w:fldChar w:fldCharType="begin"/>
          </w:r>
          <w:r>
            <w:instrText xml:space="preserve"> PAGEREF _Toc5851 \h </w:instrText>
          </w:r>
          <w:r>
            <w:fldChar w:fldCharType="separate"/>
          </w:r>
          <w:r>
            <w:t>49</w:t>
          </w:r>
          <w:r>
            <w:fldChar w:fldCharType="end"/>
          </w:r>
          <w:r>
            <w:fldChar w:fldCharType="end"/>
          </w:r>
        </w:p>
        <w:p>
          <w:pPr>
            <w:pStyle w:val="20"/>
            <w:tabs>
              <w:tab w:val="right" w:leader="dot" w:pos="8504"/>
            </w:tabs>
          </w:pPr>
          <w:r>
            <w:fldChar w:fldCharType="begin"/>
          </w:r>
          <w:r>
            <w:instrText xml:space="preserve"> HYPERLINK \l _Toc1126 </w:instrText>
          </w:r>
          <w:r>
            <w:fldChar w:fldCharType="separate"/>
          </w:r>
          <w:r>
            <w:rPr>
              <w:rFonts w:hint="default" w:ascii="宋体" w:hAnsi="宋体" w:eastAsia="宋体" w:cs="宋体"/>
              <w:lang w:val="en-US" w:eastAsia="zh-CN"/>
            </w:rPr>
            <w:t xml:space="preserve">5.9.2 </w:t>
          </w:r>
          <w:r>
            <w:rPr>
              <w:rFonts w:hint="eastAsia"/>
              <w:lang w:val="en-US" w:eastAsia="zh-CN"/>
            </w:rPr>
            <w:t>特权服务接口</w:t>
          </w:r>
          <w:r>
            <w:tab/>
          </w:r>
          <w:r>
            <w:fldChar w:fldCharType="begin"/>
          </w:r>
          <w:r>
            <w:instrText xml:space="preserve"> PAGEREF _Toc1126 \h </w:instrText>
          </w:r>
          <w:r>
            <w:fldChar w:fldCharType="separate"/>
          </w:r>
          <w:r>
            <w:t>49</w:t>
          </w:r>
          <w:r>
            <w:fldChar w:fldCharType="end"/>
          </w:r>
          <w:r>
            <w:fldChar w:fldCharType="end"/>
          </w:r>
        </w:p>
        <w:p>
          <w:pPr>
            <w:pStyle w:val="20"/>
            <w:tabs>
              <w:tab w:val="right" w:leader="dot" w:pos="8504"/>
            </w:tabs>
          </w:pPr>
          <w:r>
            <w:fldChar w:fldCharType="begin"/>
          </w:r>
          <w:r>
            <w:instrText xml:space="preserve"> HYPERLINK \l _Toc25124 </w:instrText>
          </w:r>
          <w:r>
            <w:fldChar w:fldCharType="separate"/>
          </w:r>
          <w:r>
            <w:rPr>
              <w:rFonts w:hint="default" w:ascii="宋体" w:hAnsi="宋体" w:eastAsia="宋体" w:cs="宋体"/>
              <w:lang w:val="en-US" w:eastAsia="zh-CN"/>
            </w:rPr>
            <w:t xml:space="preserve">5.9.3 </w:t>
          </w:r>
          <w:r>
            <w:rPr>
              <w:rFonts w:hint="eastAsia"/>
              <w:lang w:val="en-US" w:eastAsia="zh-CN"/>
            </w:rPr>
            <w:t>特权资源文件</w:t>
          </w:r>
          <w:r>
            <w:tab/>
          </w:r>
          <w:r>
            <w:fldChar w:fldCharType="begin"/>
          </w:r>
          <w:r>
            <w:instrText xml:space="preserve"> PAGEREF _Toc25124 \h </w:instrText>
          </w:r>
          <w:r>
            <w:fldChar w:fldCharType="separate"/>
          </w:r>
          <w:r>
            <w:t>49</w:t>
          </w:r>
          <w:r>
            <w:fldChar w:fldCharType="end"/>
          </w:r>
          <w:r>
            <w:fldChar w:fldCharType="end"/>
          </w:r>
        </w:p>
        <w:p>
          <w:pPr>
            <w:pStyle w:val="28"/>
            <w:tabs>
              <w:tab w:val="right" w:leader="dot" w:pos="8504"/>
              <w:tab w:val="clear" w:pos="8494"/>
            </w:tabs>
          </w:pPr>
          <w:r>
            <w:fldChar w:fldCharType="begin"/>
          </w:r>
          <w:r>
            <w:instrText xml:space="preserve"> HYPERLINK \l _Toc21304 </w:instrText>
          </w:r>
          <w:r>
            <w:fldChar w:fldCharType="separate"/>
          </w:r>
          <w:r>
            <w:rPr>
              <w:rFonts w:hint="default" w:ascii="宋体" w:hAnsi="宋体" w:eastAsia="宋体" w:cs="宋体"/>
              <w:lang w:val="zh-CN" w:eastAsia="zh-CN"/>
            </w:rPr>
            <w:t xml:space="preserve">5.10 </w:t>
          </w:r>
          <w:r>
            <w:rPr>
              <w:rFonts w:hint="eastAsia"/>
              <w:lang w:val="en-US" w:eastAsia="zh-CN"/>
            </w:rPr>
            <w:t>数据保护设计（可选）</w:t>
          </w:r>
          <w:r>
            <w:tab/>
          </w:r>
          <w:r>
            <w:fldChar w:fldCharType="begin"/>
          </w:r>
          <w:r>
            <w:instrText xml:space="preserve"> PAGEREF _Toc21304 \h </w:instrText>
          </w:r>
          <w:r>
            <w:fldChar w:fldCharType="separate"/>
          </w:r>
          <w:r>
            <w:t>50</w:t>
          </w:r>
          <w:r>
            <w:fldChar w:fldCharType="end"/>
          </w:r>
          <w:r>
            <w:fldChar w:fldCharType="end"/>
          </w:r>
        </w:p>
        <w:p>
          <w:pPr>
            <w:pStyle w:val="28"/>
            <w:tabs>
              <w:tab w:val="right" w:leader="dot" w:pos="8504"/>
              <w:tab w:val="clear" w:pos="8494"/>
            </w:tabs>
          </w:pPr>
          <w:r>
            <w:fldChar w:fldCharType="begin"/>
          </w:r>
          <w:r>
            <w:instrText xml:space="preserve"> HYPERLINK \l _Toc10433 </w:instrText>
          </w:r>
          <w:r>
            <w:fldChar w:fldCharType="separate"/>
          </w:r>
          <w:r>
            <w:rPr>
              <w:rFonts w:hint="default" w:ascii="宋体" w:hAnsi="宋体" w:eastAsia="宋体" w:cs="宋体"/>
              <w:lang w:val="en-US" w:eastAsia="zh-CN"/>
            </w:rPr>
            <w:t xml:space="preserve">5.11 </w:t>
          </w:r>
          <w:r>
            <w:rPr>
              <w:rFonts w:hint="eastAsia"/>
              <w:lang w:val="en-US" w:eastAsia="zh-CN"/>
            </w:rPr>
            <w:t>威胁分析</w:t>
          </w:r>
          <w:r>
            <w:tab/>
          </w:r>
          <w:r>
            <w:fldChar w:fldCharType="begin"/>
          </w:r>
          <w:r>
            <w:instrText xml:space="preserve"> PAGEREF _Toc10433 \h </w:instrText>
          </w:r>
          <w:r>
            <w:fldChar w:fldCharType="separate"/>
          </w:r>
          <w:r>
            <w:t>50</w:t>
          </w:r>
          <w:r>
            <w:fldChar w:fldCharType="end"/>
          </w:r>
          <w:r>
            <w:fldChar w:fldCharType="end"/>
          </w:r>
        </w:p>
        <w:p>
          <w:pPr>
            <w:pStyle w:val="20"/>
            <w:tabs>
              <w:tab w:val="right" w:leader="dot" w:pos="8504"/>
            </w:tabs>
          </w:pPr>
          <w:r>
            <w:fldChar w:fldCharType="begin"/>
          </w:r>
          <w:r>
            <w:instrText xml:space="preserve"> HYPERLINK \l _Toc5829 </w:instrText>
          </w:r>
          <w:r>
            <w:fldChar w:fldCharType="separate"/>
          </w:r>
          <w:r>
            <w:rPr>
              <w:rFonts w:hint="default" w:ascii="宋体" w:hAnsi="宋体" w:eastAsia="宋体" w:cs="宋体"/>
              <w:lang w:val="en-US" w:eastAsia="zh-CN"/>
            </w:rPr>
            <w:t xml:space="preserve">5.11.1 </w:t>
          </w:r>
          <w:r>
            <w:rPr>
              <w:rFonts w:hint="eastAsia"/>
              <w:lang w:val="en-US" w:eastAsia="zh-CN"/>
            </w:rPr>
            <w:t>模块数据流图</w:t>
          </w:r>
          <w:r>
            <w:tab/>
          </w:r>
          <w:r>
            <w:fldChar w:fldCharType="begin"/>
          </w:r>
          <w:r>
            <w:instrText xml:space="preserve"> PAGEREF _Toc5829 \h </w:instrText>
          </w:r>
          <w:r>
            <w:fldChar w:fldCharType="separate"/>
          </w:r>
          <w:r>
            <w:t>50</w:t>
          </w:r>
          <w:r>
            <w:fldChar w:fldCharType="end"/>
          </w:r>
          <w:r>
            <w:fldChar w:fldCharType="end"/>
          </w:r>
        </w:p>
        <w:p>
          <w:pPr>
            <w:pStyle w:val="20"/>
            <w:tabs>
              <w:tab w:val="right" w:leader="dot" w:pos="8504"/>
            </w:tabs>
          </w:pPr>
          <w:r>
            <w:fldChar w:fldCharType="begin"/>
          </w:r>
          <w:r>
            <w:instrText xml:space="preserve"> HYPERLINK \l _Toc1547 </w:instrText>
          </w:r>
          <w:r>
            <w:fldChar w:fldCharType="separate"/>
          </w:r>
          <w:r>
            <w:rPr>
              <w:rFonts w:hint="default" w:ascii="宋体" w:hAnsi="宋体" w:eastAsia="宋体" w:cs="宋体"/>
              <w:lang w:val="en-US" w:eastAsia="zh-CN"/>
            </w:rPr>
            <w:t xml:space="preserve">5.11.2 </w:t>
          </w:r>
          <w:r>
            <w:rPr>
              <w:rFonts w:hint="eastAsia"/>
              <w:lang w:val="en-US" w:eastAsia="zh-CN"/>
            </w:rPr>
            <w:t>风险项及消减措施</w:t>
          </w:r>
          <w:r>
            <w:tab/>
          </w:r>
          <w:r>
            <w:fldChar w:fldCharType="begin"/>
          </w:r>
          <w:r>
            <w:instrText xml:space="preserve"> PAGEREF _Toc1547 \h </w:instrText>
          </w:r>
          <w:r>
            <w:fldChar w:fldCharType="separate"/>
          </w:r>
          <w:r>
            <w:t>50</w:t>
          </w:r>
          <w:r>
            <w:fldChar w:fldCharType="end"/>
          </w:r>
          <w:r>
            <w:fldChar w:fldCharType="end"/>
          </w:r>
        </w:p>
        <w:p>
          <w:pPr>
            <w:pStyle w:val="28"/>
            <w:tabs>
              <w:tab w:val="right" w:leader="dot" w:pos="8504"/>
              <w:tab w:val="clear" w:pos="8494"/>
            </w:tabs>
          </w:pPr>
          <w:r>
            <w:fldChar w:fldCharType="begin"/>
          </w:r>
          <w:r>
            <w:instrText xml:space="preserve"> HYPERLINK \l _Toc15543 </w:instrText>
          </w:r>
          <w:r>
            <w:fldChar w:fldCharType="separate"/>
          </w:r>
          <w:r>
            <w:rPr>
              <w:rFonts w:hint="default" w:ascii="宋体" w:hAnsi="宋体" w:eastAsia="宋体" w:cs="宋体"/>
              <w:lang w:val="en-US" w:eastAsia="zh-CN"/>
            </w:rPr>
            <w:t xml:space="preserve">5.12 </w:t>
          </w:r>
          <w:r>
            <w:rPr>
              <w:rFonts w:hint="eastAsia"/>
              <w:lang w:val="en-US" w:eastAsia="zh-CN"/>
            </w:rPr>
            <w:t>可靠/可用性分析</w:t>
          </w:r>
          <w:r>
            <w:tab/>
          </w:r>
          <w:r>
            <w:fldChar w:fldCharType="begin"/>
          </w:r>
          <w:r>
            <w:instrText xml:space="preserve"> PAGEREF _Toc15543 \h </w:instrText>
          </w:r>
          <w:r>
            <w:fldChar w:fldCharType="separate"/>
          </w:r>
          <w:r>
            <w:t>51</w:t>
          </w:r>
          <w:r>
            <w:fldChar w:fldCharType="end"/>
          </w:r>
          <w:r>
            <w:fldChar w:fldCharType="end"/>
          </w:r>
        </w:p>
        <w:p>
          <w:pPr>
            <w:pStyle w:val="20"/>
            <w:tabs>
              <w:tab w:val="right" w:leader="dot" w:pos="8504"/>
            </w:tabs>
          </w:pPr>
          <w:r>
            <w:fldChar w:fldCharType="begin"/>
          </w:r>
          <w:r>
            <w:instrText xml:space="preserve"> HYPERLINK \l _Toc14830 </w:instrText>
          </w:r>
          <w:r>
            <w:fldChar w:fldCharType="separate"/>
          </w:r>
          <w:r>
            <w:rPr>
              <w:rFonts w:hint="default" w:ascii="宋体" w:hAnsi="宋体" w:eastAsia="宋体" w:cs="宋体"/>
              <w:lang w:val="en-US" w:eastAsia="zh-CN"/>
            </w:rPr>
            <w:t xml:space="preserve">5.12.1 </w:t>
          </w:r>
          <w:r>
            <w:rPr>
              <w:rFonts w:hint="eastAsia"/>
              <w:lang w:val="en-US" w:eastAsia="zh-CN"/>
            </w:rPr>
            <w:t>故障模式与影响分析（FMEA）</w:t>
          </w:r>
          <w:r>
            <w:tab/>
          </w:r>
          <w:r>
            <w:fldChar w:fldCharType="begin"/>
          </w:r>
          <w:r>
            <w:instrText xml:space="preserve"> PAGEREF _Toc14830 \h </w:instrText>
          </w:r>
          <w:r>
            <w:fldChar w:fldCharType="separate"/>
          </w:r>
          <w:r>
            <w:t>51</w:t>
          </w:r>
          <w:r>
            <w:fldChar w:fldCharType="end"/>
          </w:r>
          <w:r>
            <w:fldChar w:fldCharType="end"/>
          </w:r>
        </w:p>
        <w:p>
          <w:pPr>
            <w:pStyle w:val="20"/>
            <w:tabs>
              <w:tab w:val="right" w:leader="dot" w:pos="8504"/>
            </w:tabs>
          </w:pPr>
          <w:r>
            <w:fldChar w:fldCharType="begin"/>
          </w:r>
          <w:r>
            <w:instrText xml:space="preserve"> HYPERLINK \l _Toc4739 </w:instrText>
          </w:r>
          <w:r>
            <w:fldChar w:fldCharType="separate"/>
          </w:r>
          <w:r>
            <w:rPr>
              <w:rFonts w:hint="default" w:ascii="宋体" w:hAnsi="宋体" w:eastAsia="宋体" w:cs="宋体"/>
              <w:lang w:val="en-US" w:eastAsia="zh-CN"/>
            </w:rPr>
            <w:t xml:space="preserve">5.12.2 </w:t>
          </w:r>
          <w:r>
            <w:rPr>
              <w:rFonts w:hint="eastAsia"/>
              <w:lang w:val="en-US" w:eastAsia="zh-CN"/>
            </w:rPr>
            <w:t>冗余设计</w:t>
          </w:r>
          <w:r>
            <w:tab/>
          </w:r>
          <w:r>
            <w:fldChar w:fldCharType="begin"/>
          </w:r>
          <w:r>
            <w:instrText xml:space="preserve"> PAGEREF _Toc4739 \h </w:instrText>
          </w:r>
          <w:r>
            <w:fldChar w:fldCharType="separate"/>
          </w:r>
          <w:r>
            <w:t>53</w:t>
          </w:r>
          <w:r>
            <w:fldChar w:fldCharType="end"/>
          </w:r>
          <w:r>
            <w:fldChar w:fldCharType="end"/>
          </w:r>
        </w:p>
        <w:p>
          <w:pPr>
            <w:pStyle w:val="20"/>
            <w:tabs>
              <w:tab w:val="right" w:leader="dot" w:pos="8504"/>
            </w:tabs>
          </w:pPr>
          <w:r>
            <w:fldChar w:fldCharType="begin"/>
          </w:r>
          <w:r>
            <w:instrText xml:space="preserve"> HYPERLINK \l _Toc15426 </w:instrText>
          </w:r>
          <w:r>
            <w:fldChar w:fldCharType="separate"/>
          </w:r>
          <w:r>
            <w:rPr>
              <w:rFonts w:hint="default" w:ascii="宋体" w:hAnsi="宋体" w:eastAsia="宋体" w:cs="宋体"/>
              <w:lang w:val="en-US" w:eastAsia="zh-CN"/>
            </w:rPr>
            <w:t xml:space="preserve">5.12.3 </w:t>
          </w:r>
          <w:r>
            <w:rPr>
              <w:rFonts w:hint="eastAsia"/>
              <w:lang w:val="en-US" w:eastAsia="zh-CN"/>
            </w:rPr>
            <w:t>故障管理设计</w:t>
          </w:r>
          <w:r>
            <w:tab/>
          </w:r>
          <w:r>
            <w:fldChar w:fldCharType="begin"/>
          </w:r>
          <w:r>
            <w:instrText xml:space="preserve"> PAGEREF _Toc15426 \h </w:instrText>
          </w:r>
          <w:r>
            <w:fldChar w:fldCharType="separate"/>
          </w:r>
          <w:r>
            <w:t>53</w:t>
          </w:r>
          <w:r>
            <w:fldChar w:fldCharType="end"/>
          </w:r>
          <w:r>
            <w:fldChar w:fldCharType="end"/>
          </w:r>
        </w:p>
        <w:p>
          <w:pPr>
            <w:pStyle w:val="20"/>
            <w:tabs>
              <w:tab w:val="right" w:leader="dot" w:pos="8504"/>
            </w:tabs>
          </w:pPr>
          <w:r>
            <w:fldChar w:fldCharType="begin"/>
          </w:r>
          <w:r>
            <w:instrText xml:space="preserve"> HYPERLINK \l _Toc30716 </w:instrText>
          </w:r>
          <w:r>
            <w:fldChar w:fldCharType="separate"/>
          </w:r>
          <w:r>
            <w:rPr>
              <w:rFonts w:hint="default" w:ascii="宋体" w:hAnsi="宋体" w:eastAsia="宋体" w:cs="宋体"/>
              <w:lang w:val="en-US" w:eastAsia="zh-CN"/>
            </w:rPr>
            <w:t xml:space="preserve">5.12.4 </w:t>
          </w:r>
          <w:r>
            <w:rPr>
              <w:rFonts w:hint="eastAsia"/>
              <w:lang w:val="en-US" w:eastAsia="zh-CN"/>
            </w:rPr>
            <w:t>过载控制设计</w:t>
          </w:r>
          <w:r>
            <w:tab/>
          </w:r>
          <w:r>
            <w:fldChar w:fldCharType="begin"/>
          </w:r>
          <w:r>
            <w:instrText xml:space="preserve"> PAGEREF _Toc30716 \h </w:instrText>
          </w:r>
          <w:r>
            <w:fldChar w:fldCharType="separate"/>
          </w:r>
          <w:r>
            <w:t>54</w:t>
          </w:r>
          <w:r>
            <w:fldChar w:fldCharType="end"/>
          </w:r>
          <w:r>
            <w:fldChar w:fldCharType="end"/>
          </w:r>
        </w:p>
        <w:p>
          <w:pPr>
            <w:pStyle w:val="20"/>
            <w:tabs>
              <w:tab w:val="right" w:leader="dot" w:pos="8504"/>
            </w:tabs>
          </w:pPr>
          <w:r>
            <w:fldChar w:fldCharType="begin"/>
          </w:r>
          <w:r>
            <w:instrText xml:space="preserve"> HYPERLINK \l _Toc24477 </w:instrText>
          </w:r>
          <w:r>
            <w:fldChar w:fldCharType="separate"/>
          </w:r>
          <w:r>
            <w:rPr>
              <w:rFonts w:hint="default" w:ascii="宋体" w:hAnsi="宋体" w:eastAsia="宋体" w:cs="宋体"/>
              <w:lang w:val="en-US" w:eastAsia="zh-CN"/>
            </w:rPr>
            <w:t xml:space="preserve">5.12.5 </w:t>
          </w:r>
          <w:r>
            <w:rPr>
              <w:rFonts w:hint="eastAsia"/>
              <w:lang w:val="en-US" w:eastAsia="zh-CN"/>
            </w:rPr>
            <w:t>人因差错设计</w:t>
          </w:r>
          <w:r>
            <w:tab/>
          </w:r>
          <w:r>
            <w:fldChar w:fldCharType="begin"/>
          </w:r>
          <w:r>
            <w:instrText xml:space="preserve"> PAGEREF _Toc24477 \h </w:instrText>
          </w:r>
          <w:r>
            <w:fldChar w:fldCharType="separate"/>
          </w:r>
          <w:r>
            <w:t>54</w:t>
          </w:r>
          <w:r>
            <w:fldChar w:fldCharType="end"/>
          </w:r>
          <w:r>
            <w:fldChar w:fldCharType="end"/>
          </w:r>
        </w:p>
        <w:p>
          <w:pPr>
            <w:pStyle w:val="20"/>
            <w:tabs>
              <w:tab w:val="right" w:leader="dot" w:pos="8504"/>
            </w:tabs>
          </w:pPr>
          <w:r>
            <w:fldChar w:fldCharType="begin"/>
          </w:r>
          <w:r>
            <w:instrText xml:space="preserve"> HYPERLINK \l _Toc18238 </w:instrText>
          </w:r>
          <w:r>
            <w:fldChar w:fldCharType="separate"/>
          </w:r>
          <w:r>
            <w:rPr>
              <w:rFonts w:hint="default" w:ascii="宋体" w:hAnsi="宋体" w:eastAsia="宋体" w:cs="宋体"/>
              <w:lang w:val="en-US" w:eastAsia="zh-CN"/>
            </w:rPr>
            <w:t xml:space="preserve">5.12.6 </w:t>
          </w:r>
          <w:r>
            <w:rPr>
              <w:rFonts w:hint="eastAsia"/>
              <w:lang w:val="en-US" w:eastAsia="zh-CN"/>
            </w:rPr>
            <w:t>故障预测预防设计</w:t>
          </w:r>
          <w:r>
            <w:tab/>
          </w:r>
          <w:r>
            <w:fldChar w:fldCharType="begin"/>
          </w:r>
          <w:r>
            <w:instrText xml:space="preserve"> PAGEREF _Toc18238 \h </w:instrText>
          </w:r>
          <w:r>
            <w:fldChar w:fldCharType="separate"/>
          </w:r>
          <w:r>
            <w:t>55</w:t>
          </w:r>
          <w:r>
            <w:fldChar w:fldCharType="end"/>
          </w:r>
          <w:r>
            <w:fldChar w:fldCharType="end"/>
          </w:r>
        </w:p>
        <w:p>
          <w:pPr>
            <w:pStyle w:val="20"/>
            <w:tabs>
              <w:tab w:val="right" w:leader="dot" w:pos="8504"/>
            </w:tabs>
          </w:pPr>
          <w:r>
            <w:fldChar w:fldCharType="begin"/>
          </w:r>
          <w:r>
            <w:instrText xml:space="preserve"> HYPERLINK \l _Toc10242 </w:instrText>
          </w:r>
          <w:r>
            <w:fldChar w:fldCharType="separate"/>
          </w:r>
          <w:r>
            <w:rPr>
              <w:rFonts w:hint="default" w:ascii="宋体" w:hAnsi="宋体" w:eastAsia="宋体" w:cs="宋体"/>
              <w:lang w:val="en-US" w:eastAsia="zh-CN"/>
            </w:rPr>
            <w:t xml:space="preserve">5.12.7 </w:t>
          </w:r>
          <w:r>
            <w:rPr>
              <w:rFonts w:hint="eastAsia"/>
              <w:lang w:val="en-US" w:eastAsia="zh-CN"/>
            </w:rPr>
            <w:t>升级不中断业务设计</w:t>
          </w:r>
          <w:r>
            <w:tab/>
          </w:r>
          <w:r>
            <w:fldChar w:fldCharType="begin"/>
          </w:r>
          <w:r>
            <w:instrText xml:space="preserve"> PAGEREF _Toc10242 \h </w:instrText>
          </w:r>
          <w:r>
            <w:fldChar w:fldCharType="separate"/>
          </w:r>
          <w:r>
            <w:t>55</w:t>
          </w:r>
          <w:r>
            <w:fldChar w:fldCharType="end"/>
          </w:r>
          <w:r>
            <w:fldChar w:fldCharType="end"/>
          </w:r>
        </w:p>
        <w:p>
          <w:pPr>
            <w:pStyle w:val="28"/>
            <w:tabs>
              <w:tab w:val="right" w:leader="dot" w:pos="8504"/>
              <w:tab w:val="clear" w:pos="8494"/>
            </w:tabs>
          </w:pPr>
          <w:r>
            <w:fldChar w:fldCharType="begin"/>
          </w:r>
          <w:r>
            <w:instrText xml:space="preserve"> HYPERLINK \l _Toc9519 </w:instrText>
          </w:r>
          <w:r>
            <w:fldChar w:fldCharType="separate"/>
          </w:r>
          <w:r>
            <w:rPr>
              <w:rFonts w:hint="default" w:ascii="宋体" w:hAnsi="宋体" w:eastAsia="宋体" w:cs="宋体"/>
              <w:lang w:val="en-US" w:eastAsia="zh-CN"/>
            </w:rPr>
            <w:t xml:space="preserve">5.13 </w:t>
          </w:r>
          <w:r>
            <w:rPr>
              <w:rFonts w:hint="eastAsia"/>
              <w:lang w:val="en-US" w:eastAsia="zh-CN"/>
            </w:rPr>
            <w:t>隐私分析与设计</w:t>
          </w:r>
          <w:r>
            <w:tab/>
          </w:r>
          <w:r>
            <w:fldChar w:fldCharType="begin"/>
          </w:r>
          <w:r>
            <w:instrText xml:space="preserve"> PAGEREF _Toc9519 \h </w:instrText>
          </w:r>
          <w:r>
            <w:fldChar w:fldCharType="separate"/>
          </w:r>
          <w:r>
            <w:t>56</w:t>
          </w:r>
          <w:r>
            <w:fldChar w:fldCharType="end"/>
          </w:r>
          <w:r>
            <w:fldChar w:fldCharType="end"/>
          </w:r>
        </w:p>
        <w:p>
          <w:pPr>
            <w:pStyle w:val="25"/>
            <w:tabs>
              <w:tab w:val="right" w:leader="dot" w:pos="8504"/>
              <w:tab w:val="clear" w:pos="8494"/>
            </w:tabs>
          </w:pPr>
          <w:r>
            <w:fldChar w:fldCharType="begin"/>
          </w:r>
          <w:r>
            <w:instrText xml:space="preserve"> HYPERLINK \l _Toc23527 </w:instrText>
          </w:r>
          <w:r>
            <w:fldChar w:fldCharType="separate"/>
          </w:r>
          <w:r>
            <w:rPr>
              <w:rFonts w:hint="default" w:ascii="宋体" w:hAnsi="宋体" w:eastAsia="宋体" w:cs="宋体"/>
              <w:kern w:val="2"/>
              <w:szCs w:val="24"/>
              <w:lang w:val="en-US" w:eastAsia="zh-CN" w:bidi="zh-CN"/>
            </w:rPr>
            <w:t xml:space="preserve">6 </w:t>
          </w:r>
          <w:r>
            <w:rPr>
              <w:rFonts w:hint="eastAsia" w:ascii="Times New Roman" w:hAnsi="Times New Roman" w:cs="Times New Roman"/>
              <w:kern w:val="2"/>
              <w:szCs w:val="24"/>
              <w:lang w:val="en-US" w:eastAsia="zh-CN" w:bidi="zh-CN"/>
            </w:rPr>
            <w:t>管家设备管理</w:t>
          </w:r>
          <w:r>
            <w:rPr>
              <w:rFonts w:hint="eastAsia" w:ascii="Times New Roman" w:hAnsi="Times New Roman" w:eastAsia="宋体" w:cs="Times New Roman"/>
              <w:kern w:val="2"/>
              <w:szCs w:val="24"/>
              <w:lang w:val="en-US" w:eastAsia="zh-CN" w:bidi="zh-CN"/>
            </w:rPr>
            <w:t>模块设计</w:t>
          </w:r>
          <w:r>
            <w:tab/>
          </w:r>
          <w:r>
            <w:fldChar w:fldCharType="begin"/>
          </w:r>
          <w:r>
            <w:instrText xml:space="preserve"> PAGEREF _Toc23527 \h </w:instrText>
          </w:r>
          <w:r>
            <w:fldChar w:fldCharType="separate"/>
          </w:r>
          <w:r>
            <w:t>56</w:t>
          </w:r>
          <w:r>
            <w:fldChar w:fldCharType="end"/>
          </w:r>
          <w:r>
            <w:fldChar w:fldCharType="end"/>
          </w:r>
        </w:p>
        <w:p>
          <w:pPr>
            <w:pStyle w:val="28"/>
            <w:tabs>
              <w:tab w:val="right" w:leader="dot" w:pos="8504"/>
              <w:tab w:val="clear" w:pos="8494"/>
            </w:tabs>
          </w:pPr>
          <w:r>
            <w:fldChar w:fldCharType="begin"/>
          </w:r>
          <w:r>
            <w:instrText xml:space="preserve"> HYPERLINK \l _Toc18166 </w:instrText>
          </w:r>
          <w:r>
            <w:fldChar w:fldCharType="separate"/>
          </w:r>
          <w:r>
            <w:rPr>
              <w:rFonts w:hint="default" w:ascii="宋体" w:hAnsi="宋体" w:eastAsia="宋体" w:cs="宋体"/>
              <w:lang w:val="en-US" w:eastAsia="zh-CN"/>
            </w:rPr>
            <w:t xml:space="preserve">6.1 </w:t>
          </w:r>
          <w:r>
            <w:rPr>
              <w:rFonts w:hint="eastAsia"/>
              <w:lang w:val="en-US" w:eastAsia="zh-CN"/>
            </w:rPr>
            <w:t>模块概述</w:t>
          </w:r>
          <w:r>
            <w:tab/>
          </w:r>
          <w:r>
            <w:fldChar w:fldCharType="begin"/>
          </w:r>
          <w:r>
            <w:instrText xml:space="preserve"> PAGEREF _Toc18166 \h </w:instrText>
          </w:r>
          <w:r>
            <w:fldChar w:fldCharType="separate"/>
          </w:r>
          <w:r>
            <w:t>56</w:t>
          </w:r>
          <w:r>
            <w:fldChar w:fldCharType="end"/>
          </w:r>
          <w:r>
            <w:fldChar w:fldCharType="end"/>
          </w:r>
        </w:p>
        <w:p>
          <w:pPr>
            <w:pStyle w:val="28"/>
            <w:tabs>
              <w:tab w:val="right" w:leader="dot" w:pos="8504"/>
              <w:tab w:val="clear" w:pos="8494"/>
            </w:tabs>
          </w:pPr>
          <w:r>
            <w:fldChar w:fldCharType="begin"/>
          </w:r>
          <w:r>
            <w:instrText xml:space="preserve"> HYPERLINK \l _Toc19028 </w:instrText>
          </w:r>
          <w:r>
            <w:fldChar w:fldCharType="separate"/>
          </w:r>
          <w:r>
            <w:rPr>
              <w:rFonts w:hint="default" w:ascii="宋体" w:hAnsi="宋体" w:eastAsia="宋体" w:cs="宋体"/>
              <w:lang w:val="en-US" w:eastAsia="zh-CN"/>
            </w:rPr>
            <w:t xml:space="preserve">6.2 </w:t>
          </w:r>
          <w:r>
            <w:rPr>
              <w:rFonts w:hint="eastAsia"/>
              <w:lang w:val="en-US" w:eastAsia="zh-CN"/>
            </w:rPr>
            <w:t>模块总体设计</w:t>
          </w:r>
          <w:r>
            <w:tab/>
          </w:r>
          <w:r>
            <w:fldChar w:fldCharType="begin"/>
          </w:r>
          <w:r>
            <w:instrText xml:space="preserve"> PAGEREF _Toc19028 \h </w:instrText>
          </w:r>
          <w:r>
            <w:fldChar w:fldCharType="separate"/>
          </w:r>
          <w:r>
            <w:t>57</w:t>
          </w:r>
          <w:r>
            <w:fldChar w:fldCharType="end"/>
          </w:r>
          <w:r>
            <w:fldChar w:fldCharType="end"/>
          </w:r>
        </w:p>
        <w:p>
          <w:pPr>
            <w:pStyle w:val="28"/>
            <w:tabs>
              <w:tab w:val="right" w:leader="dot" w:pos="8504"/>
              <w:tab w:val="clear" w:pos="8494"/>
            </w:tabs>
          </w:pPr>
          <w:r>
            <w:fldChar w:fldCharType="begin"/>
          </w:r>
          <w:r>
            <w:instrText xml:space="preserve"> HYPERLINK \l _Toc23559 </w:instrText>
          </w:r>
          <w:r>
            <w:fldChar w:fldCharType="separate"/>
          </w:r>
          <w:r>
            <w:rPr>
              <w:rFonts w:hint="default" w:ascii="宋体" w:hAnsi="宋体" w:eastAsia="宋体" w:cs="宋体"/>
              <w:lang w:val="en-US" w:eastAsia="zh-CN"/>
            </w:rPr>
            <w:t xml:space="preserve">6.3 </w:t>
          </w:r>
          <w:r>
            <w:rPr>
              <w:rFonts w:hint="eastAsia"/>
              <w:lang w:val="en-US" w:eastAsia="zh-CN"/>
            </w:rPr>
            <w:t>逻辑结构设计</w:t>
          </w:r>
          <w:r>
            <w:tab/>
          </w:r>
          <w:r>
            <w:fldChar w:fldCharType="begin"/>
          </w:r>
          <w:r>
            <w:instrText xml:space="preserve"> PAGEREF _Toc23559 \h </w:instrText>
          </w:r>
          <w:r>
            <w:fldChar w:fldCharType="separate"/>
          </w:r>
          <w:r>
            <w:t>58</w:t>
          </w:r>
          <w:r>
            <w:fldChar w:fldCharType="end"/>
          </w:r>
          <w:r>
            <w:fldChar w:fldCharType="end"/>
          </w:r>
        </w:p>
        <w:p>
          <w:pPr>
            <w:pStyle w:val="28"/>
            <w:tabs>
              <w:tab w:val="right" w:leader="dot" w:pos="8504"/>
              <w:tab w:val="clear" w:pos="8494"/>
            </w:tabs>
          </w:pPr>
          <w:r>
            <w:fldChar w:fldCharType="begin"/>
          </w:r>
          <w:r>
            <w:instrText xml:space="preserve"> HYPERLINK \l _Toc22329 </w:instrText>
          </w:r>
          <w:r>
            <w:fldChar w:fldCharType="separate"/>
          </w:r>
          <w:r>
            <w:rPr>
              <w:rFonts w:hint="default" w:ascii="宋体" w:hAnsi="宋体" w:eastAsia="宋体" w:cs="宋体"/>
              <w:lang w:val="en-US" w:eastAsia="zh-CN"/>
            </w:rPr>
            <w:t xml:space="preserve">6.4 </w:t>
          </w:r>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r>
            <w:tab/>
          </w:r>
          <w:r>
            <w:fldChar w:fldCharType="begin"/>
          </w:r>
          <w:r>
            <w:instrText xml:space="preserve"> PAGEREF _Toc22329 \h </w:instrText>
          </w:r>
          <w:r>
            <w:fldChar w:fldCharType="separate"/>
          </w:r>
          <w:r>
            <w:t>60</w:t>
          </w:r>
          <w:r>
            <w:fldChar w:fldCharType="end"/>
          </w:r>
          <w:r>
            <w:fldChar w:fldCharType="end"/>
          </w:r>
        </w:p>
        <w:p>
          <w:pPr>
            <w:pStyle w:val="20"/>
            <w:tabs>
              <w:tab w:val="right" w:leader="dot" w:pos="8504"/>
            </w:tabs>
          </w:pPr>
          <w:r>
            <w:fldChar w:fldCharType="begin"/>
          </w:r>
          <w:r>
            <w:instrText xml:space="preserve"> HYPERLINK \l _Toc2489 </w:instrText>
          </w:r>
          <w:r>
            <w:fldChar w:fldCharType="separate"/>
          </w:r>
          <w:r>
            <w:rPr>
              <w:rFonts w:hint="default" w:ascii="宋体" w:hAnsi="宋体" w:eastAsia="宋体" w:cs="宋体"/>
              <w:lang w:val="en-US" w:eastAsia="zh-CN"/>
            </w:rPr>
            <w:t xml:space="preserve">6.4.1 </w:t>
          </w:r>
          <w:r>
            <w:rPr>
              <w:rFonts w:hint="eastAsia"/>
              <w:lang w:val="en-US" w:eastAsia="zh-CN"/>
            </w:rPr>
            <w:t>界面逻辑设计</w:t>
          </w:r>
          <w:r>
            <w:tab/>
          </w:r>
          <w:r>
            <w:fldChar w:fldCharType="begin"/>
          </w:r>
          <w:r>
            <w:instrText xml:space="preserve"> PAGEREF _Toc2489 \h </w:instrText>
          </w:r>
          <w:r>
            <w:fldChar w:fldCharType="separate"/>
          </w:r>
          <w:r>
            <w:t>60</w:t>
          </w:r>
          <w:r>
            <w:fldChar w:fldCharType="end"/>
          </w:r>
          <w:r>
            <w:fldChar w:fldCharType="end"/>
          </w:r>
        </w:p>
        <w:p>
          <w:pPr>
            <w:pStyle w:val="20"/>
            <w:tabs>
              <w:tab w:val="right" w:leader="dot" w:pos="8504"/>
            </w:tabs>
          </w:pPr>
          <w:r>
            <w:fldChar w:fldCharType="begin"/>
          </w:r>
          <w:r>
            <w:instrText xml:space="preserve"> HYPERLINK \l _Toc10021 </w:instrText>
          </w:r>
          <w:r>
            <w:fldChar w:fldCharType="separate"/>
          </w:r>
          <w:r>
            <w:rPr>
              <w:rFonts w:hint="default" w:ascii="宋体" w:hAnsi="宋体" w:eastAsia="宋体" w:cs="宋体"/>
              <w:lang w:val="en-US" w:eastAsia="zh-CN"/>
            </w:rPr>
            <w:t xml:space="preserve">6.4.2 </w:t>
          </w:r>
          <w:r>
            <w:rPr>
              <w:rFonts w:hint="eastAsia"/>
              <w:lang w:val="en-US" w:eastAsia="zh-CN"/>
            </w:rPr>
            <w:t>系统主题适配</w:t>
          </w:r>
          <w:r>
            <w:tab/>
          </w:r>
          <w:r>
            <w:fldChar w:fldCharType="begin"/>
          </w:r>
          <w:r>
            <w:instrText xml:space="preserve"> PAGEREF _Toc10021 \h </w:instrText>
          </w:r>
          <w:r>
            <w:fldChar w:fldCharType="separate"/>
          </w:r>
          <w:r>
            <w:t>61</w:t>
          </w:r>
          <w:r>
            <w:fldChar w:fldCharType="end"/>
          </w:r>
          <w:r>
            <w:fldChar w:fldCharType="end"/>
          </w:r>
        </w:p>
        <w:p>
          <w:pPr>
            <w:pStyle w:val="20"/>
            <w:tabs>
              <w:tab w:val="right" w:leader="dot" w:pos="8504"/>
            </w:tabs>
          </w:pPr>
          <w:r>
            <w:fldChar w:fldCharType="begin"/>
          </w:r>
          <w:r>
            <w:instrText xml:space="preserve"> HYPERLINK \l _Toc3212 </w:instrText>
          </w:r>
          <w:r>
            <w:fldChar w:fldCharType="separate"/>
          </w:r>
          <w:r>
            <w:rPr>
              <w:rFonts w:hint="default" w:ascii="宋体" w:hAnsi="宋体" w:eastAsia="宋体" w:cs="宋体"/>
              <w:lang w:val="en-US" w:eastAsia="zh-CN"/>
            </w:rPr>
            <w:t xml:space="preserve">6.4.3 </w:t>
          </w:r>
          <w:r>
            <w:rPr>
              <w:rFonts w:hint="eastAsia"/>
              <w:lang w:val="en-US" w:eastAsia="zh-CN"/>
            </w:rPr>
            <w:t>麒麟SDK适配</w:t>
          </w:r>
          <w:r>
            <w:tab/>
          </w:r>
          <w:r>
            <w:fldChar w:fldCharType="begin"/>
          </w:r>
          <w:r>
            <w:instrText xml:space="preserve"> PAGEREF _Toc3212 \h </w:instrText>
          </w:r>
          <w:r>
            <w:fldChar w:fldCharType="separate"/>
          </w:r>
          <w:r>
            <w:t>62</w:t>
          </w:r>
          <w:r>
            <w:fldChar w:fldCharType="end"/>
          </w:r>
          <w:r>
            <w:fldChar w:fldCharType="end"/>
          </w:r>
        </w:p>
        <w:p>
          <w:pPr>
            <w:pStyle w:val="28"/>
            <w:tabs>
              <w:tab w:val="right" w:leader="dot" w:pos="8504"/>
              <w:tab w:val="clear" w:pos="8494"/>
            </w:tabs>
          </w:pPr>
          <w:r>
            <w:fldChar w:fldCharType="begin"/>
          </w:r>
          <w:r>
            <w:instrText xml:space="preserve"> HYPERLINK \l _Toc19972 </w:instrText>
          </w:r>
          <w:r>
            <w:fldChar w:fldCharType="separate"/>
          </w:r>
          <w:r>
            <w:rPr>
              <w:rFonts w:hint="default" w:ascii="宋体" w:hAnsi="宋体" w:eastAsia="宋体" w:cs="宋体"/>
              <w:lang w:val="en-US" w:eastAsia="zh-CN"/>
            </w:rPr>
            <w:t xml:space="preserve">6.5 </w:t>
          </w:r>
          <w:r>
            <w:rPr>
              <w:rFonts w:hint="eastAsia"/>
              <w:lang w:val="en-US" w:eastAsia="zh-CN"/>
            </w:rPr>
            <w:t>接口设计</w:t>
          </w:r>
          <w:r>
            <w:tab/>
          </w:r>
          <w:r>
            <w:fldChar w:fldCharType="begin"/>
          </w:r>
          <w:r>
            <w:instrText xml:space="preserve"> PAGEREF _Toc19972 \h </w:instrText>
          </w:r>
          <w:r>
            <w:fldChar w:fldCharType="separate"/>
          </w:r>
          <w:r>
            <w:t>62</w:t>
          </w:r>
          <w:r>
            <w:fldChar w:fldCharType="end"/>
          </w:r>
          <w:r>
            <w:fldChar w:fldCharType="end"/>
          </w:r>
        </w:p>
        <w:p>
          <w:pPr>
            <w:pStyle w:val="20"/>
            <w:tabs>
              <w:tab w:val="right" w:leader="dot" w:pos="8504"/>
            </w:tabs>
          </w:pPr>
          <w:r>
            <w:fldChar w:fldCharType="begin"/>
          </w:r>
          <w:r>
            <w:instrText xml:space="preserve"> HYPERLINK \l _Toc29823 </w:instrText>
          </w:r>
          <w:r>
            <w:fldChar w:fldCharType="separate"/>
          </w:r>
          <w:r>
            <w:rPr>
              <w:rFonts w:hint="default" w:ascii="宋体" w:hAnsi="宋体" w:eastAsia="宋体" w:cs="宋体"/>
              <w:lang w:val="en-US" w:eastAsia="zh-CN"/>
            </w:rPr>
            <w:t xml:space="preserve">6.5.1 </w:t>
          </w:r>
          <w:r>
            <w:rPr>
              <w:rFonts w:hint="eastAsia"/>
              <w:lang w:val="en-US" w:eastAsia="zh-CN"/>
            </w:rPr>
            <w:t>外部接口设计</w:t>
          </w:r>
          <w:r>
            <w:tab/>
          </w:r>
          <w:r>
            <w:fldChar w:fldCharType="begin"/>
          </w:r>
          <w:r>
            <w:instrText xml:space="preserve"> PAGEREF _Toc29823 \h </w:instrText>
          </w:r>
          <w:r>
            <w:fldChar w:fldCharType="separate"/>
          </w:r>
          <w:r>
            <w:t>62</w:t>
          </w:r>
          <w:r>
            <w:fldChar w:fldCharType="end"/>
          </w:r>
          <w:r>
            <w:fldChar w:fldCharType="end"/>
          </w:r>
        </w:p>
        <w:p>
          <w:pPr>
            <w:pStyle w:val="20"/>
            <w:tabs>
              <w:tab w:val="right" w:leader="dot" w:pos="8504"/>
            </w:tabs>
          </w:pPr>
          <w:r>
            <w:fldChar w:fldCharType="begin"/>
          </w:r>
          <w:r>
            <w:instrText xml:space="preserve"> HYPERLINK \l _Toc16536 </w:instrText>
          </w:r>
          <w:r>
            <w:fldChar w:fldCharType="separate"/>
          </w:r>
          <w:r>
            <w:rPr>
              <w:rFonts w:hint="default" w:ascii="宋体" w:hAnsi="宋体" w:eastAsia="宋体" w:cs="宋体"/>
              <w:lang w:val="en-US" w:eastAsia="zh-CN"/>
            </w:rPr>
            <w:t xml:space="preserve">6.5.2 </w:t>
          </w:r>
          <w:r>
            <w:rPr>
              <w:rFonts w:hint="eastAsia"/>
              <w:lang w:val="en-US" w:eastAsia="zh-CN"/>
            </w:rPr>
            <w:t>人机接口设计</w:t>
          </w:r>
          <w:r>
            <w:tab/>
          </w:r>
          <w:r>
            <w:fldChar w:fldCharType="begin"/>
          </w:r>
          <w:r>
            <w:instrText xml:space="preserve"> PAGEREF _Toc16536 \h </w:instrText>
          </w:r>
          <w:r>
            <w:fldChar w:fldCharType="separate"/>
          </w:r>
          <w:r>
            <w:t>64</w:t>
          </w:r>
          <w:r>
            <w:fldChar w:fldCharType="end"/>
          </w:r>
          <w:r>
            <w:fldChar w:fldCharType="end"/>
          </w:r>
        </w:p>
        <w:p>
          <w:pPr>
            <w:pStyle w:val="20"/>
            <w:tabs>
              <w:tab w:val="right" w:leader="dot" w:pos="8504"/>
            </w:tabs>
          </w:pPr>
          <w:r>
            <w:fldChar w:fldCharType="begin"/>
          </w:r>
          <w:r>
            <w:instrText xml:space="preserve"> HYPERLINK \l _Toc23842 </w:instrText>
          </w:r>
          <w:r>
            <w:fldChar w:fldCharType="separate"/>
          </w:r>
          <w:r>
            <w:rPr>
              <w:rFonts w:hint="default" w:ascii="宋体" w:hAnsi="宋体" w:eastAsia="宋体" w:cs="宋体"/>
              <w:lang w:val="en-US" w:eastAsia="zh-CN"/>
            </w:rPr>
            <w:t xml:space="preserve">6.5.3 </w:t>
          </w:r>
          <w:r>
            <w:rPr>
              <w:rFonts w:hint="eastAsia"/>
              <w:lang w:val="en-US" w:eastAsia="zh-CN"/>
            </w:rPr>
            <w:t>内部接口设计</w:t>
          </w:r>
          <w:r>
            <w:tab/>
          </w:r>
          <w:r>
            <w:fldChar w:fldCharType="begin"/>
          </w:r>
          <w:r>
            <w:instrText xml:space="preserve"> PAGEREF _Toc23842 \h </w:instrText>
          </w:r>
          <w:r>
            <w:fldChar w:fldCharType="separate"/>
          </w:r>
          <w:r>
            <w:t>64</w:t>
          </w:r>
          <w:r>
            <w:fldChar w:fldCharType="end"/>
          </w:r>
          <w:r>
            <w:fldChar w:fldCharType="end"/>
          </w:r>
        </w:p>
        <w:p>
          <w:pPr>
            <w:pStyle w:val="28"/>
            <w:tabs>
              <w:tab w:val="right" w:leader="dot" w:pos="8504"/>
              <w:tab w:val="clear" w:pos="8494"/>
            </w:tabs>
          </w:pPr>
          <w:r>
            <w:fldChar w:fldCharType="begin"/>
          </w:r>
          <w:r>
            <w:instrText xml:space="preserve"> HYPERLINK \l _Toc1718 </w:instrText>
          </w:r>
          <w:r>
            <w:fldChar w:fldCharType="separate"/>
          </w:r>
          <w:r>
            <w:rPr>
              <w:rFonts w:hint="default" w:ascii="宋体" w:hAnsi="宋体" w:eastAsia="宋体" w:cs="宋体"/>
              <w:lang w:val="en-US" w:eastAsia="zh-CN"/>
            </w:rPr>
            <w:t xml:space="preserve">6.6 </w:t>
          </w:r>
          <w:r>
            <w:rPr>
              <w:rFonts w:hint="eastAsia"/>
              <w:lang w:val="en-US" w:eastAsia="zh-CN"/>
            </w:rPr>
            <w:t>数据结构设计</w:t>
          </w:r>
          <w:r>
            <w:tab/>
          </w:r>
          <w:r>
            <w:fldChar w:fldCharType="begin"/>
          </w:r>
          <w:r>
            <w:instrText xml:space="preserve"> PAGEREF _Toc1718 \h </w:instrText>
          </w:r>
          <w:r>
            <w:fldChar w:fldCharType="separate"/>
          </w:r>
          <w:r>
            <w:t>65</w:t>
          </w:r>
          <w:r>
            <w:fldChar w:fldCharType="end"/>
          </w:r>
          <w:r>
            <w:fldChar w:fldCharType="end"/>
          </w:r>
        </w:p>
        <w:p>
          <w:pPr>
            <w:pStyle w:val="28"/>
            <w:tabs>
              <w:tab w:val="right" w:leader="dot" w:pos="8504"/>
              <w:tab w:val="clear" w:pos="8494"/>
            </w:tabs>
          </w:pPr>
          <w:r>
            <w:fldChar w:fldCharType="begin"/>
          </w:r>
          <w:r>
            <w:instrText xml:space="preserve"> HYPERLINK \l _Toc18259 </w:instrText>
          </w:r>
          <w:r>
            <w:fldChar w:fldCharType="separate"/>
          </w:r>
          <w:r>
            <w:rPr>
              <w:rFonts w:hint="default" w:ascii="宋体" w:hAnsi="宋体" w:eastAsia="宋体" w:cs="宋体"/>
              <w:lang w:val="en-US" w:eastAsia="zh-CN"/>
            </w:rPr>
            <w:t xml:space="preserve">6.7 </w:t>
          </w:r>
          <w:r>
            <w:rPr>
              <w:rFonts w:hint="eastAsia"/>
              <w:lang w:val="en-US" w:eastAsia="zh-CN"/>
            </w:rPr>
            <w:t>出错设计</w:t>
          </w:r>
          <w:r>
            <w:tab/>
          </w:r>
          <w:r>
            <w:fldChar w:fldCharType="begin"/>
          </w:r>
          <w:r>
            <w:instrText xml:space="preserve"> PAGEREF _Toc18259 \h </w:instrText>
          </w:r>
          <w:r>
            <w:fldChar w:fldCharType="separate"/>
          </w:r>
          <w:r>
            <w:t>66</w:t>
          </w:r>
          <w:r>
            <w:fldChar w:fldCharType="end"/>
          </w:r>
          <w:r>
            <w:fldChar w:fldCharType="end"/>
          </w:r>
        </w:p>
        <w:p>
          <w:pPr>
            <w:pStyle w:val="28"/>
            <w:tabs>
              <w:tab w:val="right" w:leader="dot" w:pos="8504"/>
              <w:tab w:val="clear" w:pos="8494"/>
            </w:tabs>
          </w:pPr>
          <w:r>
            <w:fldChar w:fldCharType="begin"/>
          </w:r>
          <w:r>
            <w:instrText xml:space="preserve"> HYPERLINK \l _Toc23712 </w:instrText>
          </w:r>
          <w:r>
            <w:fldChar w:fldCharType="separate"/>
          </w:r>
          <w:r>
            <w:rPr>
              <w:rFonts w:hint="default" w:ascii="宋体" w:hAnsi="宋体" w:eastAsia="宋体" w:cs="宋体"/>
              <w:lang w:val="en-US" w:eastAsia="zh-CN"/>
            </w:rPr>
            <w:t xml:space="preserve">6.8 </w:t>
          </w:r>
          <w:r>
            <w:rPr>
              <w:rFonts w:hint="eastAsia"/>
              <w:lang w:val="en-US" w:eastAsia="zh-CN"/>
            </w:rPr>
            <w:t>可维护性设计</w:t>
          </w:r>
          <w:r>
            <w:tab/>
          </w:r>
          <w:r>
            <w:fldChar w:fldCharType="begin"/>
          </w:r>
          <w:r>
            <w:instrText xml:space="preserve"> PAGEREF _Toc23712 \h </w:instrText>
          </w:r>
          <w:r>
            <w:fldChar w:fldCharType="separate"/>
          </w:r>
          <w:r>
            <w:t>67</w:t>
          </w:r>
          <w:r>
            <w:fldChar w:fldCharType="end"/>
          </w:r>
          <w:r>
            <w:fldChar w:fldCharType="end"/>
          </w:r>
        </w:p>
        <w:p>
          <w:pPr>
            <w:pStyle w:val="28"/>
            <w:tabs>
              <w:tab w:val="right" w:leader="dot" w:pos="8504"/>
              <w:tab w:val="clear" w:pos="8494"/>
            </w:tabs>
          </w:pPr>
          <w:r>
            <w:fldChar w:fldCharType="begin"/>
          </w:r>
          <w:r>
            <w:instrText xml:space="preserve"> HYPERLINK \l _Toc10691 </w:instrText>
          </w:r>
          <w:r>
            <w:fldChar w:fldCharType="separate"/>
          </w:r>
          <w:r>
            <w:rPr>
              <w:rFonts w:hint="default" w:ascii="宋体" w:hAnsi="宋体" w:eastAsia="宋体" w:cs="宋体"/>
              <w:lang w:val="en-US" w:eastAsia="zh-CN"/>
            </w:rPr>
            <w:t xml:space="preserve">6.9 </w:t>
          </w:r>
          <w:r>
            <w:rPr>
              <w:rFonts w:hint="eastAsia"/>
              <w:lang w:val="en-US" w:eastAsia="zh-CN"/>
            </w:rPr>
            <w:t>认证与权限控制设计（可选）</w:t>
          </w:r>
          <w:r>
            <w:tab/>
          </w:r>
          <w:r>
            <w:fldChar w:fldCharType="begin"/>
          </w:r>
          <w:r>
            <w:instrText xml:space="preserve"> PAGEREF _Toc10691 \h </w:instrText>
          </w:r>
          <w:r>
            <w:fldChar w:fldCharType="separate"/>
          </w:r>
          <w:r>
            <w:t>67</w:t>
          </w:r>
          <w:r>
            <w:fldChar w:fldCharType="end"/>
          </w:r>
          <w:r>
            <w:fldChar w:fldCharType="end"/>
          </w:r>
        </w:p>
        <w:p>
          <w:pPr>
            <w:pStyle w:val="20"/>
            <w:tabs>
              <w:tab w:val="right" w:leader="dot" w:pos="8504"/>
            </w:tabs>
          </w:pPr>
          <w:r>
            <w:fldChar w:fldCharType="begin"/>
          </w:r>
          <w:r>
            <w:instrText xml:space="preserve"> HYPERLINK \l _Toc9194 </w:instrText>
          </w:r>
          <w:r>
            <w:fldChar w:fldCharType="separate"/>
          </w:r>
          <w:r>
            <w:rPr>
              <w:rFonts w:hint="default" w:ascii="宋体" w:hAnsi="宋体" w:eastAsia="宋体" w:cs="宋体"/>
              <w:lang w:val="en-US" w:eastAsia="zh-CN"/>
            </w:rPr>
            <w:t xml:space="preserve">6.9.1 </w:t>
          </w:r>
          <w:r>
            <w:rPr>
              <w:rFonts w:hint="eastAsia"/>
              <w:lang w:val="en-US" w:eastAsia="zh-CN"/>
            </w:rPr>
            <w:t>身份认证与权限控制机制</w:t>
          </w:r>
          <w:r>
            <w:tab/>
          </w:r>
          <w:r>
            <w:fldChar w:fldCharType="begin"/>
          </w:r>
          <w:r>
            <w:instrText xml:space="preserve"> PAGEREF _Toc9194 \h </w:instrText>
          </w:r>
          <w:r>
            <w:fldChar w:fldCharType="separate"/>
          </w:r>
          <w:r>
            <w:t>67</w:t>
          </w:r>
          <w:r>
            <w:fldChar w:fldCharType="end"/>
          </w:r>
          <w:r>
            <w:fldChar w:fldCharType="end"/>
          </w:r>
        </w:p>
        <w:p>
          <w:pPr>
            <w:pStyle w:val="20"/>
            <w:tabs>
              <w:tab w:val="right" w:leader="dot" w:pos="8504"/>
            </w:tabs>
          </w:pPr>
          <w:r>
            <w:fldChar w:fldCharType="begin"/>
          </w:r>
          <w:r>
            <w:instrText xml:space="preserve"> HYPERLINK \l _Toc14003 </w:instrText>
          </w:r>
          <w:r>
            <w:fldChar w:fldCharType="separate"/>
          </w:r>
          <w:r>
            <w:rPr>
              <w:rFonts w:hint="default" w:ascii="宋体" w:hAnsi="宋体" w:eastAsia="宋体" w:cs="宋体"/>
              <w:lang w:val="en-US" w:eastAsia="zh-CN"/>
            </w:rPr>
            <w:t xml:space="preserve">6.9.2 </w:t>
          </w:r>
          <w:r>
            <w:rPr>
              <w:rFonts w:hint="eastAsia"/>
              <w:lang w:val="en-US" w:eastAsia="zh-CN"/>
            </w:rPr>
            <w:t>特权服务接口</w:t>
          </w:r>
          <w:r>
            <w:tab/>
          </w:r>
          <w:r>
            <w:fldChar w:fldCharType="begin"/>
          </w:r>
          <w:r>
            <w:instrText xml:space="preserve"> PAGEREF _Toc14003 \h </w:instrText>
          </w:r>
          <w:r>
            <w:fldChar w:fldCharType="separate"/>
          </w:r>
          <w:r>
            <w:t>67</w:t>
          </w:r>
          <w:r>
            <w:fldChar w:fldCharType="end"/>
          </w:r>
          <w:r>
            <w:fldChar w:fldCharType="end"/>
          </w:r>
        </w:p>
        <w:p>
          <w:pPr>
            <w:pStyle w:val="28"/>
            <w:tabs>
              <w:tab w:val="right" w:leader="dot" w:pos="8504"/>
              <w:tab w:val="clear" w:pos="8494"/>
            </w:tabs>
          </w:pPr>
          <w:r>
            <w:fldChar w:fldCharType="begin"/>
          </w:r>
          <w:r>
            <w:instrText xml:space="preserve"> HYPERLINK \l _Toc18637 </w:instrText>
          </w:r>
          <w:r>
            <w:fldChar w:fldCharType="separate"/>
          </w:r>
          <w:r>
            <w:rPr>
              <w:rFonts w:hint="default" w:ascii="宋体" w:hAnsi="宋体" w:eastAsia="宋体" w:cs="宋体"/>
              <w:lang w:val="zh-CN" w:eastAsia="zh-CN"/>
            </w:rPr>
            <w:t xml:space="preserve">6.10 </w:t>
          </w:r>
          <w:r>
            <w:rPr>
              <w:rFonts w:hint="eastAsia"/>
              <w:lang w:val="en-US" w:eastAsia="zh-CN"/>
            </w:rPr>
            <w:t>数据保护设计（可选）</w:t>
          </w:r>
          <w:r>
            <w:tab/>
          </w:r>
          <w:r>
            <w:fldChar w:fldCharType="begin"/>
          </w:r>
          <w:r>
            <w:instrText xml:space="preserve"> PAGEREF _Toc18637 \h </w:instrText>
          </w:r>
          <w:r>
            <w:fldChar w:fldCharType="separate"/>
          </w:r>
          <w:r>
            <w:t>68</w:t>
          </w:r>
          <w:r>
            <w:fldChar w:fldCharType="end"/>
          </w:r>
          <w:r>
            <w:fldChar w:fldCharType="end"/>
          </w:r>
        </w:p>
        <w:p>
          <w:pPr>
            <w:pStyle w:val="28"/>
            <w:tabs>
              <w:tab w:val="right" w:leader="dot" w:pos="8504"/>
              <w:tab w:val="clear" w:pos="8494"/>
            </w:tabs>
          </w:pPr>
          <w:r>
            <w:fldChar w:fldCharType="begin"/>
          </w:r>
          <w:r>
            <w:instrText xml:space="preserve"> HYPERLINK \l _Toc2188 </w:instrText>
          </w:r>
          <w:r>
            <w:fldChar w:fldCharType="separate"/>
          </w:r>
          <w:r>
            <w:rPr>
              <w:rFonts w:hint="default" w:ascii="宋体" w:hAnsi="宋体" w:eastAsia="宋体" w:cs="宋体"/>
              <w:lang w:val="en-US" w:eastAsia="zh-CN"/>
            </w:rPr>
            <w:t xml:space="preserve">6.11 </w:t>
          </w:r>
          <w:r>
            <w:rPr>
              <w:rFonts w:hint="eastAsia"/>
              <w:lang w:val="en-US" w:eastAsia="zh-CN"/>
            </w:rPr>
            <w:t>威胁分析</w:t>
          </w:r>
          <w:r>
            <w:tab/>
          </w:r>
          <w:r>
            <w:fldChar w:fldCharType="begin"/>
          </w:r>
          <w:r>
            <w:instrText xml:space="preserve"> PAGEREF _Toc2188 \h </w:instrText>
          </w:r>
          <w:r>
            <w:fldChar w:fldCharType="separate"/>
          </w:r>
          <w:r>
            <w:t>68</w:t>
          </w:r>
          <w:r>
            <w:fldChar w:fldCharType="end"/>
          </w:r>
          <w:r>
            <w:fldChar w:fldCharType="end"/>
          </w:r>
        </w:p>
        <w:p>
          <w:pPr>
            <w:pStyle w:val="20"/>
            <w:tabs>
              <w:tab w:val="right" w:leader="dot" w:pos="8504"/>
            </w:tabs>
          </w:pPr>
          <w:r>
            <w:fldChar w:fldCharType="begin"/>
          </w:r>
          <w:r>
            <w:instrText xml:space="preserve"> HYPERLINK \l _Toc9947 </w:instrText>
          </w:r>
          <w:r>
            <w:fldChar w:fldCharType="separate"/>
          </w:r>
          <w:r>
            <w:rPr>
              <w:rFonts w:hint="default" w:ascii="宋体" w:hAnsi="宋体" w:eastAsia="宋体" w:cs="宋体"/>
              <w:lang w:val="en-US" w:eastAsia="zh-CN"/>
            </w:rPr>
            <w:t xml:space="preserve">6.11.1 </w:t>
          </w:r>
          <w:r>
            <w:rPr>
              <w:rFonts w:hint="eastAsia"/>
              <w:lang w:val="en-US" w:eastAsia="zh-CN"/>
            </w:rPr>
            <w:t>模块数据流图</w:t>
          </w:r>
          <w:r>
            <w:tab/>
          </w:r>
          <w:r>
            <w:fldChar w:fldCharType="begin"/>
          </w:r>
          <w:r>
            <w:instrText xml:space="preserve"> PAGEREF _Toc9947 \h </w:instrText>
          </w:r>
          <w:r>
            <w:fldChar w:fldCharType="separate"/>
          </w:r>
          <w:r>
            <w:t>68</w:t>
          </w:r>
          <w:r>
            <w:fldChar w:fldCharType="end"/>
          </w:r>
          <w:r>
            <w:fldChar w:fldCharType="end"/>
          </w:r>
        </w:p>
        <w:p>
          <w:pPr>
            <w:pStyle w:val="20"/>
            <w:tabs>
              <w:tab w:val="right" w:leader="dot" w:pos="8504"/>
            </w:tabs>
          </w:pPr>
          <w:r>
            <w:fldChar w:fldCharType="begin"/>
          </w:r>
          <w:r>
            <w:instrText xml:space="preserve"> HYPERLINK \l _Toc13370 </w:instrText>
          </w:r>
          <w:r>
            <w:fldChar w:fldCharType="separate"/>
          </w:r>
          <w:r>
            <w:rPr>
              <w:rFonts w:hint="default" w:ascii="宋体" w:hAnsi="宋体" w:eastAsia="宋体" w:cs="宋体"/>
              <w:lang w:val="en-US" w:eastAsia="zh-CN"/>
            </w:rPr>
            <w:t xml:space="preserve">6.11.2 </w:t>
          </w:r>
          <w:r>
            <w:rPr>
              <w:rFonts w:hint="eastAsia"/>
              <w:lang w:val="en-US" w:eastAsia="zh-CN"/>
            </w:rPr>
            <w:t>风险项及消减措施</w:t>
          </w:r>
          <w:r>
            <w:tab/>
          </w:r>
          <w:r>
            <w:fldChar w:fldCharType="begin"/>
          </w:r>
          <w:r>
            <w:instrText xml:space="preserve"> PAGEREF _Toc13370 \h </w:instrText>
          </w:r>
          <w:r>
            <w:fldChar w:fldCharType="separate"/>
          </w:r>
          <w:r>
            <w:t>68</w:t>
          </w:r>
          <w:r>
            <w:fldChar w:fldCharType="end"/>
          </w:r>
          <w:r>
            <w:fldChar w:fldCharType="end"/>
          </w:r>
        </w:p>
        <w:p>
          <w:pPr>
            <w:pStyle w:val="28"/>
            <w:tabs>
              <w:tab w:val="right" w:leader="dot" w:pos="8504"/>
              <w:tab w:val="clear" w:pos="8494"/>
            </w:tabs>
          </w:pPr>
          <w:r>
            <w:fldChar w:fldCharType="begin"/>
          </w:r>
          <w:r>
            <w:instrText xml:space="preserve"> HYPERLINK \l _Toc4198 </w:instrText>
          </w:r>
          <w:r>
            <w:fldChar w:fldCharType="separate"/>
          </w:r>
          <w:r>
            <w:rPr>
              <w:rFonts w:hint="default" w:ascii="宋体" w:hAnsi="宋体" w:eastAsia="宋体" w:cs="宋体"/>
              <w:lang w:val="en-US" w:eastAsia="zh-CN"/>
            </w:rPr>
            <w:t xml:space="preserve">6.12 </w:t>
          </w:r>
          <w:r>
            <w:rPr>
              <w:rFonts w:hint="eastAsia"/>
              <w:lang w:val="en-US" w:eastAsia="zh-CN"/>
            </w:rPr>
            <w:t>可靠/可用性分析</w:t>
          </w:r>
          <w:r>
            <w:tab/>
          </w:r>
          <w:r>
            <w:fldChar w:fldCharType="begin"/>
          </w:r>
          <w:r>
            <w:instrText xml:space="preserve"> PAGEREF _Toc4198 \h </w:instrText>
          </w:r>
          <w:r>
            <w:fldChar w:fldCharType="separate"/>
          </w:r>
          <w:r>
            <w:t>69</w:t>
          </w:r>
          <w:r>
            <w:fldChar w:fldCharType="end"/>
          </w:r>
          <w:r>
            <w:fldChar w:fldCharType="end"/>
          </w:r>
        </w:p>
        <w:p>
          <w:pPr>
            <w:pStyle w:val="20"/>
            <w:tabs>
              <w:tab w:val="right" w:leader="dot" w:pos="8504"/>
            </w:tabs>
          </w:pPr>
          <w:r>
            <w:fldChar w:fldCharType="begin"/>
          </w:r>
          <w:r>
            <w:instrText xml:space="preserve"> HYPERLINK \l _Toc30587 </w:instrText>
          </w:r>
          <w:r>
            <w:fldChar w:fldCharType="separate"/>
          </w:r>
          <w:r>
            <w:rPr>
              <w:rFonts w:hint="default" w:ascii="宋体" w:hAnsi="宋体" w:eastAsia="宋体" w:cs="宋体"/>
              <w:lang w:val="en-US" w:eastAsia="zh-CN"/>
            </w:rPr>
            <w:t xml:space="preserve">6.12.1 </w:t>
          </w:r>
          <w:r>
            <w:rPr>
              <w:rFonts w:hint="eastAsia"/>
              <w:lang w:val="en-US" w:eastAsia="zh-CN"/>
            </w:rPr>
            <w:t>故障模式与影响分析（FMEA）</w:t>
          </w:r>
          <w:r>
            <w:tab/>
          </w:r>
          <w:r>
            <w:fldChar w:fldCharType="begin"/>
          </w:r>
          <w:r>
            <w:instrText xml:space="preserve"> PAGEREF _Toc30587 \h </w:instrText>
          </w:r>
          <w:r>
            <w:fldChar w:fldCharType="separate"/>
          </w:r>
          <w:r>
            <w:t>69</w:t>
          </w:r>
          <w:r>
            <w:fldChar w:fldCharType="end"/>
          </w:r>
          <w:r>
            <w:fldChar w:fldCharType="end"/>
          </w:r>
        </w:p>
        <w:p>
          <w:pPr>
            <w:pStyle w:val="20"/>
            <w:tabs>
              <w:tab w:val="right" w:leader="dot" w:pos="8504"/>
            </w:tabs>
          </w:pPr>
          <w:r>
            <w:fldChar w:fldCharType="begin"/>
          </w:r>
          <w:r>
            <w:instrText xml:space="preserve"> HYPERLINK \l _Toc30239 </w:instrText>
          </w:r>
          <w:r>
            <w:fldChar w:fldCharType="separate"/>
          </w:r>
          <w:r>
            <w:rPr>
              <w:rFonts w:hint="default" w:ascii="宋体" w:hAnsi="宋体" w:eastAsia="宋体" w:cs="宋体"/>
              <w:lang w:val="en-US" w:eastAsia="zh-CN"/>
            </w:rPr>
            <w:t xml:space="preserve">6.12.2 </w:t>
          </w:r>
          <w:r>
            <w:rPr>
              <w:rFonts w:hint="eastAsia"/>
              <w:lang w:val="en-US" w:eastAsia="zh-CN"/>
            </w:rPr>
            <w:t>冗余设计</w:t>
          </w:r>
          <w:r>
            <w:tab/>
          </w:r>
          <w:r>
            <w:fldChar w:fldCharType="begin"/>
          </w:r>
          <w:r>
            <w:instrText xml:space="preserve"> PAGEREF _Toc30239 \h </w:instrText>
          </w:r>
          <w:r>
            <w:fldChar w:fldCharType="separate"/>
          </w:r>
          <w:r>
            <w:t>73</w:t>
          </w:r>
          <w:r>
            <w:fldChar w:fldCharType="end"/>
          </w:r>
          <w:r>
            <w:fldChar w:fldCharType="end"/>
          </w:r>
        </w:p>
        <w:p>
          <w:pPr>
            <w:pStyle w:val="20"/>
            <w:tabs>
              <w:tab w:val="right" w:leader="dot" w:pos="8504"/>
            </w:tabs>
          </w:pPr>
          <w:r>
            <w:fldChar w:fldCharType="begin"/>
          </w:r>
          <w:r>
            <w:instrText xml:space="preserve"> HYPERLINK \l _Toc10876 </w:instrText>
          </w:r>
          <w:r>
            <w:fldChar w:fldCharType="separate"/>
          </w:r>
          <w:r>
            <w:rPr>
              <w:rFonts w:hint="default" w:ascii="宋体" w:hAnsi="宋体" w:eastAsia="宋体" w:cs="宋体"/>
              <w:lang w:val="en-US" w:eastAsia="zh-CN"/>
            </w:rPr>
            <w:t xml:space="preserve">6.12.3 </w:t>
          </w:r>
          <w:r>
            <w:rPr>
              <w:rFonts w:hint="eastAsia"/>
              <w:lang w:val="en-US" w:eastAsia="zh-CN"/>
            </w:rPr>
            <w:t>故障管理设计</w:t>
          </w:r>
          <w:r>
            <w:tab/>
          </w:r>
          <w:r>
            <w:fldChar w:fldCharType="begin"/>
          </w:r>
          <w:r>
            <w:instrText xml:space="preserve"> PAGEREF _Toc10876 \h </w:instrText>
          </w:r>
          <w:r>
            <w:fldChar w:fldCharType="separate"/>
          </w:r>
          <w:r>
            <w:t>73</w:t>
          </w:r>
          <w:r>
            <w:fldChar w:fldCharType="end"/>
          </w:r>
          <w:r>
            <w:fldChar w:fldCharType="end"/>
          </w:r>
        </w:p>
        <w:p>
          <w:pPr>
            <w:pStyle w:val="20"/>
            <w:tabs>
              <w:tab w:val="right" w:leader="dot" w:pos="8504"/>
            </w:tabs>
          </w:pPr>
          <w:r>
            <w:fldChar w:fldCharType="begin"/>
          </w:r>
          <w:r>
            <w:instrText xml:space="preserve"> HYPERLINK \l _Toc22713 </w:instrText>
          </w:r>
          <w:r>
            <w:fldChar w:fldCharType="separate"/>
          </w:r>
          <w:r>
            <w:rPr>
              <w:rFonts w:hint="default" w:ascii="宋体" w:hAnsi="宋体" w:eastAsia="宋体" w:cs="宋体"/>
              <w:lang w:val="en-US" w:eastAsia="zh-CN"/>
            </w:rPr>
            <w:t xml:space="preserve">6.12.4 </w:t>
          </w:r>
          <w:r>
            <w:rPr>
              <w:rFonts w:hint="eastAsia"/>
              <w:lang w:val="en-US" w:eastAsia="zh-CN"/>
            </w:rPr>
            <w:t>过载控制设计</w:t>
          </w:r>
          <w:r>
            <w:tab/>
          </w:r>
          <w:r>
            <w:fldChar w:fldCharType="begin"/>
          </w:r>
          <w:r>
            <w:instrText xml:space="preserve"> PAGEREF _Toc22713 \h </w:instrText>
          </w:r>
          <w:r>
            <w:fldChar w:fldCharType="separate"/>
          </w:r>
          <w:r>
            <w:t>75</w:t>
          </w:r>
          <w:r>
            <w:fldChar w:fldCharType="end"/>
          </w:r>
          <w:r>
            <w:fldChar w:fldCharType="end"/>
          </w:r>
        </w:p>
        <w:p>
          <w:pPr>
            <w:pStyle w:val="20"/>
            <w:tabs>
              <w:tab w:val="right" w:leader="dot" w:pos="8504"/>
            </w:tabs>
          </w:pPr>
          <w:r>
            <w:fldChar w:fldCharType="begin"/>
          </w:r>
          <w:r>
            <w:instrText xml:space="preserve"> HYPERLINK \l _Toc6007 </w:instrText>
          </w:r>
          <w:r>
            <w:fldChar w:fldCharType="separate"/>
          </w:r>
          <w:r>
            <w:rPr>
              <w:rFonts w:hint="default" w:ascii="宋体" w:hAnsi="宋体" w:eastAsia="宋体" w:cs="宋体"/>
              <w:lang w:val="en-US" w:eastAsia="zh-CN"/>
            </w:rPr>
            <w:t xml:space="preserve">6.12.5 </w:t>
          </w:r>
          <w:r>
            <w:rPr>
              <w:rFonts w:hint="eastAsia"/>
              <w:lang w:val="en-US" w:eastAsia="zh-CN"/>
            </w:rPr>
            <w:t>人因差错设计</w:t>
          </w:r>
          <w:r>
            <w:tab/>
          </w:r>
          <w:r>
            <w:fldChar w:fldCharType="begin"/>
          </w:r>
          <w:r>
            <w:instrText xml:space="preserve"> PAGEREF _Toc6007 \h </w:instrText>
          </w:r>
          <w:r>
            <w:fldChar w:fldCharType="separate"/>
          </w:r>
          <w:r>
            <w:t>76</w:t>
          </w:r>
          <w:r>
            <w:fldChar w:fldCharType="end"/>
          </w:r>
          <w:r>
            <w:fldChar w:fldCharType="end"/>
          </w:r>
        </w:p>
        <w:p>
          <w:pPr>
            <w:pStyle w:val="20"/>
            <w:tabs>
              <w:tab w:val="right" w:leader="dot" w:pos="8504"/>
            </w:tabs>
          </w:pPr>
          <w:r>
            <w:fldChar w:fldCharType="begin"/>
          </w:r>
          <w:r>
            <w:instrText xml:space="preserve"> HYPERLINK \l _Toc15506 </w:instrText>
          </w:r>
          <w:r>
            <w:fldChar w:fldCharType="separate"/>
          </w:r>
          <w:r>
            <w:rPr>
              <w:rFonts w:hint="default" w:ascii="宋体" w:hAnsi="宋体" w:eastAsia="宋体" w:cs="宋体"/>
              <w:lang w:val="en-US" w:eastAsia="zh-CN"/>
            </w:rPr>
            <w:t xml:space="preserve">6.12.6 </w:t>
          </w:r>
          <w:r>
            <w:rPr>
              <w:rFonts w:hint="eastAsia"/>
              <w:lang w:val="en-US" w:eastAsia="zh-CN"/>
            </w:rPr>
            <w:t>故障预测预防设计</w:t>
          </w:r>
          <w:r>
            <w:tab/>
          </w:r>
          <w:r>
            <w:fldChar w:fldCharType="begin"/>
          </w:r>
          <w:r>
            <w:instrText xml:space="preserve"> PAGEREF _Toc15506 \h </w:instrText>
          </w:r>
          <w:r>
            <w:fldChar w:fldCharType="separate"/>
          </w:r>
          <w:r>
            <w:t>76</w:t>
          </w:r>
          <w:r>
            <w:fldChar w:fldCharType="end"/>
          </w:r>
          <w:r>
            <w:fldChar w:fldCharType="end"/>
          </w:r>
        </w:p>
        <w:p>
          <w:pPr>
            <w:pStyle w:val="20"/>
            <w:tabs>
              <w:tab w:val="right" w:leader="dot" w:pos="8504"/>
            </w:tabs>
          </w:pPr>
          <w:r>
            <w:fldChar w:fldCharType="begin"/>
          </w:r>
          <w:r>
            <w:instrText xml:space="preserve"> HYPERLINK \l _Toc12338 </w:instrText>
          </w:r>
          <w:r>
            <w:fldChar w:fldCharType="separate"/>
          </w:r>
          <w:r>
            <w:rPr>
              <w:rFonts w:hint="default" w:ascii="宋体" w:hAnsi="宋体" w:eastAsia="宋体" w:cs="宋体"/>
              <w:lang w:val="en-US" w:eastAsia="zh-CN"/>
            </w:rPr>
            <w:t xml:space="preserve">6.12.7 </w:t>
          </w:r>
          <w:r>
            <w:rPr>
              <w:rFonts w:hint="eastAsia"/>
              <w:lang w:val="en-US" w:eastAsia="zh-CN"/>
            </w:rPr>
            <w:t>升级不中断业务设计</w:t>
          </w:r>
          <w:r>
            <w:tab/>
          </w:r>
          <w:r>
            <w:fldChar w:fldCharType="begin"/>
          </w:r>
          <w:r>
            <w:instrText xml:space="preserve"> PAGEREF _Toc12338 \h </w:instrText>
          </w:r>
          <w:r>
            <w:fldChar w:fldCharType="separate"/>
          </w:r>
          <w:r>
            <w:t>76</w:t>
          </w:r>
          <w:r>
            <w:fldChar w:fldCharType="end"/>
          </w:r>
          <w:r>
            <w:fldChar w:fldCharType="end"/>
          </w:r>
        </w:p>
        <w:p>
          <w:pPr>
            <w:pStyle w:val="28"/>
            <w:tabs>
              <w:tab w:val="right" w:leader="dot" w:pos="8504"/>
              <w:tab w:val="clear" w:pos="8494"/>
            </w:tabs>
          </w:pPr>
          <w:r>
            <w:fldChar w:fldCharType="begin"/>
          </w:r>
          <w:r>
            <w:instrText xml:space="preserve"> HYPERLINK \l _Toc22447 </w:instrText>
          </w:r>
          <w:r>
            <w:fldChar w:fldCharType="separate"/>
          </w:r>
          <w:r>
            <w:rPr>
              <w:rFonts w:hint="default" w:ascii="宋体" w:hAnsi="宋体" w:eastAsia="宋体" w:cs="宋体"/>
              <w:lang w:val="en-US" w:eastAsia="zh-CN"/>
            </w:rPr>
            <w:t xml:space="preserve">6.13 </w:t>
          </w:r>
          <w:r>
            <w:rPr>
              <w:rFonts w:hint="eastAsia"/>
              <w:lang w:val="en-US" w:eastAsia="zh-CN"/>
            </w:rPr>
            <w:t>隐私分析与设计</w:t>
          </w:r>
          <w:r>
            <w:tab/>
          </w:r>
          <w:r>
            <w:fldChar w:fldCharType="begin"/>
          </w:r>
          <w:r>
            <w:instrText xml:space="preserve"> PAGEREF _Toc22447 \h </w:instrText>
          </w:r>
          <w:r>
            <w:fldChar w:fldCharType="separate"/>
          </w:r>
          <w:r>
            <w:t>77</w:t>
          </w:r>
          <w:r>
            <w:fldChar w:fldCharType="end"/>
          </w:r>
          <w:r>
            <w:fldChar w:fldCharType="end"/>
          </w:r>
        </w:p>
        <w:p>
          <w:pPr>
            <w:pStyle w:val="25"/>
            <w:tabs>
              <w:tab w:val="right" w:leader="dot" w:pos="8504"/>
              <w:tab w:val="clear" w:pos="8494"/>
            </w:tabs>
          </w:pPr>
          <w:r>
            <w:fldChar w:fldCharType="begin"/>
          </w:r>
          <w:r>
            <w:instrText xml:space="preserve"> HYPERLINK \l _Toc6288 </w:instrText>
          </w:r>
          <w:r>
            <w:fldChar w:fldCharType="separate"/>
          </w:r>
          <w:r>
            <w:rPr>
              <w:rFonts w:hint="default" w:ascii="宋体" w:hAnsi="宋体" w:eastAsia="宋体" w:cs="宋体"/>
              <w:kern w:val="2"/>
              <w:szCs w:val="24"/>
              <w:lang w:val="en-US" w:eastAsia="zh-CN" w:bidi="zh-CN"/>
            </w:rPr>
            <w:t xml:space="preserve">7 </w:t>
          </w:r>
          <w:r>
            <w:rPr>
              <w:rFonts w:hint="eastAsia" w:ascii="Times New Roman" w:hAnsi="Times New Roman" w:cs="Times New Roman"/>
              <w:kern w:val="2"/>
              <w:szCs w:val="24"/>
              <w:lang w:val="en-US" w:eastAsia="zh-CN" w:bidi="zh-CN"/>
            </w:rPr>
            <w:t>管家百宝箱</w:t>
          </w:r>
          <w:r>
            <w:rPr>
              <w:rFonts w:hint="eastAsia" w:ascii="Times New Roman" w:hAnsi="Times New Roman" w:eastAsia="宋体" w:cs="Times New Roman"/>
              <w:kern w:val="2"/>
              <w:szCs w:val="24"/>
              <w:lang w:val="en-US" w:eastAsia="zh-CN" w:bidi="zh-CN"/>
            </w:rPr>
            <w:t>模块设计</w:t>
          </w:r>
          <w:r>
            <w:tab/>
          </w:r>
          <w:r>
            <w:fldChar w:fldCharType="begin"/>
          </w:r>
          <w:r>
            <w:instrText xml:space="preserve"> PAGEREF _Toc6288 \h </w:instrText>
          </w:r>
          <w:r>
            <w:fldChar w:fldCharType="separate"/>
          </w:r>
          <w:r>
            <w:t>78</w:t>
          </w:r>
          <w:r>
            <w:fldChar w:fldCharType="end"/>
          </w:r>
          <w:r>
            <w:fldChar w:fldCharType="end"/>
          </w:r>
        </w:p>
        <w:p>
          <w:pPr>
            <w:pStyle w:val="28"/>
            <w:tabs>
              <w:tab w:val="right" w:leader="dot" w:pos="8504"/>
              <w:tab w:val="clear" w:pos="8494"/>
            </w:tabs>
          </w:pPr>
          <w:r>
            <w:fldChar w:fldCharType="begin"/>
          </w:r>
          <w:r>
            <w:instrText xml:space="preserve"> HYPERLINK \l _Toc13456 </w:instrText>
          </w:r>
          <w:r>
            <w:fldChar w:fldCharType="separate"/>
          </w:r>
          <w:r>
            <w:rPr>
              <w:rFonts w:hint="default" w:ascii="宋体" w:hAnsi="宋体" w:eastAsia="宋体" w:cs="宋体"/>
              <w:lang w:val="en-US" w:eastAsia="zh-CN"/>
            </w:rPr>
            <w:t xml:space="preserve">7.1 </w:t>
          </w:r>
          <w:r>
            <w:rPr>
              <w:rFonts w:hint="eastAsia"/>
              <w:lang w:val="en-US" w:eastAsia="zh-CN"/>
            </w:rPr>
            <w:t>模块概述</w:t>
          </w:r>
          <w:r>
            <w:tab/>
          </w:r>
          <w:r>
            <w:fldChar w:fldCharType="begin"/>
          </w:r>
          <w:r>
            <w:instrText xml:space="preserve"> PAGEREF _Toc13456 \h </w:instrText>
          </w:r>
          <w:r>
            <w:fldChar w:fldCharType="separate"/>
          </w:r>
          <w:r>
            <w:t>78</w:t>
          </w:r>
          <w:r>
            <w:fldChar w:fldCharType="end"/>
          </w:r>
          <w:r>
            <w:fldChar w:fldCharType="end"/>
          </w:r>
        </w:p>
        <w:p>
          <w:pPr>
            <w:pStyle w:val="28"/>
            <w:tabs>
              <w:tab w:val="right" w:leader="dot" w:pos="8504"/>
              <w:tab w:val="clear" w:pos="8494"/>
            </w:tabs>
          </w:pPr>
          <w:r>
            <w:fldChar w:fldCharType="begin"/>
          </w:r>
          <w:r>
            <w:instrText xml:space="preserve"> HYPERLINK \l _Toc30359 </w:instrText>
          </w:r>
          <w:r>
            <w:fldChar w:fldCharType="separate"/>
          </w:r>
          <w:r>
            <w:rPr>
              <w:rFonts w:hint="default" w:ascii="宋体" w:hAnsi="宋体" w:eastAsia="宋体" w:cs="宋体"/>
              <w:lang w:val="en-US" w:eastAsia="zh-CN"/>
            </w:rPr>
            <w:t xml:space="preserve">7.2 </w:t>
          </w:r>
          <w:r>
            <w:rPr>
              <w:rFonts w:hint="eastAsia"/>
              <w:lang w:val="en-US" w:eastAsia="zh-CN"/>
            </w:rPr>
            <w:t>模块总体设计</w:t>
          </w:r>
          <w:r>
            <w:tab/>
          </w:r>
          <w:r>
            <w:fldChar w:fldCharType="begin"/>
          </w:r>
          <w:r>
            <w:instrText xml:space="preserve"> PAGEREF _Toc30359 \h </w:instrText>
          </w:r>
          <w:r>
            <w:fldChar w:fldCharType="separate"/>
          </w:r>
          <w:r>
            <w:t>78</w:t>
          </w:r>
          <w:r>
            <w:fldChar w:fldCharType="end"/>
          </w:r>
          <w:r>
            <w:fldChar w:fldCharType="end"/>
          </w:r>
        </w:p>
        <w:p>
          <w:pPr>
            <w:pStyle w:val="28"/>
            <w:tabs>
              <w:tab w:val="right" w:leader="dot" w:pos="8504"/>
              <w:tab w:val="clear" w:pos="8494"/>
            </w:tabs>
          </w:pPr>
          <w:r>
            <w:fldChar w:fldCharType="begin"/>
          </w:r>
          <w:r>
            <w:instrText xml:space="preserve"> HYPERLINK \l _Toc6307 </w:instrText>
          </w:r>
          <w:r>
            <w:fldChar w:fldCharType="separate"/>
          </w:r>
          <w:r>
            <w:rPr>
              <w:rFonts w:hint="default" w:ascii="宋体" w:hAnsi="宋体" w:eastAsia="宋体" w:cs="宋体"/>
              <w:lang w:val="en-US" w:eastAsia="zh-CN"/>
            </w:rPr>
            <w:t xml:space="preserve">7.3 </w:t>
          </w:r>
          <w:r>
            <w:rPr>
              <w:rFonts w:hint="eastAsia"/>
              <w:lang w:val="en-US" w:eastAsia="zh-CN"/>
            </w:rPr>
            <w:t>逻辑结构设计</w:t>
          </w:r>
          <w:r>
            <w:tab/>
          </w:r>
          <w:r>
            <w:fldChar w:fldCharType="begin"/>
          </w:r>
          <w:r>
            <w:instrText xml:space="preserve"> PAGEREF _Toc6307 \h </w:instrText>
          </w:r>
          <w:r>
            <w:fldChar w:fldCharType="separate"/>
          </w:r>
          <w:r>
            <w:t>78</w:t>
          </w:r>
          <w:r>
            <w:fldChar w:fldCharType="end"/>
          </w:r>
          <w:r>
            <w:fldChar w:fldCharType="end"/>
          </w:r>
        </w:p>
        <w:p>
          <w:pPr>
            <w:pStyle w:val="20"/>
            <w:tabs>
              <w:tab w:val="right" w:leader="dot" w:pos="8504"/>
            </w:tabs>
          </w:pPr>
          <w:r>
            <w:fldChar w:fldCharType="begin"/>
          </w:r>
          <w:r>
            <w:instrText xml:space="preserve"> HYPERLINK \l _Toc15241 </w:instrText>
          </w:r>
          <w:r>
            <w:fldChar w:fldCharType="separate"/>
          </w:r>
          <w:r>
            <w:rPr>
              <w:rFonts w:hint="default" w:ascii="宋体" w:hAnsi="宋体" w:eastAsia="宋体" w:cs="宋体"/>
              <w:lang w:val="en-US" w:eastAsia="zh-CN"/>
            </w:rPr>
            <w:t xml:space="preserve">7.3.1 </w:t>
          </w:r>
          <w:r>
            <w:rPr>
              <w:rFonts w:hint="eastAsia"/>
              <w:lang w:val="en-US" w:eastAsia="zh-CN"/>
            </w:rPr>
            <w:t>子模块文件粉碎功能概述</w:t>
          </w:r>
          <w:r>
            <w:tab/>
          </w:r>
          <w:r>
            <w:fldChar w:fldCharType="begin"/>
          </w:r>
          <w:r>
            <w:instrText xml:space="preserve"> PAGEREF _Toc15241 \h </w:instrText>
          </w:r>
          <w:r>
            <w:fldChar w:fldCharType="separate"/>
          </w:r>
          <w:r>
            <w:t>81</w:t>
          </w:r>
          <w:r>
            <w:fldChar w:fldCharType="end"/>
          </w:r>
          <w:r>
            <w:fldChar w:fldCharType="end"/>
          </w:r>
        </w:p>
        <w:p>
          <w:pPr>
            <w:pStyle w:val="20"/>
            <w:tabs>
              <w:tab w:val="right" w:leader="dot" w:pos="8504"/>
            </w:tabs>
          </w:pPr>
          <w:r>
            <w:fldChar w:fldCharType="begin"/>
          </w:r>
          <w:r>
            <w:instrText xml:space="preserve"> HYPERLINK \l _Toc13159 </w:instrText>
          </w:r>
          <w:r>
            <w:fldChar w:fldCharType="separate"/>
          </w:r>
          <w:r>
            <w:rPr>
              <w:rFonts w:hint="default" w:ascii="宋体" w:hAnsi="宋体" w:eastAsia="宋体" w:cs="宋体"/>
              <w:lang w:val="en-US" w:eastAsia="zh-CN"/>
            </w:rPr>
            <w:t xml:space="preserve">7.3.2 </w:t>
          </w:r>
          <w:r>
            <w:rPr>
              <w:rFonts w:hint="eastAsia"/>
              <w:lang w:val="en-US" w:eastAsia="zh-CN"/>
            </w:rPr>
            <w:t>子模块远程协助功能概述</w:t>
          </w:r>
          <w:r>
            <w:tab/>
          </w:r>
          <w:r>
            <w:fldChar w:fldCharType="begin"/>
          </w:r>
          <w:r>
            <w:instrText xml:space="preserve"> PAGEREF _Toc13159 \h </w:instrText>
          </w:r>
          <w:r>
            <w:fldChar w:fldCharType="separate"/>
          </w:r>
          <w:r>
            <w:t>83</w:t>
          </w:r>
          <w:r>
            <w:fldChar w:fldCharType="end"/>
          </w:r>
          <w:r>
            <w:fldChar w:fldCharType="end"/>
          </w:r>
        </w:p>
        <w:p>
          <w:pPr>
            <w:pStyle w:val="20"/>
            <w:tabs>
              <w:tab w:val="right" w:leader="dot" w:pos="8504"/>
            </w:tabs>
          </w:pPr>
          <w:r>
            <w:fldChar w:fldCharType="begin"/>
          </w:r>
          <w:r>
            <w:instrText xml:space="preserve"> HYPERLINK \l _Toc30481 </w:instrText>
          </w:r>
          <w:r>
            <w:fldChar w:fldCharType="separate"/>
          </w:r>
          <w:r>
            <w:rPr>
              <w:rFonts w:hint="default" w:ascii="宋体" w:hAnsi="宋体" w:eastAsia="宋体" w:cs="宋体"/>
              <w:lang w:val="en-US" w:eastAsia="zh-CN"/>
            </w:rPr>
            <w:t xml:space="preserve">7.3.3 </w:t>
          </w:r>
          <w:r>
            <w:rPr>
              <w:rFonts w:hint="eastAsia"/>
              <w:lang w:val="en-US" w:eastAsia="zh-CN"/>
            </w:rPr>
            <w:t>子模块系统瘦身功能概述</w:t>
          </w:r>
          <w:r>
            <w:tab/>
          </w:r>
          <w:r>
            <w:fldChar w:fldCharType="begin"/>
          </w:r>
          <w:r>
            <w:instrText xml:space="preserve"> PAGEREF _Toc30481 \h </w:instrText>
          </w:r>
          <w:r>
            <w:fldChar w:fldCharType="separate"/>
          </w:r>
          <w:r>
            <w:t>86</w:t>
          </w:r>
          <w:r>
            <w:fldChar w:fldCharType="end"/>
          </w:r>
          <w:r>
            <w:fldChar w:fldCharType="end"/>
          </w:r>
        </w:p>
        <w:p>
          <w:pPr>
            <w:pStyle w:val="20"/>
            <w:tabs>
              <w:tab w:val="right" w:leader="dot" w:pos="8504"/>
            </w:tabs>
          </w:pPr>
          <w:r>
            <w:fldChar w:fldCharType="begin"/>
          </w:r>
          <w:r>
            <w:instrText xml:space="preserve"> HYPERLINK \l _Toc884 </w:instrText>
          </w:r>
          <w:r>
            <w:fldChar w:fldCharType="separate"/>
          </w:r>
          <w:r>
            <w:rPr>
              <w:rFonts w:hint="default" w:ascii="宋体" w:hAnsi="宋体" w:eastAsia="宋体" w:cs="宋体"/>
              <w:lang w:val="en-US" w:eastAsia="zh-CN"/>
            </w:rPr>
            <w:t xml:space="preserve">7.3.4 </w:t>
          </w:r>
          <w:r>
            <w:rPr>
              <w:rFonts w:hint="eastAsia"/>
              <w:lang w:val="en-US" w:eastAsia="zh-CN"/>
            </w:rPr>
            <w:t>子模块网络带宽测试工具功能概述</w:t>
          </w:r>
          <w:r>
            <w:tab/>
          </w:r>
          <w:r>
            <w:fldChar w:fldCharType="begin"/>
          </w:r>
          <w:r>
            <w:instrText xml:space="preserve"> PAGEREF _Toc884 \h </w:instrText>
          </w:r>
          <w:r>
            <w:fldChar w:fldCharType="separate"/>
          </w:r>
          <w:r>
            <w:t>90</w:t>
          </w:r>
          <w:r>
            <w:fldChar w:fldCharType="end"/>
          </w:r>
          <w:r>
            <w:fldChar w:fldCharType="end"/>
          </w:r>
        </w:p>
        <w:p>
          <w:pPr>
            <w:pStyle w:val="20"/>
            <w:tabs>
              <w:tab w:val="right" w:leader="dot" w:pos="8504"/>
            </w:tabs>
          </w:pPr>
          <w:r>
            <w:fldChar w:fldCharType="begin"/>
          </w:r>
          <w:r>
            <w:instrText xml:space="preserve"> HYPERLINK \l _Toc3219 </w:instrText>
          </w:r>
          <w:r>
            <w:fldChar w:fldCharType="separate"/>
          </w:r>
          <w:r>
            <w:rPr>
              <w:rFonts w:hint="default" w:ascii="宋体" w:hAnsi="宋体" w:eastAsia="宋体" w:cs="宋体"/>
              <w:lang w:val="en-US" w:eastAsia="zh-CN"/>
            </w:rPr>
            <w:t xml:space="preserve">7.3.5 </w:t>
          </w:r>
          <w:r>
            <w:rPr>
              <w:rFonts w:hint="eastAsia"/>
              <w:lang w:val="en-US" w:eastAsia="zh-CN"/>
            </w:rPr>
            <w:t>子模块IP冲突检测工具功能概述</w:t>
          </w:r>
          <w:r>
            <w:tab/>
          </w:r>
          <w:r>
            <w:fldChar w:fldCharType="begin"/>
          </w:r>
          <w:r>
            <w:instrText xml:space="preserve"> PAGEREF _Toc3219 \h </w:instrText>
          </w:r>
          <w:r>
            <w:fldChar w:fldCharType="separate"/>
          </w:r>
          <w:r>
            <w:t>92</w:t>
          </w:r>
          <w:r>
            <w:fldChar w:fldCharType="end"/>
          </w:r>
          <w:r>
            <w:fldChar w:fldCharType="end"/>
          </w:r>
        </w:p>
        <w:p>
          <w:pPr>
            <w:pStyle w:val="20"/>
            <w:tabs>
              <w:tab w:val="right" w:leader="dot" w:pos="8504"/>
            </w:tabs>
          </w:pPr>
          <w:r>
            <w:fldChar w:fldCharType="begin"/>
          </w:r>
          <w:r>
            <w:instrText xml:space="preserve"> HYPERLINK \l _Toc2315 </w:instrText>
          </w:r>
          <w:r>
            <w:fldChar w:fldCharType="separate"/>
          </w:r>
          <w:r>
            <w:rPr>
              <w:rFonts w:hint="default" w:ascii="宋体" w:hAnsi="宋体" w:eastAsia="宋体" w:cs="宋体"/>
              <w:lang w:val="en-US" w:eastAsia="zh-CN"/>
            </w:rPr>
            <w:t xml:space="preserve">7.3.6 </w:t>
          </w:r>
          <w:r>
            <w:rPr>
              <w:rFonts w:hint="eastAsia"/>
              <w:lang w:val="en-US" w:eastAsia="zh-CN"/>
            </w:rPr>
            <w:t>子模块网络路由跟踪工具功能概述</w:t>
          </w:r>
          <w:r>
            <w:tab/>
          </w:r>
          <w:r>
            <w:fldChar w:fldCharType="begin"/>
          </w:r>
          <w:r>
            <w:instrText xml:space="preserve"> PAGEREF _Toc2315 \h </w:instrText>
          </w:r>
          <w:r>
            <w:fldChar w:fldCharType="separate"/>
          </w:r>
          <w:r>
            <w:t>94</w:t>
          </w:r>
          <w:r>
            <w:fldChar w:fldCharType="end"/>
          </w:r>
          <w:r>
            <w:fldChar w:fldCharType="end"/>
          </w:r>
        </w:p>
        <w:p>
          <w:pPr>
            <w:pStyle w:val="20"/>
            <w:tabs>
              <w:tab w:val="right" w:leader="dot" w:pos="8504"/>
            </w:tabs>
          </w:pPr>
          <w:r>
            <w:fldChar w:fldCharType="begin"/>
          </w:r>
          <w:r>
            <w:instrText xml:space="preserve"> HYPERLINK \l _Toc9236 </w:instrText>
          </w:r>
          <w:r>
            <w:fldChar w:fldCharType="separate"/>
          </w:r>
          <w:r>
            <w:rPr>
              <w:rFonts w:hint="default" w:ascii="宋体" w:hAnsi="宋体" w:eastAsia="宋体" w:cs="宋体"/>
              <w:lang w:val="en-US" w:eastAsia="zh-CN"/>
            </w:rPr>
            <w:t xml:space="preserve">7.3.7 </w:t>
          </w:r>
          <w:r>
            <w:rPr>
              <w:rFonts w:hint="eastAsia"/>
              <w:lang w:val="en-US" w:eastAsia="zh-CN"/>
            </w:rPr>
            <w:t>子模块网络连通性测试工具功能概述</w:t>
          </w:r>
          <w:r>
            <w:tab/>
          </w:r>
          <w:r>
            <w:fldChar w:fldCharType="begin"/>
          </w:r>
          <w:r>
            <w:instrText xml:space="preserve"> PAGEREF _Toc9236 \h </w:instrText>
          </w:r>
          <w:r>
            <w:fldChar w:fldCharType="separate"/>
          </w:r>
          <w:r>
            <w:t>95</w:t>
          </w:r>
          <w:r>
            <w:fldChar w:fldCharType="end"/>
          </w:r>
          <w:r>
            <w:fldChar w:fldCharType="end"/>
          </w:r>
        </w:p>
        <w:p>
          <w:pPr>
            <w:pStyle w:val="20"/>
            <w:tabs>
              <w:tab w:val="right" w:leader="dot" w:pos="8504"/>
            </w:tabs>
          </w:pPr>
          <w:r>
            <w:fldChar w:fldCharType="begin"/>
          </w:r>
          <w:r>
            <w:instrText xml:space="preserve"> HYPERLINK \l _Toc23001 </w:instrText>
          </w:r>
          <w:r>
            <w:fldChar w:fldCharType="separate"/>
          </w:r>
          <w:r>
            <w:rPr>
              <w:rFonts w:hint="default" w:ascii="宋体" w:hAnsi="宋体" w:eastAsia="宋体" w:cs="宋体"/>
              <w:lang w:val="en-US" w:eastAsia="zh-CN"/>
            </w:rPr>
            <w:t xml:space="preserve">7.3.8 </w:t>
          </w:r>
          <w:r>
            <w:rPr>
              <w:rFonts w:hint="eastAsia"/>
              <w:lang w:val="en-US" w:eastAsia="zh-CN"/>
            </w:rPr>
            <w:t>子模块源更新工具功能概述</w:t>
          </w:r>
          <w:r>
            <w:tab/>
          </w:r>
          <w:r>
            <w:fldChar w:fldCharType="begin"/>
          </w:r>
          <w:r>
            <w:instrText xml:space="preserve"> PAGEREF _Toc23001 \h </w:instrText>
          </w:r>
          <w:r>
            <w:fldChar w:fldCharType="separate"/>
          </w:r>
          <w:r>
            <w:t>96</w:t>
          </w:r>
          <w:r>
            <w:fldChar w:fldCharType="end"/>
          </w:r>
          <w:r>
            <w:fldChar w:fldCharType="end"/>
          </w:r>
        </w:p>
        <w:p>
          <w:pPr>
            <w:pStyle w:val="20"/>
            <w:tabs>
              <w:tab w:val="right" w:leader="dot" w:pos="8504"/>
            </w:tabs>
          </w:pPr>
          <w:r>
            <w:fldChar w:fldCharType="begin"/>
          </w:r>
          <w:r>
            <w:instrText xml:space="preserve"> HYPERLINK \l _Toc15196 </w:instrText>
          </w:r>
          <w:r>
            <w:fldChar w:fldCharType="separate"/>
          </w:r>
          <w:r>
            <w:rPr>
              <w:rFonts w:hint="default" w:ascii="宋体" w:hAnsi="宋体" w:eastAsia="宋体" w:cs="宋体"/>
              <w:lang w:val="en-US" w:eastAsia="zh-CN"/>
            </w:rPr>
            <w:t xml:space="preserve">7.3.9 </w:t>
          </w:r>
          <w:r>
            <w:rPr>
              <w:rFonts w:hint="eastAsia"/>
              <w:lang w:val="en-US" w:eastAsia="zh-CN"/>
            </w:rPr>
            <w:t>子模块网络抓包工具功能概述</w:t>
          </w:r>
          <w:r>
            <w:tab/>
          </w:r>
          <w:r>
            <w:fldChar w:fldCharType="begin"/>
          </w:r>
          <w:r>
            <w:instrText xml:space="preserve"> PAGEREF _Toc15196 \h </w:instrText>
          </w:r>
          <w:r>
            <w:fldChar w:fldCharType="separate"/>
          </w:r>
          <w:r>
            <w:t>96</w:t>
          </w:r>
          <w:r>
            <w:fldChar w:fldCharType="end"/>
          </w:r>
          <w:r>
            <w:fldChar w:fldCharType="end"/>
          </w:r>
        </w:p>
        <w:p>
          <w:pPr>
            <w:pStyle w:val="28"/>
            <w:tabs>
              <w:tab w:val="right" w:leader="dot" w:pos="8504"/>
              <w:tab w:val="clear" w:pos="8494"/>
            </w:tabs>
          </w:pPr>
          <w:r>
            <w:fldChar w:fldCharType="begin"/>
          </w:r>
          <w:r>
            <w:instrText xml:space="preserve"> HYPERLINK \l _Toc2060 </w:instrText>
          </w:r>
          <w:r>
            <w:fldChar w:fldCharType="separate"/>
          </w:r>
          <w:r>
            <w:rPr>
              <w:rFonts w:hint="default" w:ascii="宋体" w:hAnsi="宋体" w:eastAsia="宋体" w:cs="宋体"/>
              <w:lang w:val="en-US" w:eastAsia="zh-CN"/>
            </w:rPr>
            <w:t xml:space="preserve">7.4 </w:t>
          </w:r>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r>
            <w:tab/>
          </w:r>
          <w:r>
            <w:fldChar w:fldCharType="begin"/>
          </w:r>
          <w:r>
            <w:instrText xml:space="preserve"> PAGEREF _Toc2060 \h </w:instrText>
          </w:r>
          <w:r>
            <w:fldChar w:fldCharType="separate"/>
          </w:r>
          <w:r>
            <w:t>98</w:t>
          </w:r>
          <w:r>
            <w:fldChar w:fldCharType="end"/>
          </w:r>
          <w:r>
            <w:fldChar w:fldCharType="end"/>
          </w:r>
        </w:p>
        <w:p>
          <w:pPr>
            <w:pStyle w:val="20"/>
            <w:tabs>
              <w:tab w:val="right" w:leader="dot" w:pos="8504"/>
            </w:tabs>
          </w:pPr>
          <w:r>
            <w:fldChar w:fldCharType="begin"/>
          </w:r>
          <w:r>
            <w:instrText xml:space="preserve"> HYPERLINK \l _Toc8515 </w:instrText>
          </w:r>
          <w:r>
            <w:fldChar w:fldCharType="separate"/>
          </w:r>
          <w:r>
            <w:rPr>
              <w:rFonts w:hint="default" w:ascii="宋体" w:hAnsi="宋体" w:eastAsia="宋体" w:cs="宋体"/>
              <w:lang w:val="en-US" w:eastAsia="zh-CN"/>
            </w:rPr>
            <w:t xml:space="preserve">7.4.1 </w:t>
          </w:r>
          <w:r>
            <w:rPr>
              <w:rFonts w:hint="eastAsia"/>
              <w:lang w:val="en-US" w:eastAsia="zh-CN"/>
            </w:rPr>
            <w:t>界面逻辑设计</w:t>
          </w:r>
          <w:r>
            <w:tab/>
          </w:r>
          <w:r>
            <w:fldChar w:fldCharType="begin"/>
          </w:r>
          <w:r>
            <w:instrText xml:space="preserve"> PAGEREF _Toc8515 \h </w:instrText>
          </w:r>
          <w:r>
            <w:fldChar w:fldCharType="separate"/>
          </w:r>
          <w:r>
            <w:t>98</w:t>
          </w:r>
          <w:r>
            <w:fldChar w:fldCharType="end"/>
          </w:r>
          <w:r>
            <w:fldChar w:fldCharType="end"/>
          </w:r>
        </w:p>
        <w:p>
          <w:pPr>
            <w:pStyle w:val="20"/>
            <w:tabs>
              <w:tab w:val="right" w:leader="dot" w:pos="8504"/>
            </w:tabs>
          </w:pPr>
          <w:r>
            <w:fldChar w:fldCharType="begin"/>
          </w:r>
          <w:r>
            <w:instrText xml:space="preserve"> HYPERLINK \l _Toc7925 </w:instrText>
          </w:r>
          <w:r>
            <w:fldChar w:fldCharType="separate"/>
          </w:r>
          <w:r>
            <w:rPr>
              <w:rFonts w:hint="default" w:ascii="宋体" w:hAnsi="宋体" w:eastAsia="宋体" w:cs="宋体"/>
              <w:lang w:val="en-US" w:eastAsia="zh-CN"/>
            </w:rPr>
            <w:t xml:space="preserve">7.4.2 </w:t>
          </w:r>
          <w:r>
            <w:rPr>
              <w:rFonts w:hint="eastAsia"/>
              <w:lang w:val="en-US" w:eastAsia="zh-CN"/>
            </w:rPr>
            <w:t>系统主题适配</w:t>
          </w:r>
          <w:r>
            <w:tab/>
          </w:r>
          <w:r>
            <w:fldChar w:fldCharType="begin"/>
          </w:r>
          <w:r>
            <w:instrText xml:space="preserve"> PAGEREF _Toc7925 \h </w:instrText>
          </w:r>
          <w:r>
            <w:fldChar w:fldCharType="separate"/>
          </w:r>
          <w:r>
            <w:t>100</w:t>
          </w:r>
          <w:r>
            <w:fldChar w:fldCharType="end"/>
          </w:r>
          <w:r>
            <w:fldChar w:fldCharType="end"/>
          </w:r>
        </w:p>
        <w:p>
          <w:pPr>
            <w:pStyle w:val="20"/>
            <w:tabs>
              <w:tab w:val="right" w:leader="dot" w:pos="8504"/>
            </w:tabs>
          </w:pPr>
          <w:r>
            <w:fldChar w:fldCharType="begin"/>
          </w:r>
          <w:r>
            <w:instrText xml:space="preserve"> HYPERLINK \l _Toc13384 </w:instrText>
          </w:r>
          <w:r>
            <w:fldChar w:fldCharType="separate"/>
          </w:r>
          <w:r>
            <w:rPr>
              <w:rFonts w:hint="default" w:ascii="宋体" w:hAnsi="宋体" w:eastAsia="宋体" w:cs="宋体"/>
              <w:lang w:val="en-US" w:eastAsia="zh-CN"/>
            </w:rPr>
            <w:t xml:space="preserve">7.4.3 </w:t>
          </w:r>
          <w:r>
            <w:rPr>
              <w:rFonts w:hint="eastAsia"/>
              <w:lang w:val="en-US" w:eastAsia="zh-CN"/>
            </w:rPr>
            <w:t>麒麟SDK适配</w:t>
          </w:r>
          <w:r>
            <w:tab/>
          </w:r>
          <w:r>
            <w:fldChar w:fldCharType="begin"/>
          </w:r>
          <w:r>
            <w:instrText xml:space="preserve"> PAGEREF _Toc13384 \h </w:instrText>
          </w:r>
          <w:r>
            <w:fldChar w:fldCharType="separate"/>
          </w:r>
          <w:r>
            <w:t>100</w:t>
          </w:r>
          <w:r>
            <w:fldChar w:fldCharType="end"/>
          </w:r>
          <w:r>
            <w:fldChar w:fldCharType="end"/>
          </w:r>
        </w:p>
        <w:p>
          <w:pPr>
            <w:pStyle w:val="28"/>
            <w:tabs>
              <w:tab w:val="right" w:leader="dot" w:pos="8504"/>
              <w:tab w:val="clear" w:pos="8494"/>
            </w:tabs>
          </w:pPr>
          <w:r>
            <w:fldChar w:fldCharType="begin"/>
          </w:r>
          <w:r>
            <w:instrText xml:space="preserve"> HYPERLINK \l _Toc18886 </w:instrText>
          </w:r>
          <w:r>
            <w:fldChar w:fldCharType="separate"/>
          </w:r>
          <w:r>
            <w:rPr>
              <w:rFonts w:hint="default" w:ascii="宋体" w:hAnsi="宋体" w:eastAsia="宋体" w:cs="宋体"/>
              <w:lang w:val="en-US" w:eastAsia="zh-CN"/>
            </w:rPr>
            <w:t xml:space="preserve">7.5 </w:t>
          </w:r>
          <w:r>
            <w:rPr>
              <w:rFonts w:hint="eastAsia"/>
              <w:lang w:val="en-US" w:eastAsia="zh-CN"/>
            </w:rPr>
            <w:t>接口设计</w:t>
          </w:r>
          <w:r>
            <w:tab/>
          </w:r>
          <w:r>
            <w:fldChar w:fldCharType="begin"/>
          </w:r>
          <w:r>
            <w:instrText xml:space="preserve"> PAGEREF _Toc18886 \h </w:instrText>
          </w:r>
          <w:r>
            <w:fldChar w:fldCharType="separate"/>
          </w:r>
          <w:r>
            <w:t>101</w:t>
          </w:r>
          <w:r>
            <w:fldChar w:fldCharType="end"/>
          </w:r>
          <w:r>
            <w:fldChar w:fldCharType="end"/>
          </w:r>
        </w:p>
        <w:p>
          <w:pPr>
            <w:pStyle w:val="20"/>
            <w:tabs>
              <w:tab w:val="right" w:leader="dot" w:pos="8504"/>
            </w:tabs>
          </w:pPr>
          <w:r>
            <w:fldChar w:fldCharType="begin"/>
          </w:r>
          <w:r>
            <w:instrText xml:space="preserve"> HYPERLINK \l _Toc18137 </w:instrText>
          </w:r>
          <w:r>
            <w:fldChar w:fldCharType="separate"/>
          </w:r>
          <w:r>
            <w:rPr>
              <w:rFonts w:hint="default" w:ascii="宋体" w:hAnsi="宋体" w:eastAsia="宋体" w:cs="宋体"/>
              <w:lang w:val="en-US" w:eastAsia="zh-CN"/>
            </w:rPr>
            <w:t xml:space="preserve">7.5.1 </w:t>
          </w:r>
          <w:r>
            <w:rPr>
              <w:rFonts w:hint="eastAsia"/>
              <w:lang w:val="en-US" w:eastAsia="zh-CN"/>
            </w:rPr>
            <w:t>外部接口设计</w:t>
          </w:r>
          <w:r>
            <w:tab/>
          </w:r>
          <w:r>
            <w:fldChar w:fldCharType="begin"/>
          </w:r>
          <w:r>
            <w:instrText xml:space="preserve"> PAGEREF _Toc18137 \h </w:instrText>
          </w:r>
          <w:r>
            <w:fldChar w:fldCharType="separate"/>
          </w:r>
          <w:r>
            <w:t>101</w:t>
          </w:r>
          <w:r>
            <w:fldChar w:fldCharType="end"/>
          </w:r>
          <w:r>
            <w:fldChar w:fldCharType="end"/>
          </w:r>
        </w:p>
        <w:p>
          <w:pPr>
            <w:pStyle w:val="20"/>
            <w:tabs>
              <w:tab w:val="right" w:leader="dot" w:pos="8504"/>
            </w:tabs>
          </w:pPr>
          <w:r>
            <w:fldChar w:fldCharType="begin"/>
          </w:r>
          <w:r>
            <w:instrText xml:space="preserve"> HYPERLINK \l _Toc7468 </w:instrText>
          </w:r>
          <w:r>
            <w:fldChar w:fldCharType="separate"/>
          </w:r>
          <w:r>
            <w:rPr>
              <w:rFonts w:hint="default" w:ascii="宋体" w:hAnsi="宋体" w:eastAsia="宋体" w:cs="宋体"/>
              <w:lang w:val="en-US" w:eastAsia="zh-CN"/>
            </w:rPr>
            <w:t xml:space="preserve">7.5.2 </w:t>
          </w:r>
          <w:r>
            <w:rPr>
              <w:rFonts w:hint="eastAsia"/>
              <w:lang w:val="en-US" w:eastAsia="zh-CN"/>
            </w:rPr>
            <w:t>人机接口设计</w:t>
          </w:r>
          <w:r>
            <w:tab/>
          </w:r>
          <w:r>
            <w:fldChar w:fldCharType="begin"/>
          </w:r>
          <w:r>
            <w:instrText xml:space="preserve"> PAGEREF _Toc7468 \h </w:instrText>
          </w:r>
          <w:r>
            <w:fldChar w:fldCharType="separate"/>
          </w:r>
          <w:r>
            <w:t>102</w:t>
          </w:r>
          <w:r>
            <w:fldChar w:fldCharType="end"/>
          </w:r>
          <w:r>
            <w:fldChar w:fldCharType="end"/>
          </w:r>
        </w:p>
        <w:p>
          <w:pPr>
            <w:pStyle w:val="20"/>
            <w:tabs>
              <w:tab w:val="right" w:leader="dot" w:pos="8504"/>
            </w:tabs>
          </w:pPr>
          <w:r>
            <w:fldChar w:fldCharType="begin"/>
          </w:r>
          <w:r>
            <w:instrText xml:space="preserve"> HYPERLINK \l _Toc24318 </w:instrText>
          </w:r>
          <w:r>
            <w:fldChar w:fldCharType="separate"/>
          </w:r>
          <w:r>
            <w:rPr>
              <w:rFonts w:hint="default" w:ascii="宋体" w:hAnsi="宋体" w:eastAsia="宋体" w:cs="宋体"/>
              <w:lang w:val="en-US" w:eastAsia="zh-CN"/>
            </w:rPr>
            <w:t xml:space="preserve">7.5.3 </w:t>
          </w:r>
          <w:r>
            <w:rPr>
              <w:rFonts w:hint="eastAsia"/>
              <w:lang w:val="en-US" w:eastAsia="zh-CN"/>
            </w:rPr>
            <w:t>内部接口设计</w:t>
          </w:r>
          <w:r>
            <w:tab/>
          </w:r>
          <w:r>
            <w:fldChar w:fldCharType="begin"/>
          </w:r>
          <w:r>
            <w:instrText xml:space="preserve"> PAGEREF _Toc24318 \h </w:instrText>
          </w:r>
          <w:r>
            <w:fldChar w:fldCharType="separate"/>
          </w:r>
          <w:r>
            <w:t>102</w:t>
          </w:r>
          <w:r>
            <w:fldChar w:fldCharType="end"/>
          </w:r>
          <w:r>
            <w:fldChar w:fldCharType="end"/>
          </w:r>
        </w:p>
        <w:p>
          <w:pPr>
            <w:pStyle w:val="28"/>
            <w:tabs>
              <w:tab w:val="right" w:leader="dot" w:pos="8504"/>
              <w:tab w:val="clear" w:pos="8494"/>
            </w:tabs>
          </w:pPr>
          <w:r>
            <w:fldChar w:fldCharType="begin"/>
          </w:r>
          <w:r>
            <w:instrText xml:space="preserve"> HYPERLINK \l _Toc728 </w:instrText>
          </w:r>
          <w:r>
            <w:fldChar w:fldCharType="separate"/>
          </w:r>
          <w:r>
            <w:rPr>
              <w:rFonts w:hint="default" w:ascii="宋体" w:hAnsi="宋体" w:eastAsia="宋体" w:cs="宋体"/>
              <w:lang w:val="en-US" w:eastAsia="zh-CN"/>
            </w:rPr>
            <w:t xml:space="preserve">7.6 </w:t>
          </w:r>
          <w:r>
            <w:rPr>
              <w:rFonts w:hint="eastAsia"/>
              <w:lang w:val="en-US" w:eastAsia="zh-CN"/>
            </w:rPr>
            <w:t>数据结构设计</w:t>
          </w:r>
          <w:r>
            <w:tab/>
          </w:r>
          <w:r>
            <w:fldChar w:fldCharType="begin"/>
          </w:r>
          <w:r>
            <w:instrText xml:space="preserve"> PAGEREF _Toc728 \h </w:instrText>
          </w:r>
          <w:r>
            <w:fldChar w:fldCharType="separate"/>
          </w:r>
          <w:r>
            <w:t>107</w:t>
          </w:r>
          <w:r>
            <w:fldChar w:fldCharType="end"/>
          </w:r>
          <w:r>
            <w:fldChar w:fldCharType="end"/>
          </w:r>
        </w:p>
        <w:p>
          <w:pPr>
            <w:pStyle w:val="28"/>
            <w:tabs>
              <w:tab w:val="right" w:leader="dot" w:pos="8504"/>
              <w:tab w:val="clear" w:pos="8494"/>
            </w:tabs>
          </w:pPr>
          <w:r>
            <w:fldChar w:fldCharType="begin"/>
          </w:r>
          <w:r>
            <w:instrText xml:space="preserve"> HYPERLINK \l _Toc29768 </w:instrText>
          </w:r>
          <w:r>
            <w:fldChar w:fldCharType="separate"/>
          </w:r>
          <w:r>
            <w:rPr>
              <w:rFonts w:hint="default" w:ascii="宋体" w:hAnsi="宋体" w:eastAsia="宋体" w:cs="宋体"/>
              <w:lang w:val="en-US" w:eastAsia="zh-CN"/>
            </w:rPr>
            <w:t xml:space="preserve">7.7 </w:t>
          </w:r>
          <w:r>
            <w:rPr>
              <w:rFonts w:hint="eastAsia"/>
              <w:lang w:val="en-US" w:eastAsia="zh-CN"/>
            </w:rPr>
            <w:t>出错设计</w:t>
          </w:r>
          <w:r>
            <w:tab/>
          </w:r>
          <w:r>
            <w:fldChar w:fldCharType="begin"/>
          </w:r>
          <w:r>
            <w:instrText xml:space="preserve"> PAGEREF _Toc29768 \h </w:instrText>
          </w:r>
          <w:r>
            <w:fldChar w:fldCharType="separate"/>
          </w:r>
          <w:r>
            <w:t>108</w:t>
          </w:r>
          <w:r>
            <w:fldChar w:fldCharType="end"/>
          </w:r>
          <w:r>
            <w:fldChar w:fldCharType="end"/>
          </w:r>
        </w:p>
        <w:p>
          <w:pPr>
            <w:pStyle w:val="28"/>
            <w:tabs>
              <w:tab w:val="right" w:leader="dot" w:pos="8504"/>
              <w:tab w:val="clear" w:pos="8494"/>
            </w:tabs>
          </w:pPr>
          <w:r>
            <w:fldChar w:fldCharType="begin"/>
          </w:r>
          <w:r>
            <w:instrText xml:space="preserve"> HYPERLINK \l _Toc32308 </w:instrText>
          </w:r>
          <w:r>
            <w:fldChar w:fldCharType="separate"/>
          </w:r>
          <w:r>
            <w:rPr>
              <w:rFonts w:hint="default" w:ascii="宋体" w:hAnsi="宋体" w:eastAsia="宋体" w:cs="宋体"/>
              <w:lang w:val="en-US" w:eastAsia="zh-CN"/>
            </w:rPr>
            <w:t xml:space="preserve">7.8 </w:t>
          </w:r>
          <w:r>
            <w:rPr>
              <w:rFonts w:hint="eastAsia"/>
              <w:lang w:val="en-US" w:eastAsia="zh-CN"/>
            </w:rPr>
            <w:t>可维护性设计</w:t>
          </w:r>
          <w:r>
            <w:tab/>
          </w:r>
          <w:r>
            <w:fldChar w:fldCharType="begin"/>
          </w:r>
          <w:r>
            <w:instrText xml:space="preserve"> PAGEREF _Toc32308 \h </w:instrText>
          </w:r>
          <w:r>
            <w:fldChar w:fldCharType="separate"/>
          </w:r>
          <w:r>
            <w:t>109</w:t>
          </w:r>
          <w:r>
            <w:fldChar w:fldCharType="end"/>
          </w:r>
          <w:r>
            <w:fldChar w:fldCharType="end"/>
          </w:r>
        </w:p>
        <w:p>
          <w:pPr>
            <w:pStyle w:val="28"/>
            <w:tabs>
              <w:tab w:val="right" w:leader="dot" w:pos="8504"/>
              <w:tab w:val="clear" w:pos="8494"/>
            </w:tabs>
          </w:pPr>
          <w:r>
            <w:fldChar w:fldCharType="begin"/>
          </w:r>
          <w:r>
            <w:instrText xml:space="preserve"> HYPERLINK \l _Toc9767 </w:instrText>
          </w:r>
          <w:r>
            <w:fldChar w:fldCharType="separate"/>
          </w:r>
          <w:r>
            <w:rPr>
              <w:rFonts w:hint="default" w:ascii="宋体" w:hAnsi="宋体" w:eastAsia="宋体" w:cs="宋体"/>
              <w:lang w:val="en-US" w:eastAsia="zh-CN"/>
            </w:rPr>
            <w:t xml:space="preserve">7.9 </w:t>
          </w:r>
          <w:r>
            <w:rPr>
              <w:rFonts w:hint="eastAsia"/>
              <w:lang w:val="en-US" w:eastAsia="zh-CN"/>
            </w:rPr>
            <w:t>认证与权限控制设计（可选）</w:t>
          </w:r>
          <w:r>
            <w:tab/>
          </w:r>
          <w:r>
            <w:fldChar w:fldCharType="begin"/>
          </w:r>
          <w:r>
            <w:instrText xml:space="preserve"> PAGEREF _Toc9767 \h </w:instrText>
          </w:r>
          <w:r>
            <w:fldChar w:fldCharType="separate"/>
          </w:r>
          <w:r>
            <w:t>109</w:t>
          </w:r>
          <w:r>
            <w:fldChar w:fldCharType="end"/>
          </w:r>
          <w:r>
            <w:fldChar w:fldCharType="end"/>
          </w:r>
        </w:p>
        <w:p>
          <w:pPr>
            <w:pStyle w:val="20"/>
            <w:tabs>
              <w:tab w:val="right" w:leader="dot" w:pos="8504"/>
            </w:tabs>
          </w:pPr>
          <w:r>
            <w:fldChar w:fldCharType="begin"/>
          </w:r>
          <w:r>
            <w:instrText xml:space="preserve"> HYPERLINK \l _Toc31703 </w:instrText>
          </w:r>
          <w:r>
            <w:fldChar w:fldCharType="separate"/>
          </w:r>
          <w:r>
            <w:rPr>
              <w:rFonts w:hint="default" w:ascii="宋体" w:hAnsi="宋体" w:eastAsia="宋体" w:cs="宋体"/>
              <w:lang w:val="en-US" w:eastAsia="zh-CN"/>
            </w:rPr>
            <w:t xml:space="preserve">7.9.1 </w:t>
          </w:r>
          <w:r>
            <w:rPr>
              <w:rFonts w:hint="eastAsia"/>
              <w:lang w:val="en-US" w:eastAsia="zh-CN"/>
            </w:rPr>
            <w:t>特权资源文件</w:t>
          </w:r>
          <w:r>
            <w:tab/>
          </w:r>
          <w:r>
            <w:fldChar w:fldCharType="begin"/>
          </w:r>
          <w:r>
            <w:instrText xml:space="preserve"> PAGEREF _Toc31703 \h </w:instrText>
          </w:r>
          <w:r>
            <w:fldChar w:fldCharType="separate"/>
          </w:r>
          <w:r>
            <w:t>109</w:t>
          </w:r>
          <w:r>
            <w:fldChar w:fldCharType="end"/>
          </w:r>
          <w:r>
            <w:fldChar w:fldCharType="end"/>
          </w:r>
        </w:p>
        <w:p>
          <w:pPr>
            <w:pStyle w:val="28"/>
            <w:tabs>
              <w:tab w:val="right" w:leader="dot" w:pos="8504"/>
              <w:tab w:val="clear" w:pos="8494"/>
            </w:tabs>
          </w:pPr>
          <w:r>
            <w:fldChar w:fldCharType="begin"/>
          </w:r>
          <w:r>
            <w:instrText xml:space="preserve"> HYPERLINK \l _Toc30240 </w:instrText>
          </w:r>
          <w:r>
            <w:fldChar w:fldCharType="separate"/>
          </w:r>
          <w:r>
            <w:rPr>
              <w:rFonts w:hint="default" w:ascii="宋体" w:hAnsi="宋体" w:eastAsia="宋体" w:cs="宋体"/>
              <w:lang w:val="zh-CN" w:eastAsia="zh-CN"/>
            </w:rPr>
            <w:t xml:space="preserve">7.10 </w:t>
          </w:r>
          <w:r>
            <w:rPr>
              <w:rFonts w:hint="eastAsia"/>
              <w:lang w:val="en-US" w:eastAsia="zh-CN"/>
            </w:rPr>
            <w:t>数据保护设计（可选）</w:t>
          </w:r>
          <w:r>
            <w:tab/>
          </w:r>
          <w:r>
            <w:fldChar w:fldCharType="begin"/>
          </w:r>
          <w:r>
            <w:instrText xml:space="preserve"> PAGEREF _Toc30240 \h </w:instrText>
          </w:r>
          <w:r>
            <w:fldChar w:fldCharType="separate"/>
          </w:r>
          <w:r>
            <w:t>110</w:t>
          </w:r>
          <w:r>
            <w:fldChar w:fldCharType="end"/>
          </w:r>
          <w:r>
            <w:fldChar w:fldCharType="end"/>
          </w:r>
        </w:p>
        <w:p>
          <w:pPr>
            <w:pStyle w:val="28"/>
            <w:tabs>
              <w:tab w:val="right" w:leader="dot" w:pos="8504"/>
              <w:tab w:val="clear" w:pos="8494"/>
            </w:tabs>
          </w:pPr>
          <w:r>
            <w:fldChar w:fldCharType="begin"/>
          </w:r>
          <w:r>
            <w:instrText xml:space="preserve"> HYPERLINK \l _Toc10607 </w:instrText>
          </w:r>
          <w:r>
            <w:fldChar w:fldCharType="separate"/>
          </w:r>
          <w:r>
            <w:rPr>
              <w:rFonts w:hint="default" w:ascii="宋体" w:hAnsi="宋体" w:eastAsia="宋体" w:cs="宋体"/>
              <w:lang w:val="en-US" w:eastAsia="zh-CN"/>
            </w:rPr>
            <w:t xml:space="preserve">7.11 </w:t>
          </w:r>
          <w:r>
            <w:rPr>
              <w:rFonts w:hint="eastAsia"/>
              <w:lang w:val="en-US" w:eastAsia="zh-CN"/>
            </w:rPr>
            <w:t>威胁分析</w:t>
          </w:r>
          <w:r>
            <w:tab/>
          </w:r>
          <w:r>
            <w:fldChar w:fldCharType="begin"/>
          </w:r>
          <w:r>
            <w:instrText xml:space="preserve"> PAGEREF _Toc10607 \h </w:instrText>
          </w:r>
          <w:r>
            <w:fldChar w:fldCharType="separate"/>
          </w:r>
          <w:r>
            <w:t>110</w:t>
          </w:r>
          <w:r>
            <w:fldChar w:fldCharType="end"/>
          </w:r>
          <w:r>
            <w:fldChar w:fldCharType="end"/>
          </w:r>
        </w:p>
        <w:p>
          <w:pPr>
            <w:pStyle w:val="20"/>
            <w:tabs>
              <w:tab w:val="right" w:leader="dot" w:pos="8504"/>
            </w:tabs>
          </w:pPr>
          <w:r>
            <w:fldChar w:fldCharType="begin"/>
          </w:r>
          <w:r>
            <w:instrText xml:space="preserve"> HYPERLINK \l _Toc11378 </w:instrText>
          </w:r>
          <w:r>
            <w:fldChar w:fldCharType="separate"/>
          </w:r>
          <w:r>
            <w:rPr>
              <w:rFonts w:hint="default" w:ascii="宋体" w:hAnsi="宋体" w:eastAsia="宋体" w:cs="宋体"/>
              <w:lang w:val="en-US" w:eastAsia="zh-CN"/>
            </w:rPr>
            <w:t xml:space="preserve">7.11.1 </w:t>
          </w:r>
          <w:r>
            <w:rPr>
              <w:rFonts w:hint="eastAsia"/>
              <w:lang w:val="en-US" w:eastAsia="zh-CN"/>
            </w:rPr>
            <w:t>模块数据流图</w:t>
          </w:r>
          <w:r>
            <w:tab/>
          </w:r>
          <w:r>
            <w:fldChar w:fldCharType="begin"/>
          </w:r>
          <w:r>
            <w:instrText xml:space="preserve"> PAGEREF _Toc11378 \h </w:instrText>
          </w:r>
          <w:r>
            <w:fldChar w:fldCharType="separate"/>
          </w:r>
          <w:r>
            <w:t>110</w:t>
          </w:r>
          <w:r>
            <w:fldChar w:fldCharType="end"/>
          </w:r>
          <w:r>
            <w:fldChar w:fldCharType="end"/>
          </w:r>
        </w:p>
        <w:p>
          <w:pPr>
            <w:pStyle w:val="20"/>
            <w:tabs>
              <w:tab w:val="right" w:leader="dot" w:pos="8504"/>
            </w:tabs>
          </w:pPr>
          <w:r>
            <w:fldChar w:fldCharType="begin"/>
          </w:r>
          <w:r>
            <w:instrText xml:space="preserve"> HYPERLINK \l _Toc579 </w:instrText>
          </w:r>
          <w:r>
            <w:fldChar w:fldCharType="separate"/>
          </w:r>
          <w:r>
            <w:rPr>
              <w:rFonts w:hint="default" w:ascii="宋体" w:hAnsi="宋体" w:eastAsia="宋体" w:cs="宋体"/>
              <w:lang w:val="en-US" w:eastAsia="zh-CN"/>
            </w:rPr>
            <w:t xml:space="preserve">7.11.2 </w:t>
          </w:r>
          <w:r>
            <w:rPr>
              <w:rFonts w:hint="eastAsia"/>
              <w:lang w:val="en-US" w:eastAsia="zh-CN"/>
            </w:rPr>
            <w:t>风险项及消减措施</w:t>
          </w:r>
          <w:r>
            <w:tab/>
          </w:r>
          <w:r>
            <w:fldChar w:fldCharType="begin"/>
          </w:r>
          <w:r>
            <w:instrText xml:space="preserve"> PAGEREF _Toc579 \h </w:instrText>
          </w:r>
          <w:r>
            <w:fldChar w:fldCharType="separate"/>
          </w:r>
          <w:r>
            <w:t>110</w:t>
          </w:r>
          <w:r>
            <w:fldChar w:fldCharType="end"/>
          </w:r>
          <w:r>
            <w:fldChar w:fldCharType="end"/>
          </w:r>
        </w:p>
        <w:p>
          <w:pPr>
            <w:pStyle w:val="28"/>
            <w:tabs>
              <w:tab w:val="right" w:leader="dot" w:pos="8504"/>
              <w:tab w:val="clear" w:pos="8494"/>
            </w:tabs>
          </w:pPr>
          <w:r>
            <w:fldChar w:fldCharType="begin"/>
          </w:r>
          <w:r>
            <w:instrText xml:space="preserve"> HYPERLINK \l _Toc817 </w:instrText>
          </w:r>
          <w:r>
            <w:fldChar w:fldCharType="separate"/>
          </w:r>
          <w:r>
            <w:rPr>
              <w:rFonts w:hint="default" w:ascii="宋体" w:hAnsi="宋体" w:eastAsia="宋体" w:cs="宋体"/>
              <w:lang w:val="en-US" w:eastAsia="zh-CN"/>
            </w:rPr>
            <w:t xml:space="preserve">7.12 </w:t>
          </w:r>
          <w:r>
            <w:rPr>
              <w:rFonts w:hint="eastAsia"/>
              <w:lang w:val="en-US" w:eastAsia="zh-CN"/>
            </w:rPr>
            <w:t>可靠/可用性分析</w:t>
          </w:r>
          <w:r>
            <w:tab/>
          </w:r>
          <w:r>
            <w:fldChar w:fldCharType="begin"/>
          </w:r>
          <w:r>
            <w:instrText xml:space="preserve"> PAGEREF _Toc817 \h </w:instrText>
          </w:r>
          <w:r>
            <w:fldChar w:fldCharType="separate"/>
          </w:r>
          <w:r>
            <w:t>111</w:t>
          </w:r>
          <w:r>
            <w:fldChar w:fldCharType="end"/>
          </w:r>
          <w:r>
            <w:fldChar w:fldCharType="end"/>
          </w:r>
        </w:p>
        <w:p>
          <w:pPr>
            <w:pStyle w:val="20"/>
            <w:tabs>
              <w:tab w:val="right" w:leader="dot" w:pos="8504"/>
            </w:tabs>
          </w:pPr>
          <w:r>
            <w:fldChar w:fldCharType="begin"/>
          </w:r>
          <w:r>
            <w:instrText xml:space="preserve"> HYPERLINK \l _Toc23672 </w:instrText>
          </w:r>
          <w:r>
            <w:fldChar w:fldCharType="separate"/>
          </w:r>
          <w:r>
            <w:rPr>
              <w:rFonts w:hint="default" w:ascii="宋体" w:hAnsi="宋体" w:eastAsia="宋体" w:cs="宋体"/>
              <w:lang w:val="en-US" w:eastAsia="zh-CN"/>
            </w:rPr>
            <w:t xml:space="preserve">7.12.1 </w:t>
          </w:r>
          <w:r>
            <w:rPr>
              <w:rFonts w:hint="eastAsia"/>
              <w:lang w:val="en-US" w:eastAsia="zh-CN"/>
            </w:rPr>
            <w:t>故障模式与影响分析（FMEA）</w:t>
          </w:r>
          <w:r>
            <w:tab/>
          </w:r>
          <w:r>
            <w:fldChar w:fldCharType="begin"/>
          </w:r>
          <w:r>
            <w:instrText xml:space="preserve"> PAGEREF _Toc23672 \h </w:instrText>
          </w:r>
          <w:r>
            <w:fldChar w:fldCharType="separate"/>
          </w:r>
          <w:r>
            <w:t>111</w:t>
          </w:r>
          <w:r>
            <w:fldChar w:fldCharType="end"/>
          </w:r>
          <w:r>
            <w:fldChar w:fldCharType="end"/>
          </w:r>
        </w:p>
        <w:p>
          <w:pPr>
            <w:pStyle w:val="20"/>
            <w:tabs>
              <w:tab w:val="right" w:leader="dot" w:pos="8504"/>
            </w:tabs>
          </w:pPr>
          <w:r>
            <w:fldChar w:fldCharType="begin"/>
          </w:r>
          <w:r>
            <w:instrText xml:space="preserve"> HYPERLINK \l _Toc21212 </w:instrText>
          </w:r>
          <w:r>
            <w:fldChar w:fldCharType="separate"/>
          </w:r>
          <w:r>
            <w:rPr>
              <w:rFonts w:hint="default" w:ascii="宋体" w:hAnsi="宋体" w:eastAsia="宋体" w:cs="宋体"/>
              <w:lang w:val="en-US" w:eastAsia="zh-CN"/>
            </w:rPr>
            <w:t xml:space="preserve">7.12.2 </w:t>
          </w:r>
          <w:r>
            <w:rPr>
              <w:rFonts w:hint="eastAsia"/>
              <w:lang w:val="en-US" w:eastAsia="zh-CN"/>
            </w:rPr>
            <w:t>冗余设计</w:t>
          </w:r>
          <w:r>
            <w:tab/>
          </w:r>
          <w:r>
            <w:fldChar w:fldCharType="begin"/>
          </w:r>
          <w:r>
            <w:instrText xml:space="preserve"> PAGEREF _Toc21212 \h </w:instrText>
          </w:r>
          <w:r>
            <w:fldChar w:fldCharType="separate"/>
          </w:r>
          <w:r>
            <w:t>114</w:t>
          </w:r>
          <w:r>
            <w:fldChar w:fldCharType="end"/>
          </w:r>
          <w:r>
            <w:fldChar w:fldCharType="end"/>
          </w:r>
        </w:p>
        <w:p>
          <w:pPr>
            <w:pStyle w:val="20"/>
            <w:tabs>
              <w:tab w:val="right" w:leader="dot" w:pos="8504"/>
            </w:tabs>
          </w:pPr>
          <w:r>
            <w:fldChar w:fldCharType="begin"/>
          </w:r>
          <w:r>
            <w:instrText xml:space="preserve"> HYPERLINK \l _Toc26041 </w:instrText>
          </w:r>
          <w:r>
            <w:fldChar w:fldCharType="separate"/>
          </w:r>
          <w:r>
            <w:rPr>
              <w:rFonts w:hint="default" w:ascii="宋体" w:hAnsi="宋体" w:eastAsia="宋体" w:cs="宋体"/>
              <w:lang w:val="en-US" w:eastAsia="zh-CN"/>
            </w:rPr>
            <w:t xml:space="preserve">7.12.3 </w:t>
          </w:r>
          <w:r>
            <w:rPr>
              <w:rFonts w:hint="eastAsia"/>
              <w:lang w:val="en-US" w:eastAsia="zh-CN"/>
            </w:rPr>
            <w:t>故障管理设计</w:t>
          </w:r>
          <w:r>
            <w:tab/>
          </w:r>
          <w:r>
            <w:fldChar w:fldCharType="begin"/>
          </w:r>
          <w:r>
            <w:instrText xml:space="preserve"> PAGEREF _Toc26041 \h </w:instrText>
          </w:r>
          <w:r>
            <w:fldChar w:fldCharType="separate"/>
          </w:r>
          <w:r>
            <w:t>114</w:t>
          </w:r>
          <w:r>
            <w:fldChar w:fldCharType="end"/>
          </w:r>
          <w:r>
            <w:fldChar w:fldCharType="end"/>
          </w:r>
        </w:p>
        <w:p>
          <w:pPr>
            <w:pStyle w:val="20"/>
            <w:tabs>
              <w:tab w:val="right" w:leader="dot" w:pos="8504"/>
            </w:tabs>
          </w:pPr>
          <w:r>
            <w:fldChar w:fldCharType="begin"/>
          </w:r>
          <w:r>
            <w:instrText xml:space="preserve"> HYPERLINK \l _Toc5364 </w:instrText>
          </w:r>
          <w:r>
            <w:fldChar w:fldCharType="separate"/>
          </w:r>
          <w:r>
            <w:rPr>
              <w:rFonts w:hint="default" w:ascii="宋体" w:hAnsi="宋体" w:eastAsia="宋体" w:cs="宋体"/>
              <w:lang w:val="en-US" w:eastAsia="zh-CN"/>
            </w:rPr>
            <w:t xml:space="preserve">7.12.4 </w:t>
          </w:r>
          <w:r>
            <w:rPr>
              <w:rFonts w:hint="eastAsia"/>
              <w:lang w:val="en-US" w:eastAsia="zh-CN"/>
            </w:rPr>
            <w:t>过载控制设计</w:t>
          </w:r>
          <w:r>
            <w:tab/>
          </w:r>
          <w:r>
            <w:fldChar w:fldCharType="begin"/>
          </w:r>
          <w:r>
            <w:instrText xml:space="preserve"> PAGEREF _Toc5364 \h </w:instrText>
          </w:r>
          <w:r>
            <w:fldChar w:fldCharType="separate"/>
          </w:r>
          <w:r>
            <w:t>116</w:t>
          </w:r>
          <w:r>
            <w:fldChar w:fldCharType="end"/>
          </w:r>
          <w:r>
            <w:fldChar w:fldCharType="end"/>
          </w:r>
        </w:p>
        <w:p>
          <w:pPr>
            <w:pStyle w:val="20"/>
            <w:tabs>
              <w:tab w:val="right" w:leader="dot" w:pos="8504"/>
            </w:tabs>
          </w:pPr>
          <w:r>
            <w:fldChar w:fldCharType="begin"/>
          </w:r>
          <w:r>
            <w:instrText xml:space="preserve"> HYPERLINK \l _Toc12796 </w:instrText>
          </w:r>
          <w:r>
            <w:fldChar w:fldCharType="separate"/>
          </w:r>
          <w:r>
            <w:rPr>
              <w:rFonts w:hint="default" w:ascii="宋体" w:hAnsi="宋体" w:eastAsia="宋体" w:cs="宋体"/>
              <w:lang w:val="en-US" w:eastAsia="zh-CN"/>
            </w:rPr>
            <w:t xml:space="preserve">7.12.5 </w:t>
          </w:r>
          <w:r>
            <w:rPr>
              <w:rFonts w:hint="eastAsia"/>
              <w:lang w:val="en-US" w:eastAsia="zh-CN"/>
            </w:rPr>
            <w:t>人因差错设计</w:t>
          </w:r>
          <w:r>
            <w:tab/>
          </w:r>
          <w:r>
            <w:fldChar w:fldCharType="begin"/>
          </w:r>
          <w:r>
            <w:instrText xml:space="preserve"> PAGEREF _Toc12796 \h </w:instrText>
          </w:r>
          <w:r>
            <w:fldChar w:fldCharType="separate"/>
          </w:r>
          <w:r>
            <w:t>116</w:t>
          </w:r>
          <w:r>
            <w:fldChar w:fldCharType="end"/>
          </w:r>
          <w:r>
            <w:fldChar w:fldCharType="end"/>
          </w:r>
        </w:p>
        <w:p>
          <w:pPr>
            <w:pStyle w:val="20"/>
            <w:tabs>
              <w:tab w:val="right" w:leader="dot" w:pos="8504"/>
            </w:tabs>
          </w:pPr>
          <w:r>
            <w:fldChar w:fldCharType="begin"/>
          </w:r>
          <w:r>
            <w:instrText xml:space="preserve"> HYPERLINK \l _Toc29742 </w:instrText>
          </w:r>
          <w:r>
            <w:fldChar w:fldCharType="separate"/>
          </w:r>
          <w:r>
            <w:rPr>
              <w:rFonts w:hint="default" w:ascii="宋体" w:hAnsi="宋体" w:eastAsia="宋体" w:cs="宋体"/>
              <w:lang w:val="en-US" w:eastAsia="zh-CN"/>
            </w:rPr>
            <w:t xml:space="preserve">7.12.6 </w:t>
          </w:r>
          <w:r>
            <w:rPr>
              <w:rFonts w:hint="eastAsia"/>
              <w:lang w:val="en-US" w:eastAsia="zh-CN"/>
            </w:rPr>
            <w:t>故障预测预防设计</w:t>
          </w:r>
          <w:r>
            <w:tab/>
          </w:r>
          <w:r>
            <w:fldChar w:fldCharType="begin"/>
          </w:r>
          <w:r>
            <w:instrText xml:space="preserve"> PAGEREF _Toc29742 \h </w:instrText>
          </w:r>
          <w:r>
            <w:fldChar w:fldCharType="separate"/>
          </w:r>
          <w:r>
            <w:t>117</w:t>
          </w:r>
          <w:r>
            <w:fldChar w:fldCharType="end"/>
          </w:r>
          <w:r>
            <w:fldChar w:fldCharType="end"/>
          </w:r>
        </w:p>
        <w:p>
          <w:pPr>
            <w:pStyle w:val="20"/>
            <w:tabs>
              <w:tab w:val="right" w:leader="dot" w:pos="8504"/>
            </w:tabs>
          </w:pPr>
          <w:r>
            <w:fldChar w:fldCharType="begin"/>
          </w:r>
          <w:r>
            <w:instrText xml:space="preserve"> HYPERLINK \l _Toc21867 </w:instrText>
          </w:r>
          <w:r>
            <w:fldChar w:fldCharType="separate"/>
          </w:r>
          <w:r>
            <w:rPr>
              <w:rFonts w:hint="default" w:ascii="宋体" w:hAnsi="宋体" w:eastAsia="宋体" w:cs="宋体"/>
              <w:lang w:val="en-US" w:eastAsia="zh-CN"/>
            </w:rPr>
            <w:t xml:space="preserve">7.12.7 </w:t>
          </w:r>
          <w:r>
            <w:rPr>
              <w:rFonts w:hint="eastAsia"/>
              <w:lang w:val="en-US" w:eastAsia="zh-CN"/>
            </w:rPr>
            <w:t>升级不中断业务设计</w:t>
          </w:r>
          <w:r>
            <w:tab/>
          </w:r>
          <w:r>
            <w:fldChar w:fldCharType="begin"/>
          </w:r>
          <w:r>
            <w:instrText xml:space="preserve"> PAGEREF _Toc21867 \h </w:instrText>
          </w:r>
          <w:r>
            <w:fldChar w:fldCharType="separate"/>
          </w:r>
          <w:r>
            <w:t>117</w:t>
          </w:r>
          <w:r>
            <w:fldChar w:fldCharType="end"/>
          </w:r>
          <w:r>
            <w:fldChar w:fldCharType="end"/>
          </w:r>
        </w:p>
        <w:p>
          <w:pPr>
            <w:pStyle w:val="28"/>
            <w:tabs>
              <w:tab w:val="right" w:leader="dot" w:pos="8504"/>
              <w:tab w:val="clear" w:pos="8494"/>
            </w:tabs>
          </w:pPr>
          <w:r>
            <w:fldChar w:fldCharType="begin"/>
          </w:r>
          <w:r>
            <w:instrText xml:space="preserve"> HYPERLINK \l _Toc7975 </w:instrText>
          </w:r>
          <w:r>
            <w:fldChar w:fldCharType="separate"/>
          </w:r>
          <w:r>
            <w:rPr>
              <w:rFonts w:hint="default" w:ascii="宋体" w:hAnsi="宋体" w:eastAsia="宋体" w:cs="宋体"/>
              <w:lang w:val="en-US" w:eastAsia="zh-CN"/>
            </w:rPr>
            <w:t xml:space="preserve">7.13 </w:t>
          </w:r>
          <w:r>
            <w:rPr>
              <w:rFonts w:hint="eastAsia"/>
              <w:lang w:val="en-US" w:eastAsia="zh-CN"/>
            </w:rPr>
            <w:t>隐私分析与设计</w:t>
          </w:r>
          <w:r>
            <w:tab/>
          </w:r>
          <w:r>
            <w:fldChar w:fldCharType="begin"/>
          </w:r>
          <w:r>
            <w:instrText xml:space="preserve"> PAGEREF _Toc7975 \h </w:instrText>
          </w:r>
          <w:r>
            <w:fldChar w:fldCharType="separate"/>
          </w:r>
          <w:r>
            <w:t>118</w:t>
          </w:r>
          <w:r>
            <w:fldChar w:fldCharType="end"/>
          </w:r>
          <w:r>
            <w:fldChar w:fldCharType="end"/>
          </w:r>
        </w:p>
        <w:p>
          <w:pPr>
            <w:pStyle w:val="25"/>
            <w:tabs>
              <w:tab w:val="right" w:leader="dot" w:pos="8504"/>
              <w:tab w:val="clear" w:pos="8494"/>
            </w:tabs>
          </w:pPr>
          <w:r>
            <w:fldChar w:fldCharType="begin"/>
          </w:r>
          <w:r>
            <w:instrText xml:space="preserve"> HYPERLINK \l _Toc2763 </w:instrText>
          </w:r>
          <w:r>
            <w:fldChar w:fldCharType="separate"/>
          </w:r>
          <w:r>
            <w:rPr>
              <w:rFonts w:hint="default" w:ascii="宋体" w:hAnsi="宋体" w:eastAsia="宋体" w:cs="宋体"/>
              <w:kern w:val="2"/>
              <w:szCs w:val="24"/>
              <w:lang w:bidi="zh-CN"/>
            </w:rPr>
            <w:t xml:space="preserve">8 </w:t>
          </w:r>
          <w:r>
            <w:rPr>
              <w:rFonts w:hint="eastAsia" w:ascii="Times New Roman" w:hAnsi="Times New Roman" w:eastAsia="宋体" w:cs="Times New Roman"/>
              <w:kern w:val="2"/>
              <w:szCs w:val="24"/>
              <w:lang w:bidi="zh-CN"/>
            </w:rPr>
            <w:t>需求追溯</w:t>
          </w:r>
          <w:r>
            <w:tab/>
          </w:r>
          <w:r>
            <w:fldChar w:fldCharType="begin"/>
          </w:r>
          <w:r>
            <w:instrText xml:space="preserve"> PAGEREF _Toc2763 \h </w:instrText>
          </w:r>
          <w:r>
            <w:fldChar w:fldCharType="separate"/>
          </w:r>
          <w:r>
            <w:t>118</w:t>
          </w:r>
          <w:r>
            <w:fldChar w:fldCharType="end"/>
          </w:r>
          <w:r>
            <w:fldChar w:fldCharType="end"/>
          </w:r>
        </w:p>
        <w:p>
          <w:pPr>
            <w:pStyle w:val="25"/>
            <w:tabs>
              <w:tab w:val="right" w:leader="dot" w:pos="8504"/>
              <w:tab w:val="clear" w:pos="8494"/>
            </w:tabs>
          </w:pPr>
          <w:r>
            <w:fldChar w:fldCharType="begin"/>
          </w:r>
          <w:r>
            <w:instrText xml:space="preserve"> HYPERLINK \l _Toc31175 </w:instrText>
          </w:r>
          <w:r>
            <w:fldChar w:fldCharType="separate"/>
          </w:r>
          <w:r>
            <w:rPr>
              <w:rFonts w:hint="default" w:ascii="宋体" w:hAnsi="宋体" w:eastAsia="宋体" w:cs="宋体"/>
              <w:kern w:val="2"/>
              <w:szCs w:val="24"/>
              <w:lang w:bidi="zh-CN"/>
            </w:rPr>
            <w:t xml:space="preserve">9 </w:t>
          </w:r>
          <w:r>
            <w:rPr>
              <w:rFonts w:hint="eastAsia" w:ascii="Times New Roman" w:hAnsi="Times New Roman" w:eastAsia="宋体" w:cs="Times New Roman"/>
              <w:kern w:val="2"/>
              <w:szCs w:val="24"/>
              <w:lang w:bidi="zh-CN"/>
            </w:rPr>
            <w:t>词汇表（</w:t>
          </w:r>
          <w:r>
            <w:rPr>
              <w:rFonts w:hint="eastAsia" w:ascii="Times New Roman" w:hAnsi="Times New Roman" w:eastAsia="宋体" w:cs="Times New Roman"/>
              <w:kern w:val="2"/>
              <w:szCs w:val="24"/>
              <w:lang w:val="en-US" w:bidi="zh-CN"/>
            </w:rPr>
            <w:t>可选</w:t>
          </w:r>
          <w:r>
            <w:rPr>
              <w:rFonts w:hint="eastAsia" w:ascii="Times New Roman" w:hAnsi="Times New Roman" w:eastAsia="宋体" w:cs="Times New Roman"/>
              <w:kern w:val="2"/>
              <w:szCs w:val="24"/>
              <w:lang w:bidi="zh-CN"/>
            </w:rPr>
            <w:t>）</w:t>
          </w:r>
          <w:r>
            <w:tab/>
          </w:r>
          <w:r>
            <w:fldChar w:fldCharType="begin"/>
          </w:r>
          <w:r>
            <w:instrText xml:space="preserve"> PAGEREF _Toc31175 \h </w:instrText>
          </w:r>
          <w:r>
            <w:fldChar w:fldCharType="separate"/>
          </w:r>
          <w:r>
            <w:t>119</w:t>
          </w:r>
          <w:r>
            <w:fldChar w:fldCharType="end"/>
          </w:r>
          <w:r>
            <w:fldChar w:fldCharType="end"/>
          </w:r>
        </w:p>
        <w:p>
          <w:pPr>
            <w:pStyle w:val="25"/>
            <w:tabs>
              <w:tab w:val="right" w:leader="dot" w:pos="8504"/>
              <w:tab w:val="clear" w:pos="8494"/>
            </w:tabs>
          </w:pPr>
          <w:r>
            <w:fldChar w:fldCharType="begin"/>
          </w:r>
          <w:r>
            <w:instrText xml:space="preserve"> HYPERLINK \l _Toc12750 </w:instrText>
          </w:r>
          <w:r>
            <w:fldChar w:fldCharType="separate"/>
          </w:r>
          <w:r>
            <w:rPr>
              <w:rFonts w:hint="default" w:ascii="宋体" w:hAnsi="宋体" w:eastAsia="宋体" w:cs="宋体"/>
              <w:kern w:val="2"/>
              <w:szCs w:val="24"/>
              <w:lang w:bidi="zh-CN"/>
            </w:rPr>
            <w:t xml:space="preserve">10 </w:t>
          </w:r>
          <w:r>
            <w:rPr>
              <w:rFonts w:hint="eastAsia" w:ascii="Times New Roman" w:hAnsi="Times New Roman" w:eastAsia="宋体" w:cs="Times New Roman"/>
              <w:kern w:val="2"/>
              <w:szCs w:val="24"/>
              <w:lang w:bidi="zh-CN"/>
            </w:rPr>
            <w:t>其它说明</w:t>
          </w:r>
          <w:r>
            <w:tab/>
          </w:r>
          <w:r>
            <w:fldChar w:fldCharType="begin"/>
          </w:r>
          <w:r>
            <w:instrText xml:space="preserve"> PAGEREF _Toc12750 \h </w:instrText>
          </w:r>
          <w:r>
            <w:fldChar w:fldCharType="separate"/>
          </w:r>
          <w:r>
            <w:t>119</w:t>
          </w:r>
          <w:r>
            <w:fldChar w:fldCharType="end"/>
          </w:r>
          <w:r>
            <w:fldChar w:fldCharType="end"/>
          </w:r>
        </w:p>
        <w:p>
          <w:pPr>
            <w:pStyle w:val="25"/>
            <w:tabs>
              <w:tab w:val="right" w:leader="dot" w:pos="8504"/>
              <w:tab w:val="clear" w:pos="8494"/>
            </w:tabs>
          </w:pPr>
          <w:r>
            <w:fldChar w:fldCharType="begin"/>
          </w:r>
          <w:r>
            <w:instrText xml:space="preserve"> HYPERLINK \l _Toc27320 </w:instrText>
          </w:r>
          <w:r>
            <w:fldChar w:fldCharType="separate"/>
          </w:r>
          <w:r>
            <w:rPr>
              <w:rFonts w:hint="default" w:ascii="宋体" w:hAnsi="宋体" w:eastAsia="宋体" w:cs="宋体"/>
              <w:kern w:val="2"/>
              <w:szCs w:val="24"/>
              <w:lang w:bidi="zh-CN"/>
            </w:rPr>
            <w:t xml:space="preserve">11 </w:t>
          </w:r>
          <w:r>
            <w:rPr>
              <w:rFonts w:hint="eastAsia" w:ascii="Times New Roman" w:hAnsi="Times New Roman" w:eastAsia="宋体" w:cs="Times New Roman"/>
              <w:kern w:val="2"/>
              <w:szCs w:val="24"/>
              <w:lang w:bidi="zh-CN"/>
            </w:rPr>
            <w:t>参考资料清单</w:t>
          </w:r>
          <w:r>
            <w:tab/>
          </w:r>
          <w:r>
            <w:fldChar w:fldCharType="begin"/>
          </w:r>
          <w:r>
            <w:instrText xml:space="preserve"> PAGEREF _Toc27320 \h </w:instrText>
          </w:r>
          <w:r>
            <w:fldChar w:fldCharType="separate"/>
          </w:r>
          <w:r>
            <w:t>119</w:t>
          </w:r>
          <w:r>
            <w:fldChar w:fldCharType="end"/>
          </w:r>
          <w:r>
            <w:fldChar w:fldCharType="end"/>
          </w:r>
        </w:p>
        <w:p>
          <w:pPr>
            <w:sectPr>
              <w:headerReference r:id="rId3" w:type="default"/>
              <w:footerReference r:id="rId4" w:type="default"/>
              <w:pgSz w:w="11906" w:h="16838"/>
              <w:pgMar w:top="1418" w:right="1701" w:bottom="1418" w:left="1701" w:header="851" w:footer="850" w:gutter="0"/>
              <w:pgNumType w:fmt="upperRoman" w:start="1"/>
              <w:cols w:space="425" w:num="1"/>
              <w:docGrid w:type="lines" w:linePitch="312" w:charSpace="0"/>
            </w:sectPr>
          </w:pPr>
          <w:r>
            <w:fldChar w:fldCharType="end"/>
          </w:r>
        </w:p>
      </w:sdtContent>
    </w:sdt>
    <w:p>
      <w:pPr>
        <w:pStyle w:val="2"/>
        <w:bidi w:val="0"/>
        <w:rPr>
          <w:rFonts w:hint="eastAsia"/>
        </w:rPr>
      </w:pPr>
      <w:bookmarkStart w:id="4" w:name="_Toc14937"/>
      <w:bookmarkStart w:id="5" w:name="_Toc1770080274"/>
      <w:bookmarkStart w:id="6" w:name="_Toc10043"/>
      <w:bookmarkStart w:id="7" w:name="_Toc98932093"/>
      <w:bookmarkStart w:id="8" w:name="_Toc993509383"/>
      <w:bookmarkStart w:id="9" w:name="_Toc858707782"/>
      <w:bookmarkStart w:id="10" w:name="_Toc20232914"/>
      <w:bookmarkStart w:id="11" w:name="_Toc960985701"/>
      <w:bookmarkStart w:id="12" w:name="_Toc1066772402"/>
      <w:bookmarkStart w:id="13" w:name="_Toc1384029807"/>
      <w:r>
        <w:rPr>
          <w:rFonts w:hint="eastAsia"/>
        </w:rPr>
        <w:t>简介</w:t>
      </w:r>
      <w:bookmarkEnd w:id="4"/>
    </w:p>
    <w:p>
      <w:pPr>
        <w:pStyle w:val="3"/>
        <w:tabs>
          <w:tab w:val="clear" w:pos="425"/>
        </w:tabs>
        <w:bidi w:val="0"/>
        <w:adjustRightInd/>
        <w:snapToGrid/>
        <w:spacing w:before="0" w:beforeLines="-2147483648" w:after="0" w:afterLines="-2147483648" w:line="360" w:lineRule="auto"/>
        <w:ind w:left="567" w:leftChars="0" w:firstLineChars="0"/>
        <w:rPr>
          <w:rFonts w:hint="default" w:ascii="Times New Roman" w:hAnsi="Times New Roman" w:eastAsia="宋体" w:cs="Times New Roman"/>
          <w:b/>
          <w:bCs w:val="0"/>
          <w:i w:val="0"/>
          <w:iCs w:val="0"/>
          <w:color w:val="auto"/>
          <w:sz w:val="24"/>
          <w:lang w:val="en-US" w:eastAsia="zh-CN" w:bidi="zh-CN"/>
        </w:rPr>
      </w:pPr>
      <w:bookmarkStart w:id="14" w:name="_Toc10431"/>
      <w:r>
        <w:rPr>
          <w:rFonts w:hint="eastAsia" w:ascii="Times New Roman" w:hAnsi="Times New Roman" w:eastAsia="宋体" w:cs="Times New Roman"/>
          <w:b/>
          <w:bCs w:val="0"/>
          <w:i w:val="0"/>
          <w:iCs w:val="0"/>
          <w:color w:val="auto"/>
          <w:sz w:val="24"/>
          <w:lang w:val="en-US" w:eastAsia="zh-CN" w:bidi="zh-CN"/>
        </w:rPr>
        <w:t>编写目的</w:t>
      </w:r>
      <w:bookmarkEnd w:id="14"/>
    </w:p>
    <w:p>
      <w:pPr>
        <w:pStyle w:val="8"/>
        <w:rPr>
          <w:rFonts w:hint="eastAsia"/>
          <w:lang w:val="en-US" w:eastAsia="zh-CN"/>
        </w:rPr>
      </w:pPr>
      <w:r>
        <w:rPr>
          <w:rFonts w:hint="eastAsia"/>
          <w:lang w:val="en-US" w:eastAsia="zh-CN"/>
        </w:rPr>
        <w:t>本文档根据概要设计说明书对麒麟管家进行系统设计和特性设计。</w:t>
      </w:r>
    </w:p>
    <w:p>
      <w:pPr>
        <w:pStyle w:val="8"/>
        <w:rPr>
          <w:rFonts w:hint="eastAsia"/>
          <w:lang w:val="en-US" w:eastAsia="zh-CN"/>
        </w:rPr>
      </w:pPr>
      <w:r>
        <w:rPr>
          <w:rFonts w:hint="eastAsia"/>
          <w:lang w:val="en-US" w:eastAsia="zh-CN"/>
        </w:rPr>
        <w:t>本文档提供给项目需求分析人员、软件系统设计、开发和测试人员以及最终用户使用。未经书面许可，不得提供上述规定对象以外的人员阅读和使用。</w:t>
      </w:r>
    </w:p>
    <w:p>
      <w:pPr>
        <w:pStyle w:val="3"/>
        <w:tabs>
          <w:tab w:val="clear" w:pos="425"/>
        </w:tabs>
        <w:bidi w:val="0"/>
        <w:adjustRightInd/>
        <w:snapToGrid/>
        <w:spacing w:before="0" w:beforeLines="-2147483648" w:after="0" w:afterLines="-2147483648" w:line="360" w:lineRule="auto"/>
        <w:ind w:left="567" w:leftChars="0" w:firstLineChars="0"/>
        <w:rPr>
          <w:rFonts w:hint="default" w:ascii="Times New Roman" w:hAnsi="Times New Roman" w:eastAsia="宋体" w:cs="Times New Roman"/>
          <w:b/>
          <w:bCs w:val="0"/>
          <w:i w:val="0"/>
          <w:iCs w:val="0"/>
          <w:color w:val="auto"/>
          <w:sz w:val="24"/>
          <w:lang w:val="en-US" w:eastAsia="zh-CN" w:bidi="zh-CN"/>
        </w:rPr>
      </w:pPr>
      <w:bookmarkStart w:id="15" w:name="_Toc12989"/>
      <w:r>
        <w:rPr>
          <w:rFonts w:hint="eastAsia" w:ascii="Times New Roman" w:hAnsi="Times New Roman" w:eastAsia="宋体" w:cs="Times New Roman"/>
          <w:b/>
          <w:bCs w:val="0"/>
          <w:i w:val="0"/>
          <w:iCs w:val="0"/>
          <w:color w:val="auto"/>
          <w:sz w:val="24"/>
          <w:lang w:val="en-US" w:eastAsia="zh-CN" w:bidi="zh-CN"/>
        </w:rPr>
        <w:t>背景</w:t>
      </w:r>
      <w:bookmarkEnd w:id="15"/>
    </w:p>
    <w:p>
      <w:pPr>
        <w:pStyle w:val="8"/>
        <w:rPr>
          <w:rFonts w:hint="eastAsia"/>
          <w:lang w:val="en-US" w:eastAsia="zh-CN"/>
        </w:rPr>
      </w:pPr>
      <w:r>
        <w:rPr>
          <w:rFonts w:hint="eastAsia"/>
          <w:lang w:val="en-US" w:eastAsia="zh-CN"/>
        </w:rPr>
        <w:t>本产品相关背景信息如下：</w:t>
      </w:r>
    </w:p>
    <w:p>
      <w:pPr>
        <w:pStyle w:val="8"/>
        <w:rPr>
          <w:rFonts w:hint="eastAsia"/>
          <w:lang w:val="en-US" w:eastAsia="zh-CN"/>
        </w:rPr>
      </w:pPr>
      <w:r>
        <w:rPr>
          <w:rFonts w:hint="eastAsia"/>
          <w:lang w:val="en-US" w:eastAsia="zh-CN"/>
        </w:rPr>
        <w:t>产品名称：麒麟管家</w:t>
      </w:r>
    </w:p>
    <w:p>
      <w:pPr>
        <w:pStyle w:val="8"/>
        <w:rPr>
          <w:rFonts w:hint="default"/>
          <w:lang w:val="en-US" w:eastAsia="zh-CN"/>
        </w:rPr>
      </w:pPr>
      <w:r>
        <w:rPr>
          <w:rFonts w:hint="eastAsia"/>
          <w:lang w:val="en-US" w:eastAsia="zh-CN"/>
        </w:rPr>
        <w:t>产品版本号：V2.4.3</w:t>
      </w:r>
    </w:p>
    <w:p>
      <w:pPr>
        <w:pStyle w:val="8"/>
        <w:rPr>
          <w:rFonts w:hint="eastAsia"/>
          <w:lang w:val="en-US" w:eastAsia="zh-CN"/>
        </w:rPr>
      </w:pPr>
      <w:r>
        <w:rPr>
          <w:rFonts w:hint="eastAsia"/>
          <w:lang w:val="en-US" w:eastAsia="zh-CN"/>
        </w:rPr>
        <w:t>任务开发者：麒麟软件有限公司-终端研发部</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6" w:name="_Toc27170"/>
      <w:r>
        <w:rPr>
          <w:rFonts w:hint="eastAsia" w:ascii="Times New Roman" w:hAnsi="Times New Roman" w:eastAsia="宋体" w:cs="Times New Roman"/>
          <w:b/>
          <w:bCs w:val="0"/>
          <w:i w:val="0"/>
          <w:iCs w:val="0"/>
          <w:color w:val="auto"/>
          <w:sz w:val="24"/>
          <w:lang w:val="en-US" w:eastAsia="zh-CN" w:bidi="zh-CN"/>
        </w:rPr>
        <w:t>基线</w:t>
      </w:r>
      <w:bookmarkEnd w:id="16"/>
    </w:p>
    <w:p>
      <w:pPr>
        <w:pStyle w:val="8"/>
        <w:rPr>
          <w:rFonts w:hint="eastAsia"/>
          <w:lang w:val="en-US" w:eastAsia="zh-CN"/>
        </w:rPr>
      </w:pPr>
      <w:r>
        <w:rPr>
          <w:rFonts w:hint="eastAsia"/>
          <w:lang w:val="en-US" w:eastAsia="zh-CN"/>
        </w:rPr>
        <w:t>《产品需求分析说明书》</w:t>
      </w:r>
    </w:p>
    <w:p>
      <w:pPr>
        <w:pStyle w:val="8"/>
        <w:rPr>
          <w:rFonts w:hint="eastAsia"/>
          <w:lang w:val="en-US" w:eastAsia="zh-CN"/>
        </w:rPr>
      </w:pPr>
      <w:r>
        <w:rPr>
          <w:rFonts w:hint="eastAsia"/>
          <w:lang w:val="en-US" w:eastAsia="zh-CN"/>
        </w:rPr>
        <w:t>《总体设计说明书》</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7" w:name="_Toc1287"/>
      <w:r>
        <w:rPr>
          <w:rFonts w:hint="eastAsia" w:ascii="Times New Roman" w:hAnsi="Times New Roman" w:eastAsia="宋体" w:cs="Times New Roman"/>
          <w:b/>
          <w:bCs w:val="0"/>
          <w:i w:val="0"/>
          <w:iCs w:val="0"/>
          <w:color w:val="auto"/>
          <w:sz w:val="24"/>
          <w:lang w:val="en-US" w:eastAsia="zh-CN" w:bidi="zh-CN"/>
        </w:rPr>
        <w:t>范围</w:t>
      </w:r>
      <w:bookmarkEnd w:id="5"/>
      <w:bookmarkEnd w:id="6"/>
      <w:bookmarkEnd w:id="7"/>
      <w:bookmarkEnd w:id="8"/>
      <w:bookmarkEnd w:id="9"/>
      <w:bookmarkEnd w:id="10"/>
      <w:bookmarkEnd w:id="11"/>
      <w:bookmarkEnd w:id="12"/>
      <w:bookmarkEnd w:id="13"/>
      <w:bookmarkEnd w:id="17"/>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ascii="宋体" w:hAnsi="宋体" w:cs="Times New Roman"/>
          <w:i w:val="0"/>
          <w:iCs w:val="0"/>
          <w:color w:val="auto"/>
          <w:szCs w:val="21"/>
          <w:lang w:eastAsia="zh-CN"/>
        </w:rPr>
        <w:t>本文档对麒麟管家的</w:t>
      </w:r>
      <w:r>
        <w:rPr>
          <w:rFonts w:hint="eastAsia" w:ascii="宋体" w:hAnsi="宋体" w:cs="Times New Roman"/>
          <w:i w:val="0"/>
          <w:iCs w:val="0"/>
          <w:color w:val="auto"/>
          <w:szCs w:val="21"/>
          <w:lang w:val="en-US" w:eastAsia="zh-CN"/>
        </w:rPr>
        <w:t>需求进行开发，并对</w:t>
      </w:r>
      <w:r>
        <w:rPr>
          <w:rFonts w:hint="eastAsia" w:ascii="宋体" w:hAnsi="宋体" w:cs="Times New Roman"/>
          <w:i w:val="0"/>
          <w:iCs w:val="0"/>
          <w:color w:val="auto"/>
          <w:szCs w:val="21"/>
          <w:lang w:eastAsia="zh-CN"/>
        </w:rPr>
        <w:t>功能模块进行详细说明。明确其模块的功能、职责与设计原理，来作为麒麟管家产品的开发依据。</w:t>
      </w:r>
    </w:p>
    <w:p>
      <w:pPr>
        <w:pStyle w:val="8"/>
        <w:rPr>
          <w:rFonts w:hint="eastAsia"/>
          <w:lang w:val="en-US" w:eastAsia="zh-CN"/>
        </w:rPr>
      </w:pP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8" w:name="_Toc236499076"/>
      <w:bookmarkStart w:id="19" w:name="_Toc359628755"/>
      <w:bookmarkStart w:id="20" w:name="_Toc20232915"/>
      <w:bookmarkStart w:id="21" w:name="_Toc15134"/>
      <w:bookmarkStart w:id="22" w:name="_Toc1360108835"/>
      <w:bookmarkStart w:id="23" w:name="_Toc28043"/>
      <w:bookmarkStart w:id="24" w:name="_Toc1443685180"/>
      <w:bookmarkStart w:id="25" w:name="_Toc568183441"/>
      <w:bookmarkStart w:id="26" w:name="_Toc18792849"/>
      <w:bookmarkStart w:id="27" w:name="_Toc219363634"/>
      <w:r>
        <w:rPr>
          <w:rFonts w:hint="eastAsia" w:ascii="Times New Roman" w:hAnsi="Times New Roman" w:eastAsia="宋体" w:cs="Times New Roman"/>
          <w:b/>
          <w:bCs w:val="0"/>
          <w:i w:val="0"/>
          <w:iCs w:val="0"/>
          <w:color w:val="auto"/>
          <w:sz w:val="24"/>
          <w:lang w:val="en-US" w:eastAsia="zh-CN" w:bidi="zh-CN"/>
        </w:rPr>
        <w:t>标识</w:t>
      </w:r>
      <w:bookmarkEnd w:id="18"/>
      <w:bookmarkEnd w:id="19"/>
      <w:bookmarkEnd w:id="20"/>
      <w:bookmarkEnd w:id="21"/>
      <w:bookmarkEnd w:id="22"/>
      <w:bookmarkEnd w:id="23"/>
      <w:bookmarkEnd w:id="24"/>
      <w:bookmarkEnd w:id="25"/>
      <w:bookmarkEnd w:id="26"/>
      <w:bookmarkEnd w:id="27"/>
    </w:p>
    <w:p>
      <w:pPr>
        <w:pStyle w:val="8"/>
        <w:rPr>
          <w:rFonts w:hint="eastAsia"/>
          <w:lang w:val="en-US" w:eastAsia="zh-CN"/>
        </w:rPr>
      </w:pPr>
      <w:r>
        <w:rPr>
          <w:rFonts w:hint="eastAsia"/>
          <w:lang w:val="en-US" w:eastAsia="zh-CN"/>
        </w:rPr>
        <w:t>本文档适用于麒麟管家</w:t>
      </w:r>
    </w:p>
    <w:p>
      <w:pPr>
        <w:pStyle w:val="8"/>
        <w:rPr>
          <w:rFonts w:hint="eastAsia"/>
          <w:lang w:val="en-US" w:eastAsia="zh-CN"/>
        </w:rPr>
      </w:pPr>
      <w:r>
        <w:rPr>
          <w:rFonts w:hint="eastAsia"/>
          <w:lang w:val="en-US" w:eastAsia="zh-CN"/>
        </w:rPr>
        <w:t>名称：麒麟管家</w:t>
      </w:r>
    </w:p>
    <w:p>
      <w:pPr>
        <w:pStyle w:val="8"/>
        <w:rPr>
          <w:rFonts w:hint="eastAsia"/>
          <w:lang w:val="en-US" w:eastAsia="zh-CN"/>
        </w:rPr>
      </w:pPr>
      <w:r>
        <w:rPr>
          <w:rFonts w:hint="eastAsia"/>
          <w:lang w:val="en-US" w:eastAsia="zh-CN"/>
        </w:rPr>
        <w:t>标识：kylin-os-manager</w:t>
      </w:r>
    </w:p>
    <w:p>
      <w:pPr>
        <w:pStyle w:val="8"/>
        <w:rPr>
          <w:rFonts w:hint="eastAsia"/>
          <w:lang w:val="en-US" w:eastAsia="zh-CN"/>
        </w:rPr>
      </w:pPr>
      <w:r>
        <w:rPr>
          <w:rFonts w:hint="eastAsia"/>
          <w:lang w:val="en-US" w:eastAsia="zh-CN"/>
        </w:rPr>
        <w:t>版本号：V2.4</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28" w:name="_Toc21270"/>
      <w:r>
        <w:rPr>
          <w:rFonts w:hint="eastAsia" w:ascii="Times New Roman" w:hAnsi="Times New Roman" w:eastAsia="宋体" w:cs="Times New Roman"/>
          <w:b/>
          <w:bCs w:val="0"/>
          <w:i w:val="0"/>
          <w:iCs w:val="0"/>
          <w:color w:val="auto"/>
          <w:sz w:val="24"/>
          <w:lang w:val="en-US" w:eastAsia="zh-CN" w:bidi="zh-CN"/>
        </w:rPr>
        <w:t>定义</w:t>
      </w:r>
      <w:bookmarkEnd w:id="28"/>
    </w:p>
    <w:p>
      <w:pPr>
        <w:pStyle w:val="8"/>
        <w:rPr>
          <w:rFonts w:hint="eastAsia"/>
          <w:lang w:val="en-US" w:eastAsia="zh-CN"/>
        </w:rPr>
      </w:pPr>
      <w:r>
        <w:rPr>
          <w:rFonts w:hint="eastAsia"/>
          <w:lang w:val="en-US" w:eastAsia="zh-CN"/>
        </w:rPr>
        <w:t>kylin-os-manager：麒麟管家</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29" w:name="_Toc9503"/>
      <w:bookmarkStart w:id="30" w:name="_Toc32273"/>
      <w:r>
        <w:rPr>
          <w:rFonts w:hint="eastAsia" w:ascii="Times New Roman" w:hAnsi="Times New Roman" w:eastAsia="宋体" w:cs="Times New Roman"/>
          <w:b/>
          <w:bCs w:val="0"/>
          <w:i w:val="0"/>
          <w:iCs w:val="0"/>
          <w:color w:val="auto"/>
          <w:sz w:val="24"/>
          <w:lang w:val="en-US" w:eastAsia="zh-CN" w:bidi="zh-CN"/>
        </w:rPr>
        <w:t>假设和约束</w:t>
      </w:r>
      <w:bookmarkEnd w:id="29"/>
      <w:bookmarkEnd w:id="30"/>
    </w:p>
    <w:p>
      <w:pPr>
        <w:autoSpaceDE w:val="0"/>
        <w:spacing w:line="200" w:lineRule="atLeast"/>
        <w:ind w:firstLine="420" w:firstLineChars="200"/>
        <w:rPr>
          <w:rFonts w:hint="default" w:ascii="宋体" w:hAnsi="宋体" w:cs="Times New Roman"/>
          <w:i/>
          <w:iCs/>
          <w:color w:val="0000FF"/>
          <w:szCs w:val="21"/>
          <w:lang w:val="en-US" w:eastAsia="zh-CN"/>
        </w:rPr>
      </w:pPr>
      <w:bookmarkStart w:id="31" w:name="_Toc1968406645"/>
      <w:bookmarkStart w:id="32" w:name="_Toc1160850610"/>
      <w:bookmarkStart w:id="33" w:name="_Toc27062"/>
      <w:bookmarkStart w:id="34" w:name="_Toc2099846493"/>
      <w:bookmarkStart w:id="35" w:name="_Toc1270518055"/>
      <w:bookmarkStart w:id="36" w:name="_Toc2008458714"/>
      <w:bookmarkStart w:id="37" w:name="_Toc20232917"/>
      <w:bookmarkStart w:id="38" w:name="_Toc338827864"/>
      <w:bookmarkStart w:id="39" w:name="_Toc1601573121"/>
      <w:r>
        <w:rPr>
          <w:rFonts w:hint="eastAsia" w:ascii="宋体" w:hAnsi="宋体" w:cs="Times New Roman"/>
          <w:i w:val="0"/>
          <w:iCs w:val="0"/>
          <w:color w:val="auto"/>
          <w:szCs w:val="21"/>
          <w:lang w:val="en-US" w:eastAsia="zh-CN"/>
        </w:rPr>
        <w:t>本文中提到的管家均指麒麟管家应用，插件管理器均指管家的插件机制。</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40" w:name="_Toc18230"/>
      <w:r>
        <w:rPr>
          <w:rFonts w:hint="eastAsia" w:ascii="Times New Roman" w:hAnsi="Times New Roman" w:eastAsia="宋体" w:cs="Times New Roman"/>
          <w:b/>
          <w:bCs w:val="0"/>
          <w:i w:val="0"/>
          <w:iCs w:val="0"/>
          <w:color w:val="auto"/>
          <w:sz w:val="24"/>
          <w:lang w:val="en-US" w:eastAsia="zh-CN" w:bidi="zh-CN"/>
        </w:rPr>
        <w:t>文档概述</w:t>
      </w:r>
      <w:bookmarkEnd w:id="31"/>
      <w:bookmarkEnd w:id="32"/>
      <w:bookmarkEnd w:id="33"/>
      <w:bookmarkEnd w:id="34"/>
      <w:bookmarkEnd w:id="35"/>
      <w:bookmarkEnd w:id="36"/>
      <w:bookmarkEnd w:id="37"/>
      <w:bookmarkEnd w:id="38"/>
      <w:bookmarkEnd w:id="39"/>
      <w:bookmarkEnd w:id="40"/>
    </w:p>
    <w:p>
      <w:pPr>
        <w:pStyle w:val="8"/>
        <w:rPr>
          <w:rFonts w:hint="eastAsia"/>
          <w:lang w:val="en-US" w:eastAsia="zh-CN"/>
        </w:rPr>
      </w:pPr>
      <w:r>
        <w:rPr>
          <w:rFonts w:hint="eastAsia"/>
          <w:lang w:val="en-US" w:eastAsia="zh-CN"/>
        </w:rPr>
        <w:t>本详细设计说明书主要包括以下几个部分：</w:t>
      </w:r>
    </w:p>
    <w:p>
      <w:pPr>
        <w:pStyle w:val="8"/>
        <w:rPr>
          <w:rFonts w:hint="eastAsia"/>
          <w:lang w:val="en-US" w:eastAsia="zh-CN"/>
        </w:rPr>
      </w:pPr>
      <w:r>
        <w:rPr>
          <w:rFonts w:hint="eastAsia"/>
          <w:lang w:val="en-US" w:eastAsia="zh-CN"/>
        </w:rPr>
        <w:t>1. 简介：阐述了编写目的、背景、基线、范围、标识、定义、假设和约束等内容，还介绍了文档的参考资料情况。此部分为文档的基础信息介绍，明确了文档的适用对象和依据等关键信息。</w:t>
      </w:r>
    </w:p>
    <w:p>
      <w:pPr>
        <w:pStyle w:val="8"/>
        <w:rPr>
          <w:rFonts w:hint="eastAsia"/>
          <w:lang w:val="en-US" w:eastAsia="zh-CN"/>
        </w:rPr>
      </w:pPr>
      <w:r>
        <w:rPr>
          <w:rFonts w:hint="eastAsia"/>
          <w:lang w:val="en-US" w:eastAsia="zh-CN"/>
        </w:rPr>
        <w:t>2. 模块设计：这是文档的核心部分，继承于概要设计中子系统的模块划分，针对各个模块展开详细设计。涵盖模块概述、总体设计、逻辑结构设计、人机交互设计（可选）、接口设计、数据结构设计、出错设计、可维护性设计等多个方面，同时对每个模块的详细设计进行可靠/可用性分析以及基于数据流的low - level白盒威胁分析。</w:t>
      </w:r>
    </w:p>
    <w:p>
      <w:pPr>
        <w:pStyle w:val="8"/>
        <w:rPr>
          <w:rFonts w:hint="eastAsia"/>
          <w:lang w:val="en-US" w:eastAsia="zh-CN"/>
        </w:rPr>
      </w:pPr>
      <w:r>
        <w:rPr>
          <w:rFonts w:hint="eastAsia"/>
          <w:lang w:val="en-US" w:eastAsia="zh-CN"/>
        </w:rPr>
        <w:t>3. 需求追溯：描述详细设计项与产品需求的可追溯性。</w:t>
      </w:r>
    </w:p>
    <w:p>
      <w:pPr>
        <w:pStyle w:val="8"/>
        <w:rPr>
          <w:rFonts w:hint="eastAsia"/>
          <w:lang w:val="en-US" w:eastAsia="zh-CN"/>
        </w:rPr>
      </w:pPr>
      <w:r>
        <w:rPr>
          <w:rFonts w:hint="eastAsia"/>
          <w:lang w:val="en-US" w:eastAsia="zh-CN"/>
        </w:rPr>
        <w:t>4. 词汇表（可选）：如有需要，会列出相关的词汇表。</w:t>
      </w:r>
    </w:p>
    <w:p>
      <w:pPr>
        <w:pStyle w:val="8"/>
        <w:rPr>
          <w:rFonts w:hint="eastAsia"/>
          <w:lang w:val="en-US" w:eastAsia="zh-CN"/>
        </w:rPr>
      </w:pPr>
      <w:r>
        <w:rPr>
          <w:rFonts w:hint="eastAsia"/>
          <w:lang w:val="en-US" w:eastAsia="zh-CN"/>
        </w:rPr>
        <w:t>5. 其它说明：可对本产品的有关支持信息进行说明，例如附录、索引等内容。</w:t>
      </w:r>
    </w:p>
    <w:p>
      <w:pPr>
        <w:pStyle w:val="8"/>
        <w:rPr>
          <w:rFonts w:hint="eastAsia"/>
          <w:lang w:val="en-US" w:eastAsia="zh-CN"/>
        </w:rPr>
      </w:pPr>
      <w:r>
        <w:rPr>
          <w:rFonts w:hint="eastAsia"/>
          <w:lang w:val="en-US" w:eastAsia="zh-CN"/>
        </w:rPr>
        <w:t>6. 参考资料清单：提供文档编写过程中所参考的资料列表。</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41" w:name="_Toc30670"/>
      <w:r>
        <w:rPr>
          <w:rFonts w:hint="eastAsia" w:ascii="Times New Roman" w:hAnsi="Times New Roman" w:eastAsia="宋体" w:cs="Times New Roman"/>
          <w:b/>
          <w:bCs w:val="0"/>
          <w:i w:val="0"/>
          <w:iCs w:val="0"/>
          <w:color w:val="auto"/>
          <w:sz w:val="24"/>
          <w:lang w:val="en-US" w:eastAsia="zh-CN" w:bidi="zh-CN"/>
        </w:rPr>
        <w:t>参考资料</w:t>
      </w:r>
      <w:bookmarkEnd w:id="41"/>
    </w:p>
    <w:p>
      <w:pPr>
        <w:pStyle w:val="8"/>
        <w:rPr>
          <w:rFonts w:hint="default"/>
          <w:lang w:val="en-US" w:eastAsia="zh-CN"/>
        </w:rPr>
      </w:pPr>
      <w:r>
        <w:rPr>
          <w:rFonts w:hint="eastAsia"/>
          <w:lang w:val="en-US" w:eastAsia="zh-CN"/>
        </w:rPr>
        <w:t>无</w:t>
      </w:r>
    </w:p>
    <w:p>
      <w:pPr>
        <w:pStyle w:val="2"/>
        <w:bidi w:val="0"/>
        <w:adjustRightInd/>
        <w:snapToGrid/>
        <w:spacing w:before="0" w:beforeLines="-2147483648" w:after="0" w:afterLines="-2147483648" w:line="360" w:lineRule="auto"/>
        <w:ind w:left="431" w:hanging="431"/>
        <w:rPr>
          <w:rFonts w:hint="default" w:ascii="Times New Roman" w:hAnsi="Times New Roman" w:eastAsia="宋体" w:cs="Times New Roman"/>
          <w:kern w:val="2"/>
          <w:sz w:val="24"/>
          <w:szCs w:val="24"/>
          <w:lang w:val="en-US" w:eastAsia="zh-CN" w:bidi="zh-CN"/>
        </w:rPr>
      </w:pPr>
      <w:bookmarkStart w:id="42" w:name="_Toc17183"/>
      <w:r>
        <w:rPr>
          <w:rFonts w:hint="eastAsia" w:ascii="Times New Roman" w:hAnsi="Times New Roman" w:cs="Times New Roman"/>
          <w:kern w:val="2"/>
          <w:sz w:val="24"/>
          <w:szCs w:val="24"/>
          <w:lang w:val="en-US" w:eastAsia="zh-CN" w:bidi="zh-CN"/>
        </w:rPr>
        <w:t>管家插件</w:t>
      </w:r>
      <w:r>
        <w:rPr>
          <w:rFonts w:hint="eastAsia" w:ascii="Times New Roman" w:hAnsi="Times New Roman" w:eastAsia="宋体" w:cs="Times New Roman"/>
          <w:kern w:val="2"/>
          <w:sz w:val="24"/>
          <w:szCs w:val="24"/>
          <w:lang w:val="en-US" w:eastAsia="zh-CN" w:bidi="zh-CN"/>
        </w:rPr>
        <w:t>模块设计</w:t>
      </w:r>
      <w:bookmarkEnd w:id="42"/>
    </w:p>
    <w:p>
      <w:pPr>
        <w:pStyle w:val="3"/>
        <w:bidi w:val="0"/>
        <w:rPr>
          <w:rFonts w:hint="default"/>
          <w:lang w:val="en-US" w:eastAsia="zh-CN"/>
        </w:rPr>
      </w:pPr>
      <w:bookmarkStart w:id="43" w:name="_Toc9421"/>
      <w:r>
        <w:rPr>
          <w:rFonts w:hint="eastAsia"/>
          <w:lang w:val="en-US" w:eastAsia="zh-CN"/>
        </w:rPr>
        <w:t>模块概述</w:t>
      </w:r>
      <w:bookmarkEnd w:id="43"/>
    </w:p>
    <w:p>
      <w:pPr>
        <w:pStyle w:val="8"/>
        <w:rPr>
          <w:rFonts w:hint="eastAsia"/>
          <w:lang w:val="en-US" w:eastAsia="zh-CN"/>
        </w:rPr>
      </w:pPr>
      <w:r>
        <w:rPr>
          <w:rFonts w:hint="default" w:ascii="宋体" w:hAnsi="宋体" w:eastAsia="宋体" w:cs="Times New Roman"/>
          <w:i w:val="0"/>
          <w:iCs w:val="0"/>
          <w:color w:val="auto"/>
          <w:kern w:val="2"/>
          <w:sz w:val="21"/>
          <w:szCs w:val="21"/>
          <w:lang w:val="en-US" w:eastAsia="zh-CN" w:bidi="ar-SA"/>
        </w:rPr>
        <w:t>麒麟管家的各个功能模块均以插件的形式加载到麒麟管家的主框架之中。这种插件模式为用户提供了一种拓展程序的接口，使得用户能够在程序本体之外，依据特定的接口规范编写插件，从而为程序增添更多的功能。</w:t>
      </w:r>
    </w:p>
    <w:tbl>
      <w:tblPr>
        <w:tblStyle w:val="35"/>
        <w:tblW w:w="0" w:type="auto"/>
        <w:tblInd w:w="220" w:type="dxa"/>
        <w:tblLayout w:type="fixed"/>
        <w:tblCellMar>
          <w:top w:w="55" w:type="dxa"/>
          <w:left w:w="55" w:type="dxa"/>
          <w:bottom w:w="55" w:type="dxa"/>
          <w:right w:w="55" w:type="dxa"/>
        </w:tblCellMar>
      </w:tblPr>
      <w:tblGrid>
        <w:gridCol w:w="1731"/>
        <w:gridCol w:w="6259"/>
      </w:tblGrid>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sz w:val="24"/>
              </w:rPr>
            </w:pPr>
            <w:r>
              <w:rPr>
                <w:szCs w:val="21"/>
              </w:rPr>
              <w:t>详细设计项</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产品需求编号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详细设计编号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b/>
                <w:sz w:val="24"/>
              </w:rPr>
            </w:pPr>
          </w:p>
        </w:tc>
      </w:tr>
    </w:tbl>
    <w:p>
      <w:pPr>
        <w:pStyle w:val="3"/>
        <w:bidi w:val="0"/>
        <w:rPr>
          <w:rFonts w:hint="eastAsia"/>
          <w:lang w:val="en-US" w:eastAsia="zh-CN"/>
        </w:rPr>
      </w:pPr>
      <w:bookmarkStart w:id="44" w:name="_Toc25614"/>
      <w:r>
        <w:rPr>
          <w:rFonts w:hint="eastAsia"/>
          <w:lang w:val="en-US" w:eastAsia="zh-CN"/>
        </w:rPr>
        <w:t>模块总体设计</w:t>
      </w:r>
      <w:bookmarkEnd w:id="44"/>
    </w:p>
    <w:p>
      <w:pPr>
        <w:pStyle w:val="5"/>
        <w:rPr>
          <w:rFonts w:hint="eastAsia" w:cs="Times New Roman"/>
          <w:b w:val="0"/>
          <w:bCs/>
          <w:i w:val="0"/>
          <w:iCs w:val="0"/>
          <w:color w:val="auto"/>
          <w:sz w:val="21"/>
          <w:szCs w:val="20"/>
          <w:lang w:val="en-US" w:eastAsia="zh-CN" w:bidi="zh-CN"/>
        </w:rPr>
      </w:pPr>
      <w:r>
        <w:rPr>
          <w:rFonts w:hint="eastAsia" w:cs="Times New Roman"/>
          <w:b w:val="0"/>
          <w:bCs/>
          <w:i w:val="0"/>
          <w:iCs w:val="0"/>
          <w:color w:val="auto"/>
          <w:sz w:val="21"/>
          <w:szCs w:val="20"/>
          <w:lang w:val="en-US" w:eastAsia="zh-CN" w:bidi="zh-CN"/>
        </w:rPr>
        <w:t>麒麟管家的整体逻辑模型主要由麒麟管家主框架、守护进程以及功能插件构成。其中，主框架承担着关键的作用，它通过加载各个插件的方式来向外部提供丰富多样的功能。而某些具有特殊需求的服务，例如那些需要较高权限或者必须一直处于运行状态的服务，则被安置在守护进程之中。主框架、插件以及守护进程这三个重要部分相互协作、紧密配合，共同组成了完整的麒麟管家应用。</w:t>
      </w:r>
    </w:p>
    <w:p>
      <w:pPr>
        <w:pStyle w:val="5"/>
        <w:rPr>
          <w:rFonts w:hint="eastAsia" w:cs="Times New Roman"/>
          <w:b w:val="0"/>
          <w:bCs/>
          <w:i w:val="0"/>
          <w:iCs w:val="0"/>
          <w:color w:val="auto"/>
          <w:sz w:val="21"/>
          <w:szCs w:val="20"/>
          <w:lang w:val="en-US" w:eastAsia="zh-CN" w:bidi="zh-CN"/>
        </w:rPr>
      </w:pPr>
      <w:r>
        <w:rPr>
          <w:rFonts w:hint="eastAsia" w:cs="Times New Roman"/>
          <w:b w:val="0"/>
          <w:bCs/>
          <w:i w:val="0"/>
          <w:iCs w:val="0"/>
          <w:color w:val="auto"/>
          <w:sz w:val="21"/>
          <w:szCs w:val="20"/>
          <w:lang w:val="en-US" w:eastAsia="zh-CN" w:bidi="zh-CN"/>
        </w:rPr>
        <w:t>插件管理器主要负责维护各个插件注册进来的工厂类和各个插件的so资源，插件管理器提供各个插件应继承的抽象接口类，然后利用dlopen来在运行时加载动态库，利用多态的特性来调用到具体插件的方法。</w:t>
      </w:r>
    </w:p>
    <w:p>
      <w:pPr>
        <w:pStyle w:val="5"/>
        <w:rPr>
          <w:rFonts w:hint="eastAsia" w:cs="Times New Roman"/>
          <w:b w:val="0"/>
          <w:bCs/>
          <w:i w:val="0"/>
          <w:iCs w:val="0"/>
          <w:color w:val="auto"/>
          <w:sz w:val="21"/>
          <w:szCs w:val="20"/>
          <w:lang w:val="en-US" w:eastAsia="zh-CN" w:bidi="zh-CN"/>
        </w:rPr>
      </w:pPr>
      <w:r>
        <w:rPr>
          <w:rFonts w:hint="eastAsia" w:ascii="Times New Roman" w:hAnsi="Times New Roman" w:eastAsia="宋体" w:cs="Times New Roman"/>
          <w:b/>
          <w:bCs w:val="0"/>
          <w:i w:val="0"/>
          <w:iCs w:val="0"/>
          <w:color w:val="auto"/>
          <w:sz w:val="21"/>
          <w:szCs w:val="20"/>
          <w:lang w:val="en-US" w:eastAsia="zh-CN" w:bidi="zh-CN"/>
        </w:rPr>
        <w:drawing>
          <wp:inline distT="0" distB="0" distL="114300" distR="114300">
            <wp:extent cx="3938270" cy="2661285"/>
            <wp:effectExtent l="0" t="0" r="5080" b="5715"/>
            <wp:docPr id="5" name="图片 5" descr="二级逻辑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二级逻辑视图"/>
                    <pic:cNvPicPr>
                      <a:picLocks noChangeAspect="1"/>
                    </pic:cNvPicPr>
                  </pic:nvPicPr>
                  <pic:blipFill>
                    <a:blip r:embed="rId21"/>
                    <a:stretch>
                      <a:fillRect/>
                    </a:stretch>
                  </pic:blipFill>
                  <pic:spPr>
                    <a:xfrm>
                      <a:off x="0" y="0"/>
                      <a:ext cx="3938270" cy="2661285"/>
                    </a:xfrm>
                    <a:prstGeom prst="rect">
                      <a:avLst/>
                    </a:prstGeom>
                  </pic:spPr>
                </pic:pic>
              </a:graphicData>
            </a:graphic>
          </wp:inline>
        </w:drawing>
      </w:r>
    </w:p>
    <w:p>
      <w:pPr>
        <w:pStyle w:val="8"/>
        <w:rPr>
          <w:rFonts w:hint="eastAsia" w:ascii="宋体" w:hAnsi="宋体" w:cs="Times New Roman"/>
          <w:i/>
          <w:iCs/>
          <w:color w:val="0000FF"/>
          <w:szCs w:val="21"/>
          <w:lang w:val="en-US" w:eastAsia="zh-CN"/>
        </w:rPr>
      </w:pPr>
    </w:p>
    <w:p>
      <w:pPr>
        <w:pStyle w:val="8"/>
        <w:rPr>
          <w:rFonts w:hint="default" w:ascii="宋体" w:hAnsi="宋体" w:cs="Times New Roman"/>
          <w:i/>
          <w:iCs/>
          <w:color w:val="0000FF"/>
          <w:szCs w:val="21"/>
          <w:lang w:val="en-US" w:eastAsia="zh-CN"/>
        </w:rPr>
      </w:pPr>
      <w:r>
        <w:rPr>
          <w:rFonts w:hint="default" w:ascii="宋体" w:hAnsi="宋体" w:eastAsia="宋体" w:cs="Times New Roman"/>
          <w:i w:val="0"/>
          <w:iCs w:val="0"/>
          <w:color w:val="auto"/>
          <w:kern w:val="2"/>
          <w:sz w:val="21"/>
          <w:szCs w:val="21"/>
          <w:lang w:val="en-US" w:eastAsia="zh-CN" w:bidi="ar-SA"/>
        </w:rPr>
        <w:t>插件模式为程序的扩展提供了切实可行的途径，它极大地丰富了程序的功能多样性和可扩展性，让用户能够根据自身的需求和特定场景，通过自主编写插件的方式，对麒麟管家的功能进行个性化的定制和拓展，进一步满足不同用户在各种复杂应用场景下的多样化需求，提升了麒麟管家的灵活性和适用性。</w:t>
      </w:r>
    </w:p>
    <w:p>
      <w:pPr>
        <w:pStyle w:val="3"/>
        <w:bidi w:val="0"/>
        <w:rPr>
          <w:rFonts w:hint="eastAsia"/>
          <w:lang w:val="en-US" w:eastAsia="zh-CN"/>
        </w:rPr>
      </w:pPr>
      <w:bookmarkStart w:id="45" w:name="_Toc11228"/>
      <w:r>
        <w:rPr>
          <w:rFonts w:hint="eastAsia"/>
          <w:lang w:val="en-US" w:eastAsia="zh-CN"/>
        </w:rPr>
        <w:t>逻辑结构设计</w:t>
      </w:r>
      <w:bookmarkEnd w:id="45"/>
    </w:p>
    <w:p>
      <w:pPr>
        <w:pStyle w:val="8"/>
        <w:jc w:val="center"/>
        <w:rPr>
          <w:rFonts w:hint="eastAsia" w:ascii="Times New Roman" w:hAnsi="Times New Roman" w:eastAsia="宋体" w:cs="Times New Roman"/>
          <w:b/>
          <w:bCs w:val="0"/>
          <w:i w:val="0"/>
          <w:iCs w:val="0"/>
          <w:color w:val="auto"/>
          <w:sz w:val="21"/>
          <w:szCs w:val="20"/>
          <w:lang w:val="en-US" w:eastAsia="zh-CN" w:bidi="zh-CN"/>
        </w:rPr>
      </w:pPr>
      <w:r>
        <w:rPr>
          <w:rFonts w:hint="eastAsia" w:ascii="Times New Roman" w:hAnsi="Times New Roman" w:eastAsia="宋体" w:cs="Times New Roman"/>
          <w:b/>
          <w:bCs w:val="0"/>
          <w:i w:val="0"/>
          <w:iCs w:val="0"/>
          <w:color w:val="auto"/>
          <w:sz w:val="21"/>
          <w:szCs w:val="20"/>
          <w:lang w:val="en-US" w:eastAsia="zh-CN" w:bidi="zh-CN"/>
        </w:rPr>
        <w:drawing>
          <wp:inline distT="0" distB="0" distL="114300" distR="114300">
            <wp:extent cx="2288540" cy="1856105"/>
            <wp:effectExtent l="0" t="0" r="16510" b="10795"/>
            <wp:docPr id="2" name="图片 2" descr="2022-05-05_13-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2-05-05_13-32-41"/>
                    <pic:cNvPicPr>
                      <a:picLocks noChangeAspect="1"/>
                    </pic:cNvPicPr>
                  </pic:nvPicPr>
                  <pic:blipFill>
                    <a:blip r:embed="rId22"/>
                    <a:stretch>
                      <a:fillRect/>
                    </a:stretch>
                  </pic:blipFill>
                  <pic:spPr>
                    <a:xfrm>
                      <a:off x="0" y="0"/>
                      <a:ext cx="2288540" cy="1856105"/>
                    </a:xfrm>
                    <a:prstGeom prst="rect">
                      <a:avLst/>
                    </a:prstGeom>
                  </pic:spPr>
                </pic:pic>
              </a:graphicData>
            </a:graphic>
          </wp:inline>
        </w:drawing>
      </w:r>
    </w:p>
    <w:p>
      <w:pPr>
        <w:pStyle w:val="8"/>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麒麟管家运用 linux 原生的 dlopen 机制，在其运行进程中加载动态库，并且功能模块是通过动态库的方式来加以实现的。这样的模式能够确保架构具备高度的灵活性。与此同时，dlopen 机制以及面向对象的机制共同保障了该模型的可靠性与可用性。dlopen 机制使得麒麟管家可以在运行时根据实际需求灵活地加载不同的动态库，实现功能的动态扩展和调整，无需在编译阶段就确定所有的功能模块，极大地增强了系统的适应性和可维护性。而面向对象的机制则为模型提供了清晰的结构和良好的封装性，使得各个功能模块之间的交互更加规范和有序，进一步提升了模型的可靠性和稳定性，确保麒麟管家在各种复杂的运行环境下都能够稳定、可靠地为用户提供服务，充分发挥其各项功能。</w:t>
      </w:r>
    </w:p>
    <w:p>
      <w:pPr>
        <w:pStyle w:val="3"/>
        <w:bidi w:val="0"/>
        <w:rPr>
          <w:rFonts w:hint="eastAsia"/>
          <w:lang w:val="en-US" w:eastAsia="zh-CN"/>
        </w:rPr>
      </w:pPr>
      <w:bookmarkStart w:id="46" w:name="_Toc27756"/>
      <w:r>
        <w:rPr>
          <w:rFonts w:hint="eastAsia"/>
          <w:lang w:val="en-US" w:eastAsia="zh-CN"/>
        </w:rPr>
        <w:t>接口设计</w:t>
      </w:r>
      <w:bookmarkEnd w:id="46"/>
    </w:p>
    <w:p>
      <w:pPr>
        <w:pStyle w:val="5"/>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插件管理器归属于麒麟管家的内部模块，鉴于此，它既不存在外部接口，也没有 DBus 接口以及人机交互的接口。插件管理器的主要职责是在麒麟管家的内部体系范畴内，对各个插件注册进来的工厂类以及插件的 so 资源进行妥善的维护管理。同时，为插件提供应继承的抽象接口类，并利用 dlopen 机制在运行时加载动态库，凭借多态特性去调用具体插件的方法。由于其功能的实现完全限定在麒麟管家的内部逻辑框架之中，与外部系统的交互主要由麒麟管家的主框架等其他部分负责，所以无需设置外部接口，自然也不会有 DBus 接口和人机交互的接口。这样的设计使得麒麟管家的内部结构更加清晰、稳定，大大增强了系统的安全性和可靠性，有效避免了外部因素可能引发的不必要干扰以及错误调用，确保麒麟管家能够更加高效、稳定地运行，为用户提供优质的服务。</w:t>
      </w:r>
    </w:p>
    <w:p>
      <w:pPr>
        <w:pStyle w:val="8"/>
        <w:rPr>
          <w:rFonts w:hint="eastAsia"/>
          <w:lang w:val="en-US" w:eastAsia="zh-CN"/>
        </w:rPr>
      </w:pPr>
    </w:p>
    <w:p>
      <w:pPr>
        <w:pStyle w:val="4"/>
        <w:bidi w:val="0"/>
        <w:rPr>
          <w:rFonts w:hint="eastAsia"/>
          <w:lang w:val="en-US" w:eastAsia="zh-CN"/>
        </w:rPr>
      </w:pPr>
      <w:bookmarkStart w:id="47" w:name="_Toc10435"/>
      <w:r>
        <w:rPr>
          <w:rFonts w:hint="eastAsia"/>
          <w:lang w:val="en-US" w:eastAsia="zh-CN"/>
        </w:rPr>
        <w:t>外部接口设计</w:t>
      </w:r>
      <w:bookmarkEnd w:id="47"/>
    </w:p>
    <w:p>
      <w:pPr>
        <w:pStyle w:val="5"/>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插件管理器作为麒麟管家的内部模块，并不具备外部接口</w:t>
      </w:r>
      <w:r>
        <w:rPr>
          <w:rFonts w:hint="eastAsia" w:ascii="Times New Roman" w:hAnsi="Times New Roman" w:eastAsia="宋体" w:cs="Times New Roman"/>
          <w:kern w:val="2"/>
          <w:sz w:val="21"/>
          <w:szCs w:val="24"/>
          <w:lang w:val="en-US" w:eastAsia="zh-CN" w:bidi="ar-SA"/>
        </w:rPr>
        <w:t>，暂不覆盖此设计。</w:t>
      </w:r>
    </w:p>
    <w:p>
      <w:pPr>
        <w:pStyle w:val="6"/>
        <w:bidi w:val="0"/>
        <w:ind w:left="850" w:leftChars="0" w:firstLineChars="0"/>
        <w:rPr>
          <w:rFonts w:hint="default"/>
          <w:lang w:val="en-US" w:eastAsia="zh-CN"/>
        </w:rPr>
      </w:pPr>
      <w:r>
        <w:rPr>
          <w:rFonts w:hint="eastAsia"/>
          <w:lang w:val="en-US" w:eastAsia="zh-CN"/>
        </w:rPr>
        <w:t>dbus接口设计</w:t>
      </w:r>
      <w:r>
        <w:rPr>
          <w:rFonts w:hint="default"/>
          <w:lang w:val="en-US" w:eastAsia="zh-CN"/>
        </w:rPr>
        <w:t>(</w:t>
      </w:r>
      <w:r>
        <w:rPr>
          <w:rFonts w:hint="eastAsia"/>
          <w:lang w:val="en-US" w:eastAsia="zh-CN"/>
        </w:rPr>
        <w:t>可选</w:t>
      </w:r>
      <w:r>
        <w:rPr>
          <w:rFonts w:hint="default"/>
          <w:lang w:val="en-US" w:eastAsia="zh-CN"/>
        </w:rPr>
        <w:t>)</w:t>
      </w:r>
    </w:p>
    <w:p>
      <w:pPr>
        <w:pStyle w:val="8"/>
        <w:rPr>
          <w:rFonts w:hint="default"/>
          <w:lang w:val="en-US" w:eastAsia="zh-CN"/>
        </w:rPr>
      </w:pPr>
      <w:r>
        <w:rPr>
          <w:rFonts w:hint="eastAsia"/>
          <w:lang w:val="en-US" w:eastAsia="zh-CN"/>
        </w:rPr>
        <w:t>该模块没有DBus服务，因此没有DBus的外部接口设计，暂不覆盖此设计。</w:t>
      </w:r>
    </w:p>
    <w:p>
      <w:pPr>
        <w:pStyle w:val="4"/>
        <w:bidi w:val="0"/>
        <w:rPr>
          <w:rFonts w:hint="eastAsia"/>
          <w:lang w:val="en-US" w:eastAsia="zh-CN"/>
        </w:rPr>
      </w:pPr>
      <w:bookmarkStart w:id="48" w:name="_Toc26586"/>
      <w:r>
        <w:rPr>
          <w:rFonts w:hint="eastAsia"/>
          <w:lang w:val="en-US" w:eastAsia="zh-CN"/>
        </w:rPr>
        <w:t>人机接口设计</w:t>
      </w:r>
      <w:bookmarkEnd w:id="48"/>
    </w:p>
    <w:p>
      <w:pPr>
        <w:pStyle w:val="5"/>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当前模块属于</w:t>
      </w:r>
      <w:r>
        <w:rPr>
          <w:rFonts w:hint="default" w:ascii="Times New Roman" w:hAnsi="Times New Roman" w:eastAsia="宋体" w:cs="Times New Roman"/>
          <w:kern w:val="2"/>
          <w:sz w:val="21"/>
          <w:szCs w:val="24"/>
          <w:lang w:val="en-US" w:eastAsia="zh-CN" w:bidi="ar-SA"/>
        </w:rPr>
        <w:t>麒麟管家的内部模块</w:t>
      </w:r>
      <w:r>
        <w:rPr>
          <w:rFonts w:hint="eastAsia" w:ascii="Times New Roman" w:hAnsi="Times New Roman" w:eastAsia="宋体" w:cs="Times New Roman"/>
          <w:kern w:val="2"/>
          <w:sz w:val="21"/>
          <w:szCs w:val="24"/>
          <w:lang w:val="en-US" w:eastAsia="zh-CN" w:bidi="ar-SA"/>
        </w:rPr>
        <w:t>不存在与人机界面相关的接口设计，窗口接口，控件接口，布局接口，资源文件等等，暂不覆盖此设计。</w:t>
      </w:r>
    </w:p>
    <w:p>
      <w:pPr>
        <w:pStyle w:val="4"/>
        <w:bidi w:val="0"/>
        <w:rPr>
          <w:rFonts w:hint="eastAsia"/>
          <w:lang w:val="en-US" w:eastAsia="zh-CN"/>
        </w:rPr>
      </w:pPr>
      <w:bookmarkStart w:id="49" w:name="_Toc17322"/>
      <w:r>
        <w:rPr>
          <w:rFonts w:hint="eastAsia"/>
          <w:lang w:val="en-US" w:eastAsia="zh-CN"/>
        </w:rPr>
        <w:t>内部接口设计</w:t>
      </w:r>
      <w:bookmarkEnd w:id="4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7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533" w:type="dxa"/>
          </w:tcPr>
          <w:p>
            <w:pPr>
              <w:rPr>
                <w:rFonts w:hint="default"/>
                <w:vertAlign w:val="baseline"/>
                <w:lang w:val="en" w:eastAsia="zh-CN"/>
              </w:rPr>
            </w:pPr>
            <w:r>
              <w:rPr>
                <w:rFonts w:hint="default" w:ascii="Times New Roman" w:hAnsi="Times New Roman"/>
                <w:lang w:val="en-US" w:eastAsia="zh-CN"/>
              </w:rPr>
              <w:t>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533" w:type="dxa"/>
            <w:vAlign w:val="top"/>
          </w:tcPr>
          <w:p>
            <w:pPr>
              <w:rPr>
                <w:rFonts w:hint="default"/>
                <w:vertAlign w:val="baseline"/>
                <w:lang w:val="en-US" w:eastAsia="zh-CN"/>
              </w:rPr>
            </w:pPr>
            <w:r>
              <w:rPr>
                <w:rFonts w:hint="eastAsia" w:eastAsia="宋体"/>
                <w:lang w:val="en-US" w:eastAsia="zh-CN"/>
              </w:rPr>
              <w:t>麒麟管家插件需要实现的接口，用与向插件管理器返回插件的名字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533" w:type="dxa"/>
          </w:tcPr>
          <w:p>
            <w:pPr>
              <w:rPr>
                <w:rFonts w:hint="default"/>
                <w:vertAlign w:val="baseline"/>
                <w:lang w:val="en" w:eastAsia="zh-CN"/>
              </w:rPr>
            </w:pPr>
            <w:r>
              <w:rPr>
                <w:rFonts w:hint="default" w:ascii="Times New Roman" w:hAnsi="Times New Roman"/>
                <w:lang w:val="en-US" w:eastAsia="zh-CN"/>
              </w:rPr>
              <w:t>virtual std::string name()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533"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default"/>
                <w:vertAlign w:val="baseline"/>
                <w:lang w:val="en" w:eastAsia="zh-CN"/>
              </w:rPr>
            </w:pPr>
            <w:r>
              <w:rPr>
                <w:rFonts w:ascii="宋体" w:hAnsi="宋体"/>
                <w:szCs w:val="21"/>
              </w:rPr>
              <w:t>返回值：</w:t>
            </w:r>
          </w:p>
        </w:tc>
        <w:tc>
          <w:tcPr>
            <w:tcW w:w="7533" w:type="dxa"/>
          </w:tcPr>
          <w:p>
            <w:pPr>
              <w:rPr>
                <w:rFonts w:hint="default"/>
                <w:vertAlign w:val="baseline"/>
                <w:lang w:val="en-US" w:eastAsia="zh-CN"/>
              </w:rPr>
            </w:pPr>
            <w:r>
              <w:rPr>
                <w:rFonts w:hint="eastAsia"/>
                <w:vertAlign w:val="baseline"/>
                <w:lang w:val="en-US" w:eastAsia="zh-CN"/>
              </w:rPr>
              <w:t>返回插件名字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tcPr>
          <w:p>
            <w:pPr>
              <w:rPr>
                <w:rFonts w:hint="default"/>
                <w:vertAlign w:val="baseline"/>
                <w:lang w:val="en" w:eastAsia="zh-CN"/>
              </w:rPr>
            </w:pPr>
            <w:r>
              <w:rPr>
                <w:rFonts w:ascii="宋体" w:hAnsi="宋体"/>
                <w:szCs w:val="21"/>
              </w:rPr>
              <w:t>使用约束：</w:t>
            </w:r>
          </w:p>
        </w:tc>
        <w:tc>
          <w:tcPr>
            <w:tcW w:w="7533"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533" w:type="dxa"/>
            <w:vAlign w:val="top"/>
          </w:tcPr>
          <w:p>
            <w:pPr>
              <w:rPr>
                <w:rFonts w:hint="default"/>
                <w:vertAlign w:val="baseline"/>
                <w:lang w:val="en" w:eastAsia="zh-CN"/>
              </w:rPr>
            </w:pPr>
            <w:r>
              <w:rPr>
                <w:rFonts w:hint="eastAsia"/>
                <w:lang w:val="en-US" w:eastAsia="zh-CN"/>
              </w:rPr>
              <w:t>i18nName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533" w:type="dxa"/>
            <w:vAlign w:val="top"/>
          </w:tcPr>
          <w:p>
            <w:pPr>
              <w:rPr>
                <w:rFonts w:hint="default"/>
                <w:vertAlign w:val="baseline"/>
                <w:lang w:val="en-US" w:eastAsia="zh-CN"/>
              </w:rPr>
            </w:pPr>
            <w:r>
              <w:rPr>
                <w:rFonts w:hint="eastAsia" w:eastAsia="宋体"/>
                <w:lang w:val="en-US" w:eastAsia="zh-CN"/>
              </w:rPr>
              <w:t>麒麟管家插件需要实现的接口，用与向插件管理器返回插件的中文名字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533" w:type="dxa"/>
            <w:vAlign w:val="top"/>
          </w:tcPr>
          <w:p>
            <w:pPr>
              <w:rPr>
                <w:rFonts w:hint="default"/>
                <w:vertAlign w:val="baseline"/>
                <w:lang w:val="en" w:eastAsia="zh-CN"/>
              </w:rPr>
            </w:pPr>
            <w:r>
              <w:rPr>
                <w:rFonts w:hint="eastAsia"/>
              </w:rPr>
              <w:t xml:space="preserve">virtual std::string </w:t>
            </w:r>
            <w:r>
              <w:rPr>
                <w:rFonts w:hint="eastAsia"/>
                <w:lang w:val="en-US" w:eastAsia="zh-CN"/>
              </w:rPr>
              <w:t>i18nName</w:t>
            </w:r>
            <w:r>
              <w:rPr>
                <w:rFonts w:hint="eastAsia"/>
              </w:rPr>
              <w:t>()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533" w:type="dxa"/>
            <w:vAlign w:val="top"/>
          </w:tcPr>
          <w:p>
            <w:pPr>
              <w:rPr>
                <w:rFonts w:hint="default"/>
                <w:vertAlign w:val="baseline"/>
                <w:lang w:val="en-US" w:eastAsia="zh-CN"/>
              </w:rPr>
            </w:pPr>
            <w:r>
              <w:rPr>
                <w:rFonts w:hint="eastAsia"/>
                <w:vertAlign w:val="baseline"/>
                <w:lang w:val="en-US" w:eastAsia="zh-CN"/>
              </w:rPr>
              <w:t>设置提交问题的模式，存放附件的路径，以及系统信息类别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533" w:type="dxa"/>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533" w:type="dxa"/>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533" w:type="dxa"/>
          </w:tcPr>
          <w:p>
            <w:pPr>
              <w:rPr>
                <w:rFonts w:hint="eastAsia"/>
                <w:vertAlign w:val="baseline"/>
                <w:lang w:val="en-US" w:eastAsia="zh-CN"/>
              </w:rPr>
            </w:pPr>
            <w:r>
              <w:rPr>
                <w:rFonts w:hint="eastAsia"/>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533" w:type="dxa"/>
            <w:shd w:val="clear" w:color="auto" w:fill="auto"/>
            <w:vAlign w:val="top"/>
          </w:tcPr>
          <w:p>
            <w:pPr>
              <w:rPr>
                <w:rFonts w:hint="eastAsia" w:ascii="Times New Roman" w:hAnsi="Times New Roman" w:eastAsia="宋体" w:cs="Times New Roman"/>
                <w:kern w:val="2"/>
                <w:sz w:val="21"/>
                <w:szCs w:val="24"/>
                <w:lang w:val="en-US" w:eastAsia="zh-CN" w:bidi="ar-SA"/>
              </w:rPr>
            </w:pPr>
            <w:r>
              <w:rPr>
                <w:rFonts w:hint="eastAsia" w:eastAsia="宋体"/>
                <w:lang w:val="en-US" w:eastAsia="zh-CN"/>
              </w:rPr>
              <w:t>麒麟管家插件需要实现的接口，用与向插件管理器返回插件的描述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533" w:type="dxa"/>
          </w:tcPr>
          <w:p>
            <w:pPr>
              <w:rPr>
                <w:rFonts w:hint="eastAsia"/>
                <w:vertAlign w:val="baseline"/>
                <w:lang w:val="en-US" w:eastAsia="zh-CN"/>
              </w:rPr>
            </w:pPr>
            <w:r>
              <w:rPr>
                <w:rFonts w:hint="eastAsia"/>
              </w:rPr>
              <w:t>virtual std::string description()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533"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533" w:type="dxa"/>
          </w:tcPr>
          <w:p>
            <w:pPr>
              <w:rPr>
                <w:rFonts w:hint="eastAsia"/>
                <w:vertAlign w:val="baseline"/>
                <w:lang w:val="en-US" w:eastAsia="zh-CN"/>
              </w:rPr>
            </w:pPr>
            <w:r>
              <w:rPr>
                <w:rFonts w:hint="eastAsia"/>
                <w:vertAlign w:val="baseline"/>
                <w:lang w:val="en-US" w:eastAsia="zh-CN"/>
              </w:rPr>
              <w:t>返回插件的描述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533"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533" w:type="dxa"/>
            <w:vAlign w:val="top"/>
          </w:tcPr>
          <w:p>
            <w:pPr>
              <w:rPr>
                <w:rFonts w:hint="eastAsia"/>
                <w:vertAlign w:val="baseline"/>
                <w:lang w:val="en-US" w:eastAsia="zh-CN"/>
              </w:rPr>
            </w:pPr>
            <w:r>
              <w:rPr>
                <w:rFonts w:hint="eastAsia"/>
                <w:vertAlign w:val="baseline"/>
                <w:lang w:val="en-US" w:eastAsia="zh-CN"/>
              </w:rPr>
              <w:t>createWidget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533" w:type="dxa"/>
            <w:shd w:val="clear" w:color="auto" w:fill="auto"/>
            <w:vAlign w:val="top"/>
          </w:tcPr>
          <w:p>
            <w:pPr>
              <w:rPr>
                <w:rFonts w:hint="eastAsia" w:ascii="Times New Roman" w:hAnsi="Times New Roman" w:eastAsia="宋体" w:cs="Times New Roman"/>
                <w:kern w:val="2"/>
                <w:sz w:val="21"/>
                <w:szCs w:val="24"/>
                <w:lang w:val="en-US" w:eastAsia="zh-CN" w:bidi="ar-SA"/>
              </w:rPr>
            </w:pPr>
            <w:r>
              <w:rPr>
                <w:rFonts w:hint="eastAsia" w:eastAsia="宋体"/>
                <w:lang w:val="en-US" w:eastAsia="zh-CN"/>
              </w:rPr>
              <w:t>麒麟管家插件需要实现的接口，用与向插件管理器返回插件的主界面指针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533" w:type="dxa"/>
            <w:vAlign w:val="top"/>
          </w:tcPr>
          <w:p>
            <w:pPr>
              <w:rPr>
                <w:rFonts w:hint="eastAsia"/>
                <w:vertAlign w:val="baseline"/>
                <w:lang w:val="en-US" w:eastAsia="zh-CN"/>
              </w:rPr>
            </w:pPr>
            <w:r>
              <w:rPr>
                <w:rFonts w:hint="eastAsia"/>
                <w:vertAlign w:val="baseline"/>
                <w:lang w:val="en-US" w:eastAsia="zh-CN"/>
              </w:rPr>
              <w:t>virtual QWidget *createWidget()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533" w:type="dxa"/>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533" w:type="dxa"/>
            <w:vAlign w:val="top"/>
          </w:tcPr>
          <w:p>
            <w:pPr>
              <w:rPr>
                <w:rFonts w:hint="eastAsia"/>
                <w:vertAlign w:val="baseline"/>
                <w:lang w:val="en-US" w:eastAsia="zh-CN"/>
              </w:rPr>
            </w:pPr>
            <w:r>
              <w:rPr>
                <w:rFonts w:hint="eastAsia"/>
                <w:vertAlign w:val="baseline"/>
                <w:lang w:val="en-US" w:eastAsia="zh-CN"/>
              </w:rPr>
              <w:t>返回插件的主界面指针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533" w:type="dxa"/>
            <w:vAlign w:val="top"/>
          </w:tcPr>
          <w:p>
            <w:pPr>
              <w:rPr>
                <w:rFonts w:hint="default"/>
                <w:vertAlign w:val="baseline"/>
                <w:lang w:val="en-US" w:eastAsia="zh-CN"/>
              </w:rPr>
            </w:pPr>
            <w:r>
              <w:rPr>
                <w:rFonts w:hint="eastAsia"/>
                <w:vertAlign w:val="baseline"/>
                <w:lang w:val="en-US" w:eastAsia="zh-CN"/>
              </w:rPr>
              <w:t>无</w:t>
            </w:r>
          </w:p>
        </w:tc>
      </w:tr>
    </w:tbl>
    <w:p>
      <w:pPr>
        <w:pStyle w:val="5"/>
        <w:ind w:left="0" w:leftChars="0" w:firstLine="0" w:firstLineChars="0"/>
        <w:rPr>
          <w:rFonts w:hint="eastAsia" w:ascii="宋体" w:hAnsi="宋体" w:cs="Times New Roman"/>
          <w:i/>
          <w:iCs/>
          <w:color w:val="0000FF"/>
          <w:szCs w:val="21"/>
          <w:lang w:val="en-US" w:eastAsia="zh-CN"/>
        </w:rPr>
      </w:pPr>
    </w:p>
    <w:p>
      <w:pPr>
        <w:pStyle w:val="3"/>
        <w:bidi w:val="0"/>
        <w:rPr>
          <w:rFonts w:hint="eastAsia"/>
          <w:lang w:val="en-US" w:eastAsia="zh-CN"/>
        </w:rPr>
      </w:pPr>
      <w:bookmarkStart w:id="50" w:name="_Toc17584"/>
      <w:r>
        <w:rPr>
          <w:rFonts w:hint="eastAsia"/>
          <w:lang w:val="en-US" w:eastAsia="zh-CN"/>
        </w:rPr>
        <w:t>数据结构设计</w:t>
      </w:r>
      <w:bookmarkEnd w:id="50"/>
    </w:p>
    <w:p>
      <w:pPr>
        <w:numPr>
          <w:ilvl w:val="0"/>
          <w:numId w:val="11"/>
        </w:numPr>
        <w:outlineLvl w:val="2"/>
        <w:rPr>
          <w:rFonts w:hint="default"/>
          <w:lang w:val="en-US" w:eastAsia="zh-CN"/>
        </w:rPr>
      </w:pPr>
      <w:r>
        <w:rPr>
          <w:rFonts w:hint="eastAsia"/>
          <w:lang w:val="en-US" w:eastAsia="zh-CN"/>
        </w:rPr>
        <w:t>插件中类别</w:t>
      </w:r>
    </w:p>
    <w:p>
      <w:pPr>
        <w:rPr>
          <w:rFonts w:hint="default"/>
          <w:lang w:val="en-US" w:eastAsia="zh-CN"/>
        </w:rPr>
      </w:pPr>
      <w:r>
        <w:rPr>
          <w:rFonts w:hint="default"/>
          <w:lang w:val="en-US" w:eastAsia="zh-CN"/>
        </w:rPr>
        <w:t>enum class ClassType {</w:t>
      </w:r>
    </w:p>
    <w:p>
      <w:pPr>
        <w:rPr>
          <w:rFonts w:hint="default"/>
          <w:lang w:val="en-US" w:eastAsia="zh-CN"/>
        </w:rPr>
      </w:pPr>
      <w:r>
        <w:rPr>
          <w:rFonts w:hint="default"/>
          <w:lang w:val="en-US" w:eastAsia="zh-CN"/>
        </w:rPr>
        <w:t xml:space="preserve">    CallbackClickTab = 0,</w:t>
      </w:r>
    </w:p>
    <w:p>
      <w:pPr>
        <w:rPr>
          <w:rFonts w:hint="default"/>
          <w:lang w:val="en-US" w:eastAsia="zh-CN"/>
        </w:rPr>
      </w:pPr>
      <w:r>
        <w:rPr>
          <w:rFonts w:hint="default"/>
          <w:lang w:val="en-US" w:eastAsia="zh-CN"/>
        </w:rPr>
        <w:t xml:space="preserve">    CallbackClickPluginProblemFeedback,</w:t>
      </w:r>
    </w:p>
    <w:p>
      <w:pPr>
        <w:rPr>
          <w:rFonts w:hint="default"/>
          <w:lang w:val="en-US" w:eastAsia="zh-CN"/>
        </w:rPr>
      </w:pPr>
      <w:r>
        <w:rPr>
          <w:rFonts w:hint="default"/>
          <w:lang w:val="en-US" w:eastAsia="zh-CN"/>
        </w:rPr>
        <w:t xml:space="preserve">    CallbackStartNetCheck</w:t>
      </w:r>
      <w:r>
        <w:rPr>
          <w:rFonts w:hint="eastAsia"/>
          <w:lang w:val="en-US" w:eastAsia="zh-CN"/>
        </w:rPr>
        <w:t>,</w:t>
      </w:r>
    </w:p>
    <w:p>
      <w:pPr>
        <w:rPr>
          <w:rFonts w:hint="default"/>
          <w:lang w:val="en-US" w:eastAsia="zh-CN"/>
        </w:rPr>
      </w:pPr>
      <w:r>
        <w:rPr>
          <w:rFonts w:hint="default"/>
          <w:lang w:val="en-US" w:eastAsia="zh-CN"/>
        </w:rPr>
        <w:t xml:space="preserve">    kRepairSpecificError,</w:t>
      </w:r>
    </w:p>
    <w:p>
      <w:pPr>
        <w:rPr>
          <w:rFonts w:hint="default"/>
          <w:lang w:val="en-US" w:eastAsia="zh-CN"/>
        </w:rPr>
      </w:pPr>
      <w:r>
        <w:rPr>
          <w:rFonts w:hint="default"/>
          <w:lang w:val="en-US" w:eastAsia="zh-CN"/>
        </w:rPr>
        <w:t>};</w:t>
      </w:r>
    </w:p>
    <w:p>
      <w:pPr>
        <w:numPr>
          <w:ilvl w:val="0"/>
          <w:numId w:val="11"/>
        </w:numPr>
        <w:ind w:left="0" w:leftChars="0" w:firstLine="0" w:firstLineChars="0"/>
        <w:outlineLvl w:val="2"/>
        <w:rPr>
          <w:rFonts w:hint="default"/>
          <w:lang w:val="en-US" w:eastAsia="zh-CN"/>
        </w:rPr>
      </w:pPr>
      <w:r>
        <w:rPr>
          <w:rFonts w:hint="eastAsia"/>
          <w:lang w:val="en-US" w:eastAsia="zh-CN"/>
        </w:rPr>
        <w:t>注册插件的类别</w:t>
      </w:r>
    </w:p>
    <w:p>
      <w:pPr>
        <w:rPr>
          <w:rFonts w:hint="default"/>
          <w:lang w:val="en-US" w:eastAsia="zh-CN"/>
        </w:rPr>
      </w:pPr>
      <w:r>
        <w:rPr>
          <w:rFonts w:hint="default"/>
          <w:lang w:val="en-US" w:eastAsia="zh-CN"/>
        </w:rPr>
        <w:t>enum class CommunicationType {</w:t>
      </w:r>
    </w:p>
    <w:p>
      <w:pPr>
        <w:rPr>
          <w:rFonts w:hint="default"/>
          <w:lang w:val="en-US" w:eastAsia="zh-CN"/>
        </w:rPr>
      </w:pPr>
      <w:r>
        <w:rPr>
          <w:rFonts w:hint="default"/>
          <w:lang w:val="en-US" w:eastAsia="zh-CN"/>
        </w:rPr>
        <w:t xml:space="preserve">    kRepairSpecificError,</w:t>
      </w:r>
    </w:p>
    <w:p>
      <w:pPr>
        <w:rPr>
          <w:rFonts w:hint="default"/>
          <w:lang w:val="en-US" w:eastAsia="zh-CN"/>
        </w:rPr>
      </w:pPr>
      <w:r>
        <w:rPr>
          <w:rFonts w:hint="default"/>
          <w:lang w:val="en-US" w:eastAsia="zh-CN"/>
        </w:rPr>
        <w:t xml:space="preserve">    kDiagnosisSpecificType,</w:t>
      </w:r>
    </w:p>
    <w:p>
      <w:pPr>
        <w:rPr>
          <w:rFonts w:hint="default"/>
          <w:lang w:val="en-US" w:eastAsia="zh-CN"/>
        </w:rPr>
      </w:pPr>
      <w:r>
        <w:rPr>
          <w:rFonts w:hint="default"/>
          <w:lang w:val="en-US" w:eastAsia="zh-CN"/>
        </w:rPr>
        <w:t xml:space="preserve">    kUserExperiencePopup,</w:t>
      </w:r>
    </w:p>
    <w:p>
      <w:pPr>
        <w:rPr>
          <w:rFonts w:hint="default"/>
          <w:lang w:val="en-US" w:eastAsia="zh-CN"/>
        </w:rPr>
      </w:pPr>
      <w:r>
        <w:rPr>
          <w:rFonts w:hint="default"/>
          <w:lang w:val="en-US" w:eastAsia="zh-CN"/>
        </w:rPr>
        <w:t xml:space="preserve">    kRunJunkClean,</w:t>
      </w:r>
    </w:p>
    <w:p>
      <w:pPr>
        <w:rPr>
          <w:rFonts w:hint="default"/>
          <w:lang w:val="en-US" w:eastAsia="zh-CN"/>
        </w:rPr>
      </w:pPr>
      <w:r>
        <w:rPr>
          <w:rFonts w:hint="default"/>
          <w:lang w:val="en-US" w:eastAsia="zh-CN"/>
        </w:rPr>
        <w:t xml:space="preserve">    kDisplayHardwareInfo,</w:t>
      </w:r>
    </w:p>
    <w:p>
      <w:pPr>
        <w:rPr>
          <w:rFonts w:hint="default"/>
          <w:lang w:val="en-US" w:eastAsia="zh-CN"/>
        </w:rPr>
      </w:pPr>
      <w:r>
        <w:rPr>
          <w:rFonts w:hint="default"/>
          <w:lang w:val="en-US" w:eastAsia="zh-CN"/>
        </w:rPr>
        <w:t xml:space="preserve">    kDisplayDriverManager,</w:t>
      </w:r>
    </w:p>
    <w:p>
      <w:pPr>
        <w:rPr>
          <w:rFonts w:hint="default"/>
          <w:lang w:val="en-US" w:eastAsia="zh-CN"/>
        </w:rPr>
      </w:pPr>
      <w:r>
        <w:rPr>
          <w:rFonts w:hint="default"/>
          <w:lang w:val="en-US" w:eastAsia="zh-CN"/>
        </w:rPr>
        <w:t>};</w:t>
      </w:r>
    </w:p>
    <w:p>
      <w:pPr>
        <w:pStyle w:val="3"/>
        <w:bidi w:val="0"/>
        <w:rPr>
          <w:rFonts w:hint="eastAsia"/>
          <w:lang w:val="en-US" w:eastAsia="zh-CN"/>
        </w:rPr>
      </w:pPr>
      <w:bookmarkStart w:id="51" w:name="_Toc9523"/>
      <w:r>
        <w:rPr>
          <w:rFonts w:hint="eastAsia"/>
          <w:lang w:val="en-US" w:eastAsia="zh-CN"/>
        </w:rPr>
        <w:t>出错设计</w:t>
      </w:r>
      <w:bookmarkEnd w:id="51"/>
    </w:p>
    <w:p>
      <w:pPr>
        <w:pStyle w:val="8"/>
        <w:rPr>
          <w:rFonts w:hint="default"/>
          <w:lang w:val="en-US" w:eastAsia="zh-CN"/>
        </w:rPr>
      </w:pPr>
      <w:r>
        <w:rPr>
          <w:rFonts w:hint="eastAsia"/>
          <w:lang w:val="en-US" w:eastAsia="zh-CN"/>
        </w:rPr>
        <w:t>当前模块属于</w:t>
      </w:r>
      <w:r>
        <w:rPr>
          <w:rFonts w:hint="default"/>
          <w:lang w:val="en-US" w:eastAsia="zh-CN"/>
        </w:rPr>
        <w:t>麒麟管家的内部模块</w:t>
      </w:r>
      <w:r>
        <w:rPr>
          <w:rFonts w:hint="eastAsia"/>
          <w:lang w:val="en-US" w:eastAsia="zh-CN"/>
        </w:rPr>
        <w:t>，程序模块出错的异常主要通过接口返回值进行判断。</w:t>
      </w:r>
    </w:p>
    <w:p>
      <w:pPr>
        <w:pStyle w:val="3"/>
        <w:bidi w:val="0"/>
        <w:rPr>
          <w:rFonts w:hint="eastAsia"/>
          <w:lang w:val="en-US" w:eastAsia="zh-CN"/>
        </w:rPr>
      </w:pPr>
      <w:bookmarkStart w:id="52" w:name="_Toc13847"/>
      <w:r>
        <w:rPr>
          <w:rFonts w:hint="eastAsia"/>
          <w:lang w:val="en-US" w:eastAsia="zh-CN"/>
        </w:rPr>
        <w:t>可维护性设计</w:t>
      </w:r>
      <w:bookmarkEnd w:id="52"/>
    </w:p>
    <w:p>
      <w:pPr>
        <w:pStyle w:val="8"/>
        <w:numPr>
          <w:ilvl w:val="0"/>
          <w:numId w:val="12"/>
        </w:numPr>
        <w:outlineLvl w:val="2"/>
        <w:rPr>
          <w:rFonts w:hint="eastAsia"/>
          <w:lang w:val="en-US" w:eastAsia="zh-CN"/>
        </w:rPr>
      </w:pPr>
      <w:r>
        <w:rPr>
          <w:rFonts w:hint="eastAsia"/>
          <w:lang w:val="en-US" w:eastAsia="zh-CN"/>
        </w:rPr>
        <w:t>代码易读性约束和设计</w:t>
      </w:r>
    </w:p>
    <w:p>
      <w:pPr>
        <w:pStyle w:val="8"/>
        <w:numPr>
          <w:ilvl w:val="1"/>
          <w:numId w:val="12"/>
        </w:numPr>
        <w:ind w:left="840" w:leftChars="0" w:hanging="420" w:firstLineChars="0"/>
        <w:rPr>
          <w:rFonts w:hint="eastAsia"/>
          <w:lang w:val="en-US" w:eastAsia="zh-CN"/>
        </w:rPr>
      </w:pPr>
      <w:r>
        <w:rPr>
          <w:rFonts w:hint="eastAsia"/>
          <w:lang w:val="en-US" w:eastAsia="zh-CN"/>
        </w:rPr>
        <w:t>采用清晰的命名规范，变量、函数和类名能够准确反映其用途。</w:t>
      </w:r>
    </w:p>
    <w:p>
      <w:pPr>
        <w:pStyle w:val="8"/>
        <w:numPr>
          <w:ilvl w:val="1"/>
          <w:numId w:val="12"/>
        </w:numPr>
        <w:ind w:left="840" w:leftChars="0" w:hanging="420" w:firstLineChars="0"/>
        <w:rPr>
          <w:rFonts w:hint="eastAsia"/>
          <w:lang w:val="en-US" w:eastAsia="zh-CN"/>
        </w:rPr>
      </w:pPr>
      <w:r>
        <w:rPr>
          <w:rFonts w:hint="eastAsia"/>
          <w:lang w:val="en-US" w:eastAsia="zh-CN"/>
        </w:rPr>
        <w:t>合理添加注释，对关键代码逻辑、算法和功能进行解释说明。</w:t>
      </w:r>
    </w:p>
    <w:p>
      <w:pPr>
        <w:pStyle w:val="8"/>
        <w:numPr>
          <w:ilvl w:val="1"/>
          <w:numId w:val="12"/>
        </w:numPr>
        <w:ind w:left="840" w:leftChars="0" w:hanging="420" w:firstLineChars="0"/>
        <w:rPr>
          <w:rFonts w:hint="eastAsia"/>
          <w:lang w:val="en-US" w:eastAsia="zh-CN"/>
        </w:rPr>
      </w:pPr>
      <w:r>
        <w:rPr>
          <w:rFonts w:hint="eastAsia"/>
          <w:lang w:val="en-US" w:eastAsia="zh-CN"/>
        </w:rPr>
        <w:t>保持代码结构清晰，遵循一定的代码组织原则，如模块化设计，将相关功能封装在独立的模块中。</w:t>
      </w:r>
    </w:p>
    <w:p>
      <w:pPr>
        <w:pStyle w:val="8"/>
        <w:numPr>
          <w:ilvl w:val="0"/>
          <w:numId w:val="12"/>
        </w:numPr>
        <w:ind w:left="0" w:leftChars="0" w:firstLine="420" w:firstLineChars="200"/>
        <w:outlineLvl w:val="2"/>
        <w:rPr>
          <w:rFonts w:hint="eastAsia"/>
          <w:lang w:val="en-US" w:eastAsia="zh-CN"/>
        </w:rPr>
      </w:pPr>
      <w:r>
        <w:rPr>
          <w:rFonts w:hint="eastAsia"/>
          <w:lang w:val="en-US" w:eastAsia="zh-CN"/>
        </w:rPr>
        <w:t>代码可拓展性约束和设计</w:t>
      </w:r>
    </w:p>
    <w:p>
      <w:pPr>
        <w:pStyle w:val="8"/>
        <w:numPr>
          <w:ilvl w:val="1"/>
          <w:numId w:val="12"/>
        </w:numPr>
        <w:ind w:left="840" w:leftChars="0" w:hanging="420" w:firstLineChars="0"/>
        <w:rPr>
          <w:rFonts w:hint="eastAsia"/>
          <w:lang w:val="en-US" w:eastAsia="zh-CN"/>
        </w:rPr>
      </w:pPr>
      <w:r>
        <w:rPr>
          <w:rFonts w:hint="eastAsia"/>
          <w:lang w:val="en-US" w:eastAsia="zh-CN"/>
        </w:rPr>
        <w:t>使用面向对象的设计原则，如继承、多态等，以便于在需要时方便地扩展功能。</w:t>
      </w:r>
    </w:p>
    <w:p>
      <w:pPr>
        <w:pStyle w:val="8"/>
        <w:numPr>
          <w:ilvl w:val="1"/>
          <w:numId w:val="12"/>
        </w:numPr>
        <w:ind w:left="840" w:leftChars="0" w:hanging="420" w:firstLineChars="0"/>
        <w:rPr>
          <w:rFonts w:hint="eastAsia"/>
          <w:lang w:val="en-US" w:eastAsia="zh-CN"/>
        </w:rPr>
      </w:pPr>
      <w:r>
        <w:rPr>
          <w:rFonts w:hint="eastAsia"/>
          <w:lang w:val="en-US" w:eastAsia="zh-CN"/>
        </w:rPr>
        <w:t>设计合理的接口，使得模块之间的耦合度较低，方便在不影响其他模块的情况下对某个模块进行修改和扩展。</w:t>
      </w:r>
    </w:p>
    <w:p>
      <w:pPr>
        <w:pStyle w:val="8"/>
        <w:numPr>
          <w:ilvl w:val="1"/>
          <w:numId w:val="12"/>
        </w:numPr>
        <w:ind w:left="840" w:leftChars="0" w:hanging="420" w:firstLineChars="0"/>
        <w:rPr>
          <w:rFonts w:hint="eastAsia"/>
          <w:lang w:val="en-US" w:eastAsia="zh-CN"/>
        </w:rPr>
      </w:pPr>
      <w:r>
        <w:rPr>
          <w:rFonts w:hint="eastAsia"/>
          <w:lang w:val="en-US" w:eastAsia="zh-CN"/>
        </w:rPr>
        <w:t>预留一定的扩展性接口或钩子函数，为未来可能的功能扩展做好准备。</w:t>
      </w:r>
    </w:p>
    <w:p>
      <w:pPr>
        <w:pStyle w:val="3"/>
        <w:bidi w:val="0"/>
        <w:rPr>
          <w:rFonts w:hint="eastAsia"/>
          <w:lang w:val="en-US" w:eastAsia="zh-CN"/>
        </w:rPr>
      </w:pPr>
      <w:bookmarkStart w:id="53" w:name="_Toc5261"/>
      <w:r>
        <w:rPr>
          <w:rFonts w:hint="eastAsia"/>
          <w:lang w:val="en-US" w:eastAsia="zh-CN"/>
        </w:rPr>
        <w:t>认证与权限控制设计（可选）</w:t>
      </w:r>
      <w:bookmarkEnd w:id="53"/>
    </w:p>
    <w:p>
      <w:pPr>
        <w:pStyle w:val="8"/>
        <w:rPr>
          <w:rFonts w:hint="default"/>
          <w:lang w:val="en-US" w:eastAsia="zh-CN"/>
        </w:rPr>
      </w:pPr>
      <w:r>
        <w:rPr>
          <w:rFonts w:hint="eastAsia"/>
          <w:lang w:val="en-US" w:eastAsia="zh-CN"/>
        </w:rPr>
        <w:t>当前模块属于</w:t>
      </w:r>
      <w:r>
        <w:rPr>
          <w:rFonts w:hint="default"/>
          <w:lang w:val="en-US" w:eastAsia="zh-CN"/>
        </w:rPr>
        <w:t>麒麟管家的内部模块</w:t>
      </w:r>
      <w:r>
        <w:rPr>
          <w:rFonts w:hint="eastAsia"/>
          <w:lang w:val="en-US" w:eastAsia="zh-CN"/>
        </w:rPr>
        <w:t>，且此程序模块不涉及到认证与权限控制设计，对此方面身份认证与权限控制机制，特权服务接口，特权资源文件等内容不进行覆盖</w:t>
      </w:r>
    </w:p>
    <w:p>
      <w:pPr>
        <w:pStyle w:val="3"/>
        <w:bidi w:val="0"/>
        <w:rPr>
          <w:rFonts w:hint="eastAsia"/>
          <w:lang w:val="zh-CN" w:eastAsia="zh-CN"/>
        </w:rPr>
      </w:pPr>
      <w:bookmarkStart w:id="54" w:name="_Toc3191"/>
      <w:r>
        <w:rPr>
          <w:rFonts w:hint="eastAsia"/>
          <w:lang w:val="en-US" w:eastAsia="zh-CN"/>
        </w:rPr>
        <w:t>数据保护设计（可选）</w:t>
      </w:r>
      <w:bookmarkEnd w:id="54"/>
    </w:p>
    <w:p>
      <w:pPr>
        <w:pStyle w:val="8"/>
        <w:rPr>
          <w:rFonts w:hint="eastAsia"/>
          <w:lang w:val="en-US" w:eastAsia="zh-CN"/>
        </w:rPr>
      </w:pPr>
      <w:r>
        <w:rPr>
          <w:rFonts w:hint="eastAsia"/>
          <w:lang w:val="en-US" w:eastAsia="zh-CN"/>
        </w:rPr>
        <w:t>当前模块属于</w:t>
      </w:r>
      <w:r>
        <w:rPr>
          <w:rFonts w:hint="default"/>
          <w:lang w:val="en-US" w:eastAsia="zh-CN"/>
        </w:rPr>
        <w:t>麒麟管家的内部模块</w:t>
      </w:r>
      <w:r>
        <w:rPr>
          <w:rFonts w:hint="eastAsia"/>
          <w:lang w:val="en-US" w:eastAsia="zh-CN"/>
        </w:rPr>
        <w:t>，且此程序模块不涉及敏感数据的存储安全问题，因此暂不涵盖此方面的设计。</w:t>
      </w:r>
    </w:p>
    <w:p>
      <w:pPr>
        <w:pStyle w:val="3"/>
        <w:bidi w:val="0"/>
        <w:rPr>
          <w:rFonts w:hint="default"/>
          <w:lang w:val="en-US" w:eastAsia="zh-CN"/>
        </w:rPr>
      </w:pPr>
      <w:bookmarkStart w:id="55" w:name="_Toc22218"/>
      <w:r>
        <w:rPr>
          <w:rFonts w:hint="eastAsia"/>
          <w:lang w:val="en-US" w:eastAsia="zh-CN"/>
        </w:rPr>
        <w:t>威胁分析</w:t>
      </w:r>
      <w:bookmarkEnd w:id="55"/>
    </w:p>
    <w:p>
      <w:pPr>
        <w:pStyle w:val="8"/>
        <w:rPr>
          <w:rFonts w:hint="default"/>
          <w:lang w:val="en-US" w:eastAsia="zh-CN"/>
        </w:rPr>
      </w:pPr>
      <w:r>
        <w:rPr>
          <w:rFonts w:hint="default"/>
          <w:lang w:val="en-US" w:eastAsia="zh-CN"/>
        </w:rPr>
        <w:t>当前模块作为麒麟管家的内部模块，由于此程序模块并不涉及与外部进行交互，所以无需进行 STRIDE 威胁建模。这是因为 STRIDE 威胁建模主要是针对可能与外部实体进行交互的系统或模块，以识别潜在的安全威胁。而当前模块仅在麒麟管家的内部运行，不与外部进行交互，也就不存在被外部实体假冒、篡改、抵赖、泄露信息、遭受拒绝服务攻击或被外部实体利用进行权限提升的风险。因此，不进行 STRIDE 威胁建模可以合理地节省资源和时间，将重点放在麒麟管家中与外部有交互的模块上，以确保整个系统的安全性。</w:t>
      </w:r>
    </w:p>
    <w:p>
      <w:pPr>
        <w:pStyle w:val="3"/>
        <w:bidi w:val="0"/>
        <w:rPr>
          <w:rFonts w:hint="eastAsia"/>
          <w:lang w:val="en-US" w:eastAsia="zh-CN"/>
        </w:rPr>
      </w:pPr>
      <w:bookmarkStart w:id="56" w:name="_Toc24011"/>
      <w:r>
        <w:rPr>
          <w:rFonts w:hint="eastAsia"/>
          <w:lang w:val="en-US" w:eastAsia="zh-CN"/>
        </w:rPr>
        <w:t>可靠/可用性分析</w:t>
      </w:r>
      <w:bookmarkEnd w:id="56"/>
    </w:p>
    <w:p>
      <w:pPr>
        <w:pStyle w:val="4"/>
        <w:bidi w:val="0"/>
        <w:rPr>
          <w:rFonts w:hint="eastAsia"/>
          <w:lang w:val="en-US" w:eastAsia="zh-CN"/>
        </w:rPr>
      </w:pPr>
      <w:bookmarkStart w:id="57" w:name="_Toc25156"/>
      <w:r>
        <w:rPr>
          <w:rFonts w:hint="eastAsia"/>
          <w:lang w:val="en-US" w:eastAsia="zh-CN"/>
        </w:rPr>
        <w:t>故障模式与影响分析（FMEA）</w:t>
      </w:r>
      <w:bookmarkEnd w:id="57"/>
    </w:p>
    <w:p>
      <w:pPr>
        <w:pStyle w:val="8"/>
        <w:rPr>
          <w:rFonts w:hint="default"/>
          <w:lang w:val="en-US" w:eastAsia="zh-CN"/>
        </w:rPr>
        <w:sectPr>
          <w:headerReference r:id="rId5" w:type="default"/>
          <w:footerReference r:id="rId6" w:type="default"/>
          <w:pgSz w:w="11906" w:h="16838"/>
          <w:pgMar w:top="1418" w:right="1701" w:bottom="1418" w:left="1701" w:header="850" w:footer="850" w:gutter="0"/>
          <w:pgNumType w:start="1"/>
          <w:cols w:space="425" w:num="1"/>
          <w:docGrid w:type="lines" w:linePitch="312" w:charSpace="0"/>
        </w:sectPr>
      </w:pPr>
      <w:r>
        <w:rPr>
          <w:rFonts w:hint="default"/>
          <w:lang w:val="en-US" w:eastAsia="zh-CN"/>
        </w:rPr>
        <w:t>当前模块作为麒麟管家的内部模块，由于其不与外部进行交互且仅在麒麟管家的内部体系中发挥特定作用，因此不涉及到 FMEA</w:t>
      </w:r>
      <w:r>
        <w:rPr>
          <w:rFonts w:hint="eastAsia"/>
          <w:lang w:val="en-US" w:eastAsia="zh-CN"/>
        </w:rPr>
        <w:t>。FMEA 通常是针对可能出现故障并对系统整体产生影响的部分进行分析，以确定潜在的故障模式、故障原因及其对系统的影响程度，并提出相应的改进措施。而当前模块作为内部模块，其运行环境相对稳定，且与外部的复杂因素隔绝，出现故障的可能性相对较低，即便出现故障，对整个麒麟管家应用的影响也较为有限。所以，在这种情况下，无需对当前模块进行 FMEA 分析。</w:t>
      </w:r>
    </w:p>
    <w:tbl>
      <w:tblPr>
        <w:tblStyle w:val="35"/>
        <w:tblW w:w="141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1"/>
        <w:gridCol w:w="1069"/>
        <w:gridCol w:w="1275"/>
        <w:gridCol w:w="443"/>
        <w:gridCol w:w="1009"/>
        <w:gridCol w:w="413"/>
        <w:gridCol w:w="1367"/>
        <w:gridCol w:w="844"/>
        <w:gridCol w:w="479"/>
        <w:gridCol w:w="624"/>
        <w:gridCol w:w="1683"/>
        <w:gridCol w:w="1105"/>
        <w:gridCol w:w="1201"/>
        <w:gridCol w:w="360"/>
        <w:gridCol w:w="383"/>
        <w:gridCol w:w="434"/>
        <w:gridCol w:w="3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功能</w:t>
            </w:r>
          </w:p>
        </w:tc>
        <w:tc>
          <w:tcPr>
            <w:tcW w:w="106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潜在失效模式</w:t>
            </w:r>
          </w:p>
        </w:tc>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潜在失效后果</w:t>
            </w:r>
          </w:p>
        </w:tc>
        <w:tc>
          <w:tcPr>
            <w:tcW w:w="44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严重度</w:t>
            </w:r>
          </w:p>
        </w:tc>
        <w:tc>
          <w:tcPr>
            <w:tcW w:w="10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潜在失效原因/机理</w:t>
            </w:r>
          </w:p>
        </w:tc>
        <w:tc>
          <w:tcPr>
            <w:tcW w:w="41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发生率</w:t>
            </w:r>
          </w:p>
        </w:tc>
        <w:tc>
          <w:tcPr>
            <w:tcW w:w="136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现行过程预防</w:t>
            </w:r>
          </w:p>
        </w:tc>
        <w:tc>
          <w:tcPr>
            <w:tcW w:w="8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现行过程控制</w:t>
            </w:r>
          </w:p>
        </w:tc>
        <w:tc>
          <w:tcPr>
            <w:tcW w:w="47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探测度</w:t>
            </w:r>
          </w:p>
        </w:tc>
        <w:tc>
          <w:tcPr>
            <w:tcW w:w="6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风险顺序数</w:t>
            </w:r>
          </w:p>
        </w:tc>
        <w:tc>
          <w:tcPr>
            <w:tcW w:w="1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建议措施</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责任和目标完成日</w:t>
            </w:r>
          </w:p>
        </w:tc>
        <w:tc>
          <w:tcPr>
            <w:tcW w:w="2761"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措施执行结果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4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1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36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8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7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6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采取的措施</w:t>
            </w:r>
          </w:p>
        </w:tc>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重</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生</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率</w:t>
            </w:r>
          </w:p>
        </w:tc>
        <w:tc>
          <w:tcPr>
            <w:tcW w:w="4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测</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R</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P</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bl>
    <w:p>
      <w:pPr>
        <w:rPr>
          <w:rFonts w:hint="eastAsia"/>
          <w:lang w:val="en-US" w:eastAsia="zh-CN"/>
        </w:rPr>
        <w:sectPr>
          <w:pgSz w:w="16838" w:h="11906" w:orient="landscape"/>
          <w:pgMar w:top="1701" w:right="1418" w:bottom="1701" w:left="1418" w:header="850" w:footer="850" w:gutter="0"/>
          <w:cols w:space="425" w:num="1"/>
          <w:docGrid w:type="lines" w:linePitch="312" w:charSpace="0"/>
        </w:sectPr>
      </w:pPr>
    </w:p>
    <w:p>
      <w:pPr>
        <w:pStyle w:val="4"/>
        <w:bidi w:val="0"/>
        <w:rPr>
          <w:rFonts w:hint="default"/>
          <w:lang w:val="en-US" w:eastAsia="zh-CN"/>
        </w:rPr>
      </w:pPr>
      <w:bookmarkStart w:id="58" w:name="_Toc26135"/>
      <w:r>
        <w:rPr>
          <w:rFonts w:hint="eastAsia"/>
          <w:lang w:val="en-US" w:eastAsia="zh-CN"/>
        </w:rPr>
        <w:t>冗余设计</w:t>
      </w:r>
      <w:bookmarkEnd w:id="58"/>
    </w:p>
    <w:p>
      <w:pPr>
        <w:pStyle w:val="8"/>
        <w:rPr>
          <w:rFonts w:hint="default"/>
          <w:lang w:val="en-US" w:eastAsia="zh-CN"/>
        </w:rPr>
      </w:pPr>
      <w:r>
        <w:rPr>
          <w:rFonts w:hint="default"/>
          <w:lang w:val="en-US" w:eastAsia="zh-CN"/>
        </w:rPr>
        <w:t>当前模块作为麒麟管家的内部模块，由于其在运行过程中不存在负载压力，所以确实无需进行冗余设计。</w:t>
      </w:r>
    </w:p>
    <w:p>
      <w:pPr>
        <w:pStyle w:val="4"/>
        <w:bidi w:val="0"/>
        <w:rPr>
          <w:rFonts w:hint="eastAsia"/>
          <w:lang w:val="en-US" w:eastAsia="zh-CN"/>
        </w:rPr>
      </w:pPr>
      <w:bookmarkStart w:id="59" w:name="_Toc19928"/>
      <w:r>
        <w:rPr>
          <w:rFonts w:hint="eastAsia"/>
          <w:lang w:val="en-US" w:eastAsia="zh-CN"/>
        </w:rPr>
        <w:t>故障管理设计</w:t>
      </w:r>
      <w:bookmarkEnd w:id="59"/>
    </w:p>
    <w:p>
      <w:pPr>
        <w:pStyle w:val="8"/>
        <w:rPr>
          <w:rFonts w:hint="eastAsia"/>
          <w:lang w:val="en-US" w:eastAsia="zh-CN"/>
        </w:rPr>
      </w:pPr>
      <w:r>
        <w:rPr>
          <w:rFonts w:hint="eastAsia"/>
          <w:lang w:val="en-US" w:eastAsia="zh-CN"/>
        </w:rPr>
        <w:t>插件系统在运行的过程中，会输出关键的操作日志，并且还会产生各种各样的错误信息、警告信息以及其他的提示信息。当出现异常状况时，这些日志可以形成一条完整的证据链。我们能够根据时间、日志类型等条件来搜索相关的故障信息，并且主要以这些日志作为依据进行定位分析。</w:t>
      </w:r>
    </w:p>
    <w:p>
      <w:pPr>
        <w:pStyle w:val="8"/>
        <w:rPr>
          <w:rFonts w:hint="eastAsia"/>
          <w:lang w:val="en-US" w:eastAsia="zh-CN"/>
        </w:rPr>
      </w:pPr>
      <w:r>
        <w:rPr>
          <w:rFonts w:hint="eastAsia"/>
          <w:lang w:val="en-US" w:eastAsia="zh-CN"/>
        </w:rPr>
        <w:t>在故障检测方面，插件模块能够持续监测自身的运行状态以及与其他模块的交互情况。通过预设的检测机制，及时发现异常数据、错误的执行流程或不稳定的性能表现等潜在故障迹象。例如，插件可以对输入数据进行有效性验证，一旦发现不符合预期的数据格式或范围，立即触发故障检测机制。</w:t>
      </w:r>
    </w:p>
    <w:p>
      <w:pPr>
        <w:pStyle w:val="8"/>
        <w:rPr>
          <w:rFonts w:hint="default"/>
          <w:lang w:val="en-US" w:eastAsia="zh-CN"/>
        </w:rPr>
      </w:pPr>
      <w:r>
        <w:rPr>
          <w:rFonts w:hint="eastAsia"/>
          <w:lang w:val="en-US" w:eastAsia="zh-CN"/>
        </w:rPr>
        <w:t>在故障定位方面，插件模块利用自身的日志记录、错误码反馈以及与麒麟管家主框架的交互信息等手段，准确地确定故障发生的位置和原因。插件可以记录详细的运行日志，包括关键操作的执行时间、输入输出数据以及出现异常时的上下文信息。当故障发生后，通过分析这些日志信息，可以快速缩小故障排查的范围，精准定位故障源，为后续的故障修复提供有力的依据。</w:t>
      </w:r>
    </w:p>
    <w:p>
      <w:pPr>
        <w:pStyle w:val="4"/>
        <w:bidi w:val="0"/>
        <w:rPr>
          <w:rFonts w:hint="eastAsia"/>
          <w:lang w:val="en-US" w:eastAsia="zh-CN"/>
        </w:rPr>
      </w:pPr>
      <w:bookmarkStart w:id="60" w:name="_Toc2073"/>
      <w:r>
        <w:rPr>
          <w:rFonts w:hint="eastAsia"/>
          <w:lang w:val="en-US" w:eastAsia="zh-CN"/>
        </w:rPr>
        <w:t>过载控制设计</w:t>
      </w:r>
      <w:bookmarkEnd w:id="60"/>
    </w:p>
    <w:p>
      <w:pPr>
        <w:pStyle w:val="8"/>
        <w:rPr>
          <w:rFonts w:hint="eastAsia"/>
          <w:lang w:val="en-US" w:eastAsia="zh-CN"/>
        </w:rPr>
      </w:pPr>
      <w:r>
        <w:rPr>
          <w:rFonts w:hint="default"/>
          <w:lang w:val="en-US" w:eastAsia="zh-CN"/>
        </w:rPr>
        <w:t>当前模块作为麒麟管家的内部模块，由于其在运行过程中并无负载压力，所以不涉及过载控制设计。当前模块在麒麟管家的内部体系中，其功能和运行环境相对稳定，不会出现高负载的情况。它主要在内部与其他模块进行有限的交互，不会承受来自外部的大量请求或数据处理压力。因此，无需进行过载控制设计</w:t>
      </w:r>
    </w:p>
    <w:p>
      <w:pPr>
        <w:pStyle w:val="4"/>
        <w:bidi w:val="0"/>
        <w:rPr>
          <w:rFonts w:hint="default"/>
          <w:lang w:val="en-US" w:eastAsia="zh-CN"/>
        </w:rPr>
      </w:pPr>
      <w:bookmarkStart w:id="61" w:name="_Toc25401"/>
      <w:r>
        <w:rPr>
          <w:rFonts w:hint="eastAsia"/>
          <w:lang w:val="en-US" w:eastAsia="zh-CN"/>
        </w:rPr>
        <w:t>人因差错设计</w:t>
      </w:r>
      <w:bookmarkEnd w:id="61"/>
    </w:p>
    <w:p>
      <w:pPr>
        <w:pStyle w:val="8"/>
        <w:rPr>
          <w:rFonts w:hint="eastAsia"/>
          <w:lang w:val="en-US" w:eastAsia="zh-CN"/>
        </w:rPr>
      </w:pPr>
      <w:r>
        <w:rPr>
          <w:rFonts w:hint="eastAsia"/>
          <w:lang w:val="en-US" w:eastAsia="zh-CN"/>
        </w:rPr>
        <w:t>在开发过程中，开发人员需要考虑自身在编写插件代码时可能出现的人为错误。比如，可能会出现语法错误、逻辑漏洞或对特定场景考虑不周全等情况。为了减少这类错误，应建立严格的代码审查机制，让不同的开发人员对彼此的代码进行仔细检查，确保代码的准确性和健壮性。同时，采用自动化测试工具，对插件进行全面的功能测试、性能测试和边界测试等，以尽可能地发现潜在的问题。</w:t>
      </w:r>
    </w:p>
    <w:p>
      <w:pPr>
        <w:pStyle w:val="4"/>
        <w:bidi w:val="0"/>
        <w:rPr>
          <w:rFonts w:hint="eastAsia"/>
          <w:lang w:val="en-US" w:eastAsia="zh-CN"/>
        </w:rPr>
      </w:pPr>
      <w:bookmarkStart w:id="62" w:name="_Toc22755"/>
      <w:r>
        <w:rPr>
          <w:rFonts w:hint="eastAsia"/>
          <w:lang w:val="en-US" w:eastAsia="zh-CN"/>
        </w:rPr>
        <w:t>故障预测预防设计</w:t>
      </w:r>
      <w:bookmarkEnd w:id="62"/>
    </w:p>
    <w:p>
      <w:pPr>
        <w:pStyle w:val="8"/>
        <w:rPr>
          <w:rFonts w:hint="eastAsia"/>
          <w:lang w:val="en-US" w:eastAsia="zh-CN"/>
        </w:rPr>
      </w:pPr>
      <w:r>
        <w:rPr>
          <w:rFonts w:hint="eastAsia"/>
          <w:lang w:val="en-US" w:eastAsia="zh-CN"/>
        </w:rPr>
        <w:t>当前模块作为麒麟管家的内部模块，由于其特定的性质和在系统中的位置，暂不覆盖故障预测预防设计。</w:t>
      </w:r>
    </w:p>
    <w:p>
      <w:pPr>
        <w:pStyle w:val="8"/>
        <w:rPr>
          <w:rFonts w:hint="eastAsia"/>
          <w:lang w:val="en-US" w:eastAsia="zh-CN"/>
        </w:rPr>
      </w:pPr>
      <w:r>
        <w:rPr>
          <w:rFonts w:hint="eastAsia"/>
          <w:lang w:val="en-US" w:eastAsia="zh-CN"/>
        </w:rPr>
        <w:t>这是因为故障预测预防设计通常针对那些可能对系统整体运行产生重大影响，或者在特定条件下容易出现故障的模块。而当前模块作为内部模块，可能在运行过程中相对稳定，出现故障的概率较低，或者其故障对整个麒麟管家系统的影响相对较小。</w:t>
      </w:r>
    </w:p>
    <w:p>
      <w:pPr>
        <w:pStyle w:val="4"/>
        <w:bidi w:val="0"/>
        <w:rPr>
          <w:rFonts w:hint="default"/>
          <w:lang w:val="en-US" w:eastAsia="zh-CN"/>
        </w:rPr>
      </w:pPr>
      <w:bookmarkStart w:id="63" w:name="_Toc13489"/>
      <w:r>
        <w:rPr>
          <w:rFonts w:hint="eastAsia"/>
          <w:lang w:val="en-US" w:eastAsia="zh-CN"/>
        </w:rPr>
        <w:t>升级不中断业务设计</w:t>
      </w:r>
      <w:bookmarkEnd w:id="63"/>
    </w:p>
    <w:p>
      <w:pPr>
        <w:ind w:firstLine="420" w:firstLineChars="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当前模块作为麒麟管家的内部模块，由于其特定的地位和功能范围，暂不覆盖升级不中断业务设计。</w:t>
      </w:r>
    </w:p>
    <w:p>
      <w:pPr>
        <w:ind w:firstLine="420" w:firstLineChars="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通常情况下，升级不中断业务设计主要是针对那些直接与用户交互或者对系统整体运行至关重要的模块。这些模块的升级需要确保在不影响用户正常使用和系统持续运行的前提下进行。</w:t>
      </w:r>
    </w:p>
    <w:p>
      <w:pPr>
        <w:ind w:firstLine="420" w:firstLineChars="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而当前模块作为内部模块，可能在升级过程中对整个系统的业务影响较小。其升级可以在系统相对空闲的时段进行，或者通过短暂停止该模块的运行并在升级完成后快速恢复的方式来实现，而不需要像关键业务模块那样进行复杂的不中断业务升级设计</w:t>
      </w:r>
      <w:r>
        <w:rPr>
          <w:rFonts w:hint="eastAsia" w:ascii="Times New Roman" w:hAnsi="Times New Roman" w:eastAsia="宋体" w:cs="Times New Roman"/>
          <w:kern w:val="2"/>
          <w:sz w:val="21"/>
          <w:szCs w:val="24"/>
          <w:lang w:val="en-US" w:eastAsia="zh-CN" w:bidi="ar-SA"/>
        </w:rPr>
        <w:t>。</w:t>
      </w:r>
    </w:p>
    <w:p>
      <w:pPr>
        <w:pStyle w:val="3"/>
        <w:bidi w:val="0"/>
        <w:rPr>
          <w:rFonts w:hint="eastAsia"/>
          <w:lang w:val="en-US" w:eastAsia="zh-CN"/>
        </w:rPr>
      </w:pPr>
      <w:bookmarkStart w:id="64" w:name="_Toc13585"/>
      <w:r>
        <w:rPr>
          <w:rFonts w:hint="eastAsia"/>
          <w:lang w:val="en-US" w:eastAsia="zh-CN"/>
        </w:rPr>
        <w:t>隐私分析与设计</w:t>
      </w:r>
      <w:bookmarkEnd w:id="64"/>
    </w:p>
    <w:p>
      <w:pPr>
        <w:pStyle w:val="8"/>
        <w:rPr>
          <w:rFonts w:hint="eastAsia"/>
          <w:lang w:val="en-US" w:eastAsia="zh-CN"/>
        </w:rPr>
      </w:pPr>
      <w:r>
        <w:rPr>
          <w:rFonts w:hint="default"/>
          <w:lang w:val="en-US" w:eastAsia="zh-CN"/>
        </w:rPr>
        <w:t>当前模块作为麒麟管家的内部模块</w:t>
      </w:r>
      <w:r>
        <w:rPr>
          <w:rFonts w:hint="eastAsia"/>
          <w:lang w:val="en-US" w:eastAsia="zh-CN"/>
        </w:rPr>
        <w:t>不涉及到用户隐私的部分，暂不覆盖此设计。</w:t>
      </w:r>
    </w:p>
    <w:p>
      <w:pPr>
        <w:pStyle w:val="8"/>
        <w:rPr>
          <w:rFonts w:hint="default"/>
          <w:lang w:val="en-US" w:eastAsia="zh-CN"/>
        </w:rPr>
      </w:pPr>
    </w:p>
    <w:p>
      <w:pPr>
        <w:pStyle w:val="2"/>
        <w:bidi w:val="0"/>
        <w:adjustRightInd/>
        <w:snapToGrid/>
        <w:spacing w:before="0" w:beforeLines="-2147483648" w:after="0" w:afterLines="-2147483648" w:line="360" w:lineRule="auto"/>
        <w:ind w:left="431" w:hanging="431"/>
        <w:rPr>
          <w:rFonts w:hint="default" w:ascii="Times New Roman" w:hAnsi="Times New Roman" w:eastAsia="宋体" w:cs="Times New Roman"/>
          <w:kern w:val="2"/>
          <w:sz w:val="24"/>
          <w:szCs w:val="24"/>
          <w:lang w:val="en-US" w:eastAsia="zh-CN" w:bidi="zh-CN"/>
        </w:rPr>
      </w:pPr>
      <w:bookmarkStart w:id="65" w:name="_Toc23044"/>
      <w:r>
        <w:rPr>
          <w:rFonts w:hint="eastAsia" w:ascii="Times New Roman" w:hAnsi="Times New Roman" w:cs="Times New Roman"/>
          <w:kern w:val="2"/>
          <w:sz w:val="24"/>
          <w:szCs w:val="24"/>
          <w:lang w:val="en-US" w:eastAsia="zh-CN" w:bidi="zh-CN"/>
        </w:rPr>
        <w:t>管家服务支持</w:t>
      </w:r>
      <w:r>
        <w:rPr>
          <w:rFonts w:hint="eastAsia" w:ascii="Times New Roman" w:hAnsi="Times New Roman" w:eastAsia="宋体" w:cs="Times New Roman"/>
          <w:kern w:val="2"/>
          <w:sz w:val="24"/>
          <w:szCs w:val="24"/>
          <w:lang w:val="en-US" w:eastAsia="zh-CN" w:bidi="zh-CN"/>
        </w:rPr>
        <w:t>模块设计</w:t>
      </w:r>
      <w:bookmarkEnd w:id="65"/>
    </w:p>
    <w:p>
      <w:pPr>
        <w:pStyle w:val="3"/>
        <w:bidi w:val="0"/>
        <w:rPr>
          <w:rFonts w:hint="default"/>
          <w:lang w:val="en-US" w:eastAsia="zh-CN"/>
        </w:rPr>
      </w:pPr>
      <w:bookmarkStart w:id="66" w:name="_Toc5283"/>
      <w:r>
        <w:rPr>
          <w:rFonts w:hint="eastAsia"/>
          <w:lang w:val="en-US" w:eastAsia="zh-CN"/>
        </w:rPr>
        <w:t>模块概述</w:t>
      </w:r>
      <w:bookmarkEnd w:id="66"/>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麒麟管家服务与支持模块是麒麟管家系统中的核心组件之一，旨在为用户提供多种形式的技术支持与服务，提升用户在使用过程中的整体体验。该模块通过集成用户反馈、在线客服、自助服务、常见问题解答及生态适配等功能，构建了一个全面、高效的服务支持体系，确保用户在遇到问题时能够迅速获得解决方案。</w:t>
      </w:r>
    </w:p>
    <w:tbl>
      <w:tblPr>
        <w:tblStyle w:val="35"/>
        <w:tblW w:w="0" w:type="auto"/>
        <w:tblInd w:w="220" w:type="dxa"/>
        <w:tblLayout w:type="fixed"/>
        <w:tblCellMar>
          <w:top w:w="55" w:type="dxa"/>
          <w:left w:w="55" w:type="dxa"/>
          <w:bottom w:w="55" w:type="dxa"/>
          <w:right w:w="55" w:type="dxa"/>
        </w:tblCellMar>
      </w:tblPr>
      <w:tblGrid>
        <w:gridCol w:w="1731"/>
        <w:gridCol w:w="6259"/>
      </w:tblGrid>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sz w:val="24"/>
              </w:rPr>
            </w:pPr>
            <w:r>
              <w:rPr>
                <w:szCs w:val="21"/>
              </w:rPr>
              <w:t>详细设计项</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产品需求编号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详细设计编号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b/>
                <w:sz w:val="24"/>
              </w:rPr>
            </w:pPr>
          </w:p>
        </w:tc>
      </w:tr>
    </w:tbl>
    <w:p>
      <w:pPr>
        <w:rPr>
          <w:rFonts w:hint="default"/>
          <w:lang w:val="en-US"/>
        </w:rPr>
      </w:pPr>
    </w:p>
    <w:p>
      <w:pPr>
        <w:bidi w:val="0"/>
        <w:rPr>
          <w:rFonts w:hint="eastAsia"/>
          <w:lang w:val="en-US" w:eastAsia="zh-CN"/>
        </w:rPr>
      </w:pPr>
    </w:p>
    <w:p>
      <w:pPr>
        <w:pStyle w:val="3"/>
        <w:bidi w:val="0"/>
        <w:rPr>
          <w:rFonts w:hint="eastAsia"/>
          <w:lang w:val="en-US" w:eastAsia="zh-CN"/>
        </w:rPr>
      </w:pPr>
      <w:bookmarkStart w:id="67" w:name="_Toc21843"/>
      <w:r>
        <w:rPr>
          <w:rFonts w:hint="eastAsia"/>
          <w:lang w:val="en-US" w:eastAsia="zh-CN"/>
        </w:rPr>
        <w:t>模块总体设计</w:t>
      </w:r>
      <w:bookmarkEnd w:id="67"/>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95650"/>
            <wp:effectExtent l="0" t="0" r="0" b="0"/>
            <wp:docPr id="2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descr="IMG_256"/>
                    <pic:cNvPicPr>
                      <a:picLocks noChangeAspect="1"/>
                    </pic:cNvPicPr>
                  </pic:nvPicPr>
                  <pic:blipFill>
                    <a:blip r:embed="rId23"/>
                    <a:stretch>
                      <a:fillRect/>
                    </a:stretch>
                  </pic:blipFill>
                  <pic:spPr>
                    <a:xfrm>
                      <a:off x="0" y="0"/>
                      <a:ext cx="5276850" cy="3295650"/>
                    </a:xfrm>
                    <a:prstGeom prst="rect">
                      <a:avLst/>
                    </a:prstGeom>
                    <a:noFill/>
                    <a:ln w="9525">
                      <a:noFill/>
                    </a:ln>
                  </pic:spPr>
                </pic:pic>
              </a:graphicData>
            </a:graphic>
          </wp:inline>
        </w:drawing>
      </w:r>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95650"/>
            <wp:effectExtent l="0" t="0" r="0" b="0"/>
            <wp:docPr id="3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IMG_256"/>
                    <pic:cNvPicPr>
                      <a:picLocks noChangeAspect="1"/>
                    </pic:cNvPicPr>
                  </pic:nvPicPr>
                  <pic:blipFill>
                    <a:blip r:embed="rId24"/>
                    <a:stretch>
                      <a:fillRect/>
                    </a:stretch>
                  </pic:blipFill>
                  <pic:spPr>
                    <a:xfrm>
                      <a:off x="0" y="0"/>
                      <a:ext cx="5276850" cy="3295650"/>
                    </a:xfrm>
                    <a:prstGeom prst="rect">
                      <a:avLst/>
                    </a:prstGeom>
                    <a:noFill/>
                    <a:ln w="9525">
                      <a:noFill/>
                    </a:ln>
                  </pic:spPr>
                </pic:pic>
              </a:graphicData>
            </a:graphic>
          </wp:inline>
        </w:drawing>
      </w:r>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95650"/>
            <wp:effectExtent l="0" t="0" r="0" b="0"/>
            <wp:docPr id="34"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IMG_258"/>
                    <pic:cNvPicPr>
                      <a:picLocks noChangeAspect="1"/>
                    </pic:cNvPicPr>
                  </pic:nvPicPr>
                  <pic:blipFill>
                    <a:blip r:embed="rId25"/>
                    <a:stretch>
                      <a:fillRect/>
                    </a:stretch>
                  </pic:blipFill>
                  <pic:spPr>
                    <a:xfrm>
                      <a:off x="0" y="0"/>
                      <a:ext cx="5276850" cy="3295650"/>
                    </a:xfrm>
                    <a:prstGeom prst="rect">
                      <a:avLst/>
                    </a:prstGeom>
                    <a:noFill/>
                    <a:ln w="9525">
                      <a:noFill/>
                    </a:ln>
                  </pic:spPr>
                </pic:pic>
              </a:graphicData>
            </a:graphic>
          </wp:inline>
        </w:drawing>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服务支持</w:t>
      </w:r>
      <w:r>
        <w:rPr>
          <w:rFonts w:hint="default" w:ascii="Times New Roman" w:hAnsi="Times New Roman" w:eastAsia="宋体" w:cs="Times New Roman"/>
          <w:kern w:val="2"/>
          <w:sz w:val="21"/>
          <w:szCs w:val="24"/>
          <w:lang w:val="en-US" w:eastAsia="zh-CN" w:bidi="ar-SA"/>
        </w:rPr>
        <w:t>模块作为麒麟管家的插件，在软件架构中具有特定的地位。这种插件模式采用了嵌套设计，使得</w:t>
      </w:r>
      <w:r>
        <w:rPr>
          <w:rFonts w:hint="eastAsia" w:ascii="Times New Roman" w:hAnsi="Times New Roman" w:eastAsia="宋体" w:cs="Times New Roman"/>
          <w:kern w:val="2"/>
          <w:sz w:val="21"/>
          <w:szCs w:val="24"/>
          <w:lang w:val="en-US" w:eastAsia="zh-CN" w:bidi="ar-SA"/>
        </w:rPr>
        <w:t>服务支持</w:t>
      </w:r>
      <w:r>
        <w:rPr>
          <w:rFonts w:hint="default" w:ascii="Times New Roman" w:hAnsi="Times New Roman" w:eastAsia="宋体" w:cs="Times New Roman"/>
          <w:kern w:val="2"/>
          <w:sz w:val="21"/>
          <w:szCs w:val="24"/>
          <w:lang w:val="en-US" w:eastAsia="zh-CN" w:bidi="ar-SA"/>
        </w:rPr>
        <w:t>在层次关系上与麒麟管家紧密相连。虽然</w:t>
      </w:r>
      <w:r>
        <w:rPr>
          <w:rFonts w:hint="eastAsia" w:ascii="Times New Roman" w:hAnsi="Times New Roman" w:eastAsia="宋体" w:cs="Times New Roman"/>
          <w:kern w:val="2"/>
          <w:sz w:val="21"/>
          <w:szCs w:val="24"/>
          <w:lang w:val="en-US" w:eastAsia="zh-CN" w:bidi="ar-SA"/>
        </w:rPr>
        <w:t>服务支持</w:t>
      </w:r>
      <w:r>
        <w:rPr>
          <w:rFonts w:hint="default" w:ascii="Times New Roman" w:hAnsi="Times New Roman" w:eastAsia="宋体" w:cs="Times New Roman"/>
          <w:kern w:val="2"/>
          <w:sz w:val="21"/>
          <w:szCs w:val="24"/>
          <w:lang w:val="en-US" w:eastAsia="zh-CN" w:bidi="ar-SA"/>
        </w:rPr>
        <w:t>在麒麟管家中独立运行，但它仍然依赖于麒麟管家的整体框架和运行环境。这种设计既保证了</w:t>
      </w:r>
      <w:r>
        <w:rPr>
          <w:rFonts w:hint="eastAsia" w:ascii="Times New Roman" w:hAnsi="Times New Roman" w:eastAsia="宋体" w:cs="Times New Roman"/>
          <w:kern w:val="2"/>
          <w:sz w:val="21"/>
          <w:szCs w:val="24"/>
          <w:lang w:val="en-US" w:eastAsia="zh-CN" w:bidi="ar-SA"/>
        </w:rPr>
        <w:t>服务支持</w:t>
      </w:r>
      <w:r>
        <w:rPr>
          <w:rFonts w:hint="default" w:ascii="Times New Roman" w:hAnsi="Times New Roman" w:eastAsia="宋体" w:cs="Times New Roman"/>
          <w:kern w:val="2"/>
          <w:sz w:val="21"/>
          <w:szCs w:val="24"/>
          <w:lang w:val="en-US" w:eastAsia="zh-CN" w:bidi="ar-SA"/>
        </w:rPr>
        <w:t>的相对独立性，又能充分利用麒麟管家的资源和功能。</w:t>
      </w:r>
    </w:p>
    <w:p>
      <w:pPr>
        <w:autoSpaceDE w:val="0"/>
        <w:spacing w:line="200" w:lineRule="atLeast"/>
        <w:ind w:firstLine="420" w:firstLineChars="200"/>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引入麒麟 SDK</w:t>
      </w:r>
      <w:r>
        <w:rPr>
          <w:rFonts w:hint="eastAsia" w:ascii="Times New Roman" w:hAnsi="Times New Roman" w:eastAsia="宋体" w:cs="Times New Roman"/>
          <w:kern w:val="2"/>
          <w:sz w:val="21"/>
          <w:szCs w:val="24"/>
          <w:lang w:val="en-US" w:eastAsia="zh-CN" w:bidi="ar-SA"/>
        </w:rPr>
        <w:t>：kysdk-alm，kysdk-kabase，kysdk-qtwidgets。</w:t>
      </w:r>
      <w:r>
        <w:rPr>
          <w:rFonts w:hint="default" w:ascii="Times New Roman" w:hAnsi="Times New Roman" w:eastAsia="宋体" w:cs="Times New Roman"/>
          <w:kern w:val="2"/>
          <w:sz w:val="21"/>
          <w:szCs w:val="24"/>
          <w:lang w:val="en-US" w:eastAsia="zh-CN" w:bidi="ar-SA"/>
        </w:rPr>
        <w:t>控件的使用：SDK 提供的控件使得</w:t>
      </w:r>
      <w:r>
        <w:rPr>
          <w:rFonts w:hint="eastAsia" w:ascii="Times New Roman" w:hAnsi="Times New Roman" w:eastAsia="宋体" w:cs="Times New Roman"/>
          <w:kern w:val="2"/>
          <w:sz w:val="21"/>
          <w:szCs w:val="24"/>
          <w:lang w:val="en-US" w:eastAsia="zh-CN" w:bidi="ar-SA"/>
        </w:rPr>
        <w:t>服务支持</w:t>
      </w:r>
      <w:r>
        <w:rPr>
          <w:rFonts w:hint="default" w:ascii="Times New Roman" w:hAnsi="Times New Roman" w:eastAsia="宋体" w:cs="Times New Roman"/>
          <w:kern w:val="2"/>
          <w:sz w:val="21"/>
          <w:szCs w:val="24"/>
          <w:lang w:val="en-US" w:eastAsia="zh-CN" w:bidi="ar-SA"/>
        </w:rPr>
        <w:t>能够快速构建功能丰富、界面美观的用户界面。这些控件经过优化和测试，具有良好的性能和稳定性</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日志转出：日志转出功能对于</w:t>
      </w:r>
      <w:r>
        <w:rPr>
          <w:rFonts w:hint="eastAsia" w:ascii="Times New Roman" w:hAnsi="Times New Roman" w:eastAsia="宋体" w:cs="Times New Roman"/>
          <w:kern w:val="2"/>
          <w:sz w:val="21"/>
          <w:szCs w:val="24"/>
          <w:lang w:val="en-US" w:eastAsia="zh-CN" w:bidi="ar-SA"/>
        </w:rPr>
        <w:t>服务支持</w:t>
      </w:r>
      <w:r>
        <w:rPr>
          <w:rFonts w:hint="default" w:ascii="Times New Roman" w:hAnsi="Times New Roman" w:eastAsia="宋体" w:cs="Times New Roman"/>
          <w:kern w:val="2"/>
          <w:sz w:val="21"/>
          <w:szCs w:val="24"/>
          <w:lang w:val="en-US" w:eastAsia="zh-CN" w:bidi="ar-SA"/>
        </w:rPr>
        <w:t>的开发和维护非常重要。通过将</w:t>
      </w:r>
      <w:r>
        <w:rPr>
          <w:rFonts w:hint="eastAsia" w:ascii="Times New Roman" w:hAnsi="Times New Roman" w:eastAsia="宋体" w:cs="Times New Roman"/>
          <w:kern w:val="2"/>
          <w:sz w:val="21"/>
          <w:szCs w:val="24"/>
          <w:lang w:val="en-US" w:eastAsia="zh-CN" w:bidi="ar-SA"/>
        </w:rPr>
        <w:t>服务支持</w:t>
      </w:r>
      <w:r>
        <w:rPr>
          <w:rFonts w:hint="default" w:ascii="Times New Roman" w:hAnsi="Times New Roman" w:eastAsia="宋体" w:cs="Times New Roman"/>
          <w:kern w:val="2"/>
          <w:sz w:val="21"/>
          <w:szCs w:val="24"/>
          <w:lang w:val="en-US" w:eastAsia="zh-CN" w:bidi="ar-SA"/>
        </w:rPr>
        <w:t>的运行日志转出，可以方便地进行故障排查和性能分析。当</w:t>
      </w:r>
      <w:r>
        <w:rPr>
          <w:rFonts w:hint="eastAsia" w:ascii="Times New Roman" w:hAnsi="Times New Roman" w:eastAsia="宋体" w:cs="Times New Roman"/>
          <w:kern w:val="2"/>
          <w:sz w:val="21"/>
          <w:szCs w:val="24"/>
          <w:lang w:val="en-US" w:eastAsia="zh-CN" w:bidi="ar-SA"/>
        </w:rPr>
        <w:t>服务支持</w:t>
      </w:r>
      <w:r>
        <w:rPr>
          <w:rFonts w:hint="default" w:ascii="Times New Roman" w:hAnsi="Times New Roman" w:eastAsia="宋体" w:cs="Times New Roman"/>
          <w:kern w:val="2"/>
          <w:sz w:val="21"/>
          <w:szCs w:val="24"/>
          <w:lang w:val="en-US" w:eastAsia="zh-CN" w:bidi="ar-SA"/>
        </w:rPr>
        <w:t>出现问题时，开发人员可以通过查看日志文件，了解问题发生的时间、地点和原因，从而快速定位和解决问题。同时，日志转出也可以用于监控百宝箱的运行状态，及时发现潜在的问题。</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一、用户问题反馈</w:t>
      </w:r>
    </w:p>
    <w:p>
      <w:pPr>
        <w:autoSpaceDE w:val="0"/>
        <w:spacing w:line="200" w:lineRule="atLeas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在麒麟管家的问题反馈功能中，分为普通模式和高级模式。普通模式能够满足一般用户的基本反馈需求，而高级模式则在普通模式的基础上进行了功能扩展。</w:t>
      </w:r>
    </w:p>
    <w:p>
      <w:pPr>
        <w:autoSpaceDE w:val="0"/>
        <w:spacing w:line="200" w:lineRule="atLeas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高级模式相较于普通模式增加了详细分类、故障时段、系统信息以及添加日志等功能。这些新增的功能使得技术支持团队能够更全面、准确地了解用户所遇到的问题。通过详细分类，问题可以被更精准地分配给相应的专业人员进行处理；故障时段的记录有助于分析问题出现的时间规律；系统信息的提供可以让技术人员更好地判断问题是否与特定的系统配置有关；添加日志功能则为问题的排查提供了更详细的线索。</w:t>
      </w:r>
    </w:p>
    <w:p>
      <w:pPr>
        <w:autoSpaceDE w:val="0"/>
        <w:spacing w:line="200" w:lineRule="atLeas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在高级模式下提交问题反馈时，系统会创建临时目录，获取用户数据采集系统信息并生成附件。这个过程首先会对用户的系统进行全面的数据采集，包括各种关键参数、运行状态等信息。然后，将这些信息生成附件，以便于后续的分析和处理。</w:t>
      </w:r>
    </w:p>
    <w:p>
      <w:pPr>
        <w:autoSpaceDE w:val="0"/>
        <w:spacing w:line="200" w:lineRule="atLeas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为了提高数据传输的效率和安全性，系统会将数据进行压缩。压缩后的数据体积更小，传输速度更快，同时也能减少在传输过程中可能出现的数据损坏风险。</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最后，系统会调用 qhttp 协议将压缩后的数据上传到平台上。qhttp 协议具有高效、稳定的特点，能够确保数据的可靠传输。上传到平台后，技术支持团队可以及时对用户反馈的问题进行处理，为用户提供快速、有效的解决方案。</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二、在线客服支持</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麒麟管家与第三方即时通讯平台的集成可谓独具匠心。这一巧妙的融合为用户精心搭建起一座实时互动的坚实桥梁，使得用户能够在任何时刻都与专业的客服人员顺畅地进行沟通交流。在这个充满活力的交流平台之上，系统展现出了强大的包容性，对多种形式的信息传递给予了全力支持。无论是简洁明了的文本描述，能够以最直接的方式传达关键信息；还是直观生动的图片展示，让问题的呈现更加形象具体；亦或是重要的文件分享，为深入剖析问题提供了丰富的素材，这一切都能轻松实现。如此一来，当用户遭遇问题时，便可以更加全面、深入地向客服人员阐述问题的具体情况。而客服人员也能够凭借这些丰富的信息，更好地理解用户的需求，进而为用户提供更具针对性、更加切实有效的解决方案。这一设计不仅提升了用户的使用体验，也为高效解决问题奠定了坚实基础。</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三、自主服务</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用户在麒麟管家的自助服务模块中，可以轻松获取到丰富的联系信息，包括联系电话、邮箱地址以及微信公众账号等。这些信息为用户提供了多种自主解决问题的渠道。当用户遇到一些较为常见的问题时，可以通过拨打联系电话，向专业人员咨询解决方案；也可以发送邮件详细描述问题，等待回复；还可以关注微信公众账号，获取最新的产品资讯和问题解决方法。</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四、常见问题解答</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麒麟管家的 FAQ 数据库采用了先进的基于标签的分类系统。这一系统使得用户能够根据问题类型，快速而准确地定位到相关解答。例如，用户遇到软件安装问题时，只需选择 “软件安装” 标签，系统就会展示与之相关的常见问题及解答。此外，系统还支持根据用户的反馈持续更新和优化 FAQ 内容。随着用户反馈的不断积累，FAQ 数据库会变得越来越丰富和完善，为更多用户提供更加全面、准确的问题解答。</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五、生态适配中心</w:t>
      </w:r>
    </w:p>
    <w:p>
      <w:pPr>
        <w:autoSpaceDE w:val="0"/>
        <w:spacing w:line="200" w:lineRule="atLeast"/>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麒麟管家的生态适配中心模块基于强大的后台数据库运行。该模块能够为用户提供当前系统环境下的硬件和软件兼容性信息。无论是新安装的硬件设备，还是新下载的软件程序，用户都可以在这里查询到它们与当前系统的兼容性情况。同时，生态适配中心还会根据用户的系统环境，推荐适合的驱动和软件版本。这一功能大大降低了用户在硬件和软件选择上的盲目性，提高了系统的稳定性和性能表现。</w:t>
      </w:r>
    </w:p>
    <w:p>
      <w:pPr>
        <w:pStyle w:val="3"/>
        <w:bidi w:val="0"/>
        <w:rPr>
          <w:rFonts w:hint="eastAsia"/>
          <w:lang w:val="en-US" w:eastAsia="zh-CN"/>
        </w:rPr>
      </w:pPr>
      <w:bookmarkStart w:id="68" w:name="_Toc15053"/>
      <w:r>
        <w:rPr>
          <w:rFonts w:hint="eastAsia"/>
          <w:lang w:val="en-US" w:eastAsia="zh-CN"/>
        </w:rPr>
        <w:t>逻辑结构设计</w:t>
      </w:r>
      <w:bookmarkEnd w:id="68"/>
    </w:p>
    <w:p>
      <w:r>
        <w:drawing>
          <wp:inline distT="0" distB="0" distL="114300" distR="114300">
            <wp:extent cx="5398770" cy="3507105"/>
            <wp:effectExtent l="0" t="0" r="11430" b="171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6"/>
                    <a:stretch>
                      <a:fillRect/>
                    </a:stretch>
                  </pic:blipFill>
                  <pic:spPr>
                    <a:xfrm>
                      <a:off x="0" y="0"/>
                      <a:ext cx="5398770" cy="3507105"/>
                    </a:xfrm>
                    <a:prstGeom prst="rect">
                      <a:avLst/>
                    </a:prstGeom>
                    <a:noFill/>
                    <a:ln>
                      <a:noFill/>
                    </a:ln>
                  </pic:spPr>
                </pic:pic>
              </a:graphicData>
            </a:graphic>
          </wp:inline>
        </w:drawing>
      </w:r>
    </w:p>
    <w:p>
      <w:pPr>
        <w:pStyle w:val="3"/>
        <w:bidi w:val="0"/>
        <w:rPr>
          <w:rFonts w:hint="eastAsia"/>
          <w:lang w:val="en-US" w:eastAsia="zh-CN"/>
        </w:rPr>
      </w:pPr>
      <w:bookmarkStart w:id="69" w:name="_Toc26673"/>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bookmarkEnd w:id="69"/>
    </w:p>
    <w:p>
      <w:pPr>
        <w:pStyle w:val="4"/>
        <w:bidi w:val="0"/>
        <w:rPr>
          <w:rFonts w:hint="eastAsia" w:cs="Times New Roman"/>
          <w:kern w:val="2"/>
          <w:sz w:val="21"/>
          <w:szCs w:val="24"/>
          <w:lang w:val="en-US" w:eastAsia="zh-CN" w:bidi="ar-SA"/>
        </w:rPr>
      </w:pPr>
      <w:bookmarkStart w:id="70" w:name="_Toc2369"/>
      <w:r>
        <w:rPr>
          <w:rFonts w:hint="eastAsia"/>
          <w:lang w:val="en-US" w:eastAsia="zh-CN"/>
        </w:rPr>
        <w:t>界面逻辑设计</w:t>
      </w:r>
      <w:bookmarkEnd w:id="70"/>
    </w:p>
    <w:p>
      <w:pPr>
        <w:numPr>
          <w:ilvl w:val="0"/>
          <w:numId w:val="13"/>
        </w:numPr>
        <w:bidi w:val="0"/>
        <w:rPr>
          <w:rFonts w:hint="eastAsia" w:cs="Times New Roman"/>
          <w:kern w:val="2"/>
          <w:sz w:val="21"/>
          <w:szCs w:val="24"/>
          <w:lang w:val="en-US" w:eastAsia="zh-CN" w:bidi="ar-SA"/>
        </w:rPr>
      </w:pPr>
      <w:r>
        <w:rPr>
          <w:rFonts w:hint="eastAsia"/>
          <w:lang w:val="en-US" w:eastAsia="zh-CN"/>
        </w:rPr>
        <w:t>服务支持主界面</w:t>
      </w:r>
    </w:p>
    <w:p>
      <w:pPr>
        <w:autoSpaceDE w:val="0"/>
        <w:spacing w:line="200" w:lineRule="atLeast"/>
        <w:ind w:firstLine="420" w:firstLineChars="200"/>
        <w:rPr>
          <w:rFonts w:hint="eastAsia" w:cs="Times New Roman"/>
          <w:kern w:val="2"/>
          <w:sz w:val="21"/>
          <w:szCs w:val="24"/>
          <w:lang w:val="en-US" w:eastAsia="zh-CN" w:bidi="ar-SA"/>
        </w:rPr>
      </w:pPr>
      <w:r>
        <w:rPr>
          <w:rFonts w:hint="eastAsia" w:cs="Times New Roman"/>
          <w:kern w:val="2"/>
          <w:sz w:val="21"/>
          <w:szCs w:val="24"/>
          <w:lang w:val="en-US" w:eastAsia="zh-CN" w:bidi="ar-SA"/>
        </w:rPr>
        <w:t>当进入麒麟管家应用后，在侧边栏的服务支持功能中，右侧界面会呈现出“服务支持”的概要描述。这一描述简洁明了，为用户提供了关于服务支持的整体概述。同时，其中包含两个可跳转的链接，分别是“常见问题解答”和“生态适配中心”。通过使用 QDesktopServices::openUrl 这一功能，可以轻松打开对应的网站，为用户快速获取更多详细信息提供了便捷通道。</w:t>
      </w:r>
    </w:p>
    <w:p>
      <w:pPr>
        <w:autoSpaceDE w:val="0"/>
        <w:spacing w:line="200" w:lineRule="atLeast"/>
        <w:ind w:firstLine="420" w:firstLineChars="200"/>
        <w:rPr>
          <w:rFonts w:hint="eastAsia" w:cs="Times New Roman"/>
          <w:kern w:val="2"/>
          <w:sz w:val="21"/>
          <w:szCs w:val="24"/>
          <w:lang w:val="en-US" w:eastAsia="zh-CN" w:bidi="ar-SA"/>
        </w:rPr>
      </w:pPr>
      <w:r>
        <w:rPr>
          <w:rFonts w:hint="eastAsia" w:cs="Times New Roman"/>
          <w:kern w:val="2"/>
          <w:sz w:val="21"/>
          <w:szCs w:val="24"/>
          <w:lang w:val="en-US" w:eastAsia="zh-CN" w:bidi="ar-SA"/>
        </w:rPr>
        <w:t>在概要描述的下方界面，整齐地排列着三个功能强大的按钮，分别是“问题反馈”、“在线客服”和“自助服务”。这三个按钮以直观的方式展示给用户，方便用户根据自己的需求快速选择相应的服务。</w:t>
      </w:r>
    </w:p>
    <w:p>
      <w:pPr>
        <w:numPr>
          <w:ilvl w:val="0"/>
          <w:numId w:val="13"/>
        </w:numPr>
        <w:bidi w:val="0"/>
        <w:rPr>
          <w:rFonts w:hint="eastAsia" w:cs="Times New Roman"/>
          <w:kern w:val="2"/>
          <w:sz w:val="21"/>
          <w:szCs w:val="24"/>
          <w:lang w:val="en-US" w:eastAsia="zh-CN" w:bidi="ar-SA"/>
        </w:rPr>
      </w:pPr>
      <w:r>
        <w:rPr>
          <w:rFonts w:hint="eastAsia"/>
          <w:lang w:val="en-US" w:eastAsia="zh-CN"/>
        </w:rPr>
        <w:t>问题</w:t>
      </w:r>
      <w:r>
        <w:rPr>
          <w:rFonts w:hint="eastAsia" w:cs="Times New Roman"/>
          <w:kern w:val="2"/>
          <w:sz w:val="21"/>
          <w:szCs w:val="24"/>
          <w:lang w:val="en-US" w:eastAsia="zh-CN" w:bidi="ar-SA"/>
        </w:rPr>
        <w:t>反馈界面</w:t>
      </w:r>
    </w:p>
    <w:p>
      <w:pPr>
        <w:autoSpaceDE w:val="0"/>
        <w:spacing w:line="200" w:lineRule="atLeast"/>
        <w:ind w:firstLine="420" w:firstLineChars="200"/>
        <w:rPr>
          <w:rFonts w:hint="eastAsia" w:cs="Times New Roman"/>
          <w:kern w:val="2"/>
          <w:sz w:val="21"/>
          <w:szCs w:val="24"/>
          <w:lang w:val="en-US" w:eastAsia="zh-CN" w:bidi="ar-SA"/>
        </w:rPr>
      </w:pPr>
      <w:r>
        <w:rPr>
          <w:rFonts w:hint="eastAsia" w:cs="Times New Roman"/>
          <w:kern w:val="2"/>
          <w:sz w:val="21"/>
          <w:szCs w:val="24"/>
          <w:lang w:val="en-US" w:eastAsia="zh-CN" w:bidi="ar-SA"/>
        </w:rPr>
        <w:t>问题反馈界面通过使用基础控件精心构建而成。其中，QPushButton 按钮为用户提供明确的操作触发点，QLabel 标签用于清晰地标识各个输入区域，QtextEdit 文本编辑框允许用户详细描述问题，QCheckBox 复选框则可以用于用户进行特定选项的选择。在用户完成问题反馈的填写后，系统会使用 QHttpMultiPart 将反馈的问题上传到指定的平台上，确保问题能够及时、准确地传递给相关技术支持人员进行处理。</w:t>
      </w:r>
    </w:p>
    <w:p>
      <w:pPr>
        <w:numPr>
          <w:ilvl w:val="0"/>
          <w:numId w:val="13"/>
        </w:numPr>
        <w:bidi w:val="0"/>
        <w:rPr>
          <w:rFonts w:hint="eastAsia" w:cs="Times New Roman"/>
          <w:kern w:val="2"/>
          <w:sz w:val="21"/>
          <w:szCs w:val="24"/>
          <w:lang w:val="en-US" w:eastAsia="zh-CN" w:bidi="ar-SA"/>
        </w:rPr>
      </w:pPr>
      <w:r>
        <w:rPr>
          <w:rFonts w:hint="eastAsia" w:cs="Times New Roman"/>
          <w:kern w:val="2"/>
          <w:sz w:val="21"/>
          <w:szCs w:val="24"/>
          <w:lang w:val="en-US" w:eastAsia="zh-CN" w:bidi="ar-SA"/>
        </w:rPr>
        <w:t>在线客服界面</w:t>
      </w:r>
    </w:p>
    <w:p>
      <w:pPr>
        <w:autoSpaceDE w:val="0"/>
        <w:spacing w:line="200" w:lineRule="atLeast"/>
        <w:ind w:firstLine="420" w:firstLineChars="200"/>
        <w:rPr>
          <w:rFonts w:hint="eastAsia" w:cs="Times New Roman"/>
          <w:kern w:val="2"/>
          <w:sz w:val="21"/>
          <w:szCs w:val="24"/>
          <w:lang w:val="en-US" w:eastAsia="zh-CN" w:bidi="ar-SA"/>
        </w:rPr>
      </w:pPr>
      <w:r>
        <w:rPr>
          <w:rFonts w:hint="eastAsia" w:cs="Times New Roman"/>
          <w:kern w:val="2"/>
          <w:sz w:val="21"/>
          <w:szCs w:val="24"/>
          <w:lang w:val="en-US" w:eastAsia="zh-CN" w:bidi="ar-SA"/>
        </w:rPr>
        <w:t>在线客服属于网站平台，为了给用户提供更加便捷的服务体验，麒麟管家应用通过调用 QWebEngineView 将网站完美地嵌入到应用界面中。这样，用户无需离开应用程序，即可直接与在线客服人员进行实时沟通交流，极大地提高了问题解决的效率。</w:t>
      </w:r>
    </w:p>
    <w:p>
      <w:pPr>
        <w:numPr>
          <w:ilvl w:val="0"/>
          <w:numId w:val="13"/>
        </w:numPr>
        <w:bidi w:val="0"/>
        <w:rPr>
          <w:rFonts w:hint="eastAsia" w:cs="Times New Roman"/>
          <w:kern w:val="2"/>
          <w:sz w:val="21"/>
          <w:szCs w:val="24"/>
          <w:lang w:val="en-US" w:eastAsia="zh-CN" w:bidi="ar-SA"/>
        </w:rPr>
      </w:pPr>
      <w:r>
        <w:rPr>
          <w:rFonts w:hint="eastAsia" w:cs="Times New Roman"/>
          <w:kern w:val="2"/>
          <w:sz w:val="21"/>
          <w:szCs w:val="24"/>
          <w:lang w:val="en-US" w:eastAsia="zh-CN" w:bidi="ar-SA"/>
        </w:rPr>
        <w:t>自主服务界面</w:t>
      </w:r>
    </w:p>
    <w:p>
      <w:pPr>
        <w:autoSpaceDE w:val="0"/>
        <w:spacing w:line="200" w:lineRule="atLeast"/>
        <w:ind w:firstLine="420" w:firstLineChars="200"/>
        <w:rPr>
          <w:rFonts w:hint="eastAsia" w:cs="Times New Roman"/>
          <w:kern w:val="2"/>
          <w:sz w:val="21"/>
          <w:szCs w:val="24"/>
          <w:lang w:val="en-US" w:eastAsia="zh-CN" w:bidi="ar-SA"/>
        </w:rPr>
      </w:pPr>
      <w:r>
        <w:rPr>
          <w:rFonts w:hint="eastAsia" w:cs="Times New Roman"/>
          <w:kern w:val="2"/>
          <w:sz w:val="21"/>
          <w:szCs w:val="24"/>
          <w:lang w:val="en-US" w:eastAsia="zh-CN" w:bidi="ar-SA"/>
        </w:rPr>
        <w:t>自主服务界面清晰地显示了电话号码、邮箱账号和微信公众号等重要联系信息，让用户在需要时能够快速找到多种沟通渠道。此外，界面上设有和主界面一样可跳转到网站的两个链接，同样是“常见问题解答”和“生态适配中心”，为用户进一步获取问题解决方案和系统适配信息提供了便利。</w:t>
      </w:r>
    </w:p>
    <w:p>
      <w:pPr>
        <w:numPr>
          <w:ilvl w:val="0"/>
          <w:numId w:val="13"/>
        </w:numPr>
        <w:bidi w:val="0"/>
        <w:rPr>
          <w:rFonts w:hint="eastAsia" w:cs="Times New Roman"/>
          <w:kern w:val="2"/>
          <w:sz w:val="21"/>
          <w:szCs w:val="24"/>
          <w:lang w:val="en-US" w:eastAsia="zh-CN" w:bidi="ar-SA"/>
        </w:rPr>
      </w:pPr>
      <w:r>
        <w:rPr>
          <w:rFonts w:hint="eastAsia" w:cs="Times New Roman"/>
          <w:kern w:val="2"/>
          <w:sz w:val="21"/>
          <w:szCs w:val="24"/>
          <w:lang w:val="en-US" w:eastAsia="zh-CN" w:bidi="ar-SA"/>
        </w:rPr>
        <w:t>返回首页功能</w:t>
      </w:r>
    </w:p>
    <w:p>
      <w:pPr>
        <w:autoSpaceDE w:val="0"/>
        <w:spacing w:line="200" w:lineRule="atLeast"/>
        <w:ind w:firstLine="420" w:firstLineChars="200"/>
        <w:rPr>
          <w:rFonts w:hint="default"/>
          <w:lang w:val="en-US" w:eastAsia="zh-CN"/>
        </w:rPr>
      </w:pPr>
      <w:r>
        <w:rPr>
          <w:rFonts w:hint="eastAsia" w:cs="Times New Roman"/>
          <w:kern w:val="2"/>
          <w:sz w:val="21"/>
          <w:szCs w:val="24"/>
          <w:lang w:val="en-US" w:eastAsia="zh-CN" w:bidi="ar-SA"/>
        </w:rPr>
        <w:t>当用户处于服务支持界面的其他功能界面时，只需点击管家侧边栏中的“服务支持”，右侧界面便会迅速跳回到服务支持的主界面上。这一便捷的返回首页功能，使用户在使用服务支持功能的过程中能够轻松切换不同的界面，提高了操作的流畅性和用户体验。</w:t>
      </w:r>
    </w:p>
    <w:p>
      <w:pPr>
        <w:pStyle w:val="4"/>
        <w:bidi w:val="0"/>
        <w:rPr>
          <w:rFonts w:hint="eastAsia"/>
          <w:lang w:val="en-US" w:eastAsia="zh-CN"/>
        </w:rPr>
      </w:pPr>
      <w:bookmarkStart w:id="71" w:name="_Toc8777"/>
      <w:r>
        <w:rPr>
          <w:rFonts w:hint="eastAsia"/>
          <w:lang w:val="en-US" w:eastAsia="zh-CN"/>
        </w:rPr>
        <w:t>系统主题适配</w:t>
      </w:r>
      <w:bookmarkEnd w:id="71"/>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在系统主题的实现中，对于 QPushButton 和 QToolButton 等控件，通过调用 setProperty 方法来设置按钮的颜色。具体而言，有两种颜色状态可供设置，分别是“isImportant”高亮色和“useButtonPalette”灰色。这样的设计使得按钮在不同的场景下能够呈现出不同的视觉效果，增强了界面的可读性和可操作性。</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为了获取主题强调色，使用主题的“org.ukui.style”参数中的“themeColor/theme-color”。这个参数能够准确地获取到当前主题的强调色，从而在界面设计中可以根据这个颜色来进行相应的配色调整，使得整个界面的色彩风格更加统一和协调。</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对于其他主题深浅色的获取以及主题字号的设置，通过调用 SDK 来实现。SDK 能够有效地获取系统的字号和主题信息，确保应用程序能够根据用户的系统设置进行自适应调整。这样，无论用户使用何种主题和字号设置，应用程序都能够呈现出最佳的视觉效果和用户体验。</w:t>
      </w:r>
    </w:p>
    <w:p>
      <w:pPr>
        <w:pStyle w:val="5"/>
        <w:rPr>
          <w:rFonts w:hint="eastAsia"/>
          <w:lang w:val="en-US" w:eastAsia="zh-CN"/>
        </w:rPr>
      </w:pPr>
      <w:r>
        <w:rPr>
          <w:rFonts w:hint="eastAsia" w:cs="Times New Roman"/>
          <w:kern w:val="2"/>
          <w:sz w:val="21"/>
          <w:szCs w:val="24"/>
          <w:lang w:val="en-US" w:eastAsia="zh-CN" w:bidi="ar-SA"/>
        </w:rPr>
        <w:t>通过以上的设计和实现方式，麒麟管家应用能够在系统主题方面实现高度的自定义和适应性，满足不同用户的个性化需求，提升用户对应用程序的满意度和使用舒适度。</w:t>
      </w:r>
    </w:p>
    <w:p>
      <w:pPr>
        <w:pStyle w:val="4"/>
        <w:bidi w:val="0"/>
        <w:rPr>
          <w:rFonts w:hint="default"/>
          <w:lang w:val="en-US" w:eastAsia="zh-CN"/>
        </w:rPr>
      </w:pPr>
      <w:bookmarkStart w:id="72" w:name="_Toc15033"/>
      <w:r>
        <w:rPr>
          <w:rFonts w:hint="eastAsia"/>
          <w:lang w:val="en-US" w:eastAsia="zh-CN"/>
        </w:rPr>
        <w:t>麒麟SDK适配</w:t>
      </w:r>
      <w:bookmarkEnd w:id="72"/>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一、SDK 控件的运用</w:t>
      </w: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在界面设计中，充分利用了特定的 SDK 控件，为用户带来更加丰富和高效的交互体验。</w:t>
      </w:r>
    </w:p>
    <w:p>
      <w:pPr>
        <w:pStyle w:val="8"/>
        <w:numPr>
          <w:ilvl w:val="0"/>
          <w:numId w:val="14"/>
        </w:numPr>
        <w:rPr>
          <w:rFonts w:hint="default" w:cs="Times New Roman"/>
          <w:kern w:val="2"/>
          <w:sz w:val="21"/>
          <w:szCs w:val="24"/>
          <w:lang w:val="en-US" w:eastAsia="zh-CN" w:bidi="ar-SA"/>
        </w:rPr>
      </w:pPr>
      <w:r>
        <w:rPr>
          <w:rFonts w:hint="default" w:cs="Times New Roman"/>
          <w:kern w:val="2"/>
          <w:sz w:val="21"/>
          <w:szCs w:val="24"/>
          <w:lang w:val="en-US" w:eastAsia="zh-CN" w:bidi="ar-SA"/>
        </w:rPr>
        <w:t>主界面的选项卡栏（kdk::KTabBar）：这一控件使得主界面的导航更加清晰和便捷。不同的选项卡可以分类展示各种功能，用户可以通过轻松点击选项卡切换到不同的内容区域，快速找到所需的服务和功能。</w:t>
      </w:r>
    </w:p>
    <w:p>
      <w:pPr>
        <w:pStyle w:val="8"/>
        <w:numPr>
          <w:ilvl w:val="0"/>
          <w:numId w:val="14"/>
        </w:numPr>
        <w:rPr>
          <w:rFonts w:hint="default" w:cs="Times New Roman"/>
          <w:kern w:val="2"/>
          <w:sz w:val="21"/>
          <w:szCs w:val="24"/>
          <w:lang w:val="en-US" w:eastAsia="zh-CN" w:bidi="ar-SA"/>
        </w:rPr>
      </w:pPr>
      <w:r>
        <w:rPr>
          <w:rFonts w:hint="default" w:cs="Times New Roman"/>
          <w:kern w:val="2"/>
          <w:sz w:val="21"/>
          <w:szCs w:val="24"/>
          <w:lang w:val="en-US" w:eastAsia="zh-CN" w:bidi="ar-SA"/>
        </w:rPr>
        <w:t>高亮色的按钮（kdk::KBorderlessButton）：这种按钮设计不仅在视觉上更加醒目，吸引用户的注意力，而且其无边界的设计风格更加简洁时尚，与整体界面风格相得益彰。</w:t>
      </w:r>
    </w:p>
    <w:p>
      <w:pPr>
        <w:pStyle w:val="8"/>
        <w:numPr>
          <w:ilvl w:val="0"/>
          <w:numId w:val="14"/>
        </w:numPr>
        <w:rPr>
          <w:rFonts w:hint="default" w:cs="Times New Roman"/>
          <w:kern w:val="2"/>
          <w:sz w:val="21"/>
          <w:szCs w:val="24"/>
          <w:lang w:val="en-US" w:eastAsia="zh-CN" w:bidi="ar-SA"/>
        </w:rPr>
      </w:pPr>
      <w:r>
        <w:rPr>
          <w:rFonts w:hint="default" w:cs="Times New Roman"/>
          <w:kern w:val="2"/>
          <w:sz w:val="21"/>
          <w:szCs w:val="24"/>
          <w:lang w:val="en-US" w:eastAsia="zh-CN" w:bidi="ar-SA"/>
        </w:rPr>
        <w:t>问题反馈进度条（kdk::KProgressBar）：当用户进行问题反馈时，进度条可以实时显示反馈的处理进度。</w:t>
      </w:r>
    </w:p>
    <w:p>
      <w:pPr>
        <w:pStyle w:val="8"/>
        <w:numPr>
          <w:ilvl w:val="0"/>
          <w:numId w:val="14"/>
        </w:numPr>
        <w:rPr>
          <w:rFonts w:hint="default" w:cs="Times New Roman"/>
          <w:kern w:val="2"/>
          <w:sz w:val="21"/>
          <w:szCs w:val="24"/>
          <w:lang w:val="en-US" w:eastAsia="zh-CN" w:bidi="ar-SA"/>
        </w:rPr>
      </w:pPr>
      <w:r>
        <w:rPr>
          <w:rFonts w:hint="default" w:cs="Times New Roman"/>
          <w:kern w:val="2"/>
          <w:sz w:val="21"/>
          <w:szCs w:val="24"/>
          <w:lang w:val="en-US" w:eastAsia="zh-CN" w:bidi="ar-SA"/>
        </w:rPr>
        <w:t>问题反馈的提示弹窗（kdk::TipType）：在问题反馈过程中，提示弹窗可以及时向用户提供重要的信息和反馈。</w:t>
      </w:r>
    </w:p>
    <w:p>
      <w:pPr>
        <w:pStyle w:val="8"/>
        <w:numPr>
          <w:ilvl w:val="0"/>
          <w:numId w:val="0"/>
        </w:numPr>
        <w:rPr>
          <w:rFonts w:hint="default" w:cs="Times New Roman"/>
          <w:kern w:val="2"/>
          <w:sz w:val="21"/>
          <w:szCs w:val="24"/>
          <w:lang w:val="en-US" w:eastAsia="zh-CN" w:bidi="ar-SA"/>
        </w:rPr>
      </w:pP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二、系统设置的获取与应用</w:t>
      </w: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通过使用 kdk::GsettingMonitor::getInstance ()，可以获取系统字号切换（systemFontSizeChange）和主题切换（systemThemeChange）等重要的系统设置信息。</w:t>
      </w:r>
    </w:p>
    <w:p>
      <w:pPr>
        <w:pStyle w:val="8"/>
        <w:numPr>
          <w:ilvl w:val="0"/>
          <w:numId w:val="15"/>
        </w:numPr>
        <w:rPr>
          <w:rFonts w:hint="default" w:cs="Times New Roman"/>
          <w:kern w:val="2"/>
          <w:sz w:val="21"/>
          <w:szCs w:val="24"/>
          <w:lang w:val="en-US" w:eastAsia="zh-CN" w:bidi="ar-SA"/>
        </w:rPr>
      </w:pPr>
      <w:r>
        <w:rPr>
          <w:rFonts w:hint="default" w:cs="Times New Roman"/>
          <w:kern w:val="2"/>
          <w:sz w:val="21"/>
          <w:szCs w:val="24"/>
          <w:lang w:val="en-US" w:eastAsia="zh-CN" w:bidi="ar-SA"/>
        </w:rPr>
        <w:t>系统字号切换：这一功能允许用户根据自己的需求调整系统的字体大小。应用程序能够实时监测系统字号的变化，并相应地调整界面的字体大小，确保界面的可读性和可用性。</w:t>
      </w:r>
    </w:p>
    <w:p>
      <w:pPr>
        <w:pStyle w:val="8"/>
        <w:numPr>
          <w:ilvl w:val="0"/>
          <w:numId w:val="15"/>
        </w:numPr>
        <w:rPr>
          <w:rFonts w:hint="default" w:cs="Times New Roman"/>
          <w:kern w:val="2"/>
          <w:sz w:val="21"/>
          <w:szCs w:val="24"/>
          <w:lang w:val="en-US" w:eastAsia="zh-CN" w:bidi="ar-SA"/>
        </w:rPr>
      </w:pPr>
      <w:r>
        <w:rPr>
          <w:rFonts w:hint="default" w:cs="Times New Roman"/>
          <w:kern w:val="2"/>
          <w:sz w:val="21"/>
          <w:szCs w:val="24"/>
          <w:lang w:val="en-US" w:eastAsia="zh-CN" w:bidi="ar-SA"/>
        </w:rPr>
        <w:t>主题切换：系统主题切换功能为用户提供了个性化的界面选择。应用程序能够根据系统主题的变化自动调整界面的颜色和样式，以保持整体的协调性和美观性。</w:t>
      </w:r>
    </w:p>
    <w:p>
      <w:pPr>
        <w:pStyle w:val="5"/>
        <w:rPr>
          <w:rFonts w:hint="default"/>
          <w:lang w:val="en-US" w:eastAsia="zh-CN"/>
        </w:rPr>
      </w:pPr>
    </w:p>
    <w:p>
      <w:pPr>
        <w:pStyle w:val="3"/>
        <w:bidi w:val="0"/>
        <w:rPr>
          <w:rFonts w:hint="eastAsia"/>
          <w:lang w:val="en-US" w:eastAsia="zh-CN"/>
        </w:rPr>
      </w:pPr>
      <w:bookmarkStart w:id="73" w:name="_Toc32323"/>
      <w:r>
        <w:rPr>
          <w:rFonts w:hint="eastAsia"/>
          <w:lang w:val="en-US" w:eastAsia="zh-CN"/>
        </w:rPr>
        <w:t>接口设计</w:t>
      </w:r>
      <w:bookmarkEnd w:id="73"/>
    </w:p>
    <w:p>
      <w:pPr>
        <w:pStyle w:val="4"/>
        <w:bidi w:val="0"/>
        <w:rPr>
          <w:rFonts w:hint="eastAsia"/>
          <w:lang w:val="en-US" w:eastAsia="zh-CN"/>
        </w:rPr>
      </w:pPr>
      <w:bookmarkStart w:id="74" w:name="_Toc9925"/>
      <w:r>
        <w:rPr>
          <w:rFonts w:hint="eastAsia"/>
          <w:lang w:val="en-US" w:eastAsia="zh-CN"/>
        </w:rPr>
        <w:t>外部接口设计</w:t>
      </w:r>
      <w:bookmarkEnd w:id="74"/>
    </w:p>
    <w:p>
      <w:pPr>
        <w:pStyle w:val="6"/>
        <w:bidi w:val="0"/>
        <w:ind w:left="850" w:leftChars="0" w:firstLineChars="0"/>
        <w:rPr>
          <w:rFonts w:hint="default"/>
          <w:lang w:val="en-US" w:eastAsia="zh-CN"/>
        </w:rPr>
      </w:pPr>
      <w:r>
        <w:rPr>
          <w:rFonts w:hint="eastAsia"/>
          <w:lang w:val="en-US" w:eastAsia="zh-CN"/>
        </w:rPr>
        <w:t>dbus接口设计</w:t>
      </w:r>
      <w:r>
        <w:rPr>
          <w:rFonts w:hint="default"/>
          <w:lang w:val="en-US" w:eastAsia="zh-CN"/>
        </w:rPr>
        <w:t>(</w:t>
      </w:r>
      <w:r>
        <w:rPr>
          <w:rFonts w:hint="eastAsia"/>
          <w:lang w:val="en-US" w:eastAsia="zh-CN"/>
        </w:rPr>
        <w:t>可选</w:t>
      </w:r>
      <w:r>
        <w:rPr>
          <w:rFonts w:hint="default"/>
          <w:lang w:val="en-US" w:eastAsia="zh-CN"/>
        </w:rPr>
        <w:t>)</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服务名称：com.kylin-os-manager;</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路径名称：/tool</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接口名称：tool.tool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collectionMessage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收集系统日志文件和一些系统设置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collectionMessage(int type, const QString &amp;path, int detailed);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设置提交问题的模式，存放附件的路径，以及系统信息类别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bl>
    <w:p>
      <w:pPr>
        <w:pStyle w:val="7"/>
        <w:bidi w:val="0"/>
        <w:outlineLvl w:val="0"/>
        <w:rPr>
          <w:rFonts w:hint="default"/>
          <w:lang w:val="en-US" w:eastAsia="zh-CN"/>
        </w:rPr>
      </w:pPr>
      <w:r>
        <w:rPr>
          <w:rFonts w:hint="eastAsia"/>
          <w:lang w:val="en-US" w:eastAsia="zh-CN"/>
        </w:rPr>
        <w:t>dbus权限控制</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麒麟管家的 dbus 服务（com.kylin-os-manager）在运行过程中，由于需要获取系统的日志信息，而部分日志信息的获取需要具备 root 权限。为了确保系统的安全性和稳定性，在软件开发阶段，根据外部进程访问列表形成了 dbus 服务的 limit 文件。</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这个 limit 文件的作用在于实现对 dbus 服务的严格安全管控。通过明确规定只允许麒麟管家访问该 dbus 服务，有效地防止了其他未经授权的进程对系统日志信息的非法获取。这样的安全措施可以避免潜在的安全漏洞被恶意利用，保护用户的系统安全和隐私。</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通过这种有针对性的安全设计，麒麟管家能够在安全的环境下获取所需的系统日志信息，为用户提供更加精准的问题诊断和服务支持，同时也确保了整个系统的稳定运行和数据安全。</w:t>
      </w:r>
    </w:p>
    <w:p>
      <w:pPr>
        <w:pStyle w:val="4"/>
        <w:bidi w:val="0"/>
        <w:outlineLvl w:val="0"/>
        <w:rPr>
          <w:rFonts w:hint="eastAsia"/>
          <w:lang w:val="en-US" w:eastAsia="zh-CN"/>
        </w:rPr>
      </w:pPr>
      <w:bookmarkStart w:id="75" w:name="_Toc18127"/>
      <w:r>
        <w:rPr>
          <w:rFonts w:hint="eastAsia"/>
          <w:lang w:val="en-US" w:eastAsia="zh-CN"/>
        </w:rPr>
        <w:t>人机接口设计</w:t>
      </w:r>
      <w:bookmarkEnd w:id="75"/>
    </w:p>
    <w:p>
      <w:pPr>
        <w:pStyle w:val="5"/>
        <w:rPr>
          <w:rFonts w:hint="eastAsia"/>
          <w:vertAlign w:val="baseline"/>
          <w:lang w:val="en-US" w:eastAsia="zh-CN"/>
        </w:rPr>
      </w:pPr>
      <w:r>
        <w:rPr>
          <w:rFonts w:hint="eastAsia"/>
          <w:vertAlign w:val="baseline"/>
          <w:lang w:val="en-US" w:eastAsia="zh-CN"/>
        </w:rPr>
        <w:t>当执行“kylin-os-manager --jumpTab=ServiceSupport --pulginMessage”这个命令时，它的作用是打开麒麟管家的服务与支持模块中的问题反馈界面。</w:t>
      </w:r>
    </w:p>
    <w:p>
      <w:pPr>
        <w:pStyle w:val="5"/>
        <w:rPr>
          <w:rFonts w:hint="default"/>
          <w:vertAlign w:val="baseline"/>
          <w:lang w:val="en-US" w:eastAsia="zh-CN"/>
        </w:rPr>
      </w:pPr>
      <w:r>
        <w:rPr>
          <w:rFonts w:hint="eastAsia"/>
          <w:vertAlign w:val="baseline"/>
          <w:lang w:val="en-US" w:eastAsia="zh-CN"/>
        </w:rPr>
        <w:t>“kylin-os-manager”是麒麟管家的主程序名称。“--jumpTab=ServiceSupport”这个参数表明要跳转到服务与支持这个特定的功能板块。通常在软件设计中，通过这样的参数可以快速导航到特定的功能区域，提高用户操作的便捷性。而“--pulginMessage”是传递给插件的信息，需要配合“--jumpTab”使用。</w:t>
      </w:r>
    </w:p>
    <w:p>
      <w:pPr>
        <w:pStyle w:val="4"/>
        <w:bidi w:val="0"/>
        <w:outlineLvl w:val="0"/>
        <w:rPr>
          <w:rFonts w:hint="eastAsia"/>
          <w:lang w:val="en-US" w:eastAsia="zh-CN"/>
        </w:rPr>
      </w:pPr>
      <w:bookmarkStart w:id="76" w:name="_Toc306"/>
      <w:r>
        <w:rPr>
          <w:rFonts w:hint="eastAsia"/>
          <w:lang w:val="en-US" w:eastAsia="zh-CN"/>
        </w:rPr>
        <w:t>内部接口设计</w:t>
      </w:r>
      <w:bookmarkEnd w:id="76"/>
    </w:p>
    <w:p>
      <w:pPr>
        <w:pStyle w:val="5"/>
        <w:rPr>
          <w:rFonts w:hint="default"/>
          <w:vertAlign w:val="baseline"/>
          <w:lang w:val="en-US" w:eastAsia="zh-CN"/>
        </w:rPr>
      </w:pPr>
      <w:r>
        <w:rPr>
          <w:rFonts w:hint="default"/>
          <w:vertAlign w:val="baseline"/>
          <w:lang w:val="en-US" w:eastAsia="zh-CN"/>
        </w:rPr>
        <w:t>服务支持作为一个独立的</w:t>
      </w:r>
      <w:r>
        <w:rPr>
          <w:rFonts w:hint="eastAsia"/>
          <w:vertAlign w:val="baseline"/>
          <w:lang w:val="en-US" w:eastAsia="zh-CN"/>
        </w:rPr>
        <w:t>模块</w:t>
      </w:r>
      <w:r>
        <w:rPr>
          <w:rFonts w:hint="default"/>
          <w:vertAlign w:val="baseline"/>
          <w:lang w:val="en-US" w:eastAsia="zh-CN"/>
        </w:rPr>
        <w:t>。这个模块仅拥有一个与 DBus 进行交互的接口</w:t>
      </w:r>
      <w:r>
        <w:rPr>
          <w:rFonts w:hint="eastAsia"/>
          <w:vertAlign w:val="baseline"/>
          <w:lang w:val="en-US" w:eastAsia="zh-CN"/>
        </w:rPr>
        <w:t>，</w:t>
      </w:r>
      <w:r>
        <w:rPr>
          <w:rFonts w:hint="default"/>
          <w:vertAlign w:val="baseline"/>
          <w:lang w:val="en-US" w:eastAsia="zh-CN"/>
        </w:rPr>
        <w:t>通过单一的接口与 DBus 交互，有助于确保交互的清晰性和可控性，减少潜在的混乱和错误。</w:t>
      </w:r>
    </w:p>
    <w:p>
      <w:pPr>
        <w:pStyle w:val="5"/>
        <w:rPr>
          <w:rFonts w:hint="default"/>
          <w:vertAlign w:val="baseline"/>
          <w:lang w:val="en-US" w:eastAsia="zh-CN"/>
        </w:rPr>
      </w:pPr>
      <w:r>
        <w:rPr>
          <w:rFonts w:hint="default"/>
          <w:vertAlign w:val="baseline"/>
          <w:lang w:val="en-US" w:eastAsia="zh-CN"/>
        </w:rPr>
        <w:t xml:space="preserve">当需要获取系统日志信息以进行问题反馈等操作时，服务支持模块会调用 </w:t>
      </w:r>
      <w:r>
        <w:rPr>
          <w:rFonts w:hint="eastAsia"/>
          <w:vertAlign w:val="baseline"/>
          <w:lang w:val="en-US" w:eastAsia="zh-CN"/>
        </w:rPr>
        <w:t>（voidFeedbackManagerLogic::collecting()）函数访问</w:t>
      </w:r>
      <w:r>
        <w:rPr>
          <w:rFonts w:hint="default"/>
          <w:vertAlign w:val="baseline"/>
          <w:lang w:val="en-US" w:eastAsia="zh-CN"/>
        </w:rPr>
        <w:t>DBus 服务（com.kylin-os-manager）的 collectionMessage 接口。这个接口专门用于收集系统日志信息，为服务支持模块提供必要的数据支持。</w:t>
      </w:r>
      <w:r>
        <w:rPr>
          <w:rFonts w:hint="eastAsia"/>
          <w:vertAlign w:val="baseline"/>
          <w:lang w:val="en-US" w:eastAsia="zh-CN"/>
        </w:rPr>
        <w:t>同时这个接口属于私有接口，只有在问题反馈类内部使用</w:t>
      </w:r>
      <w:r>
        <w:rPr>
          <w:rFonts w:hint="default"/>
          <w:vertAlign w:val="baseline"/>
          <w:lang w:val="en-US" w:eastAsia="zh-CN"/>
        </w:rPr>
        <w:t>。</w:t>
      </w:r>
    </w:p>
    <w:p>
      <w:pPr>
        <w:pStyle w:val="3"/>
        <w:bidi w:val="0"/>
        <w:rPr>
          <w:rFonts w:hint="eastAsia"/>
          <w:lang w:val="en-US" w:eastAsia="zh-CN"/>
        </w:rPr>
      </w:pPr>
      <w:bookmarkStart w:id="77" w:name="_Toc3320"/>
      <w:r>
        <w:rPr>
          <w:rFonts w:hint="eastAsia"/>
          <w:lang w:val="en-US" w:eastAsia="zh-CN"/>
        </w:rPr>
        <w:t>数据结构设计</w:t>
      </w:r>
      <w:bookmarkEnd w:id="77"/>
    </w:p>
    <w:p>
      <w:pPr>
        <w:pStyle w:val="8"/>
        <w:numPr>
          <w:ilvl w:val="0"/>
          <w:numId w:val="0"/>
        </w:numPr>
        <w:ind w:left="420" w:leftChars="0"/>
        <w:rPr>
          <w:rFonts w:hint="default"/>
          <w:lang w:val="en-US" w:eastAsia="zh-CN"/>
        </w:rPr>
      </w:pPr>
      <w:r>
        <w:rPr>
          <w:rFonts w:hint="eastAsia"/>
          <w:lang w:val="en-US" w:eastAsia="zh-CN"/>
        </w:rPr>
        <w:t>服务与支持-问题反馈</w:t>
      </w:r>
    </w:p>
    <w:p>
      <w:pPr>
        <w:pStyle w:val="8"/>
        <w:rPr>
          <w:rFonts w:hint="default"/>
          <w:lang w:val="en-US" w:eastAsia="zh-CN"/>
        </w:rPr>
      </w:pPr>
      <w:r>
        <w:rPr>
          <w:rFonts w:hint="default"/>
          <w:lang w:val="en-US" w:eastAsia="zh-CN"/>
        </w:rPr>
        <w:t>struct InformationUserStruct</w:t>
      </w:r>
    </w:p>
    <w:p>
      <w:pPr>
        <w:pStyle w:val="8"/>
        <w:rPr>
          <w:rFonts w:hint="default"/>
          <w:lang w:val="en-US" w:eastAsia="zh-CN"/>
        </w:rPr>
      </w:pPr>
      <w:r>
        <w:rPr>
          <w:rFonts w:hint="default"/>
          <w:lang w:val="en-US" w:eastAsia="zh-CN"/>
        </w:rPr>
        <w:t>{</w:t>
      </w:r>
    </w:p>
    <w:p>
      <w:pPr>
        <w:pStyle w:val="8"/>
        <w:rPr>
          <w:rFonts w:hint="default"/>
          <w:lang w:val="en-US" w:eastAsia="zh-CN"/>
        </w:rPr>
      </w:pPr>
      <w:r>
        <w:rPr>
          <w:rFonts w:hint="default"/>
          <w:lang w:val="en-US" w:eastAsia="zh-CN"/>
        </w:rPr>
        <w:t xml:space="preserve">    int module = DefaultMode; //模式</w:t>
      </w:r>
    </w:p>
    <w:p>
      <w:pPr>
        <w:pStyle w:val="8"/>
        <w:rPr>
          <w:rFonts w:hint="default"/>
          <w:lang w:val="en-US" w:eastAsia="zh-CN"/>
        </w:rPr>
      </w:pPr>
      <w:r>
        <w:rPr>
          <w:rFonts w:hint="default"/>
          <w:lang w:val="en-US" w:eastAsia="zh-CN"/>
        </w:rPr>
        <w:t xml:space="preserve">    QString mail;             //邮箱</w:t>
      </w:r>
    </w:p>
    <w:p>
      <w:pPr>
        <w:pStyle w:val="8"/>
        <w:rPr>
          <w:rFonts w:hint="default"/>
          <w:lang w:val="en-US" w:eastAsia="zh-CN"/>
        </w:rPr>
      </w:pPr>
      <w:r>
        <w:rPr>
          <w:rFonts w:hint="default"/>
          <w:lang w:val="en-US" w:eastAsia="zh-CN"/>
        </w:rPr>
        <w:t xml:space="preserve">    QString priviteType;      //问题类型</w:t>
      </w:r>
    </w:p>
    <w:p>
      <w:pPr>
        <w:pStyle w:val="8"/>
        <w:rPr>
          <w:rFonts w:hint="default"/>
          <w:lang w:val="en-US" w:eastAsia="zh-CN"/>
        </w:rPr>
      </w:pPr>
      <w:r>
        <w:rPr>
          <w:rFonts w:hint="default"/>
          <w:lang w:val="en-US" w:eastAsia="zh-CN"/>
        </w:rPr>
        <w:t xml:space="preserve">    QString title;            //标题</w:t>
      </w:r>
    </w:p>
    <w:p>
      <w:pPr>
        <w:pStyle w:val="8"/>
        <w:rPr>
          <w:rFonts w:hint="default"/>
          <w:lang w:val="en-US" w:eastAsia="zh-CN"/>
        </w:rPr>
      </w:pPr>
      <w:r>
        <w:rPr>
          <w:rFonts w:hint="default"/>
          <w:lang w:val="en-US" w:eastAsia="zh-CN"/>
        </w:rPr>
        <w:t xml:space="preserve">    QString originalDetails;  //问题详情部分未经过处理的文本内容</w:t>
      </w:r>
    </w:p>
    <w:p>
      <w:pPr>
        <w:pStyle w:val="8"/>
        <w:rPr>
          <w:rFonts w:hint="default"/>
          <w:lang w:val="en-US" w:eastAsia="zh-CN"/>
        </w:rPr>
      </w:pPr>
      <w:r>
        <w:rPr>
          <w:rFonts w:hint="default"/>
          <w:lang w:val="en-US" w:eastAsia="zh-CN"/>
        </w:rPr>
        <w:t xml:space="preserve">    QString details;          //描述</w:t>
      </w:r>
    </w:p>
    <w:p>
      <w:pPr>
        <w:pStyle w:val="8"/>
        <w:rPr>
          <w:rFonts w:hint="default"/>
          <w:lang w:val="en-US" w:eastAsia="zh-CN"/>
        </w:rPr>
      </w:pPr>
      <w:r>
        <w:rPr>
          <w:rFonts w:hint="default"/>
          <w:lang w:val="en-US" w:eastAsia="zh-CN"/>
        </w:rPr>
        <w:t xml:space="preserve">    QStringList accessory;    //附件</w:t>
      </w:r>
    </w:p>
    <w:p>
      <w:pPr>
        <w:pStyle w:val="8"/>
        <w:rPr>
          <w:rFonts w:hint="default"/>
          <w:lang w:val="en-US" w:eastAsia="zh-CN"/>
        </w:rPr>
      </w:pPr>
      <w:r>
        <w:rPr>
          <w:rFonts w:hint="default"/>
          <w:lang w:val="en-US" w:eastAsia="zh-CN"/>
        </w:rPr>
        <w:t xml:space="preserve">    QString debugFilePath;    //调试文件目录</w:t>
      </w:r>
    </w:p>
    <w:p>
      <w:pPr>
        <w:pStyle w:val="8"/>
        <w:rPr>
          <w:rFonts w:hint="default"/>
          <w:lang w:val="en-US" w:eastAsia="zh-CN"/>
        </w:rPr>
      </w:pPr>
    </w:p>
    <w:p>
      <w:pPr>
        <w:pStyle w:val="8"/>
        <w:rPr>
          <w:rFonts w:hint="default"/>
          <w:lang w:val="en-US" w:eastAsia="zh-CN"/>
        </w:rPr>
      </w:pPr>
      <w:r>
        <w:rPr>
          <w:rFonts w:hint="default"/>
          <w:lang w:val="en-US" w:eastAsia="zh-CN"/>
        </w:rPr>
        <w:t xml:space="preserve">    QString user;           //称谓</w:t>
      </w:r>
    </w:p>
    <w:p>
      <w:pPr>
        <w:pStyle w:val="8"/>
        <w:rPr>
          <w:rFonts w:hint="default"/>
          <w:lang w:val="en-US" w:eastAsia="zh-CN"/>
        </w:rPr>
      </w:pPr>
      <w:r>
        <w:rPr>
          <w:rFonts w:hint="default"/>
          <w:lang w:val="en-US" w:eastAsia="zh-CN"/>
        </w:rPr>
        <w:t xml:space="preserve">    QString phoneNumber;    //手机号</w:t>
      </w:r>
    </w:p>
    <w:p>
      <w:pPr>
        <w:pStyle w:val="8"/>
        <w:rPr>
          <w:rFonts w:hint="default"/>
          <w:lang w:val="en-US" w:eastAsia="zh-CN"/>
        </w:rPr>
      </w:pPr>
      <w:r>
        <w:rPr>
          <w:rFonts w:hint="default"/>
          <w:lang w:val="en-US" w:eastAsia="zh-CN"/>
        </w:rPr>
        <w:t xml:space="preserve">    QString serviceNumber;  //服务序列号</w:t>
      </w:r>
    </w:p>
    <w:p>
      <w:pPr>
        <w:pStyle w:val="8"/>
        <w:rPr>
          <w:rFonts w:hint="default"/>
          <w:lang w:val="en-US" w:eastAsia="zh-CN"/>
        </w:rPr>
      </w:pPr>
      <w:r>
        <w:rPr>
          <w:rFonts w:hint="default"/>
          <w:lang w:val="en-US" w:eastAsia="zh-CN"/>
        </w:rPr>
        <w:t xml:space="preserve">    QString priviteTypeStr; //问题类型文本</w:t>
      </w:r>
    </w:p>
    <w:p>
      <w:pPr>
        <w:pStyle w:val="8"/>
        <w:rPr>
          <w:rFonts w:hint="default"/>
          <w:lang w:val="en-US" w:eastAsia="zh-CN"/>
        </w:rPr>
      </w:pPr>
    </w:p>
    <w:p>
      <w:pPr>
        <w:pStyle w:val="8"/>
        <w:rPr>
          <w:rFonts w:hint="default"/>
          <w:lang w:val="en-US" w:eastAsia="zh-CN"/>
        </w:rPr>
      </w:pPr>
      <w:r>
        <w:rPr>
          <w:rFonts w:hint="default"/>
          <w:lang w:val="en-US" w:eastAsia="zh-CN"/>
        </w:rPr>
        <w:t xml:space="preserve">    QString jobNumber; //工号</w:t>
      </w:r>
    </w:p>
    <w:p>
      <w:pPr>
        <w:pStyle w:val="8"/>
        <w:rPr>
          <w:rFonts w:hint="default"/>
          <w:lang w:val="en-US" w:eastAsia="zh-CN"/>
        </w:rPr>
      </w:pPr>
      <w:r>
        <w:rPr>
          <w:rFonts w:hint="default"/>
          <w:lang w:val="en-US" w:eastAsia="zh-CN"/>
        </w:rPr>
        <w:t xml:space="preserve">    QString userName;  //用户名</w:t>
      </w:r>
    </w:p>
    <w:p>
      <w:pPr>
        <w:pStyle w:val="8"/>
        <w:rPr>
          <w:rFonts w:hint="default"/>
          <w:lang w:val="en-US" w:eastAsia="zh-CN"/>
        </w:rPr>
      </w:pPr>
      <w:r>
        <w:rPr>
          <w:rFonts w:hint="default"/>
          <w:lang w:val="en-US" w:eastAsia="zh-CN"/>
        </w:rPr>
        <w:t xml:space="preserve">    QString userGroup; //组织</w:t>
      </w:r>
    </w:p>
    <w:p>
      <w:pPr>
        <w:pStyle w:val="8"/>
        <w:rPr>
          <w:rFonts w:hint="default"/>
          <w:lang w:val="en-US" w:eastAsia="zh-CN"/>
        </w:rPr>
      </w:pPr>
    </w:p>
    <w:p>
      <w:pPr>
        <w:pStyle w:val="8"/>
        <w:rPr>
          <w:rFonts w:hint="default"/>
          <w:lang w:val="en-US" w:eastAsia="zh-CN"/>
        </w:rPr>
      </w:pPr>
      <w:r>
        <w:rPr>
          <w:rFonts w:hint="default"/>
          <w:lang w:val="en-US" w:eastAsia="zh-CN"/>
        </w:rPr>
        <w:t xml:space="preserve">    QString execution;    //执行</w:t>
      </w:r>
    </w:p>
    <w:p>
      <w:pPr>
        <w:pStyle w:val="8"/>
        <w:rPr>
          <w:rFonts w:hint="default"/>
          <w:lang w:val="en-US" w:eastAsia="zh-CN"/>
        </w:rPr>
      </w:pPr>
      <w:r>
        <w:rPr>
          <w:rFonts w:hint="default"/>
          <w:lang w:val="en-US" w:eastAsia="zh-CN"/>
        </w:rPr>
        <w:t xml:space="preserve">    QString severity;     //严重程度</w:t>
      </w:r>
    </w:p>
    <w:p>
      <w:pPr>
        <w:pStyle w:val="8"/>
        <w:rPr>
          <w:rFonts w:hint="default"/>
          <w:lang w:val="en-US" w:eastAsia="zh-CN"/>
        </w:rPr>
      </w:pPr>
      <w:r>
        <w:rPr>
          <w:rFonts w:hint="default"/>
          <w:lang w:val="en-US" w:eastAsia="zh-CN"/>
        </w:rPr>
        <w:t xml:space="preserve">    QString pri;          //优先级</w:t>
      </w:r>
    </w:p>
    <w:p>
      <w:pPr>
        <w:pStyle w:val="8"/>
        <w:rPr>
          <w:rFonts w:hint="default"/>
          <w:lang w:val="en-US" w:eastAsia="zh-CN"/>
        </w:rPr>
      </w:pPr>
      <w:r>
        <w:rPr>
          <w:rFonts w:hint="default"/>
          <w:lang w:val="en-US" w:eastAsia="zh-CN"/>
        </w:rPr>
        <w:t xml:space="preserve">    QString bugType;      // bug类型</w:t>
      </w:r>
    </w:p>
    <w:p>
      <w:pPr>
        <w:pStyle w:val="8"/>
        <w:rPr>
          <w:rFonts w:hint="default"/>
          <w:lang w:val="en-US" w:eastAsia="zh-CN"/>
        </w:rPr>
      </w:pPr>
      <w:r>
        <w:rPr>
          <w:rFonts w:hint="default"/>
          <w:lang w:val="en-US" w:eastAsia="zh-CN"/>
        </w:rPr>
        <w:t xml:space="preserve">    QString task;         // 任务</w:t>
      </w:r>
    </w:p>
    <w:p>
      <w:pPr>
        <w:pStyle w:val="8"/>
        <w:rPr>
          <w:rFonts w:hint="default"/>
          <w:lang w:val="en-US" w:eastAsia="zh-CN"/>
        </w:rPr>
      </w:pPr>
      <w:r>
        <w:rPr>
          <w:rFonts w:hint="default"/>
          <w:lang w:val="en-US" w:eastAsia="zh-CN"/>
        </w:rPr>
        <w:t xml:space="preserve">    QString story;        // 需求</w:t>
      </w:r>
    </w:p>
    <w:p>
      <w:pPr>
        <w:pStyle w:val="8"/>
        <w:rPr>
          <w:rFonts w:hint="default"/>
          <w:lang w:val="en-US" w:eastAsia="zh-CN"/>
        </w:rPr>
      </w:pPr>
      <w:r>
        <w:rPr>
          <w:rFonts w:hint="default"/>
          <w:lang w:val="en-US" w:eastAsia="zh-CN"/>
        </w:rPr>
        <w:t xml:space="preserve">    QString deadline;     //截止日期</w:t>
      </w:r>
    </w:p>
    <w:p>
      <w:pPr>
        <w:pStyle w:val="8"/>
        <w:rPr>
          <w:rFonts w:hint="default"/>
          <w:lang w:val="en-US" w:eastAsia="zh-CN"/>
        </w:rPr>
      </w:pPr>
      <w:r>
        <w:rPr>
          <w:rFonts w:hint="default"/>
          <w:lang w:val="en-US" w:eastAsia="zh-CN"/>
        </w:rPr>
        <w:t xml:space="preserve">    QString buildId;      //版本ID</w:t>
      </w:r>
    </w:p>
    <w:p>
      <w:pPr>
        <w:pStyle w:val="8"/>
        <w:rPr>
          <w:rFonts w:hint="default"/>
          <w:lang w:val="en-US" w:eastAsia="zh-CN"/>
        </w:rPr>
      </w:pPr>
      <w:r>
        <w:rPr>
          <w:rFonts w:hint="default"/>
          <w:lang w:val="en-US" w:eastAsia="zh-CN"/>
        </w:rPr>
        <w:t xml:space="preserve">    QString productId;    //产品ID</w:t>
      </w:r>
    </w:p>
    <w:p>
      <w:pPr>
        <w:pStyle w:val="8"/>
        <w:rPr>
          <w:rFonts w:hint="default"/>
          <w:lang w:val="en-US" w:eastAsia="zh-CN"/>
        </w:rPr>
      </w:pPr>
      <w:r>
        <w:rPr>
          <w:rFonts w:hint="default"/>
          <w:lang w:val="en-US" w:eastAsia="zh-CN"/>
        </w:rPr>
        <w:t xml:space="preserve">    QString projectId;    //项目ID</w:t>
      </w:r>
    </w:p>
    <w:p>
      <w:pPr>
        <w:pStyle w:val="8"/>
        <w:rPr>
          <w:rFonts w:hint="default"/>
          <w:lang w:val="en-US" w:eastAsia="zh-CN"/>
        </w:rPr>
      </w:pPr>
      <w:r>
        <w:rPr>
          <w:rFonts w:hint="default"/>
          <w:lang w:val="en-US" w:eastAsia="zh-CN"/>
        </w:rPr>
        <w:t xml:space="preserve">    QString assignedTo;   //指派给</w:t>
      </w:r>
    </w:p>
    <w:p>
      <w:pPr>
        <w:pStyle w:val="8"/>
        <w:rPr>
          <w:rFonts w:hint="default"/>
          <w:lang w:val="en-US" w:eastAsia="zh-CN"/>
        </w:rPr>
      </w:pPr>
      <w:r>
        <w:rPr>
          <w:rFonts w:hint="default"/>
          <w:lang w:val="en-US" w:eastAsia="zh-CN"/>
        </w:rPr>
        <w:t xml:space="preserve">    QString usecase;      //用例ID</w:t>
      </w:r>
    </w:p>
    <w:p>
      <w:pPr>
        <w:pStyle w:val="8"/>
        <w:rPr>
          <w:rFonts w:hint="default"/>
          <w:lang w:val="en-US" w:eastAsia="zh-CN"/>
        </w:rPr>
      </w:pPr>
      <w:r>
        <w:rPr>
          <w:rFonts w:hint="default"/>
          <w:lang w:val="en-US" w:eastAsia="zh-CN"/>
        </w:rPr>
        <w:t xml:space="preserve">    QString zentaoName;   //禅道用户名</w:t>
      </w:r>
    </w:p>
    <w:p>
      <w:pPr>
        <w:pStyle w:val="8"/>
        <w:rPr>
          <w:rFonts w:hint="default"/>
          <w:lang w:val="en-US" w:eastAsia="zh-CN"/>
        </w:rPr>
      </w:pPr>
      <w:r>
        <w:rPr>
          <w:rFonts w:hint="default"/>
          <w:lang w:val="en-US" w:eastAsia="zh-CN"/>
        </w:rPr>
        <w:t xml:space="preserve">    QString zentaoPwd;    //禅道密码</w:t>
      </w:r>
    </w:p>
    <w:p>
      <w:pPr>
        <w:pStyle w:val="8"/>
        <w:rPr>
          <w:rFonts w:hint="default"/>
          <w:lang w:val="en-US" w:eastAsia="zh-CN"/>
        </w:rPr>
      </w:pPr>
      <w:r>
        <w:rPr>
          <w:rFonts w:hint="default"/>
          <w:lang w:val="en-US" w:eastAsia="zh-CN"/>
        </w:rPr>
        <w:t xml:space="preserve">    QString zentaoModule; //模块ID</w:t>
      </w:r>
    </w:p>
    <w:p>
      <w:pPr>
        <w:pStyle w:val="8"/>
        <w:rPr>
          <w:rFonts w:hint="default"/>
          <w:lang w:val="en-US" w:eastAsia="zh-CN"/>
        </w:rPr>
      </w:pPr>
      <w:r>
        <w:rPr>
          <w:rFonts w:hint="default"/>
          <w:lang w:val="en-US" w:eastAsia="zh-CN"/>
        </w:rPr>
        <w:t xml:space="preserve">    QString zentaoBranch; //分支ID</w:t>
      </w:r>
    </w:p>
    <w:p>
      <w:pPr>
        <w:pStyle w:val="8"/>
        <w:rPr>
          <w:rFonts w:hint="default"/>
          <w:lang w:val="en-US" w:eastAsia="zh-CN"/>
        </w:rPr>
      </w:pPr>
      <w:r>
        <w:rPr>
          <w:rFonts w:hint="default"/>
          <w:lang w:val="en-US" w:eastAsia="zh-CN"/>
        </w:rPr>
        <w:t xml:space="preserve">    QString CPUArch;      //体系架构</w:t>
      </w:r>
    </w:p>
    <w:p>
      <w:pPr>
        <w:pStyle w:val="8"/>
        <w:rPr>
          <w:rFonts w:hint="default"/>
          <w:lang w:val="en-US" w:eastAsia="zh-CN"/>
        </w:rPr>
      </w:pPr>
    </w:p>
    <w:p>
      <w:pPr>
        <w:pStyle w:val="8"/>
        <w:rPr>
          <w:rFonts w:hint="default"/>
          <w:lang w:val="en-US" w:eastAsia="zh-CN"/>
        </w:rPr>
      </w:pPr>
      <w:r>
        <w:rPr>
          <w:rFonts w:hint="default"/>
          <w:lang w:val="en-US" w:eastAsia="zh-CN"/>
        </w:rPr>
        <w:t xml:space="preserve">    //旧接口，工行1.2版本旧界面使用</w:t>
      </w:r>
    </w:p>
    <w:p>
      <w:pPr>
        <w:pStyle w:val="8"/>
        <w:rPr>
          <w:rFonts w:hint="default"/>
          <w:lang w:val="en-US" w:eastAsia="zh-CN"/>
        </w:rPr>
      </w:pPr>
      <w:r>
        <w:rPr>
          <w:rFonts w:hint="default"/>
          <w:lang w:val="en-US" w:eastAsia="zh-CN"/>
        </w:rPr>
        <w:t xml:space="preserve">    int type = 0;</w:t>
      </w:r>
    </w:p>
    <w:p>
      <w:pPr>
        <w:pStyle w:val="8"/>
        <w:rPr>
          <w:rFonts w:hint="default"/>
          <w:lang w:val="en-US" w:eastAsia="zh-CN"/>
        </w:rPr>
      </w:pPr>
      <w:r>
        <w:rPr>
          <w:rFonts w:hint="default"/>
          <w:lang w:val="en-US" w:eastAsia="zh-CN"/>
        </w:rPr>
        <w:t xml:space="preserve">    int level = 0;</w:t>
      </w:r>
    </w:p>
    <w:p>
      <w:pPr>
        <w:pStyle w:val="8"/>
        <w:rPr>
          <w:rFonts w:hint="default"/>
          <w:lang w:val="en-US" w:eastAsia="zh-CN"/>
        </w:rPr>
      </w:pPr>
    </w:p>
    <w:p>
      <w:pPr>
        <w:pStyle w:val="8"/>
        <w:rPr>
          <w:rFonts w:hint="default"/>
          <w:lang w:val="en-US" w:eastAsia="zh-CN"/>
        </w:rPr>
      </w:pPr>
      <w:r>
        <w:rPr>
          <w:rFonts w:hint="default"/>
          <w:lang w:val="en-US" w:eastAsia="zh-CN"/>
        </w:rPr>
        <w:t xml:space="preserve">    QString uniqueType;//唯一标识</w:t>
      </w:r>
    </w:p>
    <w:p>
      <w:pPr>
        <w:pStyle w:val="8"/>
        <w:rPr>
          <w:rFonts w:hint="default"/>
          <w:lang w:val="en-US" w:eastAsia="zh-CN"/>
        </w:rPr>
      </w:pPr>
      <w:r>
        <w:rPr>
          <w:rFonts w:hint="default"/>
          <w:lang w:val="en-US" w:eastAsia="zh-CN"/>
        </w:rPr>
        <w:t>};</w:t>
      </w:r>
    </w:p>
    <w:p>
      <w:pPr>
        <w:pStyle w:val="3"/>
        <w:bidi w:val="0"/>
        <w:rPr>
          <w:rFonts w:hint="eastAsia"/>
          <w:lang w:val="en-US" w:eastAsia="zh-CN"/>
        </w:rPr>
      </w:pPr>
      <w:bookmarkStart w:id="78" w:name="_Toc22915"/>
      <w:r>
        <w:rPr>
          <w:rFonts w:hint="eastAsia"/>
          <w:lang w:val="en-US" w:eastAsia="zh-CN"/>
        </w:rPr>
        <w:t>出错设计</w:t>
      </w:r>
      <w:bookmarkEnd w:id="78"/>
    </w:p>
    <w:p>
      <w:pPr>
        <w:pStyle w:val="8"/>
        <w:rPr>
          <w:rFonts w:hint="default"/>
          <w:lang w:val="en-US" w:eastAsia="zh-CN"/>
        </w:rPr>
      </w:pPr>
      <w:r>
        <w:rPr>
          <w:rFonts w:hint="default"/>
          <w:lang w:val="en-US" w:eastAsia="zh-CN"/>
        </w:rPr>
        <w:t>对于程序模块的出错后的异常主要通过接口返回值以及日志输出的方式进行定位</w:t>
      </w:r>
    </w:p>
    <w:p>
      <w:pPr>
        <w:pStyle w:val="8"/>
        <w:rPr>
          <w:rFonts w:hint="default"/>
          <w:lang w:val="en-US" w:eastAsia="zh-CN"/>
        </w:rPr>
      </w:pPr>
      <w:r>
        <w:rPr>
          <w:rFonts w:hint="default"/>
          <w:lang w:val="en-US" w:eastAsia="zh-CN"/>
        </w:rPr>
        <w:t>一、接口返回值定位异常</w:t>
      </w:r>
    </w:p>
    <w:p>
      <w:pPr>
        <w:pStyle w:val="8"/>
        <w:rPr>
          <w:rFonts w:hint="default"/>
          <w:lang w:val="en-US" w:eastAsia="zh-CN"/>
        </w:rPr>
      </w:pPr>
      <w:r>
        <w:rPr>
          <w:rFonts w:hint="default"/>
          <w:lang w:val="en-US" w:eastAsia="zh-CN"/>
        </w:rPr>
        <w:t>接口返回值可以为调用者提供关于操作结果的明确信息。当程序模块执行某个功能并通过接口与其他模块交互时，如果出现错误，接口可以返回特定的错误码或错误信息。</w:t>
      </w:r>
    </w:p>
    <w:p>
      <w:pPr>
        <w:pStyle w:val="8"/>
        <w:rPr>
          <w:rFonts w:hint="default"/>
          <w:lang w:val="en-US" w:eastAsia="zh-CN"/>
        </w:rPr>
      </w:pPr>
      <w:r>
        <w:rPr>
          <w:rFonts w:hint="default"/>
          <w:lang w:val="en-US" w:eastAsia="zh-CN"/>
        </w:rPr>
        <w:t>二、日志输出定位异常</w:t>
      </w:r>
    </w:p>
    <w:p>
      <w:pPr>
        <w:pStyle w:val="8"/>
        <w:rPr>
          <w:rFonts w:hint="default"/>
          <w:lang w:val="en-US" w:eastAsia="zh-CN"/>
        </w:rPr>
      </w:pPr>
      <w:r>
        <w:rPr>
          <w:rFonts w:hint="default"/>
          <w:lang w:val="en-US" w:eastAsia="zh-CN"/>
        </w:rPr>
        <w:t>日志输出则提供了更详细的错误信息和程序执行的轨迹。当程序模块出现错误时，将错误信息记录到日志中可以帮助开发人员和维护人员更好地理解问题的本质和发生的位置。</w:t>
      </w:r>
    </w:p>
    <w:p>
      <w:pPr>
        <w:pStyle w:val="8"/>
        <w:rPr>
          <w:rFonts w:hint="default"/>
          <w:lang w:val="en-US" w:eastAsia="zh-CN"/>
        </w:rPr>
      </w:pPr>
      <w:r>
        <w:rPr>
          <w:rFonts w:hint="default"/>
          <w:lang w:val="en-US" w:eastAsia="zh-CN"/>
        </w:rPr>
        <w:t>日志可以记录错误发生的时间、错误的类型、错误的具体描述以及相关的上下文信息</w:t>
      </w:r>
      <w:r>
        <w:rPr>
          <w:rFonts w:hint="eastAsia"/>
          <w:lang w:val="en-US" w:eastAsia="zh-CN"/>
        </w:rPr>
        <w:t>。</w:t>
      </w:r>
      <w:r>
        <w:rPr>
          <w:rFonts w:hint="default"/>
          <w:lang w:val="en-US" w:eastAsia="zh-CN"/>
        </w:rPr>
        <w:t>开发人员可以通过查看日志文件，追溯程序的执行过程，找到错误的源头，从而更快速地定位和解决问题。</w:t>
      </w:r>
    </w:p>
    <w:p>
      <w:pPr>
        <w:pStyle w:val="8"/>
        <w:rPr>
          <w:rFonts w:hint="default"/>
          <w:lang w:val="en-US" w:eastAsia="zh-CN"/>
        </w:rPr>
      </w:pPr>
      <w:r>
        <w:rPr>
          <w:rFonts w:hint="default"/>
          <w:lang w:val="en-US" w:eastAsia="zh-CN"/>
        </w:rPr>
        <w:t>此外，日志还可以记录程序的正常执行流程和关键操作，以便在出现问题时能够更好地理解程序的状态。例如，记录重要函数的调用、关键变量的值变化等。</w:t>
      </w:r>
    </w:p>
    <w:p>
      <w:pPr>
        <w:pStyle w:val="3"/>
        <w:bidi w:val="0"/>
        <w:rPr>
          <w:rFonts w:hint="eastAsia"/>
          <w:lang w:val="en-US" w:eastAsia="zh-CN"/>
        </w:rPr>
      </w:pPr>
      <w:bookmarkStart w:id="79" w:name="_Toc566"/>
      <w:r>
        <w:rPr>
          <w:rFonts w:hint="eastAsia"/>
          <w:lang w:val="en-US" w:eastAsia="zh-CN"/>
        </w:rPr>
        <w:t>可维护性设计</w:t>
      </w:r>
      <w:bookmarkEnd w:id="79"/>
    </w:p>
    <w:p>
      <w:pPr>
        <w:pStyle w:val="8"/>
        <w:numPr>
          <w:ilvl w:val="0"/>
          <w:numId w:val="16"/>
        </w:numPr>
        <w:rPr>
          <w:rFonts w:hint="eastAsia"/>
          <w:lang w:val="en-US" w:eastAsia="zh-CN"/>
        </w:rPr>
      </w:pPr>
      <w:r>
        <w:rPr>
          <w:rFonts w:hint="eastAsia"/>
          <w:lang w:val="en-US" w:eastAsia="zh-CN"/>
        </w:rPr>
        <w:t>代码易读性约束和设计</w:t>
      </w:r>
    </w:p>
    <w:p>
      <w:pPr>
        <w:pStyle w:val="8"/>
        <w:numPr>
          <w:ilvl w:val="1"/>
          <w:numId w:val="16"/>
        </w:numPr>
        <w:ind w:left="840" w:leftChars="0" w:hanging="420" w:firstLineChars="0"/>
        <w:rPr>
          <w:rFonts w:hint="eastAsia"/>
          <w:lang w:val="en-US" w:eastAsia="zh-CN"/>
        </w:rPr>
      </w:pPr>
      <w:r>
        <w:rPr>
          <w:rFonts w:hint="eastAsia"/>
          <w:lang w:val="en-US" w:eastAsia="zh-CN"/>
        </w:rPr>
        <w:t>采用清晰的命名规范，变量、函数和类名能够准确反映其用途。</w:t>
      </w:r>
    </w:p>
    <w:p>
      <w:pPr>
        <w:pStyle w:val="8"/>
        <w:numPr>
          <w:ilvl w:val="1"/>
          <w:numId w:val="16"/>
        </w:numPr>
        <w:ind w:left="840" w:leftChars="0" w:hanging="420" w:firstLineChars="0"/>
        <w:rPr>
          <w:rFonts w:hint="eastAsia"/>
          <w:lang w:val="en-US" w:eastAsia="zh-CN"/>
        </w:rPr>
      </w:pPr>
      <w:r>
        <w:rPr>
          <w:rFonts w:hint="eastAsia"/>
          <w:lang w:val="en-US" w:eastAsia="zh-CN"/>
        </w:rPr>
        <w:t>合理添加注释，对关键代码逻辑、算法和功能进行解释说明。</w:t>
      </w:r>
    </w:p>
    <w:p>
      <w:pPr>
        <w:pStyle w:val="8"/>
        <w:numPr>
          <w:ilvl w:val="1"/>
          <w:numId w:val="16"/>
        </w:numPr>
        <w:ind w:left="840" w:leftChars="0" w:hanging="420" w:firstLineChars="0"/>
        <w:rPr>
          <w:rFonts w:hint="eastAsia"/>
          <w:lang w:val="en-US" w:eastAsia="zh-CN"/>
        </w:rPr>
      </w:pPr>
      <w:r>
        <w:rPr>
          <w:rFonts w:hint="eastAsia"/>
          <w:lang w:val="en-US" w:eastAsia="zh-CN"/>
        </w:rPr>
        <w:t>保持代码结构清晰，遵循一定的代码组织原则，如模块化设计，将相关功能封装在独立的模块中。</w:t>
      </w:r>
    </w:p>
    <w:p>
      <w:pPr>
        <w:pStyle w:val="8"/>
        <w:numPr>
          <w:ilvl w:val="0"/>
          <w:numId w:val="16"/>
        </w:numPr>
        <w:ind w:left="0" w:leftChars="0" w:firstLine="420" w:firstLineChars="200"/>
        <w:rPr>
          <w:rFonts w:hint="eastAsia"/>
          <w:lang w:val="en-US" w:eastAsia="zh-CN"/>
        </w:rPr>
      </w:pPr>
      <w:r>
        <w:rPr>
          <w:rFonts w:hint="eastAsia"/>
          <w:lang w:val="en-US" w:eastAsia="zh-CN"/>
        </w:rPr>
        <w:t>代码可拓展性约束和设计</w:t>
      </w:r>
    </w:p>
    <w:p>
      <w:pPr>
        <w:pStyle w:val="8"/>
        <w:numPr>
          <w:ilvl w:val="1"/>
          <w:numId w:val="16"/>
        </w:numPr>
        <w:ind w:left="840" w:leftChars="0" w:hanging="420" w:firstLineChars="0"/>
        <w:rPr>
          <w:rFonts w:hint="eastAsia"/>
          <w:lang w:val="en-US" w:eastAsia="zh-CN"/>
        </w:rPr>
      </w:pPr>
      <w:r>
        <w:rPr>
          <w:rFonts w:hint="eastAsia"/>
          <w:lang w:val="en-US" w:eastAsia="zh-CN"/>
        </w:rPr>
        <w:t>使用面向对象的设计原则，如继承、多态等，以便于在需要时方便地扩展功能。</w:t>
      </w:r>
    </w:p>
    <w:p>
      <w:pPr>
        <w:pStyle w:val="8"/>
        <w:numPr>
          <w:ilvl w:val="1"/>
          <w:numId w:val="16"/>
        </w:numPr>
        <w:ind w:left="840" w:leftChars="0" w:hanging="420" w:firstLineChars="0"/>
        <w:rPr>
          <w:rFonts w:hint="eastAsia"/>
          <w:lang w:val="en-US" w:eastAsia="zh-CN"/>
        </w:rPr>
      </w:pPr>
      <w:r>
        <w:rPr>
          <w:rFonts w:hint="eastAsia"/>
          <w:lang w:val="en-US" w:eastAsia="zh-CN"/>
        </w:rPr>
        <w:t>设计合理的接口，使得模块之间的耦合度较低，方便在不影响其他模块的情况下对某个模块进行修改和扩展。</w:t>
      </w:r>
    </w:p>
    <w:p>
      <w:pPr>
        <w:pStyle w:val="8"/>
        <w:numPr>
          <w:ilvl w:val="1"/>
          <w:numId w:val="16"/>
        </w:numPr>
        <w:ind w:left="840" w:leftChars="0" w:hanging="420" w:firstLineChars="0"/>
        <w:rPr>
          <w:rFonts w:hint="eastAsia"/>
          <w:lang w:val="en-US" w:eastAsia="zh-CN"/>
        </w:rPr>
      </w:pPr>
      <w:r>
        <w:rPr>
          <w:rFonts w:hint="eastAsia"/>
          <w:lang w:val="en-US" w:eastAsia="zh-CN"/>
        </w:rPr>
        <w:t>预留一定的扩展性接口或钩子函数，为未来可能的功能扩展做好准备。</w:t>
      </w:r>
    </w:p>
    <w:p>
      <w:pPr>
        <w:pStyle w:val="3"/>
        <w:bidi w:val="0"/>
        <w:rPr>
          <w:rFonts w:hint="default"/>
          <w:lang w:val="en-US" w:eastAsia="zh-CN"/>
        </w:rPr>
      </w:pPr>
      <w:bookmarkStart w:id="80" w:name="_Toc851"/>
      <w:r>
        <w:rPr>
          <w:rFonts w:hint="eastAsia"/>
          <w:lang w:val="en-US" w:eastAsia="zh-CN"/>
        </w:rPr>
        <w:t>认证与权限控制设计（可选）</w:t>
      </w:r>
      <w:bookmarkEnd w:id="80"/>
    </w:p>
    <w:p>
      <w:pPr>
        <w:pStyle w:val="4"/>
        <w:bidi w:val="0"/>
        <w:rPr>
          <w:rFonts w:hint="eastAsia"/>
          <w:lang w:val="en-US" w:eastAsia="zh-CN"/>
        </w:rPr>
      </w:pPr>
      <w:bookmarkStart w:id="81" w:name="_Toc23503"/>
      <w:r>
        <w:rPr>
          <w:rFonts w:hint="eastAsia"/>
          <w:lang w:val="en-US" w:eastAsia="zh-CN"/>
        </w:rPr>
        <w:t>身份认证与权限控制机制</w:t>
      </w:r>
      <w:bookmarkEnd w:id="81"/>
    </w:p>
    <w:p>
      <w:pPr>
        <w:pStyle w:val="8"/>
        <w:rPr>
          <w:rFonts w:hint="default"/>
          <w:lang w:val="en-US" w:eastAsia="zh-CN"/>
        </w:rPr>
      </w:pPr>
      <w:r>
        <w:rPr>
          <w:rFonts w:hint="eastAsia"/>
          <w:lang w:val="en-US" w:eastAsia="zh-CN"/>
        </w:rPr>
        <w:t>服务支持模块不涉及到对身份认证与权限控制机制的流程，因此暂不覆盖部分</w:t>
      </w:r>
    </w:p>
    <w:p>
      <w:pPr>
        <w:pStyle w:val="4"/>
        <w:bidi w:val="0"/>
        <w:rPr>
          <w:rFonts w:hint="eastAsia"/>
          <w:lang w:val="en-US" w:eastAsia="zh-CN"/>
        </w:rPr>
      </w:pPr>
      <w:bookmarkStart w:id="82" w:name="_Toc5779"/>
      <w:r>
        <w:rPr>
          <w:rFonts w:hint="eastAsia"/>
          <w:lang w:val="en-US" w:eastAsia="zh-CN"/>
        </w:rPr>
        <w:t>特权服务接口</w:t>
      </w:r>
      <w:bookmarkEnd w:id="82"/>
    </w:p>
    <w:p>
      <w:pPr>
        <w:pStyle w:val="8"/>
        <w:rPr>
          <w:rFonts w:hint="default"/>
          <w:lang w:val="en-US" w:eastAsia="zh-CN"/>
        </w:rPr>
      </w:pPr>
      <w:r>
        <w:rPr>
          <w:rFonts w:hint="default"/>
          <w:lang w:val="en-US" w:eastAsia="zh-CN"/>
        </w:rPr>
        <w:t>在麒麟管家的服务支持功能中，为了获取系统日志信息以更好地诊断和解决用户遇到的问题，会调用 system-dbus 服务（com.kylin-os-manager）中的特定接口。具体来说，通过这个接口可以获取位于 /var/log/syslog 的系统日志信息。</w:t>
      </w:r>
    </w:p>
    <w:p>
      <w:pPr>
        <w:pStyle w:val="8"/>
        <w:rPr>
          <w:rFonts w:hint="default"/>
          <w:lang w:val="en-US" w:eastAsia="zh-CN"/>
        </w:rPr>
      </w:pPr>
      <w:r>
        <w:rPr>
          <w:rFonts w:hint="default"/>
          <w:lang w:val="en-US" w:eastAsia="zh-CN"/>
        </w:rPr>
        <w:t>为了确保系统的安全性和稳定性，对 Dbus 服务添加了 limit 限制。这个限制明确规定只允许麒麟管家访问该 dbus 服务。这样的设计有以下几个重要意义：</w:t>
      </w:r>
    </w:p>
    <w:p>
      <w:pPr>
        <w:pStyle w:val="8"/>
        <w:rPr>
          <w:rFonts w:hint="default"/>
          <w:lang w:val="en-US" w:eastAsia="zh-CN"/>
        </w:rPr>
      </w:pPr>
      <w:r>
        <w:rPr>
          <w:rFonts w:hint="default"/>
          <w:lang w:val="en-US" w:eastAsia="zh-CN"/>
        </w:rPr>
        <w:t>首先，增强了系统的安全性。通过限制访问权限，防止其他未经授权的程序或恶意软件获取系统日志信息，从而降低了系统被攻击或数据被窃取的风险。系统日志中可能包含敏感信息，如系统错误信息、用户操作记录等，限制访问可以有效保护这些信息的安全。</w:t>
      </w:r>
    </w:p>
    <w:p>
      <w:pPr>
        <w:pStyle w:val="8"/>
        <w:rPr>
          <w:rFonts w:hint="default"/>
          <w:lang w:val="en-US" w:eastAsia="zh-CN"/>
        </w:rPr>
      </w:pPr>
      <w:r>
        <w:rPr>
          <w:rFonts w:hint="default"/>
          <w:lang w:val="en-US" w:eastAsia="zh-CN"/>
        </w:rPr>
        <w:t>其次，提高了系统的稳定性。只允许麒麟管家访问 dbus 服务可以避免多个程序同时对系统日志进行读取或写入操作，从而减少了可能导致系统不稳定的因素。同时，也可以确保麒麟管家在获取系统日志信息时的准确性和完整性，避免因其他程序的干扰而出现错误。</w:t>
      </w:r>
    </w:p>
    <w:p>
      <w:pPr>
        <w:pStyle w:val="8"/>
        <w:rPr>
          <w:rFonts w:hint="default"/>
          <w:lang w:val="en-US" w:eastAsia="zh-CN"/>
        </w:rPr>
      </w:pPr>
      <w:r>
        <w:rPr>
          <w:rFonts w:hint="default"/>
          <w:lang w:val="en-US" w:eastAsia="zh-CN"/>
        </w:rPr>
        <w:t>最后，通过在服务支持中调用特定的 dbus 服务接口获取系统日志信息，并对该服务添加严格的访问限制，麒麟管家可以在保证系统安全稳定的前提下，更好地为用户提供服务支持。</w:t>
      </w:r>
    </w:p>
    <w:p>
      <w:pPr>
        <w:pStyle w:val="4"/>
        <w:bidi w:val="0"/>
        <w:rPr>
          <w:rFonts w:hint="eastAsia"/>
          <w:lang w:val="en-US" w:eastAsia="zh-CN"/>
        </w:rPr>
      </w:pPr>
      <w:bookmarkStart w:id="83" w:name="_Toc21130"/>
      <w:r>
        <w:rPr>
          <w:rFonts w:hint="eastAsia"/>
          <w:lang w:val="en-US" w:eastAsia="zh-CN"/>
        </w:rPr>
        <w:t>特权资源文件</w:t>
      </w:r>
      <w:bookmarkEnd w:id="83"/>
    </w:p>
    <w:p>
      <w:pPr>
        <w:pStyle w:val="8"/>
        <w:rPr>
          <w:rFonts w:hint="default"/>
          <w:lang w:val="en-US" w:eastAsia="zh-CN"/>
        </w:rPr>
      </w:pPr>
      <w:r>
        <w:rPr>
          <w:rFonts w:hint="default"/>
          <w:lang w:val="en-US" w:eastAsia="zh-CN"/>
        </w:rPr>
        <w:t>服务支持功能通过调用 system-Dbus 服务接口，能够获取到系统日志文件。随后，将这个日志文件拷贝到指定的路径下</w:t>
      </w:r>
      <w:r>
        <w:rPr>
          <w:rFonts w:hint="eastAsia"/>
          <w:lang w:val="en-US" w:eastAsia="zh-CN"/>
        </w:rPr>
        <w:t>。</w:t>
      </w:r>
    </w:p>
    <w:p>
      <w:pPr>
        <w:pStyle w:val="8"/>
        <w:rPr>
          <w:rFonts w:hint="default"/>
          <w:lang w:val="en-US" w:eastAsia="zh-CN"/>
        </w:rPr>
      </w:pPr>
      <w:r>
        <w:rPr>
          <w:rFonts w:hint="default"/>
          <w:lang w:val="en-US" w:eastAsia="zh-CN"/>
        </w:rPr>
        <w:t>首先，将日志文件拷贝到指定路径可以方便对日志进行集中管理和分析。为了将不同来源的系统日志整合到一起。</w:t>
      </w:r>
    </w:p>
    <w:p>
      <w:pPr>
        <w:pStyle w:val="8"/>
        <w:rPr>
          <w:rFonts w:hint="default"/>
          <w:lang w:val="en-US" w:eastAsia="zh-CN"/>
        </w:rPr>
      </w:pPr>
      <w:r>
        <w:rPr>
          <w:rFonts w:hint="default"/>
          <w:lang w:val="en-US" w:eastAsia="zh-CN"/>
        </w:rPr>
        <w:t>同时，对拷贝出来的文件进行权限修改，将其设置为可读模式。这样做的目的主要是为了确保相关人员在需要的时候能够方便地读取日志文件内容，以进行故障排查、性能分析等工作。设置为可读模式可以限制不必要的写入或执行权限，降低文件被意外修改或恶意利用的风险。</w:t>
      </w:r>
    </w:p>
    <w:p>
      <w:pPr>
        <w:pStyle w:val="3"/>
        <w:bidi w:val="0"/>
        <w:rPr>
          <w:rFonts w:hint="eastAsia"/>
          <w:lang w:val="zh-CN" w:eastAsia="zh-CN"/>
        </w:rPr>
      </w:pPr>
      <w:bookmarkStart w:id="84" w:name="_Toc28427"/>
      <w:r>
        <w:rPr>
          <w:rFonts w:hint="eastAsia"/>
          <w:lang w:val="en-US" w:eastAsia="zh-CN"/>
        </w:rPr>
        <w:t>数据保护设计（可选）</w:t>
      </w:r>
      <w:bookmarkEnd w:id="84"/>
    </w:p>
    <w:p>
      <w:pPr>
        <w:pStyle w:val="8"/>
        <w:rPr>
          <w:rFonts w:hint="eastAsia"/>
          <w:lang w:val="zh-CN" w:eastAsia="zh-CN"/>
        </w:rPr>
      </w:pPr>
      <w:r>
        <w:rPr>
          <w:rFonts w:hint="eastAsia"/>
          <w:lang w:val="en-US" w:eastAsia="zh-CN"/>
        </w:rPr>
        <w:t>服务支持模块不涉及敏感数据识别、敏感数据保护机制和敏感数据脱敏机制的存储安全问题，同时也不涉及 2503 版本的需求与改动，因此暂不涵盖此方面的设计。</w:t>
      </w:r>
    </w:p>
    <w:p>
      <w:pPr>
        <w:pStyle w:val="3"/>
        <w:bidi w:val="0"/>
        <w:rPr>
          <w:rFonts w:hint="default"/>
          <w:lang w:val="en-US" w:eastAsia="zh-CN"/>
        </w:rPr>
      </w:pPr>
      <w:bookmarkStart w:id="85" w:name="_Toc10440"/>
      <w:r>
        <w:rPr>
          <w:rFonts w:hint="eastAsia"/>
          <w:lang w:val="en-US" w:eastAsia="zh-CN"/>
        </w:rPr>
        <w:t>威胁分析</w:t>
      </w:r>
      <w:bookmarkEnd w:id="85"/>
    </w:p>
    <w:p>
      <w:pPr>
        <w:pStyle w:val="4"/>
        <w:bidi w:val="0"/>
        <w:rPr>
          <w:rFonts w:hint="default"/>
          <w:lang w:val="en-US" w:eastAsia="zh-CN"/>
        </w:rPr>
      </w:pPr>
      <w:bookmarkStart w:id="86" w:name="_Toc3202"/>
      <w:r>
        <w:rPr>
          <w:rFonts w:hint="eastAsia"/>
          <w:lang w:val="en-US" w:eastAsia="zh-CN"/>
        </w:rPr>
        <w:t>模块数据流图</w:t>
      </w:r>
      <w:bookmarkEnd w:id="86"/>
    </w:p>
    <w:p>
      <w:pPr>
        <w:jc w:val="center"/>
        <w:rPr>
          <w:rFonts w:hint="default"/>
          <w:lang w:val="en-US" w:eastAsia="zh-CN"/>
        </w:rPr>
      </w:pPr>
      <w:r>
        <w:drawing>
          <wp:inline distT="0" distB="0" distL="114300" distR="114300">
            <wp:extent cx="4857750" cy="3019425"/>
            <wp:effectExtent l="0" t="0" r="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7"/>
                    <a:stretch>
                      <a:fillRect/>
                    </a:stretch>
                  </pic:blipFill>
                  <pic:spPr>
                    <a:xfrm>
                      <a:off x="0" y="0"/>
                      <a:ext cx="4857750" cy="3019425"/>
                    </a:xfrm>
                    <a:prstGeom prst="rect">
                      <a:avLst/>
                    </a:prstGeom>
                    <a:noFill/>
                    <a:ln>
                      <a:noFill/>
                    </a:ln>
                  </pic:spPr>
                </pic:pic>
              </a:graphicData>
            </a:graphic>
          </wp:inline>
        </w:drawing>
      </w:r>
    </w:p>
    <w:p>
      <w:pPr>
        <w:pStyle w:val="4"/>
        <w:bidi w:val="0"/>
        <w:rPr>
          <w:rFonts w:hint="default"/>
          <w:lang w:val="en-US" w:eastAsia="zh-CN"/>
        </w:rPr>
      </w:pPr>
      <w:bookmarkStart w:id="87" w:name="_Toc12915"/>
      <w:r>
        <w:rPr>
          <w:rFonts w:hint="eastAsia"/>
          <w:lang w:val="en-US" w:eastAsia="zh-CN"/>
        </w:rPr>
        <w:t>风险项及消减措施</w:t>
      </w:r>
      <w:bookmarkEnd w:id="8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eastAsia"/>
                <w:vertAlign w:val="baseline"/>
                <w:lang w:val="en-US" w:eastAsia="zh-CN"/>
              </w:rPr>
              <w:t>风险项</w:t>
            </w:r>
          </w:p>
        </w:tc>
        <w:tc>
          <w:tcPr>
            <w:tcW w:w="2907" w:type="dxa"/>
          </w:tcPr>
          <w:p>
            <w:pPr>
              <w:rPr>
                <w:rFonts w:hint="default"/>
                <w:vertAlign w:val="baseline"/>
                <w:lang w:val="en-US" w:eastAsia="zh-CN"/>
              </w:rPr>
            </w:pPr>
            <w:r>
              <w:rPr>
                <w:rFonts w:hint="eastAsia"/>
                <w:vertAlign w:val="baseline"/>
                <w:lang w:val="en-US" w:eastAsia="zh-CN"/>
              </w:rPr>
              <w:t>风险描述</w:t>
            </w:r>
          </w:p>
        </w:tc>
        <w:tc>
          <w:tcPr>
            <w:tcW w:w="2907" w:type="dxa"/>
          </w:tcPr>
          <w:p>
            <w:pPr>
              <w:rPr>
                <w:rFonts w:hint="default"/>
                <w:vertAlign w:val="baseline"/>
                <w:lang w:val="en-US" w:eastAsia="zh-CN"/>
              </w:rPr>
            </w:pPr>
            <w:r>
              <w:rPr>
                <w:rFonts w:hint="eastAsia"/>
                <w:vertAlign w:val="baseline"/>
                <w:lang w:val="en-US"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sz w:val="18"/>
                <w:szCs w:val="18"/>
                <w:vertAlign w:val="baseline"/>
                <w:lang w:val="en-US" w:eastAsia="zh-CN"/>
              </w:rPr>
              <w:t xml:space="preserve">用户数据信息 - </w:t>
            </w:r>
            <w:r>
              <w:rPr>
                <w:rFonts w:hint="eastAsia"/>
                <w:sz w:val="18"/>
                <w:szCs w:val="18"/>
                <w:highlight w:val="none"/>
                <w:vertAlign w:val="baseline"/>
                <w:lang w:val="en-US" w:eastAsia="zh-CN"/>
              </w:rPr>
              <w:t>应用的日志数据</w:t>
            </w:r>
          </w:p>
        </w:tc>
        <w:tc>
          <w:tcPr>
            <w:tcW w:w="2907" w:type="dxa"/>
            <w:shd w:val="clear" w:color="auto" w:fill="auto"/>
            <w:vAlign w:val="top"/>
          </w:tcPr>
          <w:p>
            <w:pPr>
              <w:pStyle w:val="8"/>
              <w:ind w:left="0" w:leftChars="0" w:firstLine="0" w:firstLineChars="0"/>
              <w:jc w:val="left"/>
              <w:rPr>
                <w:rFonts w:hint="default" w:ascii="Times New Roman" w:hAnsi="Times New Roman" w:eastAsia="宋体" w:cs="Times New Roman"/>
                <w:kern w:val="2"/>
                <w:sz w:val="18"/>
                <w:szCs w:val="18"/>
                <w:highlight w:val="yellow"/>
                <w:vertAlign w:val="baseline"/>
                <w:lang w:val="en-US" w:eastAsia="zh-CN" w:bidi="ar-SA"/>
              </w:rPr>
            </w:pPr>
            <w:r>
              <w:rPr>
                <w:rFonts w:hint="eastAsia"/>
                <w:sz w:val="18"/>
                <w:szCs w:val="18"/>
                <w:vertAlign w:val="baseline"/>
                <w:lang w:val="en-US" w:eastAsia="zh-CN"/>
              </w:rPr>
              <w:t>服务与支持中文件反馈会涉及到系统或其他应用运行时产生的数据，例如应用生成的.log文件等。</w:t>
            </w:r>
          </w:p>
        </w:tc>
        <w:tc>
          <w:tcPr>
            <w:tcW w:w="2907" w:type="dxa"/>
            <w:vMerge w:val="restart"/>
          </w:tcPr>
          <w:p>
            <w:pPr>
              <w:numPr>
                <w:ilvl w:val="0"/>
                <w:numId w:val="17"/>
              </w:numPr>
              <w:ind w:left="425" w:leftChars="0" w:hanging="425" w:firstLineChars="0"/>
              <w:rPr>
                <w:rFonts w:hint="default"/>
                <w:lang w:val="en-US" w:eastAsia="zh-CN"/>
              </w:rPr>
            </w:pPr>
            <w:r>
              <w:rPr>
                <w:rFonts w:hint="default"/>
                <w:lang w:val="en-US" w:eastAsia="zh-CN"/>
              </w:rPr>
              <w:t>减低攻击成功的可能性</w:t>
            </w:r>
          </w:p>
          <w:p>
            <w:pPr>
              <w:numPr>
                <w:ilvl w:val="0"/>
                <w:numId w:val="17"/>
              </w:numPr>
              <w:ind w:left="425" w:leftChars="0" w:hanging="425" w:firstLineChars="0"/>
              <w:rPr>
                <w:rFonts w:hint="default"/>
                <w:lang w:val="en-US" w:eastAsia="zh-CN"/>
              </w:rPr>
            </w:pPr>
            <w:r>
              <w:rPr>
                <w:rFonts w:hint="default"/>
                <w:lang w:val="en-US" w:eastAsia="zh-CN"/>
              </w:rPr>
              <w:t>限制不利情况发生时的损坏</w:t>
            </w:r>
          </w:p>
          <w:p>
            <w:pPr>
              <w:numPr>
                <w:ilvl w:val="0"/>
                <w:numId w:val="17"/>
              </w:numPr>
              <w:ind w:left="425" w:leftChars="0" w:hanging="425" w:firstLineChars="0"/>
              <w:rPr>
                <w:rFonts w:hint="default"/>
                <w:lang w:val="en-US" w:eastAsia="zh-CN"/>
              </w:rPr>
            </w:pPr>
            <w:r>
              <w:rPr>
                <w:rFonts w:hint="default"/>
                <w:lang w:val="en-US" w:eastAsia="zh-CN"/>
              </w:rPr>
              <w:t>控制权限的使用</w:t>
            </w:r>
            <w:r>
              <w:rPr>
                <w:rFonts w:hint="eastAsia"/>
                <w:lang w:val="en-US" w:eastAsia="zh-CN"/>
              </w:rPr>
              <w:t>限制</w:t>
            </w:r>
          </w:p>
          <w:p>
            <w:pPr>
              <w:numPr>
                <w:ilvl w:val="0"/>
                <w:numId w:val="17"/>
              </w:numPr>
              <w:ind w:left="425" w:leftChars="0" w:hanging="425" w:firstLineChars="0"/>
              <w:rPr>
                <w:rFonts w:hint="default"/>
                <w:lang w:val="en-US" w:eastAsia="zh-CN"/>
              </w:rPr>
            </w:pPr>
            <w:r>
              <w:rPr>
                <w:rFonts w:hint="default"/>
                <w:lang w:val="en-US" w:eastAsia="zh-CN"/>
              </w:rPr>
              <w:t>依赖d-bus和操作系统本身的安全机制</w:t>
            </w:r>
          </w:p>
          <w:p>
            <w:pPr>
              <w:numPr>
                <w:ilvl w:val="0"/>
                <w:numId w:val="17"/>
              </w:numPr>
              <w:ind w:left="425" w:leftChars="0" w:hanging="425" w:firstLineChars="0"/>
              <w:rPr>
                <w:rFonts w:hint="default"/>
                <w:lang w:val="en-US" w:eastAsia="zh-CN"/>
              </w:rPr>
            </w:pPr>
            <w:r>
              <w:rPr>
                <w:rFonts w:hint="default"/>
                <w:lang w:val="en-US" w:eastAsia="zh-CN"/>
              </w:rPr>
              <w:t>校验用户输入的数据</w:t>
            </w:r>
          </w:p>
          <w:p>
            <w:pPr>
              <w:rPr>
                <w:rFonts w:hint="default"/>
                <w:vertAlign w:val="baseline"/>
                <w:lang w:val="en-US" w:eastAsia="zh-CN"/>
              </w:rPr>
            </w:pPr>
            <w:r>
              <w:rPr>
                <w:rFonts w:hint="default"/>
                <w:lang w:val="en-US" w:eastAsia="zh-CN"/>
              </w:rPr>
              <w:t>对界面的操作事件加以限制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eastAsia"/>
                <w:sz w:val="18"/>
                <w:szCs w:val="18"/>
                <w:vertAlign w:val="baseline"/>
                <w:lang w:val="en-US" w:eastAsia="zh-CN"/>
              </w:rPr>
              <w:t xml:space="preserve">控制权 - </w:t>
            </w:r>
            <w:r>
              <w:rPr>
                <w:rFonts w:hint="eastAsia"/>
                <w:sz w:val="18"/>
                <w:szCs w:val="18"/>
                <w:highlight w:val="none"/>
                <w:vertAlign w:val="baseline"/>
                <w:lang w:val="en-US" w:eastAsia="zh-CN"/>
              </w:rPr>
              <w:t>系统root权限</w:t>
            </w:r>
          </w:p>
        </w:tc>
        <w:tc>
          <w:tcPr>
            <w:tcW w:w="2907" w:type="dxa"/>
          </w:tcPr>
          <w:p>
            <w:pPr>
              <w:rPr>
                <w:rFonts w:hint="default"/>
                <w:vertAlign w:val="baseline"/>
                <w:lang w:val="en-US" w:eastAsia="zh-CN"/>
              </w:rPr>
            </w:pPr>
            <w:r>
              <w:rPr>
                <w:rFonts w:hint="eastAsia"/>
                <w:sz w:val="18"/>
                <w:szCs w:val="18"/>
                <w:vertAlign w:val="baseline"/>
                <w:lang w:val="en-US" w:eastAsia="zh-CN"/>
              </w:rPr>
              <w:t>本地守护进程会向外暴露d-bus接口，存在通过对d-bus的攻击获取到root权限的风险。</w:t>
            </w:r>
          </w:p>
        </w:tc>
        <w:tc>
          <w:tcPr>
            <w:tcW w:w="2907" w:type="dxa"/>
            <w:vMerge w:val="continue"/>
          </w:tcPr>
          <w:p>
            <w:pPr>
              <w:rPr>
                <w:rFonts w:hint="default"/>
                <w:vertAlign w:val="baseline"/>
                <w:lang w:val="en-US" w:eastAsia="zh-CN"/>
              </w:rPr>
            </w:pPr>
          </w:p>
        </w:tc>
      </w:tr>
    </w:tbl>
    <w:p>
      <w:pPr>
        <w:rPr>
          <w:rFonts w:hint="default"/>
          <w:lang w:val="en-US" w:eastAsia="zh-CN"/>
        </w:rPr>
      </w:pPr>
    </w:p>
    <w:p>
      <w:pPr>
        <w:pStyle w:val="3"/>
        <w:bidi w:val="0"/>
        <w:rPr>
          <w:rFonts w:hint="eastAsia"/>
          <w:lang w:val="en-US" w:eastAsia="zh-CN"/>
        </w:rPr>
      </w:pPr>
      <w:bookmarkStart w:id="88" w:name="_Toc371"/>
      <w:r>
        <w:rPr>
          <w:rFonts w:hint="eastAsia"/>
          <w:lang w:val="en-US" w:eastAsia="zh-CN"/>
        </w:rPr>
        <w:t>可靠/可用性分析</w:t>
      </w:r>
      <w:bookmarkEnd w:id="88"/>
    </w:p>
    <w:p>
      <w:pPr>
        <w:pStyle w:val="4"/>
        <w:bidi w:val="0"/>
        <w:rPr>
          <w:rFonts w:hint="eastAsia"/>
          <w:lang w:val="en-US" w:eastAsia="zh-CN"/>
        </w:rPr>
      </w:pPr>
      <w:bookmarkStart w:id="89" w:name="_Toc30059"/>
      <w:r>
        <w:rPr>
          <w:rFonts w:hint="eastAsia"/>
          <w:lang w:val="en-US" w:eastAsia="zh-CN"/>
        </w:rPr>
        <w:t>故障模式与影响分析（FMEA）</w:t>
      </w:r>
      <w:bookmarkEnd w:id="89"/>
    </w:p>
    <w:p>
      <w:pPr>
        <w:pStyle w:val="8"/>
        <w:numPr>
          <w:ilvl w:val="0"/>
          <w:numId w:val="18"/>
        </w:numPr>
        <w:ind w:left="425" w:leftChars="0" w:hanging="425"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问题反馈功能</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故障模式/异常条件：</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反馈提交失败。</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反馈信息不完整或不准确。</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反馈处理进度不明确。</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对系统的影响：</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用户问题无法及时传达到指定平台，影响问题解决效率。</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可能导致用户重复提交反馈，增加系统负担。</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用户对服务的满意度降低。</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系统已采取的措施：</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使用 QHttpMultiPart 确保反馈上传稳定。</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提供提示引导用户准确填写反馈信息。</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显示问题反馈进度条。</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系统影响程度：</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中等。虽然有一定的措施，但提交失败和进度不明确仍会影响用户体验。</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改进措施：</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增加自动保存草稿功能，防止提交失败时丢失内容。</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提供更详细的反馈处理阶段说明。</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实施难度：</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中等。需要对反馈系统进行一定的开发和优化。</w:t>
      </w:r>
    </w:p>
    <w:p>
      <w:pPr>
        <w:pStyle w:val="8"/>
        <w:rPr>
          <w:rFonts w:hint="eastAsia" w:ascii="宋体" w:hAnsi="宋体" w:cs="Times New Roman"/>
          <w:i/>
          <w:iCs/>
          <w:color w:val="0000FF"/>
          <w:szCs w:val="21"/>
          <w:lang w:val="en-US" w:eastAsia="zh-CN"/>
        </w:rPr>
      </w:pPr>
    </w:p>
    <w:p>
      <w:pPr>
        <w:pStyle w:val="8"/>
        <w:numPr>
          <w:ilvl w:val="0"/>
          <w:numId w:val="18"/>
        </w:numPr>
        <w:ind w:left="425" w:leftChars="0" w:hanging="425"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在线客服功能</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故障模式/异常条件：</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客服响应时间过长。</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客服连接中断。</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客服回答不准确或不完整。</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对系统的影响：</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用户问题得不到及时解决，影响用户体验和对软件的信任度。</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可能导致用户寻求其他渠道的支持。</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降低软件的口碑。</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系统已采取的措施：</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显示客服在线状态和预计响应时间。</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调用 QWebEngineView 将网站嵌入，提供稳定的沟通平台。</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自动记录聊天记录，方便回溯。</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系统影响程度：</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高。在线客服的核心是及时响应和准确解答，故障会严重影响用户体验。</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改进措施：</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增加客服人员数量或优化排班，提高响应速度。</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对客服人员进行更专业的培训和知识库更新。</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实施难度：</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中等偏高。涉及人员管理和培训成本。</w:t>
      </w:r>
    </w:p>
    <w:p>
      <w:pPr>
        <w:pStyle w:val="8"/>
        <w:numPr>
          <w:ilvl w:val="0"/>
          <w:numId w:val="0"/>
        </w:numPr>
        <w:ind w:leftChars="0"/>
        <w:rPr>
          <w:rFonts w:hint="eastAsia" w:ascii="宋体" w:hAnsi="宋体" w:cs="Times New Roman"/>
          <w:i w:val="0"/>
          <w:iCs w:val="0"/>
          <w:color w:val="auto"/>
          <w:szCs w:val="21"/>
          <w:lang w:val="en-US" w:eastAsia="zh-CN"/>
        </w:rPr>
      </w:pPr>
    </w:p>
    <w:p>
      <w:pPr>
        <w:pStyle w:val="8"/>
        <w:numPr>
          <w:ilvl w:val="0"/>
          <w:numId w:val="18"/>
        </w:numPr>
        <w:ind w:left="425" w:leftChars="0" w:hanging="425"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自助服务功能</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故障模式/异常条件：</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信息不准确或过时。</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链接失效。</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用户无法找到所需信息。</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对系统的影响：</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用户无法自行解决问题，增加对其他支持渠道的依赖。</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降低用户对软件的自助解决问题的信心。</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系统已采取的措施：</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定期更新自助服务内容。</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提供清晰的分类和搜索功能。</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系统影响程度：</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低到中等。取决于问题的严重程度和用户对自助服务的依赖程度。</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改进措施：</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引入用户反馈机制，及时修正不准确的信息。</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优化搜索算法和界面布局，提高信息查找效率。</w:t>
      </w:r>
    </w:p>
    <w:p>
      <w:pPr>
        <w:pStyle w:val="8"/>
        <w:numPr>
          <w:ilvl w:val="1"/>
          <w:numId w:val="18"/>
        </w:numPr>
        <w:ind w:left="84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实施难度：</w:t>
      </w:r>
    </w:p>
    <w:p>
      <w:pPr>
        <w:pStyle w:val="8"/>
        <w:numPr>
          <w:ilvl w:val="2"/>
          <w:numId w:val="18"/>
        </w:numPr>
        <w:ind w:left="1260" w:leftChars="0" w:hanging="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中等。需要持续维护和优化自助服务内容。</w:t>
      </w:r>
    </w:p>
    <w:p>
      <w:pPr>
        <w:pStyle w:val="8"/>
        <w:rPr>
          <w:rFonts w:hint="eastAsia" w:ascii="宋体" w:hAnsi="宋体" w:cs="Times New Roman"/>
          <w:i/>
          <w:iCs/>
          <w:color w:val="0000FF"/>
          <w:szCs w:val="21"/>
          <w:lang w:val="en-US" w:eastAsia="zh-CN"/>
        </w:rPr>
        <w:sectPr>
          <w:headerReference r:id="rId7" w:type="default"/>
          <w:footerReference r:id="rId8" w:type="default"/>
          <w:pgSz w:w="11906" w:h="16838"/>
          <w:pgMar w:top="1418" w:right="1701" w:bottom="1418" w:left="1701" w:header="850" w:footer="850" w:gutter="0"/>
          <w:cols w:space="425" w:num="1"/>
          <w:docGrid w:type="lines" w:linePitch="312" w:charSpace="0"/>
        </w:sectPr>
      </w:pPr>
    </w:p>
    <w:tbl>
      <w:tblPr>
        <w:tblStyle w:val="35"/>
        <w:tblW w:w="141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1"/>
        <w:gridCol w:w="1069"/>
        <w:gridCol w:w="1275"/>
        <w:gridCol w:w="443"/>
        <w:gridCol w:w="1009"/>
        <w:gridCol w:w="413"/>
        <w:gridCol w:w="1367"/>
        <w:gridCol w:w="844"/>
        <w:gridCol w:w="479"/>
        <w:gridCol w:w="624"/>
        <w:gridCol w:w="1683"/>
        <w:gridCol w:w="1105"/>
        <w:gridCol w:w="1201"/>
        <w:gridCol w:w="360"/>
        <w:gridCol w:w="383"/>
        <w:gridCol w:w="434"/>
        <w:gridCol w:w="3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功能</w:t>
            </w:r>
          </w:p>
        </w:tc>
        <w:tc>
          <w:tcPr>
            <w:tcW w:w="106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潜在失效模式</w:t>
            </w:r>
          </w:p>
        </w:tc>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潜在失效后果</w:t>
            </w:r>
          </w:p>
        </w:tc>
        <w:tc>
          <w:tcPr>
            <w:tcW w:w="44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严重度</w:t>
            </w:r>
          </w:p>
        </w:tc>
        <w:tc>
          <w:tcPr>
            <w:tcW w:w="10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潜在失效原因/机理</w:t>
            </w:r>
          </w:p>
        </w:tc>
        <w:tc>
          <w:tcPr>
            <w:tcW w:w="41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发生率</w:t>
            </w:r>
          </w:p>
        </w:tc>
        <w:tc>
          <w:tcPr>
            <w:tcW w:w="136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现行过程预防</w:t>
            </w:r>
          </w:p>
        </w:tc>
        <w:tc>
          <w:tcPr>
            <w:tcW w:w="8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现行过程控制</w:t>
            </w:r>
          </w:p>
        </w:tc>
        <w:tc>
          <w:tcPr>
            <w:tcW w:w="47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探测度</w:t>
            </w:r>
          </w:p>
        </w:tc>
        <w:tc>
          <w:tcPr>
            <w:tcW w:w="6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风险顺序数</w:t>
            </w:r>
          </w:p>
        </w:tc>
        <w:tc>
          <w:tcPr>
            <w:tcW w:w="1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建议措施</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责任和目标完成日</w:t>
            </w:r>
          </w:p>
        </w:tc>
        <w:tc>
          <w:tcPr>
            <w:tcW w:w="2761"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措施执行结果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4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1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36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8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7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6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采取的措施</w:t>
            </w:r>
          </w:p>
        </w:tc>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重</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生</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率</w:t>
            </w:r>
          </w:p>
        </w:tc>
        <w:tc>
          <w:tcPr>
            <w:tcW w:w="4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测</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R</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P</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bl>
    <w:p>
      <w:pPr>
        <w:rPr>
          <w:rFonts w:hint="eastAsia"/>
          <w:lang w:val="en-US" w:eastAsia="zh-CN"/>
        </w:rPr>
        <w:sectPr>
          <w:pgSz w:w="16838" w:h="11906" w:orient="landscape"/>
          <w:pgMar w:top="1701" w:right="1418" w:bottom="1701" w:left="1418" w:header="850" w:footer="850" w:gutter="0"/>
          <w:cols w:space="425" w:num="1"/>
          <w:docGrid w:type="lines" w:linePitch="312" w:charSpace="0"/>
        </w:sectPr>
      </w:pPr>
    </w:p>
    <w:p>
      <w:pPr>
        <w:pStyle w:val="4"/>
        <w:bidi w:val="0"/>
        <w:rPr>
          <w:rFonts w:hint="default"/>
          <w:lang w:val="en-US" w:eastAsia="zh-CN"/>
        </w:rPr>
      </w:pPr>
      <w:bookmarkStart w:id="90" w:name="_Toc19527"/>
      <w:r>
        <w:rPr>
          <w:rFonts w:hint="eastAsia"/>
          <w:lang w:val="en-US" w:eastAsia="zh-CN"/>
        </w:rPr>
        <w:t>冗余设计</w:t>
      </w:r>
      <w:bookmarkEnd w:id="90"/>
    </w:p>
    <w:p>
      <w:pPr>
        <w:pStyle w:val="8"/>
        <w:numPr>
          <w:ilvl w:val="0"/>
          <w:numId w:val="19"/>
        </w:numPr>
        <w:ind w:left="0" w:leftChars="0" w:firstLine="0" w:firstLineChars="0"/>
        <w:rPr>
          <w:rFonts w:hint="default"/>
          <w:lang w:val="en-US" w:eastAsia="zh-CN"/>
        </w:rPr>
      </w:pPr>
      <w:r>
        <w:rPr>
          <w:rFonts w:hint="default"/>
          <w:lang w:val="en-US" w:eastAsia="zh-CN"/>
        </w:rPr>
        <w:t>单例模式的特性决定</w:t>
      </w:r>
    </w:p>
    <w:p>
      <w:pPr>
        <w:pStyle w:val="8"/>
        <w:rPr>
          <w:rFonts w:hint="default"/>
          <w:lang w:val="en-US" w:eastAsia="zh-CN"/>
        </w:rPr>
      </w:pPr>
      <w:r>
        <w:rPr>
          <w:rFonts w:hint="default"/>
          <w:lang w:val="en-US" w:eastAsia="zh-CN"/>
        </w:rPr>
        <w:t>麒麟管家的单例模式确保了在整个系统中只有一个实例存在。这意味着无论是服务支持模块中的在线客服还是问题反馈功能，都集中在这唯一的实例中运行。</w:t>
      </w:r>
    </w:p>
    <w:p>
      <w:pPr>
        <w:pStyle w:val="8"/>
        <w:rPr>
          <w:rFonts w:hint="default"/>
          <w:lang w:val="en-US" w:eastAsia="zh-CN"/>
        </w:rPr>
      </w:pPr>
      <w:r>
        <w:rPr>
          <w:rFonts w:hint="default"/>
          <w:lang w:val="en-US" w:eastAsia="zh-CN"/>
        </w:rPr>
        <w:t>资源的集中管理：由于只有一个实例，系统资源如内存、CPU 等可以更加集中地被管理和分配。不存在多个实例之间资源竞争和浪费的情况，也就无需进行冗余设计来应对资源分配不均的问题。</w:t>
      </w:r>
    </w:p>
    <w:p>
      <w:pPr>
        <w:pStyle w:val="8"/>
        <w:rPr>
          <w:rFonts w:hint="default"/>
          <w:lang w:val="en-US" w:eastAsia="zh-CN"/>
        </w:rPr>
      </w:pPr>
      <w:r>
        <w:rPr>
          <w:rFonts w:hint="default"/>
          <w:lang w:val="en-US" w:eastAsia="zh-CN"/>
        </w:rPr>
        <w:t>数据的一致性维护：单例模式下，所有的数据操作都在同一个实例中进行，数据的一致性更容易得到保证。不需要通过冗余设计来解决多个实例之间数据同步的难题。</w:t>
      </w:r>
    </w:p>
    <w:p>
      <w:pPr>
        <w:pStyle w:val="8"/>
        <w:numPr>
          <w:ilvl w:val="0"/>
          <w:numId w:val="19"/>
        </w:numPr>
        <w:ind w:left="0" w:leftChars="0" w:firstLine="0" w:firstLineChars="0"/>
        <w:rPr>
          <w:rFonts w:hint="default"/>
          <w:lang w:val="en-US" w:eastAsia="zh-CN"/>
        </w:rPr>
      </w:pPr>
      <w:r>
        <w:rPr>
          <w:rFonts w:hint="default"/>
          <w:lang w:val="en-US" w:eastAsia="zh-CN"/>
        </w:rPr>
        <w:t>服务支持的单一性影响</w:t>
      </w:r>
    </w:p>
    <w:p>
      <w:pPr>
        <w:pStyle w:val="8"/>
        <w:rPr>
          <w:rFonts w:hint="default"/>
          <w:lang w:val="en-US" w:eastAsia="zh-CN"/>
        </w:rPr>
      </w:pPr>
      <w:r>
        <w:rPr>
          <w:rFonts w:hint="default"/>
          <w:lang w:val="en-US" w:eastAsia="zh-CN"/>
        </w:rPr>
        <w:t>功能的集中性：服务支持模块只有一个实例，在线客服和问题反馈等操作都在这个唯一的环境中进行。这使得功能的实现更加集中和简洁，不需要通过冗余设计来提供多个相同功能的副本以提高可靠性。</w:t>
      </w:r>
    </w:p>
    <w:p>
      <w:pPr>
        <w:pStyle w:val="8"/>
        <w:rPr>
          <w:rFonts w:hint="default"/>
          <w:lang w:val="en-US" w:eastAsia="zh-CN"/>
        </w:rPr>
      </w:pPr>
      <w:r>
        <w:rPr>
          <w:rFonts w:hint="default"/>
          <w:lang w:val="en-US" w:eastAsia="zh-CN"/>
        </w:rPr>
        <w:t>操作的确定性：用户在使用麒麟管家进行服务支持操作时，只有一个确定的路径和界面。不存在多个实例可能带来的操作混乱和不确定性，因此也不需要冗余设计来提供备用路径或界面。</w:t>
      </w:r>
    </w:p>
    <w:p>
      <w:pPr>
        <w:pStyle w:val="8"/>
        <w:rPr>
          <w:rFonts w:hint="default"/>
          <w:lang w:val="en-US" w:eastAsia="zh-CN"/>
        </w:rPr>
      </w:pPr>
    </w:p>
    <w:p>
      <w:pPr>
        <w:pStyle w:val="4"/>
        <w:bidi w:val="0"/>
        <w:rPr>
          <w:rFonts w:hint="default"/>
          <w:lang w:val="en-US" w:eastAsia="zh-CN"/>
        </w:rPr>
      </w:pPr>
      <w:bookmarkStart w:id="91" w:name="_Toc28249"/>
      <w:r>
        <w:rPr>
          <w:rFonts w:hint="eastAsia"/>
          <w:lang w:val="en-US" w:eastAsia="zh-CN"/>
        </w:rPr>
        <w:t>故障管理设计</w:t>
      </w:r>
      <w:bookmarkEnd w:id="91"/>
    </w:p>
    <w:p>
      <w:pPr>
        <w:pStyle w:val="8"/>
        <w:rPr>
          <w:rFonts w:hint="eastAsia"/>
          <w:lang w:val="en-US" w:eastAsia="zh-CN"/>
        </w:rPr>
      </w:pPr>
      <w:r>
        <w:rPr>
          <w:rFonts w:hint="eastAsia"/>
          <w:lang w:val="en-US" w:eastAsia="zh-CN"/>
        </w:rPr>
        <w:t>一、故障检测</w:t>
      </w:r>
    </w:p>
    <w:p>
      <w:pPr>
        <w:pStyle w:val="8"/>
        <w:numPr>
          <w:ilvl w:val="0"/>
          <w:numId w:val="20"/>
        </w:numPr>
        <w:rPr>
          <w:rFonts w:hint="eastAsia"/>
          <w:lang w:val="en-US" w:eastAsia="zh-CN"/>
        </w:rPr>
      </w:pPr>
      <w:r>
        <w:rPr>
          <w:rFonts w:hint="eastAsia"/>
          <w:lang w:val="en-US" w:eastAsia="zh-CN"/>
        </w:rPr>
        <w:t>日志分析：建立完善的日志系统，记录服务支持模块的运行状态和操作记录。通过对日志的分析，可以发现潜在的故障迹象。例如，如果在问题反馈模块的日志中发现大量重复的错误信息或者异常的操作记录，可能预示着该模块存在故障。</w:t>
      </w:r>
    </w:p>
    <w:p>
      <w:pPr>
        <w:pStyle w:val="8"/>
        <w:numPr>
          <w:ilvl w:val="0"/>
          <w:numId w:val="20"/>
        </w:numPr>
        <w:ind w:left="0" w:leftChars="0" w:firstLine="420" w:firstLineChars="200"/>
        <w:rPr>
          <w:rFonts w:hint="eastAsia"/>
          <w:lang w:val="en-US" w:eastAsia="zh-CN"/>
        </w:rPr>
      </w:pPr>
      <w:r>
        <w:rPr>
          <w:rFonts w:hint="eastAsia"/>
          <w:lang w:val="en-US" w:eastAsia="zh-CN"/>
        </w:rPr>
        <w:t>用户反馈：鼓励用户提供反馈，当用户在使用服务支持功能时遇到问题，可以通过反馈渠道及时通知系统管理员。例如，设置用户反馈按钮或者在线调查，收集用户对服务支持的满意度和遇到的问题，以便及时发现故障。</w:t>
      </w:r>
    </w:p>
    <w:p>
      <w:pPr>
        <w:pStyle w:val="8"/>
        <w:rPr>
          <w:rFonts w:hint="eastAsia"/>
          <w:lang w:val="en-US" w:eastAsia="zh-CN"/>
        </w:rPr>
      </w:pPr>
      <w:r>
        <w:rPr>
          <w:rFonts w:hint="eastAsia"/>
          <w:lang w:val="en-US" w:eastAsia="zh-CN"/>
        </w:rPr>
        <w:t>二、故障隔离</w:t>
      </w:r>
    </w:p>
    <w:p>
      <w:pPr>
        <w:pStyle w:val="8"/>
        <w:rPr>
          <w:rFonts w:hint="eastAsia"/>
          <w:lang w:val="en-US" w:eastAsia="zh-CN"/>
        </w:rPr>
      </w:pPr>
      <w:r>
        <w:rPr>
          <w:rFonts w:hint="eastAsia"/>
          <w:lang w:val="en-US" w:eastAsia="zh-CN"/>
        </w:rPr>
        <w:t>功能模块隔离：将服务支持的各个功能模块进行隔离，当一个模块出现故障时，不会影响其他模块的正常运行。例如，在线客服模块出现故障时，问题反馈模块仍然可以正常接收和处理用户的反馈信息。</w:t>
      </w:r>
    </w:p>
    <w:p>
      <w:pPr>
        <w:pStyle w:val="8"/>
        <w:rPr>
          <w:rFonts w:hint="eastAsia"/>
          <w:lang w:val="en-US" w:eastAsia="zh-CN"/>
        </w:rPr>
      </w:pPr>
      <w:r>
        <w:rPr>
          <w:rFonts w:hint="eastAsia"/>
          <w:lang w:val="en-US" w:eastAsia="zh-CN"/>
        </w:rPr>
        <w:t>三、故障定位</w:t>
      </w:r>
    </w:p>
    <w:p>
      <w:pPr>
        <w:pStyle w:val="8"/>
        <w:rPr>
          <w:rFonts w:hint="eastAsia"/>
          <w:lang w:val="en-US" w:eastAsia="zh-CN"/>
        </w:rPr>
      </w:pPr>
      <w:r>
        <w:rPr>
          <w:rFonts w:hint="eastAsia"/>
          <w:lang w:val="en-US" w:eastAsia="zh-CN"/>
        </w:rPr>
        <w:t>1. 错误代码分析：当故障发生时，系统会生成错误代码，通过分析错误代码可以初步确定故障的类型和位置。例如，如果在线客服模块出现连接失败的错误代码，可以判断可能是网络连接问题或者客服服务器故障。</w:t>
      </w:r>
    </w:p>
    <w:p>
      <w:pPr>
        <w:pStyle w:val="8"/>
        <w:rPr>
          <w:rFonts w:hint="eastAsia"/>
          <w:lang w:val="en-US" w:eastAsia="zh-CN"/>
        </w:rPr>
      </w:pPr>
      <w:r>
        <w:rPr>
          <w:rFonts w:hint="eastAsia"/>
          <w:lang w:val="en-US" w:eastAsia="zh-CN"/>
        </w:rPr>
        <w:t>2. 日志追踪：通过查看故障发生前后的日志记录，可以追踪故障的发生过程，从而确定故障的具体位置。例如，在问题反馈模块出现数据丢失的故障时，可以通过查看日志记录，确定是在数据存储过程中还是在数据传输过程中出现了问题。</w:t>
      </w:r>
    </w:p>
    <w:p>
      <w:pPr>
        <w:pStyle w:val="8"/>
        <w:rPr>
          <w:rFonts w:hint="eastAsia"/>
          <w:lang w:val="en-US" w:eastAsia="zh-CN"/>
        </w:rPr>
      </w:pPr>
      <w:r>
        <w:rPr>
          <w:rFonts w:hint="eastAsia"/>
          <w:lang w:val="en-US" w:eastAsia="zh-CN"/>
        </w:rPr>
        <w:t>3. 性能指标对比：将故障发生时的性能指标与正常情况下的性能指标进行对比，可以发现异常情况，从而定位故障。例如，当在线客服的响应时间明显延长时，可以对比正常情况下的响应时间和当前的响应时间，确定是哪个环节出现了问题，如网络延迟、服务器负载过高或者客服人员不足等。</w:t>
      </w:r>
    </w:p>
    <w:p>
      <w:pPr>
        <w:pStyle w:val="8"/>
        <w:rPr>
          <w:rFonts w:hint="eastAsia"/>
          <w:lang w:val="en-US" w:eastAsia="zh-CN"/>
        </w:rPr>
      </w:pPr>
      <w:r>
        <w:rPr>
          <w:rFonts w:hint="eastAsia"/>
          <w:lang w:val="en-US" w:eastAsia="zh-CN"/>
        </w:rPr>
        <w:t>四、故障恢复</w:t>
      </w:r>
    </w:p>
    <w:p>
      <w:pPr>
        <w:pStyle w:val="8"/>
        <w:rPr>
          <w:rFonts w:hint="eastAsia"/>
          <w:lang w:val="en-US" w:eastAsia="zh-CN"/>
        </w:rPr>
      </w:pPr>
    </w:p>
    <w:p>
      <w:pPr>
        <w:pStyle w:val="8"/>
        <w:rPr>
          <w:rFonts w:hint="eastAsia"/>
          <w:lang w:val="en-US" w:eastAsia="zh-CN"/>
        </w:rPr>
      </w:pPr>
      <w:r>
        <w:rPr>
          <w:rFonts w:hint="eastAsia"/>
          <w:lang w:val="en-US" w:eastAsia="zh-CN"/>
        </w:rPr>
        <w:t>1. 自动恢复：对于一些常见的故障，如网络连接中断、服务器重启等，可以设置自动恢复机制。例如，当网络连接中断时，系统可以自动尝试重新连接；当服务器重启时，服务支持模块可以自动重新启动并恢复到之前的状态。</w:t>
      </w:r>
    </w:p>
    <w:p>
      <w:pPr>
        <w:pStyle w:val="8"/>
        <w:rPr>
          <w:rFonts w:hint="eastAsia"/>
          <w:lang w:val="en-US" w:eastAsia="zh-CN"/>
        </w:rPr>
      </w:pPr>
      <w:r>
        <w:rPr>
          <w:rFonts w:hint="eastAsia"/>
          <w:lang w:val="en-US" w:eastAsia="zh-CN"/>
        </w:rPr>
        <w:t>2. 手动恢复：对于一些复杂的故障，需要人工干预进行恢复。系统管理员可以根据故障定位的结果，采取相应的措施进行修复。例如，如果是数据库故障，可以进行数据恢复或者数据库重建；如果是软件漏洞导致的故障，可以进行软件升级或者补丁安装。</w:t>
      </w:r>
    </w:p>
    <w:p>
      <w:pPr>
        <w:pStyle w:val="4"/>
        <w:bidi w:val="0"/>
        <w:rPr>
          <w:rFonts w:hint="eastAsia"/>
          <w:lang w:val="en-US" w:eastAsia="zh-CN"/>
        </w:rPr>
      </w:pPr>
      <w:bookmarkStart w:id="92" w:name="_Toc5983"/>
      <w:r>
        <w:rPr>
          <w:rFonts w:hint="eastAsia"/>
          <w:lang w:val="en-US" w:eastAsia="zh-CN"/>
        </w:rPr>
        <w:t>过载控制设计</w:t>
      </w:r>
      <w:bookmarkEnd w:id="92"/>
    </w:p>
    <w:p>
      <w:pPr>
        <w:pStyle w:val="8"/>
        <w:rPr>
          <w:rFonts w:hint="eastAsia"/>
          <w:lang w:val="en-US" w:eastAsia="zh-CN"/>
        </w:rPr>
      </w:pPr>
      <w:r>
        <w:rPr>
          <w:rFonts w:hint="eastAsia"/>
          <w:lang w:val="en-US" w:eastAsia="zh-CN"/>
        </w:rPr>
        <w:t>服务支持模块是在麒麟管家中的一个插件，而麒麟管家使用了单例设计模式，对于同一用户来说，仅能启动一次。倘若用户再次尝试启动，那么已经开启的窗口会被置于最前端显示。这样的设计是为了防止出现多个麒麟管家应用同时启动的状况，从而确保系统资源得以合理运用，同时也保证了用户体验的连贯性和稳定性。</w:t>
      </w:r>
    </w:p>
    <w:p>
      <w:pPr>
        <w:pStyle w:val="8"/>
        <w:rPr>
          <w:rFonts w:hint="eastAsia"/>
          <w:lang w:val="en-US" w:eastAsia="zh-CN"/>
        </w:rPr>
      </w:pPr>
      <w:r>
        <w:rPr>
          <w:rFonts w:hint="eastAsia"/>
          <w:lang w:val="en-US" w:eastAsia="zh-CN"/>
        </w:rPr>
        <w:t>通过这种设计，用户不必担忧由于误操作或者其他原因而导致多个麒麟管家实例同时运行的情况，进而有效避免了可能产生的系统冲突、资源浪费以及操作混乱等问题。单例设计模式使得麒麟管家在运行过程中更加高效、可靠，为用户提供更加优质的服务体验。</w:t>
      </w:r>
    </w:p>
    <w:p>
      <w:pPr>
        <w:pStyle w:val="4"/>
        <w:bidi w:val="0"/>
        <w:rPr>
          <w:rFonts w:hint="default"/>
          <w:lang w:val="en-US" w:eastAsia="zh-CN"/>
        </w:rPr>
      </w:pPr>
      <w:bookmarkStart w:id="93" w:name="_Toc9483"/>
      <w:r>
        <w:rPr>
          <w:rFonts w:hint="eastAsia"/>
          <w:lang w:val="en-US" w:eastAsia="zh-CN"/>
        </w:rPr>
        <w:t>人因差错设计</w:t>
      </w:r>
      <w:bookmarkEnd w:id="93"/>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服务支持模块的人因差错设计着重于人机交互接口错误的防护与回退。在系统运行期间，人机交互主要依靠界面实现。利用精心设计的界面引导用户进行操作，能显著降低出错几率。例如，界面布局科学合理，操作按钮标识清晰易懂，让用户可以迅速、准确地找到所需功能并加以操作。</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于低危操作，服务支持会给予提示并要求二次确认。如此一来，当用户进行可能存在一定风险但风险相对较低的操作时，能够更加审慎。比如，在用户取消问题反馈时，系统会弹出提示框，向用户阐明该操作的后果，并请求用户再次确认。这种方式可有效防止用户因误操作而带来不必要的损失。</w:t>
      </w:r>
    </w:p>
    <w:p>
      <w:pPr>
        <w:pStyle w:val="4"/>
        <w:bidi w:val="0"/>
        <w:rPr>
          <w:rFonts w:hint="eastAsia"/>
          <w:lang w:val="en-US" w:eastAsia="zh-CN"/>
        </w:rPr>
      </w:pPr>
      <w:bookmarkStart w:id="94" w:name="_Toc32377"/>
      <w:r>
        <w:rPr>
          <w:rFonts w:hint="eastAsia"/>
          <w:lang w:val="en-US" w:eastAsia="zh-CN"/>
        </w:rPr>
        <w:t>故障预测预防设计</w:t>
      </w:r>
      <w:bookmarkEnd w:id="94"/>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用户行为数据采集：</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记录用户在服务支持模块中的操作行为，调用SDK接口将使用接口的操作上传到数据记录的平台，如提交问题反馈的频率、使用在线客服的时长、访问常见问题解答的次数等。这些数据可以反映用户对服务支持的使用模式和需求，有助于预测可能出现的故障。例如，如果用户频繁提交同一类型的问题反馈，可能意味着该问题对应的系统功能存在潜在故障。</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系统性能数据采集：</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收集服务支持模块的关键性能指标，如响应时间、处理速度、资源利用率等。例如，在线客服的平均响应时间突然增加，可能预示着客服系统出现了性能问题或潜在故障。</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监控服务支持所依赖的硬件设备的运行状态，如服务器的 CPU 使用率、内存占用、磁盘空间等。如果这些指标超出正常范围，可能会影响服务支持的稳定性。</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历史故障数据采集：</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整理和分析过去发生的故障记录，包括故障类型、发生时间、影响范围、解决方法等。这些历史数据可以帮助建立故障模式库，为故障预测提供参考。例如，如果某种类型的故障在特定时间段内频繁发生，可能需要对相关系统进行深入检查和优化。</w:t>
      </w:r>
    </w:p>
    <w:p>
      <w:pPr>
        <w:pStyle w:val="4"/>
        <w:bidi w:val="0"/>
        <w:rPr>
          <w:rFonts w:hint="default"/>
          <w:lang w:val="en-US" w:eastAsia="zh-CN"/>
        </w:rPr>
      </w:pPr>
      <w:bookmarkStart w:id="95" w:name="_Toc21707"/>
      <w:r>
        <w:rPr>
          <w:rFonts w:hint="eastAsia"/>
          <w:lang w:val="en-US" w:eastAsia="zh-CN"/>
        </w:rPr>
        <w:t>升级不中断业务设计</w:t>
      </w:r>
      <w:bookmarkEnd w:id="95"/>
    </w:p>
    <w:p>
      <w:pPr>
        <w:ind w:firstLine="420" w:firstLineChars="0"/>
        <w:rPr>
          <w:rFonts w:hint="default"/>
          <w:lang w:val="en-US" w:eastAsia="zh-CN"/>
        </w:rPr>
      </w:pPr>
      <w:r>
        <w:rPr>
          <w:rFonts w:hint="eastAsia" w:ascii="宋体" w:hAnsi="宋体" w:cs="Times New Roman"/>
          <w:i/>
          <w:iCs/>
          <w:color w:val="0000FF"/>
          <w:szCs w:val="21"/>
          <w:lang w:val="en-US" w:eastAsia="zh-CN"/>
        </w:rPr>
        <w:t>麒麟管家属于应用软件，暂不覆盖此设计。</w:t>
      </w:r>
    </w:p>
    <w:p>
      <w:pPr>
        <w:pStyle w:val="3"/>
        <w:bidi w:val="0"/>
        <w:rPr>
          <w:rFonts w:hint="eastAsia"/>
          <w:lang w:val="en-US" w:eastAsia="zh-CN"/>
        </w:rPr>
      </w:pPr>
      <w:bookmarkStart w:id="96" w:name="_Toc11316"/>
      <w:r>
        <w:rPr>
          <w:rFonts w:hint="eastAsia"/>
          <w:lang w:val="en-US" w:eastAsia="zh-CN"/>
        </w:rPr>
        <w:t>隐私分析与设计</w:t>
      </w:r>
      <w:bookmarkEnd w:id="96"/>
    </w:p>
    <w:p>
      <w:pPr>
        <w:pStyle w:val="8"/>
        <w:numPr>
          <w:ilvl w:val="0"/>
          <w:numId w:val="21"/>
        </w:numPr>
        <w:rPr>
          <w:rFonts w:hint="default"/>
          <w:lang w:val="en-US" w:eastAsia="zh-CN"/>
        </w:rPr>
      </w:pPr>
      <w:r>
        <w:rPr>
          <w:rFonts w:hint="default"/>
          <w:lang w:val="en-US" w:eastAsia="zh-CN"/>
        </w:rPr>
        <w:t>隐私风险分析</w:t>
      </w:r>
    </w:p>
    <w:p>
      <w:pPr>
        <w:pStyle w:val="8"/>
        <w:rPr>
          <w:rFonts w:hint="default"/>
          <w:lang w:val="en-US" w:eastAsia="zh-CN"/>
        </w:rPr>
      </w:pPr>
      <w:r>
        <w:rPr>
          <w:rFonts w:hint="default"/>
          <w:lang w:val="en-US" w:eastAsia="zh-CN"/>
        </w:rPr>
        <w:t>系统日志通常包含丰富的信息，可能涉及用户的操作记录、系统状态、错误信息等。这些信息中可能包含一些敏感内容，如用户输入的数据、设备特定信息等。如果未经加密传输，可能被恶意第三方拦截和窃取，导致用户隐私泄露。</w:t>
      </w:r>
    </w:p>
    <w:p>
      <w:pPr>
        <w:pStyle w:val="8"/>
        <w:numPr>
          <w:ilvl w:val="0"/>
          <w:numId w:val="21"/>
        </w:numPr>
        <w:ind w:left="0" w:leftChars="0" w:firstLine="420" w:firstLineChars="200"/>
        <w:rPr>
          <w:rFonts w:hint="default"/>
          <w:lang w:val="en-US" w:eastAsia="zh-CN"/>
        </w:rPr>
      </w:pPr>
      <w:r>
        <w:rPr>
          <w:rFonts w:hint="default"/>
          <w:lang w:val="en-US" w:eastAsia="zh-CN"/>
        </w:rPr>
        <w:t>加密传输设计</w:t>
      </w:r>
    </w:p>
    <w:p>
      <w:pPr>
        <w:pStyle w:val="8"/>
        <w:rPr>
          <w:rFonts w:hint="default"/>
          <w:lang w:val="en-US" w:eastAsia="zh-CN"/>
        </w:rPr>
      </w:pPr>
      <w:r>
        <w:rPr>
          <w:rFonts w:hint="default"/>
          <w:lang w:val="en-US" w:eastAsia="zh-CN"/>
        </w:rPr>
        <w:t>加密算法选择：选用 AES-256 等对称加密算法高强度的加密算法，具有较高的安全性。</w:t>
      </w:r>
    </w:p>
    <w:p>
      <w:pPr>
        <w:pStyle w:val="8"/>
        <w:rPr>
          <w:rFonts w:hint="default"/>
          <w:lang w:val="en-US" w:eastAsia="zh-CN"/>
        </w:rPr>
      </w:pPr>
      <w:r>
        <w:rPr>
          <w:rFonts w:hint="default"/>
          <w:lang w:val="en-US" w:eastAsia="zh-CN"/>
        </w:rPr>
        <w:t>传输协议：使用安全的传输协议</w:t>
      </w:r>
      <w:r>
        <w:rPr>
          <w:rFonts w:hint="eastAsia"/>
          <w:lang w:val="en-US" w:eastAsia="zh-CN"/>
        </w:rPr>
        <w:t>。</w:t>
      </w:r>
      <w:r>
        <w:rPr>
          <w:rFonts w:hint="default"/>
          <w:lang w:val="en-US" w:eastAsia="zh-CN"/>
        </w:rPr>
        <w:t>HTTPS 在传输层对数据进行加密，确保数据在网络传输过程中的保密性和完整性。</w:t>
      </w:r>
    </w:p>
    <w:p>
      <w:pPr>
        <w:pStyle w:val="8"/>
      </w:pPr>
      <w:r>
        <w:rPr>
          <w:rFonts w:hint="default"/>
          <w:lang w:val="en-US" w:eastAsia="zh-CN"/>
        </w:rPr>
        <w:t>确保传输协议的配置正确，包括证书的有效性、加密套件的选择等。</w:t>
      </w:r>
    </w:p>
    <w:p>
      <w:pPr>
        <w:pStyle w:val="8"/>
        <w:ind w:left="0" w:leftChars="0" w:firstLine="0" w:firstLineChars="0"/>
        <w:rPr>
          <w:rFonts w:hint="default"/>
          <w:lang w:val="en-US" w:eastAsia="zh-CN"/>
        </w:rPr>
      </w:pPr>
    </w:p>
    <w:p>
      <w:pPr>
        <w:pStyle w:val="2"/>
        <w:bidi w:val="0"/>
        <w:adjustRightInd/>
        <w:snapToGrid/>
        <w:spacing w:before="0" w:beforeLines="-2147483648" w:after="0" w:afterLines="-2147483648" w:line="360" w:lineRule="auto"/>
        <w:ind w:left="431" w:hanging="431"/>
        <w:rPr>
          <w:rFonts w:hint="default" w:ascii="Times New Roman" w:hAnsi="Times New Roman" w:eastAsia="宋体" w:cs="Times New Roman"/>
          <w:kern w:val="2"/>
          <w:sz w:val="24"/>
          <w:szCs w:val="24"/>
          <w:lang w:val="en-US" w:eastAsia="zh-CN" w:bidi="zh-CN"/>
        </w:rPr>
      </w:pPr>
      <w:bookmarkStart w:id="97" w:name="_Toc20556"/>
      <w:r>
        <w:rPr>
          <w:rFonts w:hint="eastAsia" w:ascii="Times New Roman" w:hAnsi="Times New Roman" w:cs="Times New Roman"/>
          <w:kern w:val="2"/>
          <w:sz w:val="24"/>
          <w:szCs w:val="24"/>
          <w:lang w:val="en-US" w:eastAsia="zh-CN" w:bidi="zh-CN"/>
        </w:rPr>
        <w:t>管家故障诊断</w:t>
      </w:r>
      <w:r>
        <w:rPr>
          <w:rFonts w:hint="eastAsia" w:ascii="Times New Roman" w:hAnsi="Times New Roman" w:eastAsia="宋体" w:cs="Times New Roman"/>
          <w:kern w:val="2"/>
          <w:sz w:val="24"/>
          <w:szCs w:val="24"/>
          <w:lang w:val="en-US" w:eastAsia="zh-CN" w:bidi="zh-CN"/>
        </w:rPr>
        <w:t>模块设计</w:t>
      </w:r>
      <w:bookmarkEnd w:id="97"/>
    </w:p>
    <w:p>
      <w:pPr>
        <w:pStyle w:val="3"/>
        <w:bidi w:val="0"/>
        <w:rPr>
          <w:rFonts w:hint="default"/>
          <w:lang w:val="en-US" w:eastAsia="zh-CN"/>
        </w:rPr>
      </w:pPr>
      <w:bookmarkStart w:id="98" w:name="_Toc30911"/>
      <w:r>
        <w:rPr>
          <w:rFonts w:hint="eastAsia"/>
          <w:lang w:val="en-US" w:eastAsia="zh-CN"/>
        </w:rPr>
        <w:t>模块概述</w:t>
      </w:r>
      <w:bookmarkEnd w:id="98"/>
    </w:p>
    <w:p>
      <w:pPr>
        <w:pStyle w:val="8"/>
        <w:rPr>
          <w:rFonts w:hint="eastAsia"/>
          <w:lang w:val="en-US" w:eastAsia="zh-CN"/>
        </w:rPr>
      </w:pPr>
      <w:r>
        <w:rPr>
          <w:rFonts w:hint="eastAsia"/>
          <w:lang w:val="en-US" w:eastAsia="zh-CN"/>
        </w:rPr>
        <w:t>故障诊断中主要功能是“一键检测”、“网络检测”、“系统更新检测”。在此过程中，会针对网络硬件配置、网络设置、网络服务、网络稳定性以及网络连通性等多个项目进行全面检测。同时，也会对网络连接问题加以着重检测，通过分析网络状态，竭力查找出潜在的网络故障，并针对性地给出修复建议。</w:t>
      </w:r>
    </w:p>
    <w:p>
      <w:pPr>
        <w:autoSpaceDE w:val="0"/>
        <w:spacing w:line="200" w:lineRule="atLeast"/>
        <w:ind w:firstLine="420" w:firstLineChars="200"/>
        <w:rPr>
          <w:rFonts w:hint="default" w:ascii="宋体" w:hAnsi="宋体" w:cs="Times New Roman"/>
          <w:i/>
          <w:iCs/>
          <w:color w:val="0000FF"/>
          <w:szCs w:val="21"/>
          <w:lang w:val="en-US" w:eastAsia="zh-CN"/>
        </w:rPr>
      </w:pPr>
      <w:r>
        <w:rPr>
          <w:rFonts w:hint="eastAsia" w:ascii="宋体" w:hAnsi="宋体" w:cs="Times New Roman"/>
          <w:i/>
          <w:iCs/>
          <w:color w:val="0000FF"/>
          <w:szCs w:val="21"/>
          <w:lang w:val="en-US" w:eastAsia="zh-CN"/>
        </w:rPr>
        <w:t>填写详细设计项及其对应的产品需求编号和详细设计编号。</w:t>
      </w:r>
    </w:p>
    <w:tbl>
      <w:tblPr>
        <w:tblStyle w:val="35"/>
        <w:tblW w:w="0" w:type="auto"/>
        <w:tblInd w:w="220" w:type="dxa"/>
        <w:tblLayout w:type="fixed"/>
        <w:tblCellMar>
          <w:top w:w="55" w:type="dxa"/>
          <w:left w:w="55" w:type="dxa"/>
          <w:bottom w:w="55" w:type="dxa"/>
          <w:right w:w="55" w:type="dxa"/>
        </w:tblCellMar>
      </w:tblPr>
      <w:tblGrid>
        <w:gridCol w:w="1731"/>
        <w:gridCol w:w="6259"/>
      </w:tblGrid>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sz w:val="24"/>
              </w:rPr>
            </w:pPr>
            <w:r>
              <w:rPr>
                <w:szCs w:val="21"/>
              </w:rPr>
              <w:t>详细设计项</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产品需求编号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详细设计编号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b/>
                <w:sz w:val="24"/>
              </w:rPr>
            </w:pPr>
          </w:p>
        </w:tc>
      </w:tr>
    </w:tbl>
    <w:p>
      <w:pPr>
        <w:rPr>
          <w:rFonts w:hint="default"/>
          <w:lang w:val="en-US"/>
        </w:rPr>
      </w:pPr>
    </w:p>
    <w:p>
      <w:pPr>
        <w:bidi w:val="0"/>
        <w:rPr>
          <w:rFonts w:hint="eastAsia"/>
          <w:lang w:val="en-US" w:eastAsia="zh-CN"/>
        </w:rPr>
      </w:pPr>
    </w:p>
    <w:p>
      <w:pPr>
        <w:pStyle w:val="3"/>
        <w:bidi w:val="0"/>
        <w:rPr>
          <w:rFonts w:hint="eastAsia"/>
          <w:lang w:val="en-US" w:eastAsia="zh-CN"/>
        </w:rPr>
      </w:pPr>
      <w:bookmarkStart w:id="99" w:name="_Toc17954"/>
      <w:r>
        <w:rPr>
          <w:rFonts w:hint="eastAsia"/>
          <w:lang w:val="en-US" w:eastAsia="zh-CN"/>
        </w:rPr>
        <w:t>模块总体设计</w:t>
      </w:r>
      <w:bookmarkEnd w:id="99"/>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95650"/>
            <wp:effectExtent l="0" t="0" r="0" b="0"/>
            <wp:docPr id="30"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descr="IMG_257"/>
                    <pic:cNvPicPr>
                      <a:picLocks noChangeAspect="1"/>
                    </pic:cNvPicPr>
                  </pic:nvPicPr>
                  <pic:blipFill>
                    <a:blip r:embed="rId28"/>
                    <a:stretch>
                      <a:fillRect/>
                    </a:stretch>
                  </pic:blipFill>
                  <pic:spPr>
                    <a:xfrm>
                      <a:off x="0" y="0"/>
                      <a:ext cx="5276850" cy="3295650"/>
                    </a:xfrm>
                    <a:prstGeom prst="rect">
                      <a:avLst/>
                    </a:prstGeom>
                    <a:noFill/>
                    <a:ln w="9525">
                      <a:noFill/>
                    </a:ln>
                  </pic:spPr>
                </pic:pic>
              </a:graphicData>
            </a:graphic>
          </wp:inline>
        </w:drawing>
      </w:r>
    </w:p>
    <w:p>
      <w:pPr>
        <w:pStyle w:val="31"/>
        <w:keepNext w:val="0"/>
        <w:keepLines w:val="0"/>
        <w:widowControl/>
        <w:suppressLineNumbers w:val="0"/>
        <w:spacing w:before="60" w:beforeAutospacing="0" w:after="60" w:afterAutospacing="0"/>
        <w:ind w:left="0" w:right="0"/>
        <w:jc w:val="both"/>
        <w:rPr>
          <w:rFonts w:hint="eastAsia"/>
          <w:lang w:val="en-US" w:eastAsia="zh-CN"/>
        </w:rPr>
      </w:pPr>
      <w:r>
        <w:drawing>
          <wp:inline distT="0" distB="0" distL="114300" distR="114300">
            <wp:extent cx="5276850" cy="3295650"/>
            <wp:effectExtent l="0" t="0" r="0" b="0"/>
            <wp:docPr id="19"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8"/>
                    <pic:cNvPicPr>
                      <a:picLocks noChangeAspect="1"/>
                    </pic:cNvPicPr>
                  </pic:nvPicPr>
                  <pic:blipFill>
                    <a:blip r:embed="rId29"/>
                    <a:stretch>
                      <a:fillRect/>
                    </a:stretch>
                  </pic:blipFill>
                  <pic:spPr>
                    <a:xfrm>
                      <a:off x="0" y="0"/>
                      <a:ext cx="5276850" cy="3295650"/>
                    </a:xfrm>
                    <a:prstGeom prst="rect">
                      <a:avLst/>
                    </a:prstGeom>
                    <a:noFill/>
                    <a:ln w="9525">
                      <a:noFill/>
                    </a:ln>
                  </pic:spPr>
                </pic:pic>
              </a:graphicData>
            </a:graphic>
          </wp:inline>
        </w:drawing>
      </w:r>
    </w:p>
    <w:p>
      <w:pPr>
        <w:pStyle w:val="8"/>
        <w:rPr>
          <w:rFonts w:hint="default" w:ascii="宋体" w:hAnsi="宋体"/>
          <w:szCs w:val="21"/>
          <w:lang w:val="en-US" w:eastAsia="zh-CN"/>
        </w:rPr>
      </w:pPr>
      <w:r>
        <w:rPr>
          <w:rFonts w:hint="eastAsia" w:ascii="宋体" w:hAnsi="宋体"/>
          <w:szCs w:val="21"/>
          <w:lang w:val="en-US" w:eastAsia="zh-CN"/>
        </w:rPr>
        <w:t>故障诊断</w:t>
      </w:r>
      <w:r>
        <w:rPr>
          <w:rFonts w:hint="default" w:ascii="宋体" w:hAnsi="宋体"/>
          <w:szCs w:val="21"/>
          <w:lang w:val="en-US" w:eastAsia="zh-CN"/>
        </w:rPr>
        <w:t>模块作为麒麟管家的插件，在软件架构中具有特定的地位。这种插件模式采用了嵌套设计，使得</w:t>
      </w:r>
      <w:r>
        <w:rPr>
          <w:rFonts w:hint="eastAsia" w:ascii="宋体" w:hAnsi="宋体"/>
          <w:szCs w:val="21"/>
          <w:lang w:val="en-US" w:eastAsia="zh-CN"/>
        </w:rPr>
        <w:t>故障诊断</w:t>
      </w:r>
      <w:r>
        <w:rPr>
          <w:rFonts w:hint="default" w:ascii="宋体" w:hAnsi="宋体"/>
          <w:szCs w:val="21"/>
          <w:lang w:val="en-US" w:eastAsia="zh-CN"/>
        </w:rPr>
        <w:t>在层次关系上与麒麟管家紧密相连。虽然</w:t>
      </w:r>
      <w:r>
        <w:rPr>
          <w:rFonts w:hint="eastAsia" w:ascii="宋体" w:hAnsi="宋体"/>
          <w:szCs w:val="21"/>
          <w:lang w:val="en-US" w:eastAsia="zh-CN"/>
        </w:rPr>
        <w:t>故障诊断</w:t>
      </w:r>
      <w:r>
        <w:rPr>
          <w:rFonts w:hint="default" w:ascii="宋体" w:hAnsi="宋体"/>
          <w:szCs w:val="21"/>
          <w:lang w:val="en-US" w:eastAsia="zh-CN"/>
        </w:rPr>
        <w:t>在麒麟管家中独立运行，但它仍然依赖于麒麟管家的整体框架和运行环境。这种设计既保证了</w:t>
      </w:r>
      <w:r>
        <w:rPr>
          <w:rFonts w:hint="eastAsia" w:ascii="宋体" w:hAnsi="宋体"/>
          <w:szCs w:val="21"/>
          <w:lang w:val="en-US" w:eastAsia="zh-CN"/>
        </w:rPr>
        <w:t>故障诊断</w:t>
      </w:r>
      <w:r>
        <w:rPr>
          <w:rFonts w:hint="default" w:ascii="宋体" w:hAnsi="宋体"/>
          <w:szCs w:val="21"/>
          <w:lang w:val="en-US" w:eastAsia="zh-CN"/>
        </w:rPr>
        <w:t>的相对独立性，又能充分利用麒麟管家的资源和功能。</w:t>
      </w:r>
    </w:p>
    <w:p>
      <w:pPr>
        <w:pStyle w:val="8"/>
        <w:rPr>
          <w:rFonts w:hint="default" w:ascii="宋体" w:hAnsi="宋体"/>
          <w:szCs w:val="21"/>
          <w:lang w:val="en-US" w:eastAsia="zh-CN"/>
        </w:rPr>
      </w:pPr>
      <w:r>
        <w:rPr>
          <w:rFonts w:hint="default" w:ascii="宋体" w:hAnsi="宋体"/>
          <w:szCs w:val="21"/>
          <w:lang w:val="en-US" w:eastAsia="zh-CN"/>
        </w:rPr>
        <w:t>引入麒麟 SDK</w:t>
      </w:r>
      <w:r>
        <w:rPr>
          <w:rFonts w:hint="eastAsia" w:ascii="宋体" w:hAnsi="宋体"/>
          <w:szCs w:val="21"/>
          <w:lang w:val="en-US" w:eastAsia="zh-CN"/>
        </w:rPr>
        <w:t>：kysdk-alm，kysdk-kabase，kysdk-qtwidgets，kysdk-soundeffects，kysdk-ukenv等</w:t>
      </w:r>
    </w:p>
    <w:p>
      <w:pPr>
        <w:pStyle w:val="8"/>
        <w:rPr>
          <w:rFonts w:hint="default" w:ascii="宋体" w:hAnsi="宋体"/>
          <w:szCs w:val="21"/>
          <w:lang w:val="en-US" w:eastAsia="zh-CN"/>
        </w:rPr>
      </w:pPr>
      <w:r>
        <w:rPr>
          <w:rFonts w:hint="default" w:ascii="宋体" w:hAnsi="宋体"/>
          <w:szCs w:val="21"/>
          <w:lang w:val="en-US" w:eastAsia="zh-CN"/>
        </w:rPr>
        <w:t>1. 控件的使用：SDK 提供的控件使得</w:t>
      </w:r>
      <w:r>
        <w:rPr>
          <w:rFonts w:hint="eastAsia" w:ascii="宋体" w:hAnsi="宋体"/>
          <w:szCs w:val="21"/>
          <w:lang w:val="en-US" w:eastAsia="zh-CN"/>
        </w:rPr>
        <w:t>故障诊断</w:t>
      </w:r>
      <w:r>
        <w:rPr>
          <w:rFonts w:hint="default" w:ascii="宋体" w:hAnsi="宋体"/>
          <w:szCs w:val="21"/>
          <w:lang w:val="en-US" w:eastAsia="zh-CN"/>
        </w:rPr>
        <w:t>能够快速构建功能丰富、界面美观的用户界面。这些控件经过优化和测试，具有良好的性能和稳定性。例如，使用特定的按钮控件可以实现一键启动小工具，使用列表控件可以展示小工具的列表和描述，使用进度条控件可以显示任务的进度等。</w:t>
      </w:r>
    </w:p>
    <w:p>
      <w:pPr>
        <w:pStyle w:val="8"/>
        <w:rPr>
          <w:rFonts w:hint="default" w:ascii="宋体" w:hAnsi="宋体"/>
          <w:szCs w:val="21"/>
          <w:lang w:val="en-US" w:eastAsia="zh-CN"/>
        </w:rPr>
      </w:pPr>
      <w:r>
        <w:rPr>
          <w:rFonts w:hint="default" w:ascii="宋体" w:hAnsi="宋体"/>
          <w:szCs w:val="21"/>
          <w:lang w:val="en-US" w:eastAsia="zh-CN"/>
        </w:rPr>
        <w:t>2. 日志转出：日志转出功能对于</w:t>
      </w:r>
      <w:r>
        <w:rPr>
          <w:rFonts w:hint="eastAsia" w:ascii="宋体" w:hAnsi="宋体"/>
          <w:szCs w:val="21"/>
          <w:lang w:val="en-US" w:eastAsia="zh-CN"/>
        </w:rPr>
        <w:t>故障诊断</w:t>
      </w:r>
      <w:r>
        <w:rPr>
          <w:rFonts w:hint="default" w:ascii="宋体" w:hAnsi="宋体"/>
          <w:szCs w:val="21"/>
          <w:lang w:val="en-US" w:eastAsia="zh-CN"/>
        </w:rPr>
        <w:t>的开发和维护非常重要。通过将</w:t>
      </w:r>
      <w:r>
        <w:rPr>
          <w:rFonts w:hint="eastAsia" w:ascii="宋体" w:hAnsi="宋体"/>
          <w:szCs w:val="21"/>
          <w:lang w:val="en-US" w:eastAsia="zh-CN"/>
        </w:rPr>
        <w:t>故障诊断</w:t>
      </w:r>
      <w:r>
        <w:rPr>
          <w:rFonts w:hint="default" w:ascii="宋体" w:hAnsi="宋体"/>
          <w:szCs w:val="21"/>
          <w:lang w:val="en-US" w:eastAsia="zh-CN"/>
        </w:rPr>
        <w:t>的运行日志转出，可以方便地进行故障排查和性能分析。当</w:t>
      </w:r>
      <w:r>
        <w:rPr>
          <w:rFonts w:hint="eastAsia" w:ascii="宋体" w:hAnsi="宋体"/>
          <w:szCs w:val="21"/>
          <w:lang w:val="en-US" w:eastAsia="zh-CN"/>
        </w:rPr>
        <w:t>故障诊断</w:t>
      </w:r>
      <w:r>
        <w:rPr>
          <w:rFonts w:hint="default" w:ascii="宋体" w:hAnsi="宋体"/>
          <w:szCs w:val="21"/>
          <w:lang w:val="en-US" w:eastAsia="zh-CN"/>
        </w:rPr>
        <w:t>出现问题时，开发人员可以通过查看日志文件，了解问题发生的时间、地点和原因，从而快速定位和解决问题。同时，日志转出也可以用于监控</w:t>
      </w:r>
      <w:r>
        <w:rPr>
          <w:rFonts w:hint="eastAsia" w:ascii="宋体" w:hAnsi="宋体"/>
          <w:szCs w:val="21"/>
          <w:lang w:val="en-US" w:eastAsia="zh-CN"/>
        </w:rPr>
        <w:t>故障诊断</w:t>
      </w:r>
      <w:r>
        <w:rPr>
          <w:rFonts w:hint="default" w:ascii="宋体" w:hAnsi="宋体"/>
          <w:szCs w:val="21"/>
          <w:lang w:val="en-US" w:eastAsia="zh-CN"/>
        </w:rPr>
        <w:t>的运行状态，及时发现潜在的问题。</w:t>
      </w:r>
    </w:p>
    <w:p>
      <w:pPr>
        <w:pStyle w:val="8"/>
        <w:rPr>
          <w:rFonts w:hint="default" w:ascii="宋体" w:hAnsi="宋体"/>
          <w:szCs w:val="21"/>
          <w:lang w:val="en-US" w:eastAsia="zh-CN"/>
        </w:rPr>
      </w:pPr>
      <w:r>
        <w:rPr>
          <w:rFonts w:hint="eastAsia" w:ascii="宋体" w:hAnsi="宋体"/>
          <w:szCs w:val="21"/>
          <w:lang w:val="en-US" w:eastAsia="zh-CN"/>
        </w:rPr>
        <w:t>故障诊断</w:t>
      </w:r>
      <w:r>
        <w:rPr>
          <w:rFonts w:hint="default" w:ascii="宋体" w:hAnsi="宋体"/>
          <w:szCs w:val="21"/>
          <w:lang w:val="en-US" w:eastAsia="zh-CN"/>
        </w:rPr>
        <w:t>模块作为麒麟管家的插件，通过引入麒麟 SDK，利用其提供的控件和日志转出功能，以及包含各种小工具，为用户提供了丰富的功能和良好的用户体验。在开发和维护过程中，需要充分发挥插件模式的优势，不断优化和扩展</w:t>
      </w:r>
      <w:r>
        <w:rPr>
          <w:rFonts w:hint="eastAsia" w:ascii="宋体" w:hAnsi="宋体"/>
          <w:szCs w:val="21"/>
          <w:lang w:val="en-US" w:eastAsia="zh-CN"/>
        </w:rPr>
        <w:t>故障诊断</w:t>
      </w:r>
      <w:r>
        <w:rPr>
          <w:rFonts w:hint="default" w:ascii="宋体" w:hAnsi="宋体"/>
          <w:szCs w:val="21"/>
          <w:lang w:val="en-US" w:eastAsia="zh-CN"/>
        </w:rPr>
        <w:t>的功能，以满足用户的需求。</w:t>
      </w:r>
    </w:p>
    <w:p>
      <w:pPr>
        <w:pStyle w:val="8"/>
        <w:rPr>
          <w:rFonts w:hint="default" w:ascii="Times New Roman" w:hAnsi="Times New Roman" w:eastAsia="宋体" w:cs="Times New Roman"/>
          <w:lang w:val="en-US" w:eastAsia="zh-CN"/>
        </w:rPr>
      </w:pPr>
      <w:r>
        <w:rPr>
          <w:rFonts w:hint="eastAsia" w:ascii="Times New Roman" w:hAnsi="Times New Roman" w:cs="Times New Roman"/>
          <w:lang w:val="en-US" w:eastAsia="zh-CN"/>
        </w:rPr>
        <w:t>故障诊断依赖于</w:t>
      </w:r>
      <w:r>
        <w:rPr>
          <w:rFonts w:hint="eastAsia" w:ascii="Times New Roman" w:hAnsi="Times New Roman" w:eastAsia="宋体" w:cs="Times New Roman"/>
          <w:lang w:val="en-US" w:eastAsia="zh-CN"/>
        </w:rPr>
        <w:t>kydoctor-server</w:t>
      </w:r>
      <w:r>
        <w:rPr>
          <w:rFonts w:hint="eastAsia" w:ascii="Times New Roman" w:hAnsi="Times New Roman" w:cs="Times New Roman"/>
          <w:lang w:val="en-US" w:eastAsia="zh-CN"/>
        </w:rPr>
        <w:t>，</w:t>
      </w:r>
      <w:r>
        <w:rPr>
          <w:rFonts w:hint="default" w:ascii="Times New Roman" w:hAnsi="Times New Roman" w:eastAsia="宋体" w:cs="Times New Roman"/>
          <w:lang w:val="en-US" w:eastAsia="zh-CN"/>
        </w:rPr>
        <w:t>kydoctor-server 在麒麟管家的</w:t>
      </w:r>
      <w:r>
        <w:rPr>
          <w:rFonts w:hint="eastAsia" w:ascii="Times New Roman" w:hAnsi="Times New Roman" w:cs="Times New Roman"/>
          <w:lang w:val="en-US" w:eastAsia="zh-CN"/>
        </w:rPr>
        <w:t>故障诊断</w:t>
      </w:r>
      <w:r>
        <w:rPr>
          <w:rFonts w:hint="default" w:ascii="Times New Roman" w:hAnsi="Times New Roman" w:eastAsia="宋体" w:cs="Times New Roman"/>
          <w:lang w:val="en-US" w:eastAsia="zh-CN"/>
        </w:rPr>
        <w:t>中起着关键作用。它为麒麟管家提供了 DBus 接口，使得麒麟管家能够通过调用这些接口来实现对系统的</w:t>
      </w:r>
      <w:r>
        <w:rPr>
          <w:rFonts w:hint="eastAsia" w:ascii="Times New Roman" w:hAnsi="Times New Roman" w:cs="Times New Roman"/>
          <w:lang w:val="en-US" w:eastAsia="zh-CN"/>
        </w:rPr>
        <w:t>故障诊断</w:t>
      </w:r>
      <w:r>
        <w:rPr>
          <w:rFonts w:hint="default" w:ascii="Times New Roman" w:hAnsi="Times New Roman" w:eastAsia="宋体" w:cs="Times New Roman"/>
          <w:lang w:val="en-US" w:eastAsia="zh-CN"/>
        </w:rPr>
        <w:t>和修复。</w:t>
      </w:r>
    </w:p>
    <w:p>
      <w:pPr>
        <w:pStyle w:val="8"/>
        <w:rPr>
          <w:rFonts w:hint="default" w:ascii="宋体" w:hAnsi="宋体" w:cs="Times New Roman"/>
          <w:i/>
          <w:iCs/>
          <w:color w:val="0000FF"/>
          <w:szCs w:val="21"/>
          <w:lang w:val="en-US" w:eastAsia="zh-CN"/>
        </w:rPr>
      </w:pPr>
      <w:r>
        <w:rPr>
          <w:rFonts w:hint="default" w:ascii="Times New Roman" w:hAnsi="Times New Roman" w:eastAsia="宋体" w:cs="Times New Roman"/>
          <w:lang w:val="en-US" w:eastAsia="zh-CN"/>
        </w:rPr>
        <w:t>DBus 是一种用于进程间通信的系统，它允许不同的应用程序之间进行高效的数据交换和功能调用。kydoctor-server 通过提供 DBus 接口，为麒麟管家提供了一种标准化的方式来与它进行交互，从而实现</w:t>
      </w:r>
      <w:r>
        <w:rPr>
          <w:rFonts w:hint="eastAsia" w:ascii="Times New Roman" w:hAnsi="Times New Roman" w:cs="Times New Roman"/>
          <w:lang w:val="en-US" w:eastAsia="zh-CN"/>
        </w:rPr>
        <w:t>故障诊断</w:t>
      </w:r>
      <w:r>
        <w:rPr>
          <w:rFonts w:hint="default" w:ascii="Times New Roman" w:hAnsi="Times New Roman" w:eastAsia="宋体" w:cs="Times New Roman"/>
          <w:lang w:val="en-US" w:eastAsia="zh-CN"/>
        </w:rPr>
        <w:t>和修复的功能。</w:t>
      </w:r>
    </w:p>
    <w:p>
      <w:pPr>
        <w:pStyle w:val="3"/>
        <w:bidi w:val="0"/>
        <w:rPr>
          <w:rFonts w:hint="eastAsia"/>
          <w:lang w:val="en-US" w:eastAsia="zh-CN"/>
        </w:rPr>
      </w:pPr>
      <w:bookmarkStart w:id="100" w:name="_Toc15097"/>
      <w:r>
        <w:rPr>
          <w:rFonts w:hint="eastAsia"/>
          <w:lang w:val="en-US" w:eastAsia="zh-CN"/>
        </w:rPr>
        <w:t>逻辑结构设计</w:t>
      </w:r>
      <w:bookmarkEnd w:id="100"/>
    </w:p>
    <w:p>
      <w:pPr>
        <w:pStyle w:val="8"/>
        <w:rPr>
          <w:rFonts w:hint="eastAsia"/>
          <w:lang w:val="en-US" w:eastAsia="zh-CN"/>
        </w:rPr>
      </w:pPr>
      <w:r>
        <w:rPr>
          <w:rFonts w:hint="eastAsia"/>
          <w:lang w:val="en-US" w:eastAsia="zh-CN"/>
        </w:rPr>
        <w:t>故障诊断由前端界面和后端逻辑处理这两个部分构成。故障诊断借助调用 kydoctor-server 的 DBus 服务的接口来获取检测项，并通过在 kydoctor-server 的数据库中检索，获取各个检测项当前的状态，从而展开检测并获取检测结果。在检测完成后的修复阶段，同样会调用 kydoctor-server 的 DBus 服务的接口，运用各个检测项对应的修复方案来进行修复操作。与此同时，这种前后端分离的实现方式，在很大程度上实现了代码的解耦，显著增强了代码的健壮性和可维护性。</w:t>
      </w:r>
    </w:p>
    <w:p>
      <w:pPr>
        <w:pStyle w:val="8"/>
        <w:rPr>
          <w:rFonts w:hint="eastAsia"/>
          <w:lang w:val="en-US" w:eastAsia="zh-CN"/>
        </w:rPr>
      </w:pPr>
    </w:p>
    <w:p>
      <w:pPr>
        <w:pStyle w:val="8"/>
        <w:ind w:left="0" w:leftChars="0" w:firstLine="0" w:firstLineChars="0"/>
        <w:jc w:val="center"/>
        <w:rPr>
          <w:rFonts w:hint="default"/>
          <w:lang w:val="en-US" w:eastAsia="zh-CN"/>
        </w:rPr>
      </w:pPr>
      <w:r>
        <w:rPr>
          <w:rFonts w:hint="default"/>
          <w:lang w:val="en-US" w:eastAsia="zh-CN"/>
        </w:rPr>
        <w:drawing>
          <wp:inline distT="0" distB="0" distL="114300" distR="114300">
            <wp:extent cx="5396865" cy="2986405"/>
            <wp:effectExtent l="0" t="0" r="13335" b="4445"/>
            <wp:docPr id="15" name="图片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
                    <pic:cNvPicPr>
                      <a:picLocks noChangeAspect="1"/>
                    </pic:cNvPicPr>
                  </pic:nvPicPr>
                  <pic:blipFill>
                    <a:blip r:embed="rId30"/>
                    <a:stretch>
                      <a:fillRect/>
                    </a:stretch>
                  </pic:blipFill>
                  <pic:spPr>
                    <a:xfrm>
                      <a:off x="0" y="0"/>
                      <a:ext cx="5396865" cy="2986405"/>
                    </a:xfrm>
                    <a:prstGeom prst="rect">
                      <a:avLst/>
                    </a:prstGeom>
                  </pic:spPr>
                </pic:pic>
              </a:graphicData>
            </a:graphic>
          </wp:inline>
        </w:drawing>
      </w:r>
    </w:p>
    <w:p>
      <w:pPr>
        <w:pStyle w:val="8"/>
        <w:rPr>
          <w:rFonts w:hint="eastAsia"/>
          <w:lang w:val="en-US" w:eastAsia="zh-CN"/>
        </w:rPr>
      </w:pPr>
      <w:r>
        <w:rPr>
          <w:rFonts w:hint="default"/>
          <w:lang w:val="en-US" w:eastAsia="zh-CN"/>
        </w:rPr>
        <w:t>在前端的用户界面（UI）部分，可能会涉及到与诊断流程相关的交互操作。</w:t>
      </w:r>
    </w:p>
    <w:p>
      <w:pPr>
        <w:pStyle w:val="8"/>
        <w:rPr>
          <w:rFonts w:hint="eastAsia"/>
          <w:lang w:val="en-US" w:eastAsia="zh-CN"/>
        </w:rPr>
      </w:pPr>
      <w:r>
        <w:rPr>
          <w:rFonts w:hint="default"/>
          <w:lang w:val="en-US" w:eastAsia="zh-CN"/>
        </w:rPr>
        <w:t>而后端部分则包含了一整套完整且紧密相连的工作流程。首先是查询诊断列表，以便获取可进行诊断的项目范围。接着返回诊断列表供用户选择具体的诊断项目。在用户选定后，执行相应的</w:t>
      </w:r>
      <w:r>
        <w:rPr>
          <w:rFonts w:hint="eastAsia"/>
          <w:lang w:val="en-US" w:eastAsia="zh-CN"/>
        </w:rPr>
        <w:t>故障诊断</w:t>
      </w:r>
      <w:r>
        <w:rPr>
          <w:rFonts w:hint="default"/>
          <w:lang w:val="en-US" w:eastAsia="zh-CN"/>
        </w:rPr>
        <w:t>项，并将诊断结果返回给用户。然后查询针对该诊断结果的解决方案，再把解决方案返回给用户。当用户决定执行解决方案时，系统会执行该方案，并最终返回执行结果。</w:t>
      </w:r>
    </w:p>
    <w:p>
      <w:pPr>
        <w:pStyle w:val="8"/>
        <w:rPr>
          <w:rFonts w:hint="default"/>
          <w:lang w:val="en-US" w:eastAsia="zh-CN"/>
        </w:rPr>
      </w:pPr>
      <w:r>
        <w:rPr>
          <w:rFonts w:hint="default"/>
          <w:lang w:val="en-US" w:eastAsia="zh-CN"/>
        </w:rPr>
        <w:t>这一系列操作形成了一个闭环的诊断和解决问题的流程，确保了从发现问题、提出方案到执行解决的全过程都能够有序、高效地进行，为系统的稳定运行和问题的及时处理提供了有力保障。</w:t>
      </w:r>
    </w:p>
    <w:p>
      <w:pPr>
        <w:pStyle w:val="8"/>
        <w:ind w:left="0" w:leftChars="0" w:firstLine="0" w:firstLineChars="0"/>
        <w:jc w:val="center"/>
        <w:rPr>
          <w:rFonts w:hint="eastAsia"/>
          <w:lang w:val="en-US" w:eastAsia="zh-CN"/>
        </w:rPr>
      </w:pPr>
      <w:r>
        <w:drawing>
          <wp:inline distT="0" distB="0" distL="114300" distR="114300">
            <wp:extent cx="3874770" cy="4221480"/>
            <wp:effectExtent l="0" t="0" r="11430" b="762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31"/>
                    <a:stretch>
                      <a:fillRect/>
                    </a:stretch>
                  </pic:blipFill>
                  <pic:spPr>
                    <a:xfrm>
                      <a:off x="0" y="0"/>
                      <a:ext cx="3874770" cy="4221480"/>
                    </a:xfrm>
                    <a:prstGeom prst="rect">
                      <a:avLst/>
                    </a:prstGeom>
                    <a:noFill/>
                    <a:ln>
                      <a:noFill/>
                    </a:ln>
                  </pic:spPr>
                </pic:pic>
              </a:graphicData>
            </a:graphic>
          </wp:inline>
        </w:drawing>
      </w:r>
    </w:p>
    <w:p>
      <w:pPr>
        <w:pStyle w:val="3"/>
        <w:bidi w:val="0"/>
        <w:rPr>
          <w:rFonts w:hint="eastAsia"/>
          <w:lang w:val="en-US" w:eastAsia="zh-CN"/>
        </w:rPr>
      </w:pPr>
      <w:bookmarkStart w:id="101" w:name="_Toc29155"/>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bookmarkEnd w:id="101"/>
    </w:p>
    <w:p>
      <w:pPr>
        <w:pStyle w:val="4"/>
        <w:bidi w:val="0"/>
        <w:rPr>
          <w:rFonts w:hint="eastAsia"/>
          <w:lang w:val="en-US" w:eastAsia="zh-CN"/>
        </w:rPr>
      </w:pPr>
      <w:bookmarkStart w:id="102" w:name="_Toc18311"/>
      <w:r>
        <w:rPr>
          <w:rFonts w:hint="eastAsia"/>
          <w:lang w:val="en-US" w:eastAsia="zh-CN"/>
        </w:rPr>
        <w:t>界面逻辑设计</w:t>
      </w:r>
      <w:bookmarkEnd w:id="102"/>
    </w:p>
    <w:p>
      <w:pPr>
        <w:pStyle w:val="5"/>
        <w:rPr>
          <w:rFonts w:hint="eastAsia"/>
          <w:lang w:val="en-US" w:eastAsia="zh-CN"/>
        </w:rPr>
      </w:pPr>
      <w:r>
        <w:rPr>
          <w:rFonts w:hint="eastAsia"/>
          <w:lang w:val="en-US" w:eastAsia="zh-CN"/>
        </w:rPr>
        <w:t>通过麒麟管家左侧的菜单栏点击故障诊断打开故障诊断的主界面。</w:t>
      </w:r>
    </w:p>
    <w:p>
      <w:pPr>
        <w:pStyle w:val="5"/>
        <w:rPr>
          <w:rFonts w:hint="eastAsia"/>
          <w:lang w:val="en-US" w:eastAsia="zh-CN"/>
        </w:rPr>
      </w:pPr>
      <w:r>
        <w:rPr>
          <w:rFonts w:hint="eastAsia"/>
          <w:lang w:val="en-US" w:eastAsia="zh-CN"/>
        </w:rPr>
        <w:t>在主界面中有“一键检测”、“网络检测”、“系统更新检测”、“内网检测设置”。</w:t>
      </w:r>
    </w:p>
    <w:p>
      <w:pPr>
        <w:pStyle w:val="5"/>
        <w:rPr>
          <w:rFonts w:hint="default"/>
          <w:lang w:val="en-US" w:eastAsia="zh-CN"/>
        </w:rPr>
      </w:pPr>
      <w:r>
        <w:rPr>
          <w:rFonts w:hint="eastAsia"/>
          <w:lang w:val="en-US" w:eastAsia="zh-CN"/>
        </w:rPr>
        <w:t>检测界面由问题数量显示、修复和返回按钮、进度条显示检测和修复的进度、treewidget显示检测项以及检测的状态。</w:t>
      </w:r>
    </w:p>
    <w:p>
      <w:pPr>
        <w:pStyle w:val="5"/>
        <w:rPr>
          <w:rFonts w:hint="eastAsia"/>
          <w:lang w:val="en-US" w:eastAsia="zh-CN"/>
        </w:rPr>
      </w:pPr>
      <w:r>
        <w:rPr>
          <w:rFonts w:hint="eastAsia"/>
          <w:lang w:val="en-US" w:eastAsia="zh-CN"/>
        </w:rPr>
        <w:t>其中在“一键检测”中包含网络检测、系统组件与性能检测、应用程序检测、系统更新检测。“网络检测”和“系统更新检测”只针对网络检测、系统组件与性能检测。</w:t>
      </w:r>
    </w:p>
    <w:p>
      <w:pPr>
        <w:pStyle w:val="5"/>
        <w:rPr>
          <w:rFonts w:hint="default"/>
          <w:lang w:val="en-US" w:eastAsia="zh-CN"/>
        </w:rPr>
      </w:pPr>
    </w:p>
    <w:p>
      <w:pPr>
        <w:pStyle w:val="5"/>
        <w:numPr>
          <w:ilvl w:val="0"/>
          <w:numId w:val="22"/>
        </w:numPr>
        <w:ind w:left="0" w:leftChars="0" w:firstLine="420" w:firstLineChars="0"/>
        <w:rPr>
          <w:rFonts w:hint="default"/>
          <w:lang w:val="en-US" w:eastAsia="zh-CN"/>
        </w:rPr>
      </w:pPr>
      <w:r>
        <w:rPr>
          <w:rFonts w:hint="default"/>
          <w:lang w:val="en-US" w:eastAsia="zh-CN"/>
        </w:rPr>
        <w:t>入口与主界面布局</w:t>
      </w:r>
    </w:p>
    <w:p>
      <w:pPr>
        <w:pStyle w:val="5"/>
        <w:rPr>
          <w:rFonts w:hint="default"/>
          <w:lang w:val="en-US" w:eastAsia="zh-CN"/>
        </w:rPr>
      </w:pPr>
      <w:r>
        <w:rPr>
          <w:rFonts w:hint="default"/>
          <w:lang w:val="en-US" w:eastAsia="zh-CN"/>
        </w:rPr>
        <w:t>用户通过麒麟管家左侧菜单栏中的故障诊断选项进入</w:t>
      </w:r>
      <w:r>
        <w:rPr>
          <w:rFonts w:hint="eastAsia"/>
          <w:lang w:val="en-US" w:eastAsia="zh-CN"/>
        </w:rPr>
        <w:t>故障诊断</w:t>
      </w:r>
      <w:r>
        <w:rPr>
          <w:rFonts w:hint="default"/>
          <w:lang w:val="en-US" w:eastAsia="zh-CN"/>
        </w:rPr>
        <w:t>主界面。主界面简洁明了，包含多个重要功能模块。“一键检测”</w:t>
      </w:r>
      <w:r>
        <w:rPr>
          <w:rFonts w:hint="eastAsia"/>
          <w:lang w:val="en-US" w:eastAsia="zh-CN"/>
        </w:rPr>
        <w:t>、</w:t>
      </w:r>
      <w:r>
        <w:rPr>
          <w:rFonts w:hint="default"/>
          <w:lang w:val="en-US" w:eastAsia="zh-CN"/>
        </w:rPr>
        <w:t>“网络检测”</w:t>
      </w:r>
      <w:r>
        <w:rPr>
          <w:rFonts w:hint="eastAsia"/>
          <w:lang w:val="en-US" w:eastAsia="zh-CN"/>
        </w:rPr>
        <w:t>、</w:t>
      </w:r>
      <w:r>
        <w:rPr>
          <w:rFonts w:hint="default"/>
          <w:lang w:val="en-US" w:eastAsia="zh-CN"/>
        </w:rPr>
        <w:t>“系统更新检测”</w:t>
      </w:r>
      <w:r>
        <w:rPr>
          <w:rFonts w:hint="eastAsia"/>
          <w:lang w:val="en-US" w:eastAsia="zh-CN"/>
        </w:rPr>
        <w:t>、</w:t>
      </w:r>
      <w:r>
        <w:rPr>
          <w:rFonts w:hint="default"/>
          <w:lang w:val="en-US" w:eastAsia="zh-CN"/>
        </w:rPr>
        <w:t>“内网检测设置”等选项呈现在主界面上，方便用户快速选择所需的检测类型。</w:t>
      </w:r>
    </w:p>
    <w:p>
      <w:pPr>
        <w:pStyle w:val="5"/>
        <w:numPr>
          <w:ilvl w:val="0"/>
          <w:numId w:val="22"/>
        </w:numPr>
        <w:ind w:left="0" w:leftChars="0" w:firstLine="420" w:firstLineChars="0"/>
        <w:rPr>
          <w:rFonts w:hint="default"/>
          <w:lang w:val="en-US" w:eastAsia="zh-CN"/>
        </w:rPr>
      </w:pPr>
      <w:r>
        <w:rPr>
          <w:rFonts w:hint="default"/>
          <w:lang w:val="en-US" w:eastAsia="zh-CN"/>
        </w:rPr>
        <w:t>检测功能逻辑</w:t>
      </w:r>
    </w:p>
    <w:p>
      <w:pPr>
        <w:pStyle w:val="5"/>
        <w:numPr>
          <w:ilvl w:val="1"/>
          <w:numId w:val="22"/>
        </w:numPr>
        <w:ind w:left="0" w:leftChars="0" w:firstLine="420" w:firstLineChars="0"/>
        <w:rPr>
          <w:rFonts w:hint="default"/>
          <w:lang w:val="en-US" w:eastAsia="zh-CN"/>
        </w:rPr>
      </w:pPr>
      <w:r>
        <w:rPr>
          <w:rFonts w:hint="default"/>
          <w:lang w:val="en-US" w:eastAsia="zh-CN"/>
        </w:rPr>
        <w:t xml:space="preserve"> “一键检测”：</w:t>
      </w:r>
    </w:p>
    <w:p>
      <w:pPr>
        <w:pStyle w:val="5"/>
        <w:numPr>
          <w:ilvl w:val="2"/>
          <w:numId w:val="22"/>
        </w:numPr>
        <w:ind w:left="0" w:leftChars="0" w:firstLine="420" w:firstLineChars="0"/>
        <w:rPr>
          <w:rFonts w:hint="default"/>
          <w:lang w:val="en-US" w:eastAsia="zh-CN"/>
        </w:rPr>
      </w:pPr>
      <w:r>
        <w:rPr>
          <w:rFonts w:hint="default"/>
          <w:lang w:val="en-US" w:eastAsia="zh-CN"/>
        </w:rPr>
        <w:t>综合性强，涵盖了网络检测、系统组件与性能检测、应用程序检测和系统更新检测等多个方面。</w:t>
      </w:r>
    </w:p>
    <w:p>
      <w:pPr>
        <w:pStyle w:val="5"/>
        <w:numPr>
          <w:ilvl w:val="2"/>
          <w:numId w:val="22"/>
        </w:numPr>
        <w:ind w:left="0" w:leftChars="0" w:firstLine="420" w:firstLineChars="0"/>
        <w:rPr>
          <w:rFonts w:hint="default"/>
          <w:lang w:val="en-US" w:eastAsia="zh-CN"/>
        </w:rPr>
      </w:pPr>
      <w:r>
        <w:rPr>
          <w:rFonts w:hint="default"/>
          <w:lang w:val="en-US" w:eastAsia="zh-CN"/>
        </w:rPr>
        <w:t>当用户选择“一键检测”时，系统会依次对各个方面进行全面的故障排查。首先进行网络检测，检查网络连接是否正常、网络速度是否稳定、是否存在网络丢包等问题。接着进行系统组件与性能检测，对硬件设备（如 CPU、内存、硬盘等）的工作状态进行评估，检查系统资源的使用情况是否合理，以及是否存在硬件故障的迹象。然后进行应用程序检测，查看已安装的应用程序是否存在兼容性问题、是否有错误或异常行为。最后进行系统更新检测，确保系统能够及时获取最新的安全补丁和功能更新。</w:t>
      </w:r>
    </w:p>
    <w:p>
      <w:pPr>
        <w:pStyle w:val="5"/>
        <w:numPr>
          <w:ilvl w:val="1"/>
          <w:numId w:val="22"/>
        </w:numPr>
        <w:ind w:left="0" w:leftChars="0" w:firstLine="420" w:firstLineChars="0"/>
        <w:rPr>
          <w:rFonts w:hint="default"/>
          <w:lang w:val="en-US" w:eastAsia="zh-CN"/>
        </w:rPr>
      </w:pPr>
      <w:r>
        <w:rPr>
          <w:rFonts w:hint="default"/>
          <w:lang w:val="en-US" w:eastAsia="zh-CN"/>
        </w:rPr>
        <w:t>“网络检测”和“系统更新检测”：</w:t>
      </w:r>
    </w:p>
    <w:p>
      <w:pPr>
        <w:pStyle w:val="5"/>
        <w:numPr>
          <w:ilvl w:val="2"/>
          <w:numId w:val="22"/>
        </w:numPr>
        <w:ind w:left="0" w:leftChars="0" w:firstLine="420" w:firstLineChars="0"/>
        <w:rPr>
          <w:rFonts w:hint="default"/>
          <w:lang w:val="en-US" w:eastAsia="zh-CN"/>
        </w:rPr>
      </w:pPr>
      <w:r>
        <w:rPr>
          <w:rFonts w:hint="default"/>
          <w:lang w:val="en-US" w:eastAsia="zh-CN"/>
        </w:rPr>
        <w:t>这两个选项相对专注，主要针对网络检测和系统组件与性能检测的部分内容。例如，“网络检测”会重点检查网络连接的稳定性、网络配置是否正确等方面；“系统更新检测”则聚焦于检查系统是否有可用的更新，包括安全补丁、功能改进等。</w:t>
      </w:r>
    </w:p>
    <w:p>
      <w:pPr>
        <w:pStyle w:val="5"/>
        <w:numPr>
          <w:ilvl w:val="0"/>
          <w:numId w:val="22"/>
        </w:numPr>
        <w:ind w:left="0" w:leftChars="0" w:firstLine="420" w:firstLineChars="0"/>
        <w:rPr>
          <w:rFonts w:hint="default"/>
          <w:lang w:val="en-US" w:eastAsia="zh-CN"/>
        </w:rPr>
      </w:pPr>
      <w:r>
        <w:rPr>
          <w:rFonts w:hint="default"/>
          <w:lang w:val="en-US" w:eastAsia="zh-CN"/>
        </w:rPr>
        <w:t>检测界面反馈逻辑</w:t>
      </w:r>
    </w:p>
    <w:p>
      <w:pPr>
        <w:pStyle w:val="5"/>
        <w:rPr>
          <w:rFonts w:hint="default"/>
          <w:lang w:val="en-US" w:eastAsia="zh-CN"/>
        </w:rPr>
      </w:pPr>
      <w:r>
        <w:rPr>
          <w:rFonts w:hint="default"/>
          <w:lang w:val="en-US" w:eastAsia="zh-CN"/>
        </w:rPr>
        <w:t>1. 数量显示：实时显示检测出的问题数量。这一功能让用户能够在第一时间了解系统的故障情况。如果问题数量为 0，表明系统目前运行良好，没有检测到故障。如果有问题数量显示，用户可以直观地知道系统存在问题，需要进一步查看具体的问题详情。</w:t>
      </w:r>
    </w:p>
    <w:p>
      <w:pPr>
        <w:pStyle w:val="5"/>
        <w:rPr>
          <w:rFonts w:hint="default"/>
          <w:lang w:val="en-US" w:eastAsia="zh-CN"/>
        </w:rPr>
      </w:pPr>
      <w:r>
        <w:rPr>
          <w:rFonts w:hint="default"/>
          <w:lang w:val="en-US" w:eastAsia="zh-CN"/>
        </w:rPr>
        <w:t>2. 修复和返回按钮：修复按钮提供了自动修复问题的功能。当检测出问题后，用户点击修复按钮，系统会尝试自动修复检测到的故障。如果修复过程中出现问题或者用户想要取消修复，可以点击返回按钮回到上一级菜单，进行其他操作或重新选择检测类型。</w:t>
      </w:r>
    </w:p>
    <w:p>
      <w:pPr>
        <w:pStyle w:val="5"/>
        <w:rPr>
          <w:rFonts w:hint="default"/>
          <w:lang w:val="en-US" w:eastAsia="zh-CN"/>
        </w:rPr>
      </w:pPr>
      <w:r>
        <w:rPr>
          <w:rFonts w:hint="default"/>
          <w:lang w:val="en-US" w:eastAsia="zh-CN"/>
        </w:rPr>
        <w:t>3. 进度条：进度条清晰地显示检测和修复的进度。在检测过程中，用户可以通过进度条了解检测还需要多长时间完成，避免长时间等待而不知道系统的状态。在修复过程中，进度条同样让用户实时掌握修复的进展情况，以便合理安排时间。</w:t>
      </w:r>
    </w:p>
    <w:p>
      <w:pPr>
        <w:pStyle w:val="5"/>
        <w:rPr>
          <w:rFonts w:hint="default"/>
          <w:lang w:val="en-US" w:eastAsia="zh-CN"/>
        </w:rPr>
      </w:pPr>
      <w:r>
        <w:rPr>
          <w:rFonts w:hint="default"/>
          <w:lang w:val="en-US" w:eastAsia="zh-CN"/>
        </w:rPr>
        <w:t xml:space="preserve">4. </w:t>
      </w:r>
      <w:r>
        <w:rPr>
          <w:rFonts w:hint="eastAsia"/>
          <w:lang w:val="en-US" w:eastAsia="zh-CN"/>
        </w:rPr>
        <w:t>Q</w:t>
      </w:r>
      <w:r>
        <w:rPr>
          <w:rFonts w:hint="default"/>
          <w:lang w:val="en-US" w:eastAsia="zh-CN"/>
        </w:rPr>
        <w:t>TreeWidget：</w:t>
      </w:r>
      <w:r>
        <w:rPr>
          <w:rFonts w:hint="eastAsia"/>
          <w:lang w:val="en-US" w:eastAsia="zh-CN"/>
        </w:rPr>
        <w:t>Q</w:t>
      </w:r>
      <w:r>
        <w:rPr>
          <w:rFonts w:hint="default"/>
          <w:lang w:val="en-US" w:eastAsia="zh-CN"/>
        </w:rPr>
        <w:t>TreeWidget详细地显示检测项以及检测的状态。对于每个检测项，用户可以通过 TreeWidget 查看具体的内容和状态。例如，在网络检测中，TreeWidget 可以展示网络连接状态、IP 地址、子网掩码等信息；在系统组件与性能检测中，显示硬件设备的名称、型号、工作状态等。检测状态可以用不同的颜色或图标表示，如绿色表示正常，红色表示有问题，黄色表示警告等，让用户一目了然地了解系统各个部分的运行状况。</w:t>
      </w:r>
    </w:p>
    <w:p>
      <w:pPr>
        <w:pStyle w:val="4"/>
        <w:bidi w:val="0"/>
        <w:rPr>
          <w:rFonts w:hint="eastAsia"/>
          <w:lang w:val="en-US" w:eastAsia="zh-CN"/>
        </w:rPr>
      </w:pPr>
      <w:bookmarkStart w:id="103" w:name="_Toc26465"/>
      <w:r>
        <w:rPr>
          <w:rFonts w:hint="eastAsia"/>
          <w:lang w:val="en-US" w:eastAsia="zh-CN"/>
        </w:rPr>
        <w:t>系统主题适配</w:t>
      </w:r>
      <w:bookmarkEnd w:id="103"/>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在系统主题的实现中，对于 QPushButton 和 QToolButton 等控件，通过调用 setProperty 方法来设置按钮的颜色。具体而言，有两种颜色状态可供设置，分别是“isImportant”高亮色和“useButtonPalette”灰色。这样的设计使得按钮在不同的场景下能够呈现出不同的视觉效果，增强了界面的可读性和可操作性。</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为了获取主题强调色，使用主题的“org.ukui.style”参数中的“themeColor/theme-color”。这个参数能够准确地获取到当前主题的强调色，从而在界面设计中可以根据这个颜色来进行相应的配色调整，使得整个界面的色彩风格更加统一和协调。</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对于其他主题深浅色的获取以及主题字号的设置，通过调用 SDK 来实现。SDK 能够有效地获取系统的字号和主题信息，确保应用程序能够根据用户的系统设置进行自适应调整。这样，无论用户使用何种主题和字号设置，应用程序都能够呈现出最佳的视觉效果和用户体验。</w:t>
      </w:r>
    </w:p>
    <w:p>
      <w:pPr>
        <w:pStyle w:val="5"/>
        <w:rPr>
          <w:rFonts w:hint="eastAsia"/>
          <w:lang w:val="en-US" w:eastAsia="zh-CN"/>
        </w:rPr>
      </w:pPr>
      <w:r>
        <w:rPr>
          <w:rFonts w:hint="eastAsia" w:cs="Times New Roman"/>
          <w:kern w:val="2"/>
          <w:sz w:val="21"/>
          <w:szCs w:val="24"/>
          <w:lang w:val="en-US" w:eastAsia="zh-CN" w:bidi="ar-SA"/>
        </w:rPr>
        <w:t>通过以上的设计和实现方式，麒麟管家应用能够在系统主题方面实现高度的自定义和适应性，满足不同用户的个性化需求，提升用户对应用程序的满意度和使用舒适度。</w:t>
      </w:r>
    </w:p>
    <w:p>
      <w:pPr>
        <w:pStyle w:val="5"/>
        <w:rPr>
          <w:rFonts w:hint="eastAsia"/>
          <w:lang w:val="en-US" w:eastAsia="zh-CN"/>
        </w:rPr>
      </w:pPr>
    </w:p>
    <w:p>
      <w:pPr>
        <w:pStyle w:val="4"/>
        <w:bidi w:val="0"/>
        <w:rPr>
          <w:rFonts w:hint="default"/>
          <w:lang w:val="en-US" w:eastAsia="zh-CN"/>
        </w:rPr>
      </w:pPr>
      <w:bookmarkStart w:id="104" w:name="_Toc13744"/>
      <w:r>
        <w:rPr>
          <w:rFonts w:hint="eastAsia"/>
          <w:lang w:val="en-US" w:eastAsia="zh-CN"/>
        </w:rPr>
        <w:t>麒麟SDK适配</w:t>
      </w:r>
      <w:bookmarkEnd w:id="104"/>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一、SDK 控件的运用</w:t>
      </w:r>
    </w:p>
    <w:p>
      <w:pPr>
        <w:pStyle w:val="8"/>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cs="Times New Roman"/>
          <w:kern w:val="2"/>
          <w:sz w:val="21"/>
          <w:szCs w:val="24"/>
          <w:lang w:val="en-US" w:eastAsia="zh-CN" w:bidi="ar-SA"/>
        </w:rPr>
      </w:pPr>
      <w:r>
        <w:rPr>
          <w:rFonts w:hint="default" w:cs="Times New Roman"/>
          <w:kern w:val="2"/>
          <w:sz w:val="21"/>
          <w:szCs w:val="24"/>
          <w:lang w:val="en-US" w:eastAsia="zh-CN" w:bidi="ar-SA"/>
        </w:rPr>
        <w:t>在界面设计中，充分利用了特定的 SDK 控件，为用户带来更加丰富和高效的交互体验。</w:t>
      </w:r>
    </w:p>
    <w:p>
      <w:pPr>
        <w:pStyle w:val="8"/>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cs="Times New Roman"/>
          <w:kern w:val="2"/>
          <w:sz w:val="21"/>
          <w:szCs w:val="24"/>
          <w:lang w:val="en-US" w:eastAsia="zh-CN" w:bidi="ar-SA"/>
        </w:rPr>
      </w:pPr>
      <w:r>
        <w:rPr>
          <w:rFonts w:hint="default" w:cs="Times New Roman"/>
          <w:kern w:val="2"/>
          <w:sz w:val="21"/>
          <w:szCs w:val="24"/>
          <w:lang w:val="en-US" w:eastAsia="zh-CN" w:bidi="ar-SA"/>
        </w:rPr>
        <w:t>高亮色的按钮（kdk::KBorderlessButton）：这种按钮设计不仅在视觉上更加醒目，吸引用户的注意力，而且其无边界的设计风格更加简洁时尚，与整体界面风格相得益彰。</w:t>
      </w:r>
    </w:p>
    <w:p>
      <w:pPr>
        <w:pStyle w:val="8"/>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检测/修复故障的</w:t>
      </w:r>
      <w:r>
        <w:rPr>
          <w:rFonts w:hint="default" w:cs="Times New Roman"/>
          <w:kern w:val="2"/>
          <w:sz w:val="21"/>
          <w:szCs w:val="24"/>
          <w:lang w:val="en-US" w:eastAsia="zh-CN" w:bidi="ar-SA"/>
        </w:rPr>
        <w:t>进度条（kdk::KProgressBar）：当用户启动检测或修复故障的操作时，进度条就成为了他们的重要参考。它能够实时显示处理进度，让用户清楚地了解当前任务的进展情况。在等待检测或修复过程完成的过程中，用户不再是盲目等待，而是可以通过进度条直观地看到系统正在努力工作。</w:t>
      </w:r>
    </w:p>
    <w:p>
      <w:pPr>
        <w:pStyle w:val="8"/>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s="Times New Roman"/>
          <w:kern w:val="2"/>
          <w:sz w:val="21"/>
          <w:szCs w:val="24"/>
          <w:lang w:val="en-US" w:eastAsia="zh-CN" w:bidi="ar-SA"/>
        </w:rPr>
      </w:pPr>
      <w:r>
        <w:rPr>
          <w:rFonts w:hint="default" w:cs="Times New Roman"/>
          <w:kern w:val="2"/>
          <w:sz w:val="21"/>
          <w:szCs w:val="24"/>
          <w:lang w:val="en-US" w:eastAsia="zh-CN" w:bidi="ar-SA"/>
        </w:rPr>
        <w:t>进度条的实时反馈功能极大地增强了用户体验。它为用户提供了一种明确的预期，减少了不确定性带来的焦虑。用户可以根据进度条的显示合理安排自己的时间，比如在进度条显示处理进度较慢时，可以先去处理其他事务，等进度条接近完成时再回来查看结果。同时，进度条也可以作为操作的参考依据。如果进度条在某个阶段停留时间过长，可能意味着系统在该阶段遇到了问题，用户可以据此判断是否需要中断操作并寻求帮助</w:t>
      </w:r>
      <w:r>
        <w:rPr>
          <w:rFonts w:hint="eastAsia" w:cs="Times New Roman"/>
          <w:kern w:val="2"/>
          <w:sz w:val="21"/>
          <w:szCs w:val="24"/>
          <w:lang w:val="en-US" w:eastAsia="zh-CN" w:bidi="ar-SA"/>
        </w:rPr>
        <w:t>；</w:t>
      </w:r>
    </w:p>
    <w:p>
      <w:pPr>
        <w:pStyle w:val="8"/>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气泡窗口（kdk::KBubbleWidget）：气泡窗口在麒麟管家的界面中扮演着重要的提示角色。当用户将鼠标指针悬停在某个选项上时，气泡窗口会及时弹出，为用户提供详细的提示信息。对于一些不太直观的选项，气泡窗口的提示功能尤为重要。</w:t>
      </w:r>
    </w:p>
    <w:p>
      <w:pPr>
        <w:pStyle w:val="8"/>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它可以对选项进行深入的解释，包括该选项的具体功能、使用方法以及可能产生的影响等。通过气泡窗口的提示，用户能够更准确地理解各个选项的含义和作用，从而避免因误解而做出错误的操作。在复杂的故障诊断和修复过程中，气泡窗口的存在大大提高了界面的易用性，让用户能够更加轻松地完成各项任务。</w:t>
      </w:r>
    </w:p>
    <w:p>
      <w:pPr>
        <w:pStyle w:val="8"/>
        <w:numPr>
          <w:ilvl w:val="0"/>
          <w:numId w:val="0"/>
        </w:numPr>
        <w:rPr>
          <w:rFonts w:hint="default" w:cs="Times New Roman"/>
          <w:kern w:val="2"/>
          <w:sz w:val="21"/>
          <w:szCs w:val="24"/>
          <w:lang w:val="en-US" w:eastAsia="zh-CN" w:bidi="ar-SA"/>
        </w:rPr>
      </w:pP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二、系统设置的获取与应用</w:t>
      </w: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通过使用 kdk::GsettingMonitor::getInstance ()，可以获取系统字号切换（systemFontSizeChange）和主题切换（systemThemeChange）等重要的系统设置信息。</w:t>
      </w:r>
    </w:p>
    <w:p>
      <w:pPr>
        <w:pStyle w:val="8"/>
        <w:numPr>
          <w:ilvl w:val="0"/>
          <w:numId w:val="23"/>
        </w:numPr>
        <w:rPr>
          <w:rFonts w:hint="default" w:cs="Times New Roman"/>
          <w:kern w:val="2"/>
          <w:sz w:val="21"/>
          <w:szCs w:val="24"/>
          <w:lang w:val="en-US" w:eastAsia="zh-CN" w:bidi="ar-SA"/>
        </w:rPr>
      </w:pPr>
      <w:r>
        <w:rPr>
          <w:rFonts w:hint="default" w:cs="Times New Roman"/>
          <w:kern w:val="2"/>
          <w:sz w:val="21"/>
          <w:szCs w:val="24"/>
          <w:lang w:val="en-US" w:eastAsia="zh-CN" w:bidi="ar-SA"/>
        </w:rPr>
        <w:t>系统字号切换：这一功能允许用户根据自己的需求调整系统的字体大小。应用程序能够实时监测系统字号的变化，并相应地调整界面的字体大小，确保界面的可读性和可用性。</w:t>
      </w:r>
    </w:p>
    <w:p>
      <w:pPr>
        <w:pStyle w:val="8"/>
        <w:numPr>
          <w:ilvl w:val="0"/>
          <w:numId w:val="23"/>
        </w:numPr>
        <w:rPr>
          <w:rFonts w:hint="default" w:cs="Times New Roman"/>
          <w:kern w:val="2"/>
          <w:sz w:val="21"/>
          <w:szCs w:val="24"/>
          <w:lang w:val="en-US" w:eastAsia="zh-CN" w:bidi="ar-SA"/>
        </w:rPr>
      </w:pPr>
      <w:r>
        <w:rPr>
          <w:rFonts w:hint="default" w:cs="Times New Roman"/>
          <w:kern w:val="2"/>
          <w:sz w:val="21"/>
          <w:szCs w:val="24"/>
          <w:lang w:val="en-US" w:eastAsia="zh-CN" w:bidi="ar-SA"/>
        </w:rPr>
        <w:t>主题切换：系统主题切换功能为用户提供了个性化的界面选择。应用程序能够根据系统主题的变化自动调整界面的颜色和样式，以保持整体的协调性和美观性。</w:t>
      </w:r>
    </w:p>
    <w:p>
      <w:pPr>
        <w:pStyle w:val="5"/>
        <w:rPr>
          <w:rFonts w:hint="default"/>
          <w:lang w:val="en-US" w:eastAsia="zh-CN"/>
        </w:rPr>
      </w:pPr>
    </w:p>
    <w:p>
      <w:pPr>
        <w:pStyle w:val="3"/>
        <w:bidi w:val="0"/>
        <w:rPr>
          <w:rFonts w:hint="eastAsia"/>
          <w:lang w:val="en-US" w:eastAsia="zh-CN"/>
        </w:rPr>
      </w:pPr>
      <w:bookmarkStart w:id="105" w:name="_Toc20637"/>
      <w:r>
        <w:rPr>
          <w:rFonts w:hint="eastAsia"/>
          <w:lang w:val="en-US" w:eastAsia="zh-CN"/>
        </w:rPr>
        <w:t>接口设计</w:t>
      </w:r>
      <w:bookmarkEnd w:id="105"/>
    </w:p>
    <w:p>
      <w:pPr>
        <w:pStyle w:val="4"/>
        <w:bidi w:val="0"/>
        <w:rPr>
          <w:rFonts w:hint="eastAsia"/>
          <w:lang w:val="en-US" w:eastAsia="zh-CN"/>
        </w:rPr>
      </w:pPr>
      <w:bookmarkStart w:id="106" w:name="_Toc32763"/>
      <w:r>
        <w:rPr>
          <w:rFonts w:hint="eastAsia"/>
          <w:lang w:val="en-US" w:eastAsia="zh-CN"/>
        </w:rPr>
        <w:t>外部接口设计</w:t>
      </w:r>
      <w:bookmarkEnd w:id="106"/>
    </w:p>
    <w:p>
      <w:pPr>
        <w:pStyle w:val="8"/>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在麒麟管家的外部接口设计中，故障诊断模块并未向外提供直接的函数调用接口，这意味着其他外部系统或应用无法通过常规的函数调用方式来触发麒麟管家的故障诊断功能。</w:t>
      </w:r>
    </w:p>
    <w:p>
      <w:pPr>
        <w:pStyle w:val="8"/>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相反，麒麟管家仅通过调用 kydocktor-server 的 DBus 方法来进行故障诊断和修复。这种设计具有一定的合理性和优势。一方面，限制外部直接调用接口可以更好地控制故障诊断的触发和执行过程，确保检测和修复操作在合适的时机和条件下进行，避免因随意的外部调用可能引发的混乱或不准确的检测结果。另一方面，依赖 kydocktor-server 的 DBus 方法使得麒麟管家能够与特定的服务进行紧密的交互，充分利用 kydocktor-server 在故障诊断和修复方面的专业能力和资源。</w:t>
      </w:r>
    </w:p>
    <w:p>
      <w:pPr>
        <w:pStyle w:val="4"/>
        <w:bidi w:val="0"/>
        <w:rPr>
          <w:rFonts w:hint="eastAsia"/>
          <w:lang w:val="en-US" w:eastAsia="zh-CN"/>
        </w:rPr>
      </w:pPr>
      <w:bookmarkStart w:id="107" w:name="_Toc31840"/>
      <w:r>
        <w:rPr>
          <w:rFonts w:hint="eastAsia"/>
          <w:lang w:val="en-US" w:eastAsia="zh-CN"/>
        </w:rPr>
        <w:t>人机接口设计</w:t>
      </w:r>
      <w:bookmarkEnd w:id="107"/>
    </w:p>
    <w:p>
      <w:pPr>
        <w:pStyle w:val="5"/>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通过调用以下参数可以执行麒麟关键哎挂账诊断功能来修复错误</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pStyle w:val="5"/>
              <w:ind w:left="0" w:leftChars="0" w:firstLine="0" w:firstLineChars="0"/>
              <w:rPr>
                <w:rFonts w:hint="default"/>
                <w:b/>
                <w:bCs/>
                <w:vertAlign w:val="baseline"/>
                <w:lang w:val="en-US" w:eastAsia="zh-CN"/>
              </w:rPr>
            </w:pPr>
            <w:r>
              <w:rPr>
                <w:rFonts w:hint="eastAsia"/>
                <w:b/>
                <w:bCs/>
                <w:vertAlign w:val="baseline"/>
                <w:lang w:val="en-US" w:eastAsia="zh-CN"/>
              </w:rPr>
              <w:t>参数</w:t>
            </w:r>
          </w:p>
        </w:tc>
        <w:tc>
          <w:tcPr>
            <w:tcW w:w="4360" w:type="dxa"/>
          </w:tcPr>
          <w:p>
            <w:pPr>
              <w:pStyle w:val="5"/>
              <w:ind w:left="0" w:leftChars="0" w:firstLine="0" w:firstLineChars="0"/>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pStyle w:val="5"/>
              <w:ind w:left="0" w:leftChars="0" w:firstLine="0" w:firstLineChars="0"/>
              <w:rPr>
                <w:rFonts w:hint="default"/>
                <w:b/>
                <w:bCs/>
                <w:vertAlign w:val="baseline"/>
                <w:lang w:val="en-US" w:eastAsia="zh-CN"/>
              </w:rPr>
            </w:pPr>
            <w:r>
              <w:rPr>
                <w:rFonts w:hint="eastAsia"/>
                <w:vertAlign w:val="baseline"/>
                <w:lang w:val="en-US" w:eastAsia="zh-CN"/>
              </w:rPr>
              <w:t xml:space="preserve">--repair  </w:t>
            </w:r>
            <w:r>
              <w:rPr>
                <w:rFonts w:hint="eastAsia"/>
                <w:b/>
                <w:bCs/>
                <w:vertAlign w:val="baseline"/>
                <w:lang w:val="en-US" w:eastAsia="zh-CN"/>
              </w:rPr>
              <w:t xml:space="preserve"> </w:t>
            </w:r>
          </w:p>
        </w:tc>
        <w:tc>
          <w:tcPr>
            <w:tcW w:w="4360" w:type="dxa"/>
          </w:tcPr>
          <w:p>
            <w:pPr>
              <w:pStyle w:val="5"/>
              <w:ind w:left="0" w:leftChars="0" w:firstLine="0" w:firstLineChars="0"/>
              <w:rPr>
                <w:rFonts w:hint="eastAsia"/>
                <w:b/>
                <w:bCs/>
                <w:vertAlign w:val="baseline"/>
                <w:lang w:val="en-US" w:eastAsia="zh-CN"/>
              </w:rPr>
            </w:pPr>
            <w:r>
              <w:rPr>
                <w:rFonts w:hint="eastAsia"/>
                <w:vertAlign w:val="baseline"/>
                <w:lang w:val="en-US" w:eastAsia="zh-CN"/>
              </w:rPr>
              <w:t>调用麒麟管家故障诊断功能来修复错误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pStyle w:val="5"/>
              <w:ind w:left="0" w:leftChars="0" w:firstLine="0" w:firstLineChars="0"/>
              <w:rPr>
                <w:rFonts w:hint="eastAsia"/>
                <w:b/>
                <w:bCs/>
                <w:vertAlign w:val="baseline"/>
                <w:lang w:val="en-US" w:eastAsia="zh-CN"/>
              </w:rPr>
            </w:pPr>
            <w:r>
              <w:rPr>
                <w:rFonts w:hint="eastAsia"/>
                <w:vertAlign w:val="baseline"/>
                <w:lang w:val="en-US" w:eastAsia="zh-CN"/>
              </w:rPr>
              <w:t xml:space="preserve">--errorCode  </w:t>
            </w:r>
          </w:p>
        </w:tc>
        <w:tc>
          <w:tcPr>
            <w:tcW w:w="4360" w:type="dxa"/>
          </w:tcPr>
          <w:p>
            <w:pPr>
              <w:pStyle w:val="5"/>
              <w:ind w:left="0" w:leftChars="0" w:firstLine="0" w:firstLineChars="0"/>
              <w:rPr>
                <w:rFonts w:hint="eastAsia"/>
                <w:b/>
                <w:bCs/>
                <w:vertAlign w:val="baseline"/>
                <w:lang w:val="en-US" w:eastAsia="zh-CN"/>
              </w:rPr>
            </w:pPr>
            <w:r>
              <w:rPr>
                <w:rFonts w:hint="eastAsia"/>
                <w:vertAlign w:val="baseline"/>
                <w:lang w:val="en-US" w:eastAsia="zh-CN"/>
              </w:rPr>
              <w:t>错误码，需配合 --repair 参数使用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pStyle w:val="5"/>
              <w:ind w:left="0" w:leftChars="0" w:firstLine="0" w:firstLineChars="0"/>
              <w:rPr>
                <w:rFonts w:hint="eastAsia"/>
                <w:b/>
                <w:bCs/>
                <w:vertAlign w:val="baseline"/>
                <w:lang w:val="en-US" w:eastAsia="zh-CN"/>
              </w:rPr>
            </w:pPr>
            <w:r>
              <w:rPr>
                <w:rFonts w:hint="eastAsia"/>
                <w:vertAlign w:val="baseline"/>
                <w:lang w:val="en-US" w:eastAsia="zh-CN"/>
              </w:rPr>
              <w:t xml:space="preserve">--errorData  </w:t>
            </w:r>
          </w:p>
        </w:tc>
        <w:tc>
          <w:tcPr>
            <w:tcW w:w="4360" w:type="dxa"/>
          </w:tcPr>
          <w:p>
            <w:pPr>
              <w:pStyle w:val="5"/>
              <w:ind w:left="0" w:leftChars="0" w:firstLine="0" w:firstLineChars="0"/>
              <w:rPr>
                <w:rFonts w:hint="default"/>
                <w:b/>
                <w:bCs/>
                <w:vertAlign w:val="baseline"/>
                <w:lang w:val="en-US" w:eastAsia="zh-CN"/>
              </w:rPr>
            </w:pPr>
            <w:r>
              <w:rPr>
                <w:rFonts w:hint="eastAsia"/>
                <w:vertAlign w:val="baseline"/>
                <w:lang w:val="en-US" w:eastAsia="zh-CN"/>
              </w:rPr>
              <w:t xml:space="preserve">错误数据，需配合 --repair 参数使用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pStyle w:val="5"/>
              <w:ind w:left="0" w:leftChars="0" w:firstLine="0" w:firstLineChars="0"/>
              <w:rPr>
                <w:rFonts w:hint="eastAsia"/>
                <w:b/>
                <w:bCs/>
                <w:vertAlign w:val="baseline"/>
                <w:lang w:val="en-US" w:eastAsia="zh-CN"/>
              </w:rPr>
            </w:pPr>
            <w:r>
              <w:rPr>
                <w:rFonts w:hint="eastAsia"/>
                <w:vertAlign w:val="baseline"/>
                <w:lang w:val="en-US" w:eastAsia="zh-CN"/>
              </w:rPr>
              <w:t xml:space="preserve">--module </w:t>
            </w:r>
          </w:p>
        </w:tc>
        <w:tc>
          <w:tcPr>
            <w:tcW w:w="4360" w:type="dxa"/>
          </w:tcPr>
          <w:p>
            <w:pPr>
              <w:pStyle w:val="5"/>
              <w:ind w:left="0" w:leftChars="0" w:firstLine="0" w:firstLineChars="0"/>
              <w:rPr>
                <w:rFonts w:hint="default"/>
                <w:b/>
                <w:bCs/>
                <w:vertAlign w:val="baseline"/>
                <w:lang w:val="en-US" w:eastAsia="zh-CN"/>
              </w:rPr>
            </w:pPr>
            <w:r>
              <w:rPr>
                <w:rFonts w:hint="eastAsia"/>
                <w:vertAlign w:val="baseline"/>
                <w:lang w:val="en-US" w:eastAsia="zh-CN"/>
              </w:rPr>
              <w:t xml:space="preserve">模块名，需配合 --repair 参数使用，值列表：Upgrade、Software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pStyle w:val="5"/>
              <w:ind w:left="0" w:leftChars="0" w:firstLine="0" w:firstLineChars="0"/>
              <w:rPr>
                <w:rFonts w:hint="eastAsia"/>
                <w:b/>
                <w:bCs/>
                <w:vertAlign w:val="baseline"/>
                <w:lang w:val="en-US" w:eastAsia="zh-CN"/>
              </w:rPr>
            </w:pPr>
            <w:r>
              <w:rPr>
                <w:rFonts w:hint="eastAsia"/>
                <w:vertAlign w:val="baseline"/>
                <w:lang w:val="en-US" w:eastAsia="zh-CN"/>
              </w:rPr>
              <w:t xml:space="preserve">--diagnosis </w:t>
            </w:r>
          </w:p>
        </w:tc>
        <w:tc>
          <w:tcPr>
            <w:tcW w:w="4360" w:type="dxa"/>
          </w:tcPr>
          <w:p>
            <w:pPr>
              <w:pStyle w:val="5"/>
              <w:ind w:left="0" w:leftChars="0" w:firstLine="0" w:firstLineChars="0"/>
              <w:rPr>
                <w:rFonts w:hint="eastAsia"/>
                <w:b/>
                <w:bCs/>
                <w:vertAlign w:val="baseline"/>
                <w:lang w:val="en-US" w:eastAsia="zh-CN"/>
              </w:rPr>
            </w:pPr>
            <w:r>
              <w:rPr>
                <w:rFonts w:hint="eastAsia"/>
                <w:vertAlign w:val="baseline"/>
                <w:lang w:val="en-US" w:eastAsia="zh-CN"/>
              </w:rPr>
              <w:t xml:space="preserve">调用麒麟管家故障诊断功能来检测指定问题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pStyle w:val="5"/>
              <w:ind w:left="0" w:leftChars="0" w:firstLine="0" w:firstLineChars="0"/>
              <w:rPr>
                <w:rFonts w:hint="eastAsia"/>
                <w:b/>
                <w:bCs/>
                <w:vertAlign w:val="baseline"/>
                <w:lang w:val="en-US" w:eastAsia="zh-CN"/>
              </w:rPr>
            </w:pPr>
            <w:r>
              <w:rPr>
                <w:rFonts w:hint="eastAsia"/>
                <w:vertAlign w:val="baseline"/>
                <w:lang w:val="en-US" w:eastAsia="zh-CN"/>
              </w:rPr>
              <w:t xml:space="preserve">--mode </w:t>
            </w:r>
          </w:p>
        </w:tc>
        <w:tc>
          <w:tcPr>
            <w:tcW w:w="4360" w:type="dxa"/>
          </w:tcPr>
          <w:p>
            <w:pPr>
              <w:pStyle w:val="5"/>
              <w:rPr>
                <w:rFonts w:hint="eastAsia"/>
                <w:b/>
                <w:bCs/>
                <w:vertAlign w:val="baseline"/>
                <w:lang w:val="en-US" w:eastAsia="zh-CN"/>
              </w:rPr>
            </w:pPr>
            <w:r>
              <w:rPr>
                <w:rFonts w:hint="eastAsia"/>
                <w:vertAlign w:val="baseline"/>
                <w:lang w:val="en-US" w:eastAsia="zh-CN"/>
              </w:rPr>
              <w:t>诊断的类型，需配合 --diagnosis 参数使用，值列表：</w:t>
            </w:r>
            <w:r>
              <w:rPr>
                <w:rFonts w:hint="eastAsia"/>
                <w:b/>
                <w:bCs/>
                <w:vertAlign w:val="baseline"/>
                <w:lang w:val="en-US" w:eastAsia="zh-CN"/>
              </w:rPr>
              <w:t>Network、PerformanceAndComponents、Application</w:t>
            </w:r>
          </w:p>
        </w:tc>
      </w:tr>
    </w:tbl>
    <w:p>
      <w:pPr>
        <w:pStyle w:val="4"/>
        <w:bidi w:val="0"/>
        <w:rPr>
          <w:rFonts w:hint="eastAsia"/>
          <w:lang w:val="en-US" w:eastAsia="zh-CN"/>
        </w:rPr>
      </w:pPr>
      <w:bookmarkStart w:id="108" w:name="_Toc1766"/>
      <w:r>
        <w:rPr>
          <w:rFonts w:hint="eastAsia"/>
          <w:lang w:val="en-US" w:eastAsia="zh-CN"/>
        </w:rPr>
        <w:t>内部接口设计</w:t>
      </w:r>
      <w:bookmarkEnd w:id="10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vAlign w:val="top"/>
          </w:tcPr>
          <w:p>
            <w:pPr>
              <w:rPr>
                <w:rFonts w:hint="default"/>
                <w:vertAlign w:val="baseline"/>
                <w:lang w:val="en" w:eastAsia="zh-CN"/>
              </w:rPr>
            </w:pPr>
            <w:r>
              <w:rPr>
                <w:rFonts w:hint="default"/>
                <w:vertAlign w:val="baseline"/>
                <w:lang w:val="en" w:eastAsia="zh-CN"/>
              </w:rPr>
              <w:t>on_DiagnosticsLis</w:t>
            </w:r>
            <w:r>
              <w:rPr>
                <w:rFonts w:hint="eastAsia"/>
                <w:vertAlign w:val="baseline"/>
                <w:lang w:val="en-US" w:eastAsia="zh-CN"/>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default"/>
                <w:vertAlign w:val="baseline"/>
                <w:lang w:val="en-US" w:eastAsia="zh-CN"/>
              </w:rPr>
              <w:t>承担根据模式筛选诊断项的功能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on_DiagnosticsList(fault_diagnosis::Mode mode, QVariant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mode故障模式（正常模式，修复指定错误模式，诊断指定类型模式）; data诊断类型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on_Repair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按照错误码进行故障修复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on_Repair(fault_diagnosis::RepairEntry repair_entry);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default"/>
                <w:vertAlign w:val="baseline"/>
                <w:lang w:val="en" w:eastAsia="zh-CN"/>
              </w:rPr>
              <w:t>repair_entry</w:t>
            </w:r>
            <w:r>
              <w:rPr>
                <w:rFonts w:hint="eastAsia"/>
                <w:vertAlign w:val="baseline"/>
                <w:lang w:val="en-US" w:eastAsia="zh-CN"/>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on_Fixed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调用kyDoctorDbus接口修复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on_Fixed(QString mark, QString error_code, bool ok, QString reason, qint64 solution_type, QString solution_context);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default"/>
                <w:vertAlign w:val="baseline"/>
                <w:lang w:val="en" w:eastAsia="zh-CN"/>
              </w:rPr>
              <w:t>mark</w:t>
            </w:r>
            <w:r>
              <w:rPr>
                <w:rFonts w:hint="eastAsia"/>
                <w:vertAlign w:val="baseline"/>
                <w:lang w:val="en-US" w:eastAsia="zh-CN"/>
              </w:rPr>
              <w:t>标记修复的问题类型</w:t>
            </w:r>
            <w:r>
              <w:rPr>
                <w:rFonts w:hint="default"/>
                <w:vertAlign w:val="baseline"/>
                <w:lang w:val="en" w:eastAsia="zh-CN"/>
              </w:rPr>
              <w:t>, error_code</w:t>
            </w:r>
            <w:r>
              <w:rPr>
                <w:rFonts w:hint="eastAsia"/>
                <w:vertAlign w:val="baseline"/>
                <w:lang w:val="en-US" w:eastAsia="zh-CN"/>
              </w:rPr>
              <w:t>错误码</w:t>
            </w:r>
            <w:r>
              <w:rPr>
                <w:rFonts w:hint="default"/>
                <w:vertAlign w:val="baseline"/>
                <w:lang w:val="en" w:eastAsia="zh-CN"/>
              </w:rPr>
              <w:t>, ok</w:t>
            </w:r>
            <w:r>
              <w:rPr>
                <w:rFonts w:hint="eastAsia"/>
                <w:vertAlign w:val="baseline"/>
                <w:lang w:val="en-US" w:eastAsia="zh-CN"/>
              </w:rPr>
              <w:t>是否成功修复</w:t>
            </w:r>
            <w:r>
              <w:rPr>
                <w:rFonts w:hint="default"/>
                <w:vertAlign w:val="baseline"/>
                <w:lang w:val="en" w:eastAsia="zh-CN"/>
              </w:rPr>
              <w:t>, reason</w:t>
            </w:r>
            <w:r>
              <w:rPr>
                <w:rFonts w:hint="eastAsia"/>
                <w:vertAlign w:val="baseline"/>
                <w:lang w:val="en-US" w:eastAsia="zh-CN"/>
              </w:rPr>
              <w:t>错误原因</w:t>
            </w:r>
            <w:r>
              <w:rPr>
                <w:rFonts w:hint="default"/>
                <w:vertAlign w:val="baseline"/>
                <w:lang w:val="en" w:eastAsia="zh-CN"/>
              </w:rPr>
              <w:t>, solution_type,</w:t>
            </w:r>
            <w:r>
              <w:rPr>
                <w:rFonts w:hint="eastAsia"/>
                <w:vertAlign w:val="baseline"/>
                <w:lang w:val="en-US" w:eastAsia="zh-CN"/>
              </w:rPr>
              <w:t>解决方案类型</w:t>
            </w:r>
            <w:r>
              <w:rPr>
                <w:rFonts w:hint="default"/>
                <w:vertAlign w:val="baseline"/>
                <w:lang w:val="en" w:eastAsia="zh-CN"/>
              </w:rPr>
              <w:t xml:space="preserve"> solution_context</w:t>
            </w:r>
            <w:r>
              <w:rPr>
                <w:rFonts w:hint="eastAsia"/>
                <w:vertAlign w:val="baseline"/>
                <w:lang w:val="en-US" w:eastAsia="zh-CN"/>
              </w:rPr>
              <w:t>解决方案文本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on_RepairFinish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修复结束后的返回情况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on_RepairFinish(QString mark, QString base_diagnostic_mark, bool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default"/>
                <w:vertAlign w:val="baseline"/>
                <w:lang w:val="en" w:eastAsia="zh-CN"/>
              </w:rPr>
              <w:t>mark</w:t>
            </w:r>
            <w:r>
              <w:rPr>
                <w:rFonts w:hint="eastAsia"/>
                <w:vertAlign w:val="baseline"/>
                <w:lang w:val="en-US" w:eastAsia="zh-CN"/>
              </w:rPr>
              <w:t xml:space="preserve">多态实例标记 </w:t>
            </w:r>
            <w:r>
              <w:rPr>
                <w:rFonts w:hint="default"/>
                <w:vertAlign w:val="baseline"/>
                <w:lang w:val="en" w:eastAsia="zh-CN"/>
              </w:rPr>
              <w:t>, base_diagnostic_mark</w:t>
            </w:r>
            <w:r>
              <w:rPr>
                <w:rFonts w:hint="eastAsia"/>
                <w:vertAlign w:val="baseline"/>
                <w:lang w:val="en-US" w:eastAsia="zh-CN"/>
              </w:rPr>
              <w:t>诊断项标记</w:t>
            </w:r>
            <w:r>
              <w:rPr>
                <w:rFonts w:hint="default"/>
                <w:vertAlign w:val="baseline"/>
                <w:lang w:val="en" w:eastAsia="zh-CN"/>
              </w:rPr>
              <w:t>, ok</w:t>
            </w:r>
            <w:r>
              <w:rPr>
                <w:rFonts w:hint="eastAsia"/>
                <w:vertAlign w:val="baseline"/>
                <w:lang w:val="en-US" w:eastAsia="zh-CN"/>
              </w:rPr>
              <w:t>修复是否成功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bl>
    <w:p>
      <w:pPr>
        <w:pStyle w:val="5"/>
        <w:ind w:left="0" w:leftChars="0" w:firstLine="0" w:firstLineChars="0"/>
        <w:rPr>
          <w:rFonts w:hint="eastAsia" w:ascii="宋体" w:hAnsi="宋体" w:cs="Times New Roman"/>
          <w:i/>
          <w:iCs/>
          <w:color w:val="0000FF"/>
          <w:szCs w:val="21"/>
          <w:lang w:val="en-US" w:eastAsia="zh-CN"/>
        </w:rPr>
      </w:pPr>
    </w:p>
    <w:p>
      <w:pPr>
        <w:pStyle w:val="3"/>
        <w:bidi w:val="0"/>
        <w:rPr>
          <w:rFonts w:hint="default"/>
          <w:lang w:val="en-US" w:eastAsia="zh-CN"/>
        </w:rPr>
      </w:pPr>
      <w:bookmarkStart w:id="109" w:name="_Toc19107"/>
      <w:r>
        <w:rPr>
          <w:rFonts w:hint="eastAsia"/>
          <w:lang w:val="en-US" w:eastAsia="zh-CN"/>
        </w:rPr>
        <w:t>数据结构设计</w:t>
      </w:r>
      <w:bookmarkEnd w:id="109"/>
    </w:p>
    <w:p>
      <w:pPr>
        <w:pStyle w:val="8"/>
        <w:numPr>
          <w:ilvl w:val="0"/>
          <w:numId w:val="24"/>
        </w:numPr>
        <w:ind w:left="425" w:leftChars="0" w:hanging="425" w:firstLineChars="0"/>
        <w:rPr>
          <w:rFonts w:hint="default"/>
          <w:lang w:val="en-US" w:eastAsia="zh-CN"/>
        </w:rPr>
      </w:pPr>
      <w:r>
        <w:rPr>
          <w:rFonts w:hint="default"/>
          <w:lang w:val="en-US" w:eastAsia="zh-CN"/>
        </w:rPr>
        <w:t>界面与 diagnosis_core 交互的数据结构</w:t>
      </w:r>
    </w:p>
    <w:p>
      <w:pPr>
        <w:pStyle w:val="8"/>
        <w:rPr>
          <w:rFonts w:hint="default"/>
          <w:lang w:val="en-US" w:eastAsia="zh-CN"/>
        </w:rPr>
      </w:pPr>
      <w:r>
        <w:rPr>
          <w:rFonts w:hint="default"/>
          <w:lang w:val="en-US" w:eastAsia="zh-CN"/>
        </w:rPr>
        <w:t>enum class Mode {</w:t>
      </w:r>
    </w:p>
    <w:p>
      <w:pPr>
        <w:pStyle w:val="8"/>
        <w:rPr>
          <w:rFonts w:hint="default"/>
          <w:lang w:val="en-US" w:eastAsia="zh-CN"/>
        </w:rPr>
      </w:pPr>
      <w:r>
        <w:rPr>
          <w:rFonts w:hint="default"/>
          <w:lang w:val="en-US" w:eastAsia="zh-CN"/>
        </w:rPr>
        <w:t xml:space="preserve">    kNormalMode,                   // 正常模式</w:t>
      </w:r>
    </w:p>
    <w:p>
      <w:pPr>
        <w:pStyle w:val="8"/>
        <w:rPr>
          <w:rFonts w:hint="default"/>
          <w:lang w:val="en-US" w:eastAsia="zh-CN"/>
        </w:rPr>
      </w:pPr>
      <w:r>
        <w:rPr>
          <w:rFonts w:hint="default"/>
          <w:lang w:val="en-US" w:eastAsia="zh-CN"/>
        </w:rPr>
        <w:t xml:space="preserve">    kRepairSpecificErrorMode,      // 修复指定错误模式</w:t>
      </w:r>
    </w:p>
    <w:p>
      <w:pPr>
        <w:pStyle w:val="8"/>
        <w:rPr>
          <w:rFonts w:hint="default"/>
          <w:lang w:val="en-US" w:eastAsia="zh-CN"/>
        </w:rPr>
      </w:pPr>
      <w:r>
        <w:rPr>
          <w:rFonts w:hint="default"/>
          <w:lang w:val="en-US" w:eastAsia="zh-CN"/>
        </w:rPr>
        <w:t xml:space="preserve">    kDiagnosisSpecificTypeMode,    // 诊断指定类型模式</w:t>
      </w:r>
    </w:p>
    <w:p>
      <w:pPr>
        <w:pStyle w:val="8"/>
        <w:rPr>
          <w:rFonts w:hint="default"/>
          <w:lang w:val="en-US" w:eastAsia="zh-CN"/>
        </w:rPr>
      </w:pPr>
      <w:r>
        <w:rPr>
          <w:rFonts w:hint="default"/>
          <w:lang w:val="en-US" w:eastAsia="zh-CN"/>
        </w:rPr>
        <w:t>};</w:t>
      </w:r>
    </w:p>
    <w:p>
      <w:pPr>
        <w:pStyle w:val="8"/>
        <w:numPr>
          <w:ilvl w:val="0"/>
          <w:numId w:val="24"/>
        </w:numPr>
        <w:ind w:left="425" w:leftChars="0" w:hanging="425" w:firstLineChars="0"/>
        <w:rPr>
          <w:rFonts w:hint="default"/>
          <w:lang w:val="en-US" w:eastAsia="zh-CN"/>
        </w:rPr>
      </w:pPr>
      <w:r>
        <w:rPr>
          <w:rFonts w:hint="default"/>
          <w:lang w:val="en-US" w:eastAsia="zh-CN"/>
        </w:rPr>
        <w:t>故障类别</w:t>
      </w:r>
    </w:p>
    <w:p>
      <w:pPr>
        <w:pStyle w:val="8"/>
        <w:rPr>
          <w:rFonts w:hint="default"/>
          <w:lang w:val="en-US" w:eastAsia="zh-CN"/>
        </w:rPr>
      </w:pPr>
      <w:r>
        <w:rPr>
          <w:rFonts w:hint="default"/>
          <w:lang w:val="en-US" w:eastAsia="zh-CN"/>
        </w:rPr>
        <w:t>enum class DiagnosisType {</w:t>
      </w:r>
    </w:p>
    <w:p>
      <w:pPr>
        <w:pStyle w:val="8"/>
        <w:rPr>
          <w:rFonts w:hint="default"/>
          <w:lang w:val="en-US" w:eastAsia="zh-CN"/>
        </w:rPr>
      </w:pPr>
      <w:r>
        <w:rPr>
          <w:rFonts w:hint="default"/>
          <w:lang w:val="en-US" w:eastAsia="zh-CN"/>
        </w:rPr>
        <w:t xml:space="preserve">    kNone,</w:t>
      </w:r>
    </w:p>
    <w:p>
      <w:pPr>
        <w:pStyle w:val="8"/>
        <w:rPr>
          <w:rFonts w:hint="default"/>
          <w:lang w:val="en-US" w:eastAsia="zh-CN"/>
        </w:rPr>
      </w:pPr>
      <w:r>
        <w:rPr>
          <w:rFonts w:hint="default"/>
          <w:lang w:val="en-US" w:eastAsia="zh-CN"/>
        </w:rPr>
        <w:t xml:space="preserve">    kNetwork,                     // 诊断网络</w:t>
      </w:r>
    </w:p>
    <w:p>
      <w:pPr>
        <w:pStyle w:val="8"/>
        <w:rPr>
          <w:rFonts w:hint="default"/>
          <w:lang w:val="en-US" w:eastAsia="zh-CN"/>
        </w:rPr>
      </w:pPr>
      <w:r>
        <w:rPr>
          <w:rFonts w:hint="default"/>
          <w:lang w:val="en-US" w:eastAsia="zh-CN"/>
        </w:rPr>
        <w:t xml:space="preserve">    kPerformanceAndComponents,    // 系统组件与性能</w:t>
      </w:r>
    </w:p>
    <w:p>
      <w:pPr>
        <w:pStyle w:val="8"/>
        <w:rPr>
          <w:rFonts w:hint="default"/>
          <w:lang w:val="en-US" w:eastAsia="zh-CN"/>
        </w:rPr>
      </w:pPr>
      <w:r>
        <w:rPr>
          <w:rFonts w:hint="default"/>
          <w:lang w:val="en-US" w:eastAsia="zh-CN"/>
        </w:rPr>
        <w:t xml:space="preserve">    kApplication,                 // 应用程序检测</w:t>
      </w:r>
    </w:p>
    <w:p>
      <w:pPr>
        <w:pStyle w:val="8"/>
        <w:rPr>
          <w:rFonts w:hint="default"/>
          <w:lang w:val="en-US" w:eastAsia="zh-CN"/>
        </w:rPr>
      </w:pPr>
      <w:r>
        <w:rPr>
          <w:rFonts w:hint="default"/>
          <w:lang w:val="en-US" w:eastAsia="zh-CN"/>
        </w:rPr>
        <w:t xml:space="preserve">    kSystemUpdate,                // 系统更新检测</w:t>
      </w:r>
    </w:p>
    <w:p>
      <w:pPr>
        <w:pStyle w:val="8"/>
        <w:rPr>
          <w:rFonts w:hint="default"/>
          <w:lang w:val="en-US" w:eastAsia="zh-CN"/>
        </w:rPr>
      </w:pPr>
      <w:r>
        <w:rPr>
          <w:rFonts w:hint="default"/>
          <w:lang w:val="en-US" w:eastAsia="zh-CN"/>
        </w:rPr>
        <w:t xml:space="preserve">    kSoftwareStore,               // 软件商店检测</w:t>
      </w:r>
    </w:p>
    <w:p>
      <w:pPr>
        <w:pStyle w:val="8"/>
        <w:rPr>
          <w:rFonts w:hint="default"/>
          <w:lang w:val="en-US" w:eastAsia="zh-CN"/>
        </w:rPr>
      </w:pPr>
      <w:r>
        <w:rPr>
          <w:rFonts w:hint="default"/>
          <w:lang w:val="en-US" w:eastAsia="zh-CN"/>
        </w:rPr>
        <w:t xml:space="preserve">    kDisk,                        // 磁盘检测</w:t>
      </w:r>
    </w:p>
    <w:p>
      <w:pPr>
        <w:pStyle w:val="8"/>
        <w:rPr>
          <w:rFonts w:hint="default"/>
          <w:lang w:val="en-US" w:eastAsia="zh-CN"/>
        </w:rPr>
      </w:pPr>
      <w:r>
        <w:rPr>
          <w:rFonts w:hint="default"/>
          <w:lang w:val="en-US" w:eastAsia="zh-CN"/>
        </w:rPr>
        <w:t xml:space="preserve">    kWiredNetwork,                // 有线网络</w:t>
      </w:r>
    </w:p>
    <w:p>
      <w:pPr>
        <w:pStyle w:val="8"/>
        <w:rPr>
          <w:rFonts w:hint="default"/>
          <w:lang w:val="en-US" w:eastAsia="zh-CN"/>
        </w:rPr>
      </w:pPr>
      <w:r>
        <w:rPr>
          <w:rFonts w:hint="default"/>
          <w:lang w:val="en-US" w:eastAsia="zh-CN"/>
        </w:rPr>
        <w:t xml:space="preserve">    kWirelessNetwork,             // 无线网络</w:t>
      </w:r>
    </w:p>
    <w:p>
      <w:pPr>
        <w:pStyle w:val="8"/>
        <w:rPr>
          <w:rFonts w:hint="default"/>
          <w:lang w:val="en-US" w:eastAsia="zh-CN"/>
        </w:rPr>
      </w:pPr>
      <w:r>
        <w:rPr>
          <w:rFonts w:hint="default"/>
          <w:lang w:val="en-US" w:eastAsia="zh-CN"/>
        </w:rPr>
        <w:t>};</w:t>
      </w:r>
    </w:p>
    <w:p>
      <w:pPr>
        <w:pStyle w:val="8"/>
        <w:numPr>
          <w:ilvl w:val="0"/>
          <w:numId w:val="24"/>
        </w:numPr>
        <w:ind w:left="425" w:leftChars="0" w:hanging="425" w:firstLineChars="0"/>
        <w:rPr>
          <w:rFonts w:hint="default"/>
          <w:lang w:val="en-US" w:eastAsia="zh-CN"/>
        </w:rPr>
      </w:pPr>
      <w:r>
        <w:rPr>
          <w:rFonts w:hint="default"/>
          <w:lang w:val="en-US" w:eastAsia="zh-CN"/>
        </w:rPr>
        <w:t>故障出处</w:t>
      </w:r>
    </w:p>
    <w:p>
      <w:pPr>
        <w:pStyle w:val="8"/>
        <w:rPr>
          <w:rFonts w:hint="default"/>
          <w:lang w:val="en-US" w:eastAsia="zh-CN"/>
        </w:rPr>
      </w:pPr>
      <w:r>
        <w:rPr>
          <w:rFonts w:hint="default"/>
          <w:lang w:val="en-US" w:eastAsia="zh-CN"/>
        </w:rPr>
        <w:t>enum class SpecificErrorModule {</w:t>
      </w:r>
    </w:p>
    <w:p>
      <w:pPr>
        <w:pStyle w:val="8"/>
        <w:rPr>
          <w:rFonts w:hint="default"/>
          <w:lang w:val="en-US" w:eastAsia="zh-CN"/>
        </w:rPr>
      </w:pPr>
      <w:r>
        <w:rPr>
          <w:rFonts w:hint="default"/>
          <w:lang w:val="en-US" w:eastAsia="zh-CN"/>
        </w:rPr>
        <w:t xml:space="preserve">    kNone,</w:t>
      </w:r>
    </w:p>
    <w:p>
      <w:pPr>
        <w:pStyle w:val="8"/>
        <w:rPr>
          <w:rFonts w:hint="default"/>
          <w:lang w:val="en-US" w:eastAsia="zh-CN"/>
        </w:rPr>
      </w:pPr>
      <w:r>
        <w:rPr>
          <w:rFonts w:hint="default"/>
          <w:lang w:val="en-US" w:eastAsia="zh-CN"/>
        </w:rPr>
        <w:t xml:space="preserve">    kUpgrade,     // 系统升级</w:t>
      </w:r>
    </w:p>
    <w:p>
      <w:pPr>
        <w:pStyle w:val="8"/>
        <w:rPr>
          <w:rFonts w:hint="default"/>
          <w:lang w:val="en-US" w:eastAsia="zh-CN"/>
        </w:rPr>
      </w:pPr>
      <w:r>
        <w:rPr>
          <w:rFonts w:hint="default"/>
          <w:lang w:val="en-US" w:eastAsia="zh-CN"/>
        </w:rPr>
        <w:t xml:space="preserve">    kSoftware,    // 软件商店</w:t>
      </w:r>
    </w:p>
    <w:p>
      <w:pPr>
        <w:pStyle w:val="8"/>
        <w:rPr>
          <w:rFonts w:hint="default"/>
          <w:lang w:val="en-US" w:eastAsia="zh-CN"/>
        </w:rPr>
      </w:pPr>
      <w:r>
        <w:rPr>
          <w:rFonts w:hint="default"/>
          <w:lang w:val="en-US" w:eastAsia="zh-CN"/>
        </w:rPr>
        <w:t>};</w:t>
      </w:r>
    </w:p>
    <w:p>
      <w:pPr>
        <w:pStyle w:val="8"/>
        <w:numPr>
          <w:ilvl w:val="0"/>
          <w:numId w:val="24"/>
        </w:numPr>
        <w:ind w:left="425" w:leftChars="0" w:hanging="425" w:firstLineChars="0"/>
        <w:rPr>
          <w:rFonts w:hint="default"/>
          <w:lang w:val="en-US" w:eastAsia="zh-CN"/>
        </w:rPr>
      </w:pPr>
      <w:r>
        <w:rPr>
          <w:rFonts w:hint="default"/>
          <w:lang w:val="en-US" w:eastAsia="zh-CN"/>
        </w:rPr>
        <w:t>诊断条目</w:t>
      </w:r>
    </w:p>
    <w:p>
      <w:pPr>
        <w:pStyle w:val="8"/>
        <w:rPr>
          <w:rFonts w:hint="default"/>
          <w:lang w:val="en-US" w:eastAsia="zh-CN"/>
        </w:rPr>
      </w:pPr>
      <w:r>
        <w:rPr>
          <w:rFonts w:hint="default"/>
          <w:lang w:val="en-US" w:eastAsia="zh-CN"/>
        </w:rPr>
        <w:t>struct DiagnosticEntry {</w:t>
      </w:r>
    </w:p>
    <w:p>
      <w:pPr>
        <w:pStyle w:val="8"/>
        <w:rPr>
          <w:rFonts w:hint="default"/>
          <w:lang w:val="en-US" w:eastAsia="zh-CN"/>
        </w:rPr>
      </w:pPr>
      <w:r>
        <w:rPr>
          <w:rFonts w:hint="default"/>
          <w:lang w:val="en-US" w:eastAsia="zh-CN"/>
        </w:rPr>
        <w:t xml:space="preserve">    QString diagnosis_mark;</w:t>
      </w:r>
    </w:p>
    <w:p>
      <w:pPr>
        <w:pStyle w:val="8"/>
        <w:rPr>
          <w:rFonts w:hint="default"/>
          <w:lang w:val="en-US" w:eastAsia="zh-CN"/>
        </w:rPr>
      </w:pPr>
      <w:r>
        <w:rPr>
          <w:rFonts w:hint="default"/>
          <w:lang w:val="en-US" w:eastAsia="zh-CN"/>
        </w:rPr>
        <w:t xml:space="preserve">    BaseDiagnosticItem item;</w:t>
      </w:r>
    </w:p>
    <w:p>
      <w:pPr>
        <w:pStyle w:val="8"/>
        <w:rPr>
          <w:rFonts w:hint="default"/>
          <w:lang w:val="en-US" w:eastAsia="zh-CN"/>
        </w:rPr>
      </w:pPr>
      <w:r>
        <w:rPr>
          <w:rFonts w:hint="default"/>
          <w:lang w:val="en-US" w:eastAsia="zh-CN"/>
        </w:rPr>
        <w:t>};</w:t>
      </w:r>
    </w:p>
    <w:p>
      <w:pPr>
        <w:pStyle w:val="8"/>
        <w:numPr>
          <w:ilvl w:val="0"/>
          <w:numId w:val="24"/>
        </w:numPr>
        <w:ind w:left="425" w:leftChars="0" w:hanging="425" w:firstLineChars="0"/>
        <w:rPr>
          <w:rFonts w:hint="default"/>
          <w:lang w:val="en-US" w:eastAsia="zh-CN"/>
        </w:rPr>
      </w:pPr>
      <w:r>
        <w:rPr>
          <w:rFonts w:hint="default"/>
          <w:lang w:val="en-US" w:eastAsia="zh-CN"/>
        </w:rPr>
        <w:t>类别诊断条目</w:t>
      </w:r>
    </w:p>
    <w:p>
      <w:pPr>
        <w:pStyle w:val="8"/>
        <w:rPr>
          <w:rFonts w:hint="default"/>
          <w:lang w:val="en-US" w:eastAsia="zh-CN"/>
        </w:rPr>
      </w:pPr>
      <w:r>
        <w:rPr>
          <w:rFonts w:hint="default"/>
          <w:lang w:val="en-US" w:eastAsia="zh-CN"/>
        </w:rPr>
        <w:t>using CategoryDiagnosticEntry = QHash&lt;QString, QList&lt;DiagnosticEntry&gt;&gt;;</w:t>
      </w:r>
    </w:p>
    <w:p>
      <w:pPr>
        <w:pStyle w:val="8"/>
        <w:numPr>
          <w:ilvl w:val="0"/>
          <w:numId w:val="24"/>
        </w:numPr>
        <w:ind w:left="425" w:leftChars="0" w:hanging="425" w:firstLineChars="0"/>
        <w:rPr>
          <w:rFonts w:hint="default"/>
          <w:lang w:val="en-US" w:eastAsia="zh-CN"/>
        </w:rPr>
      </w:pPr>
      <w:r>
        <w:rPr>
          <w:rFonts w:hint="default"/>
          <w:lang w:val="en-US" w:eastAsia="zh-CN"/>
        </w:rPr>
        <w:t>检查条目</w:t>
      </w:r>
    </w:p>
    <w:p>
      <w:pPr>
        <w:pStyle w:val="8"/>
        <w:rPr>
          <w:rFonts w:hint="default"/>
          <w:lang w:val="en-US" w:eastAsia="zh-CN"/>
        </w:rPr>
      </w:pPr>
      <w:r>
        <w:rPr>
          <w:rFonts w:hint="default"/>
          <w:lang w:val="en-US" w:eastAsia="zh-CN"/>
        </w:rPr>
        <w:t>struct CheckEntry {</w:t>
      </w:r>
    </w:p>
    <w:p>
      <w:pPr>
        <w:pStyle w:val="8"/>
        <w:rPr>
          <w:rFonts w:hint="default"/>
          <w:lang w:val="en-US" w:eastAsia="zh-CN"/>
        </w:rPr>
      </w:pPr>
      <w:r>
        <w:rPr>
          <w:rFonts w:hint="default"/>
          <w:lang w:val="en-US" w:eastAsia="zh-CN"/>
        </w:rPr>
        <w:t xml:space="preserve">    QString diagnosis_mark;</w:t>
      </w:r>
    </w:p>
    <w:p>
      <w:pPr>
        <w:pStyle w:val="8"/>
        <w:rPr>
          <w:rFonts w:hint="default"/>
          <w:lang w:val="en-US" w:eastAsia="zh-CN"/>
        </w:rPr>
      </w:pPr>
      <w:r>
        <w:rPr>
          <w:rFonts w:hint="default"/>
          <w:lang w:val="en-US" w:eastAsia="zh-CN"/>
        </w:rPr>
        <w:t xml:space="preserve">    QString entry_mark;    // 修复指定错误时，使用错误码作为基础检测项的标识</w:t>
      </w:r>
    </w:p>
    <w:p>
      <w:pPr>
        <w:pStyle w:val="8"/>
        <w:rPr>
          <w:rFonts w:hint="default"/>
          <w:lang w:val="en-US" w:eastAsia="zh-CN"/>
        </w:rPr>
      </w:pPr>
      <w:r>
        <w:rPr>
          <w:rFonts w:hint="default"/>
          <w:lang w:val="en-US" w:eastAsia="zh-CN"/>
        </w:rPr>
        <w:t xml:space="preserve">    QVariant data;         // 外带数据</w:t>
      </w:r>
    </w:p>
    <w:p>
      <w:pPr>
        <w:pStyle w:val="8"/>
        <w:rPr>
          <w:rFonts w:hint="default"/>
          <w:lang w:val="en-US" w:eastAsia="zh-CN"/>
        </w:rPr>
      </w:pPr>
      <w:r>
        <w:rPr>
          <w:rFonts w:hint="default"/>
          <w:lang w:val="en-US" w:eastAsia="zh-CN"/>
        </w:rPr>
        <w:t>};</w:t>
      </w:r>
    </w:p>
    <w:p>
      <w:pPr>
        <w:pStyle w:val="8"/>
        <w:numPr>
          <w:ilvl w:val="0"/>
          <w:numId w:val="24"/>
        </w:numPr>
        <w:ind w:left="425" w:leftChars="0" w:hanging="425" w:firstLineChars="0"/>
        <w:rPr>
          <w:rFonts w:hint="default"/>
          <w:lang w:val="en-US" w:eastAsia="zh-CN"/>
        </w:rPr>
      </w:pPr>
      <w:r>
        <w:rPr>
          <w:rFonts w:hint="default"/>
          <w:lang w:val="en-US" w:eastAsia="zh-CN"/>
        </w:rPr>
        <w:t>维修条目</w:t>
      </w:r>
    </w:p>
    <w:p>
      <w:pPr>
        <w:pStyle w:val="8"/>
        <w:rPr>
          <w:rFonts w:hint="default"/>
          <w:lang w:val="en-US" w:eastAsia="zh-CN"/>
        </w:rPr>
      </w:pPr>
      <w:r>
        <w:rPr>
          <w:rFonts w:hint="default"/>
          <w:lang w:val="en-US" w:eastAsia="zh-CN"/>
        </w:rPr>
        <w:t>struct RepairEntry {</w:t>
      </w:r>
    </w:p>
    <w:p>
      <w:pPr>
        <w:pStyle w:val="8"/>
        <w:rPr>
          <w:rFonts w:hint="default"/>
          <w:lang w:val="en-US" w:eastAsia="zh-CN"/>
        </w:rPr>
      </w:pPr>
      <w:r>
        <w:rPr>
          <w:rFonts w:hint="default"/>
          <w:lang w:val="en-US" w:eastAsia="zh-CN"/>
        </w:rPr>
        <w:t xml:space="preserve">    QString diagnosis_mark;</w:t>
      </w:r>
    </w:p>
    <w:p>
      <w:pPr>
        <w:pStyle w:val="8"/>
        <w:rPr>
          <w:rFonts w:hint="default"/>
          <w:lang w:val="en-US" w:eastAsia="zh-CN"/>
        </w:rPr>
      </w:pPr>
      <w:r>
        <w:rPr>
          <w:rFonts w:hint="default"/>
          <w:lang w:val="en-US" w:eastAsia="zh-CN"/>
        </w:rPr>
        <w:t xml:space="preserve">    QString entry_mark;</w:t>
      </w:r>
    </w:p>
    <w:p>
      <w:pPr>
        <w:pStyle w:val="8"/>
        <w:rPr>
          <w:rFonts w:hint="default"/>
          <w:lang w:val="en-US" w:eastAsia="zh-CN"/>
        </w:rPr>
      </w:pPr>
      <w:r>
        <w:rPr>
          <w:rFonts w:hint="default"/>
          <w:lang w:val="en-US" w:eastAsia="zh-CN"/>
        </w:rPr>
        <w:t xml:space="preserve">    QList&lt;QString&gt; errors;</w:t>
      </w:r>
    </w:p>
    <w:p>
      <w:pPr>
        <w:pStyle w:val="8"/>
        <w:rPr>
          <w:rFonts w:hint="default"/>
          <w:lang w:val="en-US" w:eastAsia="zh-CN"/>
        </w:rPr>
      </w:pPr>
      <w:r>
        <w:rPr>
          <w:rFonts w:hint="default"/>
          <w:lang w:val="en-US" w:eastAsia="zh-CN"/>
        </w:rPr>
        <w:t>};</w:t>
      </w:r>
    </w:p>
    <w:p>
      <w:pPr>
        <w:pStyle w:val="8"/>
        <w:numPr>
          <w:ilvl w:val="0"/>
          <w:numId w:val="24"/>
        </w:numPr>
        <w:ind w:left="425" w:leftChars="0" w:hanging="425" w:firstLineChars="0"/>
        <w:rPr>
          <w:rFonts w:hint="default"/>
          <w:lang w:val="en-US" w:eastAsia="zh-CN"/>
        </w:rPr>
      </w:pPr>
      <w:r>
        <w:rPr>
          <w:rFonts w:hint="default"/>
          <w:lang w:val="en-US" w:eastAsia="zh-CN"/>
        </w:rPr>
        <w:t>维修条目结果</w:t>
      </w:r>
    </w:p>
    <w:p>
      <w:pPr>
        <w:pStyle w:val="8"/>
        <w:rPr>
          <w:rFonts w:hint="default"/>
          <w:lang w:val="en-US" w:eastAsia="zh-CN"/>
        </w:rPr>
      </w:pPr>
      <w:r>
        <w:rPr>
          <w:rFonts w:hint="default"/>
          <w:lang w:val="en-US" w:eastAsia="zh-CN"/>
        </w:rPr>
        <w:t>struct RepairEntryResult {</w:t>
      </w:r>
    </w:p>
    <w:p>
      <w:pPr>
        <w:pStyle w:val="8"/>
        <w:rPr>
          <w:rFonts w:hint="default"/>
          <w:lang w:val="en-US" w:eastAsia="zh-CN"/>
        </w:rPr>
      </w:pPr>
      <w:r>
        <w:rPr>
          <w:rFonts w:hint="default"/>
          <w:lang w:val="en-US" w:eastAsia="zh-CN"/>
        </w:rPr>
        <w:t xml:space="preserve">    bool ok;</w:t>
      </w:r>
    </w:p>
    <w:p>
      <w:pPr>
        <w:pStyle w:val="8"/>
        <w:rPr>
          <w:rFonts w:hint="default"/>
          <w:lang w:val="en-US" w:eastAsia="zh-CN"/>
        </w:rPr>
      </w:pPr>
      <w:r>
        <w:rPr>
          <w:rFonts w:hint="default"/>
          <w:lang w:val="en-US" w:eastAsia="zh-CN"/>
        </w:rPr>
        <w:t xml:space="preserve">    QString reason;</w:t>
      </w:r>
    </w:p>
    <w:p>
      <w:pPr>
        <w:pStyle w:val="8"/>
        <w:rPr>
          <w:rFonts w:hint="default"/>
          <w:lang w:val="en-US" w:eastAsia="zh-CN"/>
        </w:rPr>
      </w:pPr>
      <w:r>
        <w:rPr>
          <w:rFonts w:hint="default"/>
          <w:lang w:val="en-US" w:eastAsia="zh-CN"/>
        </w:rPr>
        <w:t xml:space="preserve">    QString diagnosis_mark;</w:t>
      </w:r>
    </w:p>
    <w:p>
      <w:pPr>
        <w:pStyle w:val="8"/>
        <w:rPr>
          <w:rFonts w:hint="default"/>
          <w:lang w:val="en-US" w:eastAsia="zh-CN"/>
        </w:rPr>
      </w:pPr>
      <w:r>
        <w:rPr>
          <w:rFonts w:hint="default"/>
          <w:lang w:val="en-US" w:eastAsia="zh-CN"/>
        </w:rPr>
        <w:t xml:space="preserve">    QString entry_mark;</w:t>
      </w:r>
    </w:p>
    <w:p>
      <w:pPr>
        <w:pStyle w:val="8"/>
        <w:rPr>
          <w:rFonts w:hint="default"/>
          <w:lang w:val="en-US" w:eastAsia="zh-CN"/>
        </w:rPr>
      </w:pPr>
      <w:r>
        <w:rPr>
          <w:rFonts w:hint="default"/>
          <w:lang w:val="en-US" w:eastAsia="zh-CN"/>
        </w:rPr>
        <w:t>};</w:t>
      </w:r>
    </w:p>
    <w:p>
      <w:pPr>
        <w:pStyle w:val="8"/>
        <w:numPr>
          <w:ilvl w:val="0"/>
          <w:numId w:val="24"/>
        </w:numPr>
        <w:ind w:left="425" w:leftChars="0" w:hanging="425" w:firstLineChars="0"/>
        <w:rPr>
          <w:rFonts w:hint="default"/>
          <w:lang w:val="en-US" w:eastAsia="zh-CN"/>
        </w:rPr>
      </w:pPr>
      <w:r>
        <w:rPr>
          <w:rFonts w:hint="default"/>
          <w:lang w:val="en-US" w:eastAsia="zh-CN"/>
        </w:rPr>
        <w:t>故障扫描/修复后显示信息</w:t>
      </w:r>
    </w:p>
    <w:p>
      <w:pPr>
        <w:pStyle w:val="8"/>
        <w:rPr>
          <w:rFonts w:hint="default"/>
          <w:lang w:val="en-US" w:eastAsia="zh-CN"/>
        </w:rPr>
      </w:pPr>
      <w:r>
        <w:rPr>
          <w:rFonts w:hint="default"/>
          <w:lang w:val="en-US" w:eastAsia="zh-CN"/>
        </w:rPr>
        <w:t>struct ShowContent {</w:t>
      </w:r>
    </w:p>
    <w:p>
      <w:pPr>
        <w:pStyle w:val="8"/>
        <w:rPr>
          <w:rFonts w:hint="default"/>
          <w:lang w:val="en-US" w:eastAsia="zh-CN"/>
        </w:rPr>
      </w:pPr>
      <w:r>
        <w:rPr>
          <w:rFonts w:hint="default"/>
          <w:lang w:val="en-US" w:eastAsia="zh-CN"/>
        </w:rPr>
        <w:t xml:space="preserve">    ShowContent(): ok(false), report_issues(false), upgrade_run(false), software_run(false), junk_clean(false), network_state(NetworkState::kUnknow) {}</w:t>
      </w:r>
    </w:p>
    <w:p>
      <w:pPr>
        <w:pStyle w:val="8"/>
        <w:rPr>
          <w:rFonts w:hint="default"/>
          <w:lang w:val="en-US" w:eastAsia="zh-CN"/>
        </w:rPr>
      </w:pPr>
    </w:p>
    <w:p>
      <w:pPr>
        <w:pStyle w:val="8"/>
        <w:rPr>
          <w:rFonts w:hint="default"/>
          <w:lang w:val="en-US" w:eastAsia="zh-CN"/>
        </w:rPr>
      </w:pPr>
      <w:r>
        <w:rPr>
          <w:rFonts w:hint="default"/>
          <w:lang w:val="en-US" w:eastAsia="zh-CN"/>
        </w:rPr>
        <w:t xml:space="preserve">    bool ok;                            // 结果是否正确</w:t>
      </w:r>
    </w:p>
    <w:p>
      <w:pPr>
        <w:pStyle w:val="8"/>
        <w:rPr>
          <w:rFonts w:hint="default"/>
          <w:lang w:val="en-US" w:eastAsia="zh-CN"/>
        </w:rPr>
      </w:pPr>
      <w:r>
        <w:rPr>
          <w:rFonts w:hint="default"/>
          <w:lang w:val="en-US" w:eastAsia="zh-CN"/>
        </w:rPr>
        <w:t xml:space="preserve">    QString desc;                       // 描述信息</w:t>
      </w:r>
    </w:p>
    <w:p>
      <w:pPr>
        <w:pStyle w:val="8"/>
        <w:rPr>
          <w:rFonts w:hint="default"/>
          <w:lang w:val="en-US" w:eastAsia="zh-CN"/>
        </w:rPr>
      </w:pPr>
      <w:r>
        <w:rPr>
          <w:rFonts w:hint="default"/>
          <w:lang w:val="en-US" w:eastAsia="zh-CN"/>
        </w:rPr>
        <w:t xml:space="preserve">    bool report_issues;                 // 是否显示上报问题界面</w:t>
      </w:r>
    </w:p>
    <w:p>
      <w:pPr>
        <w:pStyle w:val="8"/>
        <w:rPr>
          <w:rFonts w:hint="default"/>
          <w:lang w:val="en-US" w:eastAsia="zh-CN"/>
        </w:rPr>
      </w:pPr>
      <w:r>
        <w:rPr>
          <w:rFonts w:hint="default"/>
          <w:lang w:val="en-US" w:eastAsia="zh-CN"/>
        </w:rPr>
        <w:t xml:space="preserve">    bool upgrade_run;                   // 是否显示升级修复脚本运行界面</w:t>
      </w:r>
    </w:p>
    <w:p>
      <w:pPr>
        <w:pStyle w:val="8"/>
        <w:rPr>
          <w:rFonts w:hint="default"/>
          <w:lang w:val="en-US" w:eastAsia="zh-CN"/>
        </w:rPr>
      </w:pPr>
      <w:r>
        <w:rPr>
          <w:rFonts w:hint="default"/>
          <w:lang w:val="en-US" w:eastAsia="zh-CN"/>
        </w:rPr>
        <w:t xml:space="preserve">    bool software_run;                  // 是否显示软件商店修复脚本运行界面</w:t>
      </w:r>
    </w:p>
    <w:p>
      <w:pPr>
        <w:pStyle w:val="8"/>
        <w:rPr>
          <w:rFonts w:hint="default"/>
          <w:lang w:val="en-US" w:eastAsia="zh-CN"/>
        </w:rPr>
      </w:pPr>
      <w:r>
        <w:rPr>
          <w:rFonts w:hint="default"/>
          <w:lang w:val="en-US" w:eastAsia="zh-CN"/>
        </w:rPr>
        <w:t xml:space="preserve">    bool junk_clean;                    // 是否显示垃圾清理界面</w:t>
      </w:r>
    </w:p>
    <w:p>
      <w:pPr>
        <w:pStyle w:val="8"/>
        <w:rPr>
          <w:rFonts w:hint="default"/>
          <w:lang w:val="en-US" w:eastAsia="zh-CN"/>
        </w:rPr>
      </w:pPr>
      <w:r>
        <w:rPr>
          <w:rFonts w:hint="default"/>
          <w:lang w:val="en-US" w:eastAsia="zh-CN"/>
        </w:rPr>
        <w:t xml:space="preserve">    enum NetworkState network_state;    // 是否显示网络状态界面</w:t>
      </w:r>
    </w:p>
    <w:p>
      <w:pPr>
        <w:pStyle w:val="8"/>
        <w:rPr>
          <w:rFonts w:hint="default"/>
          <w:lang w:val="en-US" w:eastAsia="zh-CN"/>
        </w:rPr>
      </w:pPr>
      <w:r>
        <w:rPr>
          <w:rFonts w:hint="default"/>
          <w:lang w:val="en-US" w:eastAsia="zh-CN"/>
        </w:rPr>
        <w:t xml:space="preserve">    QString error_code;                 // 错误码</w:t>
      </w:r>
    </w:p>
    <w:p>
      <w:pPr>
        <w:pStyle w:val="8"/>
        <w:rPr>
          <w:rFonts w:hint="default"/>
          <w:lang w:val="en-US" w:eastAsia="zh-CN"/>
        </w:rPr>
      </w:pPr>
      <w:r>
        <w:rPr>
          <w:rFonts w:hint="default"/>
          <w:lang w:val="en-US" w:eastAsia="zh-CN"/>
        </w:rPr>
        <w:t xml:space="preserve">    QString report_path;                // 上报日志路径</w:t>
      </w:r>
    </w:p>
    <w:p>
      <w:pPr>
        <w:pStyle w:val="8"/>
        <w:rPr>
          <w:rFonts w:hint="default"/>
          <w:lang w:val="en-US" w:eastAsia="zh-CN"/>
        </w:rPr>
      </w:pPr>
      <w:r>
        <w:rPr>
          <w:rFonts w:hint="default"/>
          <w:lang w:val="en-US" w:eastAsia="zh-CN"/>
        </w:rPr>
        <w:t xml:space="preserve">    QString data;                       // 外带数据</w:t>
      </w:r>
    </w:p>
    <w:p>
      <w:pPr>
        <w:pStyle w:val="8"/>
        <w:rPr>
          <w:rFonts w:hint="default"/>
          <w:lang w:val="en-US" w:eastAsia="zh-CN"/>
        </w:rPr>
      </w:pPr>
      <w:r>
        <w:rPr>
          <w:rFonts w:hint="default"/>
          <w:lang w:val="en-US" w:eastAsia="zh-CN"/>
        </w:rPr>
        <w:t>};</w:t>
      </w:r>
    </w:p>
    <w:p>
      <w:pPr>
        <w:pStyle w:val="3"/>
        <w:bidi w:val="0"/>
        <w:rPr>
          <w:rFonts w:hint="eastAsia"/>
          <w:lang w:val="en-US" w:eastAsia="zh-CN"/>
        </w:rPr>
      </w:pPr>
      <w:bookmarkStart w:id="110" w:name="_Toc28208"/>
      <w:r>
        <w:rPr>
          <w:rFonts w:hint="eastAsia"/>
          <w:lang w:val="en-US" w:eastAsia="zh-CN"/>
        </w:rPr>
        <w:t>出错设计</w:t>
      </w:r>
      <w:bookmarkEnd w:id="110"/>
    </w:p>
    <w:p>
      <w:pPr>
        <w:pStyle w:val="8"/>
        <w:rPr>
          <w:rFonts w:hint="default"/>
          <w:lang w:val="en-US" w:eastAsia="zh-CN"/>
        </w:rPr>
      </w:pPr>
      <w:r>
        <w:rPr>
          <w:rFonts w:hint="default"/>
          <w:lang w:val="en-US" w:eastAsia="zh-CN"/>
        </w:rPr>
        <w:t>一、接口返回值定位异常</w:t>
      </w:r>
    </w:p>
    <w:p>
      <w:pPr>
        <w:pStyle w:val="8"/>
        <w:rPr>
          <w:rFonts w:hint="default"/>
          <w:lang w:val="en-US" w:eastAsia="zh-CN"/>
        </w:rPr>
      </w:pPr>
      <w:r>
        <w:rPr>
          <w:rFonts w:hint="default"/>
          <w:lang w:val="en-US" w:eastAsia="zh-CN"/>
        </w:rPr>
        <w:t>当程序模块出现错误时，接口返回值成为一种重要的异常定位方式。接口通常会设计不同的返回值来表示正常状态和各种异常情况。</w:t>
      </w:r>
    </w:p>
    <w:p>
      <w:pPr>
        <w:pStyle w:val="8"/>
        <w:rPr>
          <w:rFonts w:hint="default"/>
          <w:lang w:val="en-US" w:eastAsia="zh-CN"/>
        </w:rPr>
      </w:pPr>
      <w:r>
        <w:rPr>
          <w:rFonts w:hint="default"/>
          <w:lang w:val="en-US" w:eastAsia="zh-CN"/>
        </w:rPr>
        <w:t>明确的返回值定义：程序模块的接口会预先定义一系列明确的返回值含义。例如，返回特定的数值或代码来表示成功、失败、特定类型的错误等。当出现错误时，接口会返回相应的错误代码，开发人员可以根据这些代码快速确定问题的大致类型。</w:t>
      </w:r>
    </w:p>
    <w:p>
      <w:pPr>
        <w:pStyle w:val="8"/>
        <w:rPr>
          <w:rFonts w:hint="default"/>
          <w:lang w:val="en-US" w:eastAsia="zh-CN"/>
        </w:rPr>
      </w:pPr>
      <w:r>
        <w:rPr>
          <w:rFonts w:hint="default"/>
          <w:lang w:val="en-US" w:eastAsia="zh-CN"/>
        </w:rPr>
        <w:t>错误码分类：错误码可以进行分类，以便更准确地定位问题。比如，可以分为系统级错误、业务逻辑错误、网络通信错误等不同类别。每个类别都有特定的错误码范围，开发人员可以根据错误码所属的类别进一步缩小问题排查的范围。</w:t>
      </w:r>
    </w:p>
    <w:p>
      <w:pPr>
        <w:pStyle w:val="8"/>
        <w:rPr>
          <w:rFonts w:hint="default"/>
          <w:lang w:val="en-US" w:eastAsia="zh-CN"/>
        </w:rPr>
      </w:pPr>
      <w:r>
        <w:rPr>
          <w:rFonts w:hint="default"/>
          <w:lang w:val="en-US" w:eastAsia="zh-CN"/>
        </w:rPr>
        <w:t>提供错误信息：除了错误码，接口还可以返回一些错误信息描述。这些描述可以更加详细地说明错误的原因，帮助开发人员更快地理解问题所在。例如，可能会返回 “数据库连接失败”</w:t>
      </w:r>
      <w:r>
        <w:rPr>
          <w:rFonts w:hint="eastAsia"/>
          <w:lang w:val="en-US" w:eastAsia="zh-CN"/>
        </w:rPr>
        <w:t>、</w:t>
      </w:r>
      <w:r>
        <w:rPr>
          <w:rFonts w:hint="default"/>
          <w:lang w:val="en-US" w:eastAsia="zh-CN"/>
        </w:rPr>
        <w:t>“</w:t>
      </w:r>
      <w:r>
        <w:rPr>
          <w:rFonts w:hint="eastAsia"/>
          <w:lang w:val="en-US" w:eastAsia="zh-CN"/>
        </w:rPr>
        <w:t>DBus接口调用失败</w:t>
      </w:r>
      <w:r>
        <w:rPr>
          <w:rFonts w:hint="default"/>
          <w:lang w:val="en-US" w:eastAsia="zh-CN"/>
        </w:rPr>
        <w:t>” 等具体的错误信息。</w:t>
      </w:r>
    </w:p>
    <w:p>
      <w:pPr>
        <w:pStyle w:val="8"/>
        <w:rPr>
          <w:rFonts w:hint="default"/>
          <w:lang w:val="en-US" w:eastAsia="zh-CN"/>
        </w:rPr>
      </w:pPr>
      <w:r>
        <w:rPr>
          <w:rFonts w:hint="default"/>
          <w:lang w:val="en-US" w:eastAsia="zh-CN"/>
        </w:rPr>
        <w:t>二、日志输出辅助定位</w:t>
      </w:r>
    </w:p>
    <w:p>
      <w:pPr>
        <w:pStyle w:val="8"/>
        <w:rPr>
          <w:rFonts w:hint="default"/>
          <w:lang w:val="en-US" w:eastAsia="zh-CN"/>
        </w:rPr>
      </w:pPr>
      <w:r>
        <w:rPr>
          <w:rFonts w:hint="default"/>
          <w:lang w:val="en-US" w:eastAsia="zh-CN"/>
        </w:rPr>
        <w:t>日志输出在异常处理中起着关键的辅助作用。</w:t>
      </w:r>
    </w:p>
    <w:p>
      <w:pPr>
        <w:pStyle w:val="8"/>
        <w:rPr>
          <w:rFonts w:hint="default"/>
          <w:lang w:val="en-US" w:eastAsia="zh-CN"/>
        </w:rPr>
      </w:pPr>
      <w:r>
        <w:rPr>
          <w:rFonts w:hint="default"/>
          <w:lang w:val="en-US" w:eastAsia="zh-CN"/>
        </w:rPr>
        <w:t>详细的日志记录：程序模块在运行过程中会记录详细的日志信息。当出现错误时，日志中会包含错误发生的时间、地点、上下文信息等。这些信息对于定位问题非常有价值。例如，日志可以记录函数调用栈、变量的值、系统状态等，帮助开发人员回溯错误发生的过程。</w:t>
      </w:r>
    </w:p>
    <w:p>
      <w:pPr>
        <w:pStyle w:val="8"/>
        <w:rPr>
          <w:rFonts w:hint="default"/>
          <w:lang w:val="en-US" w:eastAsia="zh-CN"/>
        </w:rPr>
      </w:pPr>
      <w:r>
        <w:rPr>
          <w:rFonts w:hint="default"/>
          <w:lang w:val="en-US" w:eastAsia="zh-CN"/>
        </w:rPr>
        <w:t>不同级别日志：日志可以分为不同的级别，如调试级别、信息级别、警告级别和错误级别等。在出现错误时，错误级别的日志会被记录下来，同时可能会伴随着一些关键的信息级别日志，以便开发人员全面了解问题的情况。</w:t>
      </w:r>
    </w:p>
    <w:p>
      <w:pPr>
        <w:pStyle w:val="8"/>
        <w:rPr>
          <w:rFonts w:hint="default"/>
          <w:lang w:val="en-US" w:eastAsia="zh-CN"/>
        </w:rPr>
      </w:pPr>
      <w:r>
        <w:rPr>
          <w:rFonts w:hint="default"/>
          <w:lang w:val="en-US" w:eastAsia="zh-CN"/>
        </w:rPr>
        <w:t>日志分析工具：可以使用专门的日志分析工具来处理大量的日志数据。这些工具可以帮助开发人员快速筛选出与错误相关的日志记录，进行统计分析，甚至可以进行实时监控和报警，以便及时发现和处理问题。</w:t>
      </w:r>
    </w:p>
    <w:p>
      <w:pPr>
        <w:pStyle w:val="8"/>
        <w:rPr>
          <w:rFonts w:hint="default"/>
          <w:lang w:val="en-US" w:eastAsia="zh-CN"/>
        </w:rPr>
      </w:pPr>
      <w:r>
        <w:rPr>
          <w:rFonts w:hint="default"/>
          <w:lang w:val="en-US" w:eastAsia="zh-CN"/>
        </w:rPr>
        <w:t>程序模块出错后的异常处理机制主要通过接口返回值和日志输出的方式进行定位。接口返回值提供了明确的错误指示和信息，而日志输出则记录了详细的错误发生过程和上下文信息，两者相互配合，帮助开发人员快速准确地定位和解决问题。</w:t>
      </w:r>
    </w:p>
    <w:p>
      <w:pPr>
        <w:pStyle w:val="3"/>
        <w:bidi w:val="0"/>
        <w:rPr>
          <w:rFonts w:hint="eastAsia"/>
          <w:lang w:val="en-US" w:eastAsia="zh-CN"/>
        </w:rPr>
      </w:pPr>
      <w:bookmarkStart w:id="111" w:name="_Toc11562"/>
      <w:r>
        <w:rPr>
          <w:rFonts w:hint="eastAsia"/>
          <w:lang w:val="en-US" w:eastAsia="zh-CN"/>
        </w:rPr>
        <w:t>可维护性设计</w:t>
      </w:r>
      <w:bookmarkEnd w:id="111"/>
    </w:p>
    <w:p>
      <w:pPr>
        <w:pStyle w:val="8"/>
        <w:numPr>
          <w:ilvl w:val="0"/>
          <w:numId w:val="25"/>
        </w:numPr>
        <w:rPr>
          <w:rFonts w:hint="eastAsia"/>
          <w:lang w:val="en-US" w:eastAsia="zh-CN"/>
        </w:rPr>
      </w:pPr>
      <w:r>
        <w:rPr>
          <w:rFonts w:hint="eastAsia"/>
          <w:lang w:val="en-US" w:eastAsia="zh-CN"/>
        </w:rPr>
        <w:t>约束：</w:t>
      </w:r>
    </w:p>
    <w:p>
      <w:pPr>
        <w:pStyle w:val="8"/>
        <w:numPr>
          <w:ilvl w:val="1"/>
          <w:numId w:val="25"/>
        </w:numPr>
        <w:ind w:left="420" w:leftChars="0" w:firstLine="420" w:firstLineChars="200"/>
        <w:rPr>
          <w:rFonts w:hint="eastAsia"/>
          <w:lang w:val="en-US" w:eastAsia="zh-CN"/>
        </w:rPr>
      </w:pPr>
      <w:r>
        <w:rPr>
          <w:rFonts w:hint="eastAsia"/>
          <w:lang w:val="en-US" w:eastAsia="zh-CN"/>
        </w:rPr>
        <w:t>命名规范：变量、函数、类等的命名必须清晰、准确且具有描述性。避免使用过于简短或模糊的名称，防止其他开发人员难以理解其含义。例如，函数命名sig开头的是信号函数，on_开头的是槽函数开头。</w:t>
      </w:r>
    </w:p>
    <w:p>
      <w:pPr>
        <w:pStyle w:val="8"/>
        <w:numPr>
          <w:ilvl w:val="1"/>
          <w:numId w:val="25"/>
        </w:numPr>
        <w:ind w:left="420" w:leftChars="0" w:firstLine="420" w:firstLineChars="200"/>
        <w:rPr>
          <w:rFonts w:hint="eastAsia"/>
          <w:lang w:val="en-US" w:eastAsia="zh-CN"/>
        </w:rPr>
      </w:pPr>
      <w:r>
        <w:rPr>
          <w:rFonts w:hint="eastAsia"/>
          <w:lang w:val="en-US" w:eastAsia="zh-CN"/>
        </w:rPr>
        <w:t>注释要求：关键代码部分必须有注释，解释其功能、输入输出、特殊情况处理等。对于复杂的算法或业务逻辑，注释应详细说明其实现思路。没有注释的代码会让后续维护者花费大量时间去理解其意图。</w:t>
      </w:r>
    </w:p>
    <w:p>
      <w:pPr>
        <w:pStyle w:val="8"/>
        <w:numPr>
          <w:ilvl w:val="1"/>
          <w:numId w:val="25"/>
        </w:numPr>
        <w:ind w:left="420" w:leftChars="0" w:firstLine="420" w:firstLineChars="200"/>
        <w:rPr>
          <w:rFonts w:hint="eastAsia"/>
          <w:lang w:val="en-US" w:eastAsia="zh-CN"/>
        </w:rPr>
      </w:pPr>
      <w:r>
        <w:rPr>
          <w:rFonts w:hint="eastAsia"/>
          <w:lang w:val="en-US" w:eastAsia="zh-CN"/>
        </w:rPr>
        <w:t>代码格式：遵循统一的代码格式规范，包括缩进、空格使用、换行等。不一致的代码格式会使代码看起来混乱，降低易读性。例如，统一使用四个空格进行缩进，函数之间保持适当的空行分隔。</w:t>
      </w:r>
    </w:p>
    <w:p>
      <w:pPr>
        <w:pStyle w:val="8"/>
        <w:numPr>
          <w:ilvl w:val="0"/>
          <w:numId w:val="25"/>
        </w:numPr>
        <w:ind w:left="0" w:leftChars="0" w:firstLine="420" w:firstLineChars="200"/>
        <w:rPr>
          <w:rFonts w:hint="eastAsia"/>
          <w:lang w:val="en-US" w:eastAsia="zh-CN"/>
        </w:rPr>
      </w:pPr>
      <w:r>
        <w:rPr>
          <w:rFonts w:hint="eastAsia"/>
          <w:lang w:val="en-US" w:eastAsia="zh-CN"/>
        </w:rPr>
        <w:t>设计：</w:t>
      </w:r>
    </w:p>
    <w:p>
      <w:pPr>
        <w:pStyle w:val="8"/>
        <w:numPr>
          <w:ilvl w:val="1"/>
          <w:numId w:val="25"/>
        </w:numPr>
        <w:ind w:left="420" w:leftChars="0" w:firstLine="420" w:firstLineChars="200"/>
        <w:rPr>
          <w:rFonts w:hint="eastAsia"/>
          <w:lang w:val="en-US" w:eastAsia="zh-CN"/>
        </w:rPr>
      </w:pPr>
      <w:r>
        <w:rPr>
          <w:rFonts w:hint="eastAsia"/>
          <w:lang w:val="en-US" w:eastAsia="zh-CN"/>
        </w:rPr>
        <w:t>模块化设计：将程序拆分为多个独立的模块，每个模块负责特定的功能。这样可以使代码结构更加清晰，易于理解和维护。例如，将网络通信、数据处理、用户界面等功能分别放在不同的模块中。</w:t>
      </w:r>
    </w:p>
    <w:p>
      <w:pPr>
        <w:pStyle w:val="8"/>
        <w:numPr>
          <w:ilvl w:val="1"/>
          <w:numId w:val="25"/>
        </w:numPr>
        <w:ind w:left="420" w:leftChars="0" w:firstLine="420" w:firstLineChars="200"/>
        <w:rPr>
          <w:rFonts w:hint="eastAsia"/>
          <w:lang w:val="en-US" w:eastAsia="zh-CN"/>
        </w:rPr>
      </w:pPr>
      <w:r>
        <w:rPr>
          <w:rFonts w:hint="eastAsia"/>
          <w:lang w:val="en-US" w:eastAsia="zh-CN"/>
        </w:rPr>
        <w:t>函数短小精悍：函数的长度应保持适中，尽量避免过长的函数。一个函数应该只完成一个明确的任务，这样可以使函数的逻辑更加清晰，易于阅读和测试。例如，将一个复杂的业务逻辑拆分为多个小函数，每个函数处理一个特定的步骤。</w:t>
      </w:r>
    </w:p>
    <w:p>
      <w:pPr>
        <w:pStyle w:val="8"/>
        <w:numPr>
          <w:ilvl w:val="1"/>
          <w:numId w:val="25"/>
        </w:numPr>
        <w:ind w:left="420" w:leftChars="0" w:firstLine="420" w:firstLineChars="200"/>
        <w:rPr>
          <w:rFonts w:hint="eastAsia"/>
          <w:lang w:val="en-US" w:eastAsia="zh-CN"/>
        </w:rPr>
      </w:pPr>
      <w:r>
        <w:rPr>
          <w:rFonts w:hint="eastAsia"/>
          <w:lang w:val="en-US" w:eastAsia="zh-CN"/>
        </w:rPr>
        <w:t>清晰的代码结构：使用合理的代码结构，如条件判断、循环等应清晰明了。避免嵌套过深的代码结构，以免增加理解难度。例如，使用提前返回的方式减少嵌套层次，使代码更加扁平化。</w:t>
      </w:r>
    </w:p>
    <w:p>
      <w:pPr>
        <w:pStyle w:val="3"/>
        <w:bidi w:val="0"/>
        <w:rPr>
          <w:rFonts w:hint="default"/>
          <w:lang w:val="en-US" w:eastAsia="zh-CN"/>
        </w:rPr>
      </w:pPr>
      <w:bookmarkStart w:id="112" w:name="_Toc20873"/>
      <w:r>
        <w:rPr>
          <w:rFonts w:hint="eastAsia"/>
          <w:lang w:val="en-US" w:eastAsia="zh-CN"/>
        </w:rPr>
        <w:t>认证与权限控制设计（可选）</w:t>
      </w:r>
      <w:bookmarkEnd w:id="112"/>
    </w:p>
    <w:p>
      <w:pPr>
        <w:ind w:firstLine="420" w:firstLineChars="0"/>
        <w:rPr>
          <w:rFonts w:hint="eastAsia"/>
          <w:lang w:val="en-US" w:eastAsia="zh-CN"/>
        </w:rPr>
      </w:pPr>
      <w:r>
        <w:rPr>
          <w:rFonts w:hint="eastAsia"/>
          <w:lang w:val="en-US" w:eastAsia="zh-CN"/>
        </w:rPr>
        <w:t>故障诊断模块在整个系统中承担着至关重要的作用。其主要功能聚焦于对网络、系统组件以及性能等关键项目进行全面而深入的检测与修复。在执行这些关键任务的过程中，该模块始终秉持着高效与简洁的原则，仅仅调用 kydoctor 的 DBus 服务接口函数来实现其核心功能。这种设计决策使得故障诊断模块能够专注于其特定的检测与修复任务，避免了因引入复杂的认证与权限控制设计而可能带来的额外负担和复杂性。</w:t>
      </w:r>
    </w:p>
    <w:p>
      <w:pPr>
        <w:ind w:firstLine="420" w:firstLineChars="0"/>
        <w:rPr>
          <w:rFonts w:hint="eastAsia"/>
          <w:i/>
          <w:iCs/>
          <w:color w:val="0000FF"/>
          <w:lang w:val="en-US" w:eastAsia="zh-CN"/>
        </w:rPr>
      </w:pPr>
      <w:r>
        <w:rPr>
          <w:rFonts w:hint="eastAsia"/>
          <w:lang w:val="en-US" w:eastAsia="zh-CN"/>
        </w:rPr>
        <w:t>故障诊断模块明确地不涉及认证与权限控制设计。这意味着对于身份认证与权限控制机制、特权服务接口以及特权资源文件等方面的内容，故障诊断模块均不会进行覆盖。这样的设计选择在一定程度上确保了故障诊断模块能够以更加高效和直接的方式运行，不受认证与权限控制相关因素的干扰，从而能够更加迅速地响应系统中的各种故障情况，并及时进行有效的检测与修复操作，为系统的稳定运行提供坚实的保障。</w:t>
      </w:r>
    </w:p>
    <w:p>
      <w:pPr>
        <w:pStyle w:val="3"/>
        <w:bidi w:val="0"/>
        <w:rPr>
          <w:rFonts w:hint="eastAsia"/>
          <w:lang w:val="zh-CN" w:eastAsia="zh-CN"/>
        </w:rPr>
      </w:pPr>
      <w:bookmarkStart w:id="113" w:name="_Toc26108"/>
      <w:r>
        <w:rPr>
          <w:rFonts w:hint="eastAsia"/>
          <w:lang w:val="en-US" w:eastAsia="zh-CN"/>
        </w:rPr>
        <w:t>数据保护设计（可选）</w:t>
      </w:r>
      <w:bookmarkEnd w:id="113"/>
    </w:p>
    <w:p>
      <w:pPr>
        <w:ind w:firstLine="420" w:firstLineChars="0"/>
        <w:rPr>
          <w:rFonts w:hint="eastAsia"/>
          <w:lang w:val="zh-CN" w:eastAsia="zh-CN"/>
        </w:rPr>
      </w:pPr>
      <w:r>
        <w:rPr>
          <w:rFonts w:hint="eastAsia"/>
          <w:lang w:val="zh-CN" w:eastAsia="zh-CN"/>
        </w:rPr>
        <w:t>故障诊断模块在系统中发挥着至关重要的作用。其主要功能集中在对网络、系统组件以及性能等关键项目进行全面细致的检测与修复。在执行这一系列关键任务的过程中，该模块始终坚持高效与简洁的原则，仅仅调用 kydoctor 的 DBus 服务接口函数来实现自身的核心功能。这种设计方式使得故障诊断模块能够高度专注于其特定的检测与修复任务，避免了因引入复杂的其他机制而可能带来的额外负担与复杂性。</w:t>
      </w:r>
    </w:p>
    <w:p>
      <w:pPr>
        <w:ind w:firstLine="420" w:firstLineChars="0"/>
        <w:rPr>
          <w:rFonts w:hint="eastAsia"/>
          <w:lang w:val="zh-CN" w:eastAsia="zh-CN"/>
        </w:rPr>
      </w:pPr>
      <w:r>
        <w:rPr>
          <w:rFonts w:hint="eastAsia"/>
          <w:lang w:val="zh-CN" w:eastAsia="zh-CN"/>
        </w:rPr>
        <w:t>值得注意的是，故障诊断模块并不涉及敏感数据的存储安全问题。这意味着它不会对可能涉及的敏感数据的存储安全性进行考量和处理。同时，该模块也不涉及敏感数据识别，即不会主动去识别哪些数据属于敏感数据范畴。此外，对于敏感数据保护机制和敏感数据脱敏机制，故障诊断模块同样不予以涉及。另外，故障诊断模块也不涉及 2503 版本的需求与改动，在当前阶段，故障诊断模块暂不涵盖此方面的设计。这样的设计选择在一定程度上确保了故障诊断模块能够以更加高效和直接的方式运行，不受与敏感数据处理以及特定版本需求改动相关因素的干扰，从而能够更加迅速地响应系统中的各种故障情况，并及时进行有效的检测与修复操作，为系统的稳定运行提供坚实的保障。</w:t>
      </w:r>
    </w:p>
    <w:p>
      <w:pPr>
        <w:pStyle w:val="3"/>
        <w:bidi w:val="0"/>
        <w:rPr>
          <w:rFonts w:hint="default"/>
          <w:lang w:val="en-US" w:eastAsia="zh-CN"/>
        </w:rPr>
      </w:pPr>
      <w:bookmarkStart w:id="114" w:name="_Toc29601"/>
      <w:r>
        <w:rPr>
          <w:rFonts w:hint="eastAsia"/>
          <w:lang w:val="en-US" w:eastAsia="zh-CN"/>
        </w:rPr>
        <w:t>威胁分析</w:t>
      </w:r>
      <w:bookmarkEnd w:id="114"/>
    </w:p>
    <w:p>
      <w:pPr>
        <w:pStyle w:val="4"/>
        <w:bidi w:val="0"/>
        <w:rPr>
          <w:rFonts w:hint="default"/>
          <w:lang w:val="en-US" w:eastAsia="zh-CN"/>
        </w:rPr>
      </w:pPr>
      <w:bookmarkStart w:id="115" w:name="_Toc15011"/>
      <w:r>
        <w:rPr>
          <w:rFonts w:hint="eastAsia"/>
          <w:lang w:val="en-US" w:eastAsia="zh-CN"/>
        </w:rPr>
        <w:t>模块数据流图</w:t>
      </w:r>
      <w:bookmarkEnd w:id="115"/>
    </w:p>
    <w:p>
      <w:pPr>
        <w:jc w:val="center"/>
        <w:rPr>
          <w:rFonts w:hint="default"/>
          <w:lang w:val="en-US" w:eastAsia="zh-CN"/>
        </w:rPr>
      </w:pPr>
      <w:r>
        <w:drawing>
          <wp:inline distT="0" distB="0" distL="114300" distR="114300">
            <wp:extent cx="4514850" cy="2390775"/>
            <wp:effectExtent l="0" t="0" r="0" b="952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2"/>
                    <a:stretch>
                      <a:fillRect/>
                    </a:stretch>
                  </pic:blipFill>
                  <pic:spPr>
                    <a:xfrm>
                      <a:off x="0" y="0"/>
                      <a:ext cx="4514850" cy="2390775"/>
                    </a:xfrm>
                    <a:prstGeom prst="rect">
                      <a:avLst/>
                    </a:prstGeom>
                    <a:noFill/>
                    <a:ln>
                      <a:noFill/>
                    </a:ln>
                  </pic:spPr>
                </pic:pic>
              </a:graphicData>
            </a:graphic>
          </wp:inline>
        </w:drawing>
      </w:r>
    </w:p>
    <w:p>
      <w:pPr>
        <w:pStyle w:val="4"/>
        <w:bidi w:val="0"/>
        <w:rPr>
          <w:rFonts w:hint="default"/>
          <w:lang w:val="en-US" w:eastAsia="zh-CN"/>
        </w:rPr>
      </w:pPr>
      <w:bookmarkStart w:id="116" w:name="_Toc25338"/>
      <w:r>
        <w:rPr>
          <w:rFonts w:hint="eastAsia"/>
          <w:lang w:val="en-US" w:eastAsia="zh-CN"/>
        </w:rPr>
        <w:t>风险项及消减措施</w:t>
      </w:r>
      <w:bookmarkEnd w:id="11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eastAsia"/>
                <w:vertAlign w:val="baseline"/>
                <w:lang w:val="en-US" w:eastAsia="zh-CN"/>
              </w:rPr>
              <w:t>风险项</w:t>
            </w:r>
          </w:p>
        </w:tc>
        <w:tc>
          <w:tcPr>
            <w:tcW w:w="2907" w:type="dxa"/>
          </w:tcPr>
          <w:p>
            <w:pPr>
              <w:rPr>
                <w:rFonts w:hint="default"/>
                <w:vertAlign w:val="baseline"/>
                <w:lang w:val="en-US" w:eastAsia="zh-CN"/>
              </w:rPr>
            </w:pPr>
            <w:r>
              <w:rPr>
                <w:rFonts w:hint="eastAsia"/>
                <w:vertAlign w:val="baseline"/>
                <w:lang w:val="en-US" w:eastAsia="zh-CN"/>
              </w:rPr>
              <w:t>风险描述</w:t>
            </w:r>
          </w:p>
        </w:tc>
        <w:tc>
          <w:tcPr>
            <w:tcW w:w="2907" w:type="dxa"/>
          </w:tcPr>
          <w:p>
            <w:pPr>
              <w:rPr>
                <w:rFonts w:hint="default"/>
                <w:vertAlign w:val="baseline"/>
                <w:lang w:val="en-US" w:eastAsia="zh-CN"/>
              </w:rPr>
            </w:pPr>
            <w:r>
              <w:rPr>
                <w:rFonts w:hint="eastAsia"/>
                <w:vertAlign w:val="baseline"/>
                <w:lang w:val="en-US"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eastAsia"/>
                <w:vertAlign w:val="baseline"/>
                <w:lang w:val="en-US" w:eastAsia="zh-CN"/>
              </w:rPr>
              <w:t>篡改</w:t>
            </w:r>
          </w:p>
        </w:tc>
        <w:tc>
          <w:tcPr>
            <w:tcW w:w="2907" w:type="dxa"/>
          </w:tcPr>
          <w:p>
            <w:pPr>
              <w:rPr>
                <w:rFonts w:hint="default"/>
                <w:vertAlign w:val="baseline"/>
                <w:lang w:val="en-US" w:eastAsia="zh-CN"/>
              </w:rPr>
            </w:pPr>
            <w:r>
              <w:rPr>
                <w:rFonts w:hint="default"/>
                <w:lang w:val="en-US" w:eastAsia="zh-CN"/>
              </w:rPr>
              <w:t>数据流中的数据可能被篡改，影响检测结果的准确性。</w:t>
            </w:r>
          </w:p>
        </w:tc>
        <w:tc>
          <w:tcPr>
            <w:tcW w:w="2907" w:type="dxa"/>
          </w:tcPr>
          <w:p>
            <w:pPr>
              <w:numPr>
                <w:ilvl w:val="0"/>
                <w:numId w:val="0"/>
              </w:numPr>
              <w:ind w:leftChars="0"/>
              <w:rPr>
                <w:rFonts w:hint="default"/>
                <w:lang w:val="en-US" w:eastAsia="zh-CN"/>
              </w:rPr>
            </w:pPr>
            <w:r>
              <w:rPr>
                <w:rFonts w:hint="default"/>
                <w:lang w:val="en-US" w:eastAsia="zh-CN"/>
              </w:rPr>
              <w:t>对数据进行完整性校验，如使用哈希算法。加密关键数据，防止被篡改。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lang w:val="en-US" w:eastAsia="zh-CN"/>
              </w:rPr>
              <w:t>抵赖</w:t>
            </w:r>
          </w:p>
        </w:tc>
        <w:tc>
          <w:tcPr>
            <w:tcW w:w="2907" w:type="dxa"/>
            <w:shd w:val="clear" w:color="auto" w:fill="auto"/>
            <w:vAlign w:val="top"/>
          </w:tcPr>
          <w:p>
            <w:pPr>
              <w:pStyle w:val="8"/>
              <w:ind w:left="0" w:leftChars="0" w:firstLine="0" w:firstLineChars="0"/>
              <w:jc w:val="left"/>
              <w:rPr>
                <w:rFonts w:hint="default" w:ascii="Times New Roman" w:hAnsi="Times New Roman" w:eastAsia="宋体" w:cs="Times New Roman"/>
                <w:kern w:val="2"/>
                <w:sz w:val="18"/>
                <w:szCs w:val="18"/>
                <w:highlight w:val="yellow"/>
                <w:vertAlign w:val="baseline"/>
                <w:lang w:val="en-US" w:eastAsia="zh-CN" w:bidi="ar-SA"/>
              </w:rPr>
            </w:pPr>
            <w:r>
              <w:rPr>
                <w:rFonts w:hint="default"/>
                <w:lang w:val="en-US" w:eastAsia="zh-CN"/>
              </w:rPr>
              <w:t>用户或外部实体可能否认执行了某些操作，导致责任难以确定。</w:t>
            </w:r>
          </w:p>
        </w:tc>
        <w:tc>
          <w:tcPr>
            <w:tcW w:w="2907" w:type="dxa"/>
          </w:tcPr>
          <w:p>
            <w:pPr>
              <w:rPr>
                <w:rFonts w:hint="default"/>
                <w:vertAlign w:val="baseline"/>
                <w:lang w:val="en-US" w:eastAsia="zh-CN"/>
              </w:rPr>
            </w:pPr>
            <w:r>
              <w:rPr>
                <w:rFonts w:hint="default"/>
                <w:lang w:val="en-US" w:eastAsia="zh-CN"/>
              </w:rPr>
              <w:t>记录详细的操作日志，包括用户行为和系统事件，以便在需要时进行审计。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6" w:type="dxa"/>
          </w:tcPr>
          <w:p>
            <w:pPr>
              <w:rPr>
                <w:rFonts w:hint="default"/>
                <w:vertAlign w:val="baseline"/>
                <w:lang w:val="en-US" w:eastAsia="zh-CN"/>
              </w:rPr>
            </w:pPr>
            <w:r>
              <w:rPr>
                <w:rFonts w:hint="eastAsia"/>
                <w:vertAlign w:val="baseline"/>
                <w:lang w:val="en-US" w:eastAsia="zh-CN"/>
              </w:rPr>
              <w:t>拒绝服务</w:t>
            </w:r>
          </w:p>
        </w:tc>
        <w:tc>
          <w:tcPr>
            <w:tcW w:w="2907" w:type="dxa"/>
          </w:tcPr>
          <w:p>
            <w:pPr>
              <w:rPr>
                <w:rFonts w:hint="default"/>
                <w:vertAlign w:val="baseline"/>
                <w:lang w:val="en-US" w:eastAsia="zh-CN"/>
              </w:rPr>
            </w:pPr>
            <w:r>
              <w:rPr>
                <w:rFonts w:hint="default"/>
                <w:lang w:val="en-US" w:eastAsia="zh-CN"/>
              </w:rPr>
              <w:t>外部实体可能发起拒绝服务攻击，使</w:t>
            </w:r>
            <w:r>
              <w:rPr>
                <w:rFonts w:hint="eastAsia"/>
                <w:lang w:val="en-US" w:eastAsia="zh-CN"/>
              </w:rPr>
              <w:t>故障诊断</w:t>
            </w:r>
            <w:r>
              <w:rPr>
                <w:rFonts w:hint="default"/>
                <w:lang w:val="en-US" w:eastAsia="zh-CN"/>
              </w:rPr>
              <w:t>模块无法正常工作。</w:t>
            </w:r>
          </w:p>
        </w:tc>
        <w:tc>
          <w:tcPr>
            <w:tcW w:w="2907" w:type="dxa"/>
          </w:tcPr>
          <w:p>
            <w:pPr>
              <w:rPr>
                <w:rFonts w:hint="default"/>
                <w:vertAlign w:val="baseline"/>
                <w:lang w:val="en-US" w:eastAsia="zh-CN"/>
              </w:rPr>
            </w:pPr>
            <w:r>
              <w:rPr>
                <w:rFonts w:hint="default"/>
                <w:lang w:val="en-US" w:eastAsia="zh-CN"/>
              </w:rPr>
              <w:t>采用流量监测和过滤机制，防止恶意流量进入系统。增加系统的冗余和备份，以应对可能的攻击。</w:t>
            </w:r>
          </w:p>
        </w:tc>
      </w:tr>
    </w:tbl>
    <w:p>
      <w:pPr>
        <w:rPr>
          <w:rFonts w:hint="default"/>
          <w:lang w:val="en-US" w:eastAsia="zh-CN"/>
        </w:rPr>
      </w:pPr>
    </w:p>
    <w:p>
      <w:pPr>
        <w:pStyle w:val="3"/>
        <w:bidi w:val="0"/>
        <w:rPr>
          <w:rFonts w:hint="eastAsia"/>
          <w:lang w:val="en-US" w:eastAsia="zh-CN"/>
        </w:rPr>
      </w:pPr>
      <w:bookmarkStart w:id="117" w:name="_Toc19027"/>
      <w:r>
        <w:rPr>
          <w:rFonts w:hint="eastAsia"/>
          <w:lang w:val="en-US" w:eastAsia="zh-CN"/>
        </w:rPr>
        <w:t>可靠/可用性分析</w:t>
      </w:r>
      <w:bookmarkEnd w:id="117"/>
    </w:p>
    <w:p>
      <w:pPr>
        <w:pStyle w:val="4"/>
        <w:bidi w:val="0"/>
        <w:rPr>
          <w:rFonts w:hint="eastAsia"/>
          <w:lang w:val="en-US" w:eastAsia="zh-CN"/>
        </w:rPr>
      </w:pPr>
      <w:bookmarkStart w:id="118" w:name="_Toc10717"/>
      <w:r>
        <w:rPr>
          <w:rFonts w:hint="eastAsia"/>
          <w:lang w:val="en-US" w:eastAsia="zh-CN"/>
        </w:rPr>
        <w:t>故障模式与影响分析（FMEA）</w:t>
      </w:r>
      <w:bookmarkEnd w:id="118"/>
    </w:p>
    <w:p>
      <w:pPr>
        <w:numPr>
          <w:ilvl w:val="0"/>
          <w:numId w:val="26"/>
        </w:numPr>
        <w:ind w:left="0" w:leftChars="0" w:firstLine="420" w:firstLineChars="0"/>
        <w:rPr>
          <w:rFonts w:hint="eastAsia"/>
          <w:lang w:val="en-US" w:eastAsia="zh-CN"/>
        </w:rPr>
      </w:pPr>
      <w:r>
        <w:rPr>
          <w:rFonts w:hint="eastAsia"/>
          <w:lang w:val="en-US" w:eastAsia="zh-CN"/>
        </w:rPr>
        <w:t>故障检测</w:t>
      </w:r>
    </w:p>
    <w:p>
      <w:pPr>
        <w:numPr>
          <w:ilvl w:val="1"/>
          <w:numId w:val="26"/>
        </w:numPr>
        <w:ind w:left="0" w:leftChars="0" w:firstLine="420" w:firstLineChars="0"/>
        <w:rPr>
          <w:rFonts w:hint="eastAsia"/>
          <w:lang w:val="en-US" w:eastAsia="zh-CN"/>
        </w:rPr>
      </w:pPr>
      <w:r>
        <w:rPr>
          <w:rFonts w:hint="eastAsia"/>
          <w:lang w:val="en-US" w:eastAsia="zh-CN"/>
        </w:rPr>
        <w:t>系统组件与性能检测</w:t>
      </w:r>
    </w:p>
    <w:p>
      <w:pPr>
        <w:numPr>
          <w:ilvl w:val="2"/>
          <w:numId w:val="26"/>
        </w:numPr>
        <w:ind w:left="0" w:leftChars="0" w:firstLine="420" w:firstLineChars="0"/>
        <w:rPr>
          <w:rFonts w:hint="eastAsia"/>
          <w:lang w:val="en-US" w:eastAsia="zh-CN"/>
        </w:rPr>
      </w:pPr>
      <w:r>
        <w:rPr>
          <w:rFonts w:hint="eastAsia"/>
          <w:lang w:val="en-US" w:eastAsia="zh-CN"/>
        </w:rPr>
        <w:t>故障模式对系统的影响：</w:t>
      </w:r>
    </w:p>
    <w:p>
      <w:pPr>
        <w:ind w:firstLine="420" w:firstLineChars="0"/>
        <w:rPr>
          <w:rFonts w:hint="eastAsia"/>
          <w:lang w:val="en-US" w:eastAsia="zh-CN"/>
        </w:rPr>
      </w:pPr>
      <w:r>
        <w:rPr>
          <w:rFonts w:hint="eastAsia"/>
          <w:lang w:val="en-US" w:eastAsia="zh-CN"/>
        </w:rPr>
        <w:t>系统组件故障可能导致某些功能无法正常使用，如声卡故障导致无法播放声音、显卡故障导致显示异常等。</w:t>
      </w:r>
    </w:p>
    <w:p>
      <w:pPr>
        <w:ind w:firstLine="420" w:firstLineChars="0"/>
        <w:rPr>
          <w:rFonts w:hint="eastAsia"/>
          <w:lang w:val="en-US" w:eastAsia="zh-CN"/>
        </w:rPr>
      </w:pPr>
      <w:r>
        <w:rPr>
          <w:rFonts w:hint="eastAsia"/>
          <w:lang w:val="en-US" w:eastAsia="zh-CN"/>
        </w:rPr>
        <w:t>性能下降可能导致系统运行缓慢、卡顿，影响用户的操作体验。</w:t>
      </w:r>
    </w:p>
    <w:p>
      <w:pPr>
        <w:numPr>
          <w:ilvl w:val="2"/>
          <w:numId w:val="26"/>
        </w:numPr>
        <w:ind w:left="0" w:leftChars="0" w:firstLine="420" w:firstLineChars="0"/>
        <w:rPr>
          <w:rFonts w:hint="eastAsia"/>
          <w:lang w:val="en-US" w:eastAsia="zh-CN"/>
        </w:rPr>
      </w:pPr>
      <w:r>
        <w:rPr>
          <w:rFonts w:hint="eastAsia"/>
          <w:lang w:val="en-US" w:eastAsia="zh-CN"/>
        </w:rPr>
        <w:t>系统已采取的措施：</w:t>
      </w:r>
    </w:p>
    <w:p>
      <w:pPr>
        <w:ind w:firstLine="420" w:firstLineChars="0"/>
        <w:rPr>
          <w:rFonts w:hint="eastAsia"/>
          <w:lang w:val="en-US" w:eastAsia="zh-CN"/>
        </w:rPr>
      </w:pPr>
      <w:r>
        <w:rPr>
          <w:rFonts w:hint="eastAsia"/>
          <w:lang w:val="en-US" w:eastAsia="zh-CN"/>
        </w:rPr>
        <w:t>容错措施：对系统组件进行实时监测，及时发现潜在的故障风险。</w:t>
      </w:r>
    </w:p>
    <w:p>
      <w:pPr>
        <w:ind w:firstLine="420" w:firstLineChars="0"/>
        <w:rPr>
          <w:rFonts w:hint="eastAsia"/>
          <w:lang w:val="en-US" w:eastAsia="zh-CN"/>
        </w:rPr>
      </w:pPr>
      <w:r>
        <w:rPr>
          <w:rFonts w:hint="eastAsia"/>
          <w:lang w:val="en-US" w:eastAsia="zh-CN"/>
        </w:rPr>
        <w:t>规避措施：在性能下降时，提示用户关闭一些不必要的程序或服务，以释放系统资源。</w:t>
      </w:r>
    </w:p>
    <w:p>
      <w:pPr>
        <w:ind w:firstLine="420" w:firstLineChars="0"/>
        <w:rPr>
          <w:rFonts w:hint="eastAsia"/>
          <w:lang w:val="en-US" w:eastAsia="zh-CN"/>
        </w:rPr>
      </w:pPr>
      <w:r>
        <w:rPr>
          <w:rFonts w:hint="eastAsia"/>
          <w:lang w:val="en-US" w:eastAsia="zh-CN"/>
        </w:rPr>
        <w:t>恢复措施：尝试自动修复一些常见的系统组件故障，如更新驱动程序、清理系统垃圾等。</w:t>
      </w:r>
    </w:p>
    <w:p>
      <w:pPr>
        <w:numPr>
          <w:ilvl w:val="2"/>
          <w:numId w:val="26"/>
        </w:numPr>
        <w:ind w:left="0" w:leftChars="0" w:firstLine="420" w:firstLineChars="0"/>
        <w:rPr>
          <w:rFonts w:hint="eastAsia"/>
          <w:lang w:val="en-US" w:eastAsia="zh-CN"/>
        </w:rPr>
      </w:pPr>
      <w:r>
        <w:rPr>
          <w:rFonts w:hint="eastAsia"/>
          <w:lang w:val="en-US" w:eastAsia="zh-CN"/>
        </w:rPr>
        <w:t>采取解决措施之后系统的影响程度：</w:t>
      </w:r>
    </w:p>
    <w:p>
      <w:pPr>
        <w:ind w:firstLine="420" w:firstLineChars="0"/>
        <w:rPr>
          <w:rFonts w:hint="eastAsia"/>
          <w:lang w:val="en-US" w:eastAsia="zh-CN"/>
        </w:rPr>
      </w:pPr>
      <w:r>
        <w:rPr>
          <w:rFonts w:hint="eastAsia"/>
          <w:lang w:val="en-US" w:eastAsia="zh-CN"/>
        </w:rPr>
        <w:t>中等影响：部分功能恢复正常，但仍有一些性能问题需要解决。</w:t>
      </w:r>
    </w:p>
    <w:p>
      <w:pPr>
        <w:numPr>
          <w:ilvl w:val="2"/>
          <w:numId w:val="26"/>
        </w:numPr>
        <w:ind w:left="0" w:leftChars="0" w:firstLine="420" w:firstLineChars="0"/>
        <w:rPr>
          <w:rFonts w:hint="eastAsia"/>
          <w:lang w:val="en-US" w:eastAsia="zh-CN"/>
        </w:rPr>
      </w:pPr>
      <w:r>
        <w:rPr>
          <w:rFonts w:hint="eastAsia"/>
          <w:lang w:val="en-US" w:eastAsia="zh-CN"/>
        </w:rPr>
        <w:t>针对问题提出可行的针对性的改进措施：</w:t>
      </w:r>
    </w:p>
    <w:p>
      <w:pPr>
        <w:ind w:firstLine="420" w:firstLineChars="0"/>
        <w:rPr>
          <w:rFonts w:hint="eastAsia"/>
          <w:lang w:val="en-US" w:eastAsia="zh-CN"/>
        </w:rPr>
      </w:pPr>
      <w:r>
        <w:rPr>
          <w:rFonts w:hint="eastAsia"/>
          <w:lang w:val="en-US" w:eastAsia="zh-CN"/>
        </w:rPr>
        <w:t>优化系统检测算法，提高检测的准确性和全面性。</w:t>
      </w:r>
    </w:p>
    <w:p>
      <w:pPr>
        <w:ind w:firstLine="420" w:firstLineChars="0"/>
        <w:rPr>
          <w:rFonts w:hint="eastAsia"/>
          <w:lang w:val="en-US" w:eastAsia="zh-CN"/>
        </w:rPr>
      </w:pPr>
      <w:r>
        <w:rPr>
          <w:rFonts w:hint="eastAsia"/>
          <w:lang w:val="en-US" w:eastAsia="zh-CN"/>
        </w:rPr>
        <w:t>提供更详细的故障诊断信息和解决方案，帮助用户更好地解决问题。</w:t>
      </w:r>
    </w:p>
    <w:p>
      <w:pPr>
        <w:ind w:firstLine="420" w:firstLineChars="0"/>
        <w:rPr>
          <w:rFonts w:hint="eastAsia"/>
          <w:lang w:val="en-US" w:eastAsia="zh-CN"/>
        </w:rPr>
      </w:pPr>
      <w:r>
        <w:rPr>
          <w:rFonts w:hint="eastAsia"/>
          <w:lang w:val="en-US" w:eastAsia="zh-CN"/>
        </w:rPr>
        <w:t>建立系统性能优化机制，定期对系统进行优化和清理。</w:t>
      </w:r>
    </w:p>
    <w:p>
      <w:pPr>
        <w:numPr>
          <w:ilvl w:val="2"/>
          <w:numId w:val="26"/>
        </w:numPr>
        <w:ind w:left="0" w:leftChars="0" w:firstLine="420" w:firstLineChars="0"/>
        <w:rPr>
          <w:rFonts w:hint="eastAsia"/>
          <w:lang w:val="en-US" w:eastAsia="zh-CN"/>
        </w:rPr>
      </w:pPr>
      <w:r>
        <w:rPr>
          <w:rFonts w:hint="eastAsia"/>
          <w:lang w:val="en-US" w:eastAsia="zh-CN"/>
        </w:rPr>
        <w:t>给出改进措施实施的难度：</w:t>
      </w:r>
    </w:p>
    <w:p>
      <w:pPr>
        <w:ind w:firstLine="420" w:firstLineChars="0"/>
        <w:rPr>
          <w:rFonts w:hint="eastAsia"/>
          <w:lang w:val="en-US" w:eastAsia="zh-CN"/>
        </w:rPr>
      </w:pPr>
      <w:r>
        <w:rPr>
          <w:rFonts w:hint="eastAsia"/>
          <w:lang w:val="en-US" w:eastAsia="zh-CN"/>
        </w:rPr>
        <w:t>中等难度：提供详细的故障诊断信息和解决方案需要对各种故障进行深入分析和整理，需要一定的时间和精力。</w:t>
      </w:r>
    </w:p>
    <w:p>
      <w:pPr>
        <w:numPr>
          <w:ilvl w:val="1"/>
          <w:numId w:val="26"/>
        </w:numPr>
        <w:ind w:left="0" w:leftChars="0" w:firstLine="420" w:firstLineChars="0"/>
        <w:rPr>
          <w:rFonts w:hint="eastAsia"/>
          <w:lang w:val="en-US" w:eastAsia="zh-CN"/>
        </w:rPr>
      </w:pPr>
      <w:r>
        <w:rPr>
          <w:rFonts w:hint="eastAsia"/>
          <w:lang w:val="en-US" w:eastAsia="zh-CN"/>
        </w:rPr>
        <w:t>系统更新检测</w:t>
      </w:r>
    </w:p>
    <w:p>
      <w:pPr>
        <w:numPr>
          <w:ilvl w:val="2"/>
          <w:numId w:val="26"/>
        </w:numPr>
        <w:ind w:left="0" w:leftChars="0" w:firstLine="420" w:firstLineChars="0"/>
        <w:rPr>
          <w:rFonts w:hint="eastAsia"/>
          <w:lang w:val="en-US" w:eastAsia="zh-CN"/>
        </w:rPr>
      </w:pPr>
      <w:r>
        <w:rPr>
          <w:rFonts w:hint="eastAsia"/>
          <w:lang w:val="en-US" w:eastAsia="zh-CN"/>
        </w:rPr>
        <w:t>故障模式对系统的影响：</w:t>
      </w:r>
    </w:p>
    <w:p>
      <w:pPr>
        <w:ind w:firstLine="420" w:firstLineChars="0"/>
        <w:rPr>
          <w:rFonts w:hint="eastAsia"/>
          <w:lang w:val="en-US" w:eastAsia="zh-CN"/>
        </w:rPr>
      </w:pPr>
      <w:r>
        <w:rPr>
          <w:rFonts w:hint="eastAsia"/>
          <w:lang w:val="en-US" w:eastAsia="zh-CN"/>
        </w:rPr>
        <w:t>无法检测到系统更新可能导致系统存在安全漏洞和性能问题，影响系统的稳定性和安全性。</w:t>
      </w:r>
    </w:p>
    <w:p>
      <w:pPr>
        <w:ind w:firstLine="420" w:firstLineChars="0"/>
        <w:rPr>
          <w:rFonts w:hint="eastAsia"/>
          <w:lang w:val="en-US" w:eastAsia="zh-CN"/>
        </w:rPr>
      </w:pPr>
      <w:r>
        <w:rPr>
          <w:rFonts w:hint="eastAsia"/>
          <w:lang w:val="en-US" w:eastAsia="zh-CN"/>
        </w:rPr>
        <w:t>错误的更新检测结果可能导致用户安装不必要的更新或错过重要的更新，影响系统的正常使用。</w:t>
      </w:r>
    </w:p>
    <w:p>
      <w:pPr>
        <w:numPr>
          <w:ilvl w:val="2"/>
          <w:numId w:val="26"/>
        </w:numPr>
        <w:ind w:left="0" w:leftChars="0" w:firstLine="420" w:firstLineChars="0"/>
        <w:rPr>
          <w:rFonts w:hint="eastAsia"/>
          <w:lang w:val="en-US" w:eastAsia="zh-CN"/>
        </w:rPr>
      </w:pPr>
      <w:r>
        <w:rPr>
          <w:rFonts w:hint="eastAsia"/>
          <w:lang w:val="en-US" w:eastAsia="zh-CN"/>
        </w:rPr>
        <w:t>系统已采取的措施：</w:t>
      </w:r>
    </w:p>
    <w:p>
      <w:pPr>
        <w:ind w:firstLine="420" w:firstLineChars="0"/>
        <w:rPr>
          <w:rFonts w:hint="eastAsia"/>
          <w:lang w:val="en-US" w:eastAsia="zh-CN"/>
        </w:rPr>
      </w:pPr>
      <w:r>
        <w:rPr>
          <w:rFonts w:hint="eastAsia"/>
          <w:lang w:val="en-US" w:eastAsia="zh-CN"/>
        </w:rPr>
        <w:t>容错措施：定期检查更新服务器，确保能够及时获取最新的更新信息。</w:t>
      </w:r>
    </w:p>
    <w:p>
      <w:pPr>
        <w:ind w:firstLine="420" w:firstLineChars="0"/>
        <w:rPr>
          <w:rFonts w:hint="eastAsia"/>
          <w:lang w:val="en-US" w:eastAsia="zh-CN"/>
        </w:rPr>
      </w:pPr>
      <w:r>
        <w:rPr>
          <w:rFonts w:hint="eastAsia"/>
          <w:lang w:val="en-US" w:eastAsia="zh-CN"/>
        </w:rPr>
        <w:t>规避措施：在更新检测失败时，提示用户手动检查更新或使用其他更新渠道。</w:t>
      </w:r>
    </w:p>
    <w:p>
      <w:pPr>
        <w:ind w:firstLine="420" w:firstLineChars="0"/>
        <w:rPr>
          <w:rFonts w:hint="eastAsia"/>
          <w:lang w:val="en-US" w:eastAsia="zh-CN"/>
        </w:rPr>
      </w:pPr>
      <w:r>
        <w:rPr>
          <w:rFonts w:hint="eastAsia"/>
          <w:lang w:val="en-US" w:eastAsia="zh-CN"/>
        </w:rPr>
        <w:t>恢复措施：尝试重新启动更新检测服务，以确保能够正常检测到系统更新。</w:t>
      </w:r>
    </w:p>
    <w:p>
      <w:pPr>
        <w:numPr>
          <w:ilvl w:val="2"/>
          <w:numId w:val="26"/>
        </w:numPr>
        <w:ind w:left="0" w:leftChars="0" w:firstLine="420" w:firstLineChars="0"/>
        <w:rPr>
          <w:rFonts w:hint="eastAsia"/>
          <w:lang w:val="en-US" w:eastAsia="zh-CN"/>
        </w:rPr>
      </w:pPr>
      <w:r>
        <w:rPr>
          <w:rFonts w:hint="eastAsia"/>
          <w:lang w:val="en-US" w:eastAsia="zh-CN"/>
        </w:rPr>
        <w:t>采取解决措施之后系统的影响程度：</w:t>
      </w:r>
    </w:p>
    <w:p>
      <w:pPr>
        <w:ind w:firstLine="420" w:firstLineChars="0"/>
        <w:rPr>
          <w:rFonts w:hint="eastAsia"/>
          <w:lang w:val="en-US" w:eastAsia="zh-CN"/>
        </w:rPr>
      </w:pPr>
      <w:r>
        <w:rPr>
          <w:rFonts w:hint="eastAsia"/>
          <w:lang w:val="en-US" w:eastAsia="zh-CN"/>
        </w:rPr>
        <w:t>中等影响：用户需要手动检查更新，增加了用户的操作负担。</w:t>
      </w:r>
    </w:p>
    <w:p>
      <w:pPr>
        <w:numPr>
          <w:ilvl w:val="2"/>
          <w:numId w:val="26"/>
        </w:numPr>
        <w:ind w:left="0" w:leftChars="0" w:firstLine="420" w:firstLineChars="0"/>
        <w:rPr>
          <w:rFonts w:hint="eastAsia"/>
          <w:lang w:val="en-US" w:eastAsia="zh-CN"/>
        </w:rPr>
      </w:pPr>
      <w:r>
        <w:rPr>
          <w:rFonts w:hint="eastAsia"/>
          <w:lang w:val="en-US" w:eastAsia="zh-CN"/>
        </w:rPr>
        <w:t>针对问题提出可行的针对性的改进措施：</w:t>
      </w:r>
    </w:p>
    <w:p>
      <w:pPr>
        <w:ind w:firstLine="420" w:firstLineChars="0"/>
        <w:rPr>
          <w:rFonts w:hint="eastAsia"/>
          <w:lang w:val="en-US" w:eastAsia="zh-CN"/>
        </w:rPr>
      </w:pPr>
      <w:r>
        <w:rPr>
          <w:rFonts w:hint="eastAsia"/>
          <w:lang w:val="en-US" w:eastAsia="zh-CN"/>
        </w:rPr>
        <w:t>改进更新检测算法，提高检测的准确性和可靠性。</w:t>
      </w:r>
    </w:p>
    <w:p>
      <w:pPr>
        <w:ind w:firstLine="420" w:firstLineChars="0"/>
        <w:rPr>
          <w:rFonts w:hint="eastAsia"/>
          <w:lang w:val="en-US" w:eastAsia="zh-CN"/>
        </w:rPr>
      </w:pPr>
      <w:r>
        <w:rPr>
          <w:rFonts w:hint="eastAsia"/>
          <w:lang w:val="en-US" w:eastAsia="zh-CN"/>
        </w:rPr>
        <w:t>提供多种更新渠道，确保用户能够及时获取系统更新。</w:t>
      </w:r>
    </w:p>
    <w:p>
      <w:pPr>
        <w:ind w:firstLine="420" w:firstLineChars="0"/>
        <w:rPr>
          <w:rFonts w:hint="eastAsia"/>
          <w:lang w:val="en-US" w:eastAsia="zh-CN"/>
        </w:rPr>
      </w:pPr>
      <w:r>
        <w:rPr>
          <w:rFonts w:hint="eastAsia"/>
          <w:lang w:val="en-US" w:eastAsia="zh-CN"/>
        </w:rPr>
        <w:t>加强对更新内容的审核和测试，确保更新的安全性和稳定性。</w:t>
      </w:r>
    </w:p>
    <w:p>
      <w:pPr>
        <w:numPr>
          <w:ilvl w:val="2"/>
          <w:numId w:val="26"/>
        </w:numPr>
        <w:ind w:left="0" w:leftChars="0" w:firstLine="420" w:firstLineChars="0"/>
        <w:rPr>
          <w:rFonts w:hint="eastAsia"/>
          <w:lang w:val="en-US" w:eastAsia="zh-CN"/>
        </w:rPr>
      </w:pPr>
      <w:r>
        <w:rPr>
          <w:rFonts w:hint="eastAsia"/>
          <w:lang w:val="en-US" w:eastAsia="zh-CN"/>
        </w:rPr>
        <w:t>给出改进措施实施的难度：</w:t>
      </w:r>
    </w:p>
    <w:p>
      <w:pPr>
        <w:ind w:firstLine="420" w:firstLineChars="0"/>
        <w:rPr>
          <w:rFonts w:hint="eastAsia"/>
          <w:lang w:val="en-US" w:eastAsia="zh-CN"/>
        </w:rPr>
      </w:pPr>
      <w:r>
        <w:rPr>
          <w:rFonts w:hint="eastAsia"/>
          <w:lang w:val="en-US" w:eastAsia="zh-CN"/>
        </w:rPr>
        <w:t>中等难度：提供多种更新渠道需要与不同的更新服务器进行合作，需要一定的协调和管理工作；加强对更新内容的审核和测试可以通过建立严格的测试流程来实现。</w:t>
      </w:r>
    </w:p>
    <w:p>
      <w:pPr>
        <w:numPr>
          <w:ilvl w:val="0"/>
          <w:numId w:val="26"/>
        </w:numPr>
        <w:ind w:left="0" w:leftChars="0" w:firstLine="420" w:firstLineChars="0"/>
        <w:rPr>
          <w:rFonts w:hint="eastAsia"/>
          <w:lang w:val="en-US" w:eastAsia="zh-CN"/>
        </w:rPr>
      </w:pPr>
      <w:r>
        <w:rPr>
          <w:rFonts w:hint="eastAsia"/>
          <w:lang w:val="en-US" w:eastAsia="zh-CN"/>
        </w:rPr>
        <w:t>故障修复</w:t>
      </w:r>
    </w:p>
    <w:p>
      <w:pPr>
        <w:numPr>
          <w:ilvl w:val="2"/>
          <w:numId w:val="26"/>
        </w:numPr>
        <w:ind w:left="0" w:leftChars="0" w:firstLine="420" w:firstLineChars="0"/>
        <w:rPr>
          <w:rFonts w:hint="eastAsia"/>
          <w:lang w:val="en-US" w:eastAsia="zh-CN"/>
        </w:rPr>
      </w:pPr>
      <w:r>
        <w:rPr>
          <w:rFonts w:hint="eastAsia"/>
          <w:lang w:val="en-US" w:eastAsia="zh-CN"/>
        </w:rPr>
        <w:t>故障模式对系统的影响：</w:t>
      </w:r>
    </w:p>
    <w:p>
      <w:pPr>
        <w:ind w:firstLine="420" w:firstLineChars="0"/>
        <w:rPr>
          <w:rFonts w:hint="eastAsia"/>
          <w:lang w:val="en-US" w:eastAsia="zh-CN"/>
        </w:rPr>
      </w:pPr>
      <w:r>
        <w:rPr>
          <w:rFonts w:hint="eastAsia"/>
          <w:lang w:val="en-US" w:eastAsia="zh-CN"/>
        </w:rPr>
        <w:t>修复失败可能导致系统仍然存在故障，无法正常使用。</w:t>
      </w:r>
    </w:p>
    <w:p>
      <w:pPr>
        <w:ind w:firstLine="420" w:firstLineChars="0"/>
        <w:rPr>
          <w:rFonts w:hint="eastAsia"/>
          <w:lang w:val="en-US" w:eastAsia="zh-CN"/>
        </w:rPr>
      </w:pPr>
      <w:r>
        <w:rPr>
          <w:rFonts w:hint="eastAsia"/>
          <w:lang w:val="en-US" w:eastAsia="zh-CN"/>
        </w:rPr>
        <w:t>修复不完全可能导致系统存在残留问题，影响系统的性能和稳定性。</w:t>
      </w:r>
    </w:p>
    <w:p>
      <w:pPr>
        <w:numPr>
          <w:ilvl w:val="2"/>
          <w:numId w:val="26"/>
        </w:numPr>
        <w:ind w:left="0" w:leftChars="0" w:firstLine="420" w:firstLineChars="0"/>
        <w:rPr>
          <w:rFonts w:hint="eastAsia"/>
          <w:lang w:val="en-US" w:eastAsia="zh-CN"/>
        </w:rPr>
      </w:pPr>
      <w:r>
        <w:rPr>
          <w:rFonts w:hint="eastAsia"/>
          <w:lang w:val="en-US" w:eastAsia="zh-CN"/>
        </w:rPr>
        <w:t>系统已采取的措施：</w:t>
      </w:r>
    </w:p>
    <w:p>
      <w:pPr>
        <w:ind w:firstLine="420" w:firstLineChars="0"/>
        <w:rPr>
          <w:rFonts w:hint="eastAsia"/>
          <w:lang w:val="en-US" w:eastAsia="zh-CN"/>
        </w:rPr>
      </w:pPr>
      <w:r>
        <w:rPr>
          <w:rFonts w:hint="eastAsia"/>
          <w:lang w:val="en-US" w:eastAsia="zh-CN"/>
        </w:rPr>
        <w:t>容错措施：对修复过程进行记录和备份，以便在修复失败时能够恢复到之前的状态。</w:t>
      </w:r>
    </w:p>
    <w:p>
      <w:pPr>
        <w:ind w:firstLine="420" w:firstLineChars="0"/>
        <w:rPr>
          <w:rFonts w:hint="eastAsia"/>
          <w:lang w:val="en-US" w:eastAsia="zh-CN"/>
        </w:rPr>
      </w:pPr>
      <w:r>
        <w:rPr>
          <w:rFonts w:hint="eastAsia"/>
          <w:lang w:val="en-US" w:eastAsia="zh-CN"/>
        </w:rPr>
        <w:t>规避措施：在修复过程中，提示用户关闭一些可能影响修复的程序或服务。</w:t>
      </w:r>
    </w:p>
    <w:p>
      <w:pPr>
        <w:ind w:firstLine="420" w:firstLineChars="0"/>
        <w:rPr>
          <w:rFonts w:hint="eastAsia"/>
          <w:lang w:val="en-US" w:eastAsia="zh-CN"/>
        </w:rPr>
      </w:pPr>
      <w:r>
        <w:rPr>
          <w:rFonts w:hint="eastAsia"/>
          <w:lang w:val="en-US" w:eastAsia="zh-CN"/>
        </w:rPr>
        <w:t>恢复措施：尝试重新进行修复，或者提供手动修复的方法和工具。</w:t>
      </w:r>
    </w:p>
    <w:p>
      <w:pPr>
        <w:numPr>
          <w:ilvl w:val="2"/>
          <w:numId w:val="26"/>
        </w:numPr>
        <w:ind w:left="0" w:leftChars="0" w:firstLine="420" w:firstLineChars="0"/>
        <w:rPr>
          <w:rFonts w:hint="eastAsia"/>
          <w:lang w:val="en-US" w:eastAsia="zh-CN"/>
        </w:rPr>
      </w:pPr>
      <w:r>
        <w:rPr>
          <w:rFonts w:hint="eastAsia"/>
          <w:lang w:val="en-US" w:eastAsia="zh-CN"/>
        </w:rPr>
        <w:t>采取解决措施之后系统的影响程度：</w:t>
      </w:r>
    </w:p>
    <w:p>
      <w:pPr>
        <w:ind w:firstLine="420" w:firstLineChars="0"/>
        <w:rPr>
          <w:rFonts w:hint="eastAsia"/>
          <w:lang w:val="en-US" w:eastAsia="zh-CN"/>
        </w:rPr>
      </w:pPr>
      <w:r>
        <w:rPr>
          <w:rFonts w:hint="eastAsia"/>
          <w:lang w:val="en-US" w:eastAsia="zh-CN"/>
        </w:rPr>
        <w:t>中等影响：部分功能受到影响，但可以通过一些替代方法继续使用。</w:t>
      </w:r>
    </w:p>
    <w:p>
      <w:pPr>
        <w:numPr>
          <w:ilvl w:val="2"/>
          <w:numId w:val="26"/>
        </w:numPr>
        <w:ind w:left="0" w:leftChars="0" w:firstLine="420" w:firstLineChars="0"/>
        <w:rPr>
          <w:rFonts w:hint="eastAsia"/>
          <w:lang w:val="en-US" w:eastAsia="zh-CN"/>
        </w:rPr>
      </w:pPr>
      <w:r>
        <w:rPr>
          <w:rFonts w:hint="eastAsia"/>
          <w:lang w:val="en-US" w:eastAsia="zh-CN"/>
        </w:rPr>
        <w:t>针对问题提出可行的针对性的改进措施：</w:t>
      </w:r>
    </w:p>
    <w:p>
      <w:pPr>
        <w:ind w:firstLine="420" w:firstLineChars="0"/>
        <w:rPr>
          <w:rFonts w:hint="eastAsia"/>
          <w:lang w:val="en-US" w:eastAsia="zh-CN"/>
        </w:rPr>
      </w:pPr>
      <w:r>
        <w:rPr>
          <w:rFonts w:hint="eastAsia"/>
          <w:lang w:val="en-US" w:eastAsia="zh-CN"/>
        </w:rPr>
        <w:t>提高修复算法的准确性和可靠性，确保能够完全修复各种故障。</w:t>
      </w:r>
    </w:p>
    <w:p>
      <w:pPr>
        <w:ind w:firstLine="420" w:firstLineChars="0"/>
        <w:rPr>
          <w:rFonts w:hint="eastAsia"/>
          <w:lang w:val="en-US" w:eastAsia="zh-CN"/>
        </w:rPr>
      </w:pPr>
      <w:r>
        <w:rPr>
          <w:rFonts w:hint="eastAsia"/>
          <w:lang w:val="en-US" w:eastAsia="zh-CN"/>
        </w:rPr>
        <w:t>建立故障修复知识库，记录各种故障的修复方法和经验，以便更快地解决问题。</w:t>
      </w:r>
    </w:p>
    <w:p>
      <w:pPr>
        <w:ind w:firstLine="420" w:firstLineChars="0"/>
        <w:rPr>
          <w:rFonts w:hint="eastAsia"/>
          <w:lang w:val="en-US" w:eastAsia="zh-CN"/>
        </w:rPr>
      </w:pPr>
      <w:r>
        <w:rPr>
          <w:rFonts w:hint="eastAsia"/>
          <w:lang w:val="en-US" w:eastAsia="zh-CN"/>
        </w:rPr>
        <w:t>加强对修复过程的监控和管理，确保修复过程的顺利进行。</w:t>
      </w:r>
    </w:p>
    <w:p>
      <w:pPr>
        <w:numPr>
          <w:ilvl w:val="2"/>
          <w:numId w:val="26"/>
        </w:numPr>
        <w:ind w:left="0" w:leftChars="0" w:firstLine="420" w:firstLineChars="0"/>
        <w:rPr>
          <w:rFonts w:hint="eastAsia"/>
          <w:lang w:val="en-US" w:eastAsia="zh-CN"/>
        </w:rPr>
      </w:pPr>
      <w:r>
        <w:rPr>
          <w:rFonts w:hint="eastAsia"/>
          <w:lang w:val="en-US" w:eastAsia="zh-CN"/>
        </w:rPr>
        <w:t>给出改进措施实施的难度：</w:t>
      </w:r>
    </w:p>
    <w:p>
      <w:pPr>
        <w:ind w:firstLine="420" w:firstLineChars="0"/>
        <w:rPr>
          <w:rFonts w:hint="eastAsia"/>
          <w:lang w:val="en-US" w:eastAsia="zh-CN"/>
        </w:rPr>
        <w:sectPr>
          <w:headerReference r:id="rId9" w:type="default"/>
          <w:footerReference r:id="rId10" w:type="default"/>
          <w:pgSz w:w="11906" w:h="16838"/>
          <w:pgMar w:top="1418" w:right="1701" w:bottom="1418" w:left="1701" w:header="850" w:footer="850" w:gutter="0"/>
          <w:cols w:space="425" w:num="1"/>
          <w:docGrid w:type="lines" w:linePitch="312" w:charSpace="0"/>
        </w:sectPr>
      </w:pPr>
      <w:r>
        <w:rPr>
          <w:rFonts w:hint="eastAsia"/>
          <w:lang w:val="en-US" w:eastAsia="zh-CN"/>
        </w:rPr>
        <w:t>中等难度：建立故障修复知识库需要对各种故障进行分类和整理，需要一定的时间和精力。</w:t>
      </w:r>
    </w:p>
    <w:tbl>
      <w:tblPr>
        <w:tblStyle w:val="35"/>
        <w:tblW w:w="141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1"/>
        <w:gridCol w:w="1069"/>
        <w:gridCol w:w="1275"/>
        <w:gridCol w:w="443"/>
        <w:gridCol w:w="1009"/>
        <w:gridCol w:w="413"/>
        <w:gridCol w:w="1367"/>
        <w:gridCol w:w="844"/>
        <w:gridCol w:w="479"/>
        <w:gridCol w:w="624"/>
        <w:gridCol w:w="1683"/>
        <w:gridCol w:w="1105"/>
        <w:gridCol w:w="1201"/>
        <w:gridCol w:w="360"/>
        <w:gridCol w:w="383"/>
        <w:gridCol w:w="434"/>
        <w:gridCol w:w="3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功能</w:t>
            </w:r>
          </w:p>
        </w:tc>
        <w:tc>
          <w:tcPr>
            <w:tcW w:w="106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潜在失效模式</w:t>
            </w:r>
          </w:p>
        </w:tc>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潜在失效后果</w:t>
            </w:r>
          </w:p>
        </w:tc>
        <w:tc>
          <w:tcPr>
            <w:tcW w:w="44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严重度</w:t>
            </w:r>
          </w:p>
        </w:tc>
        <w:tc>
          <w:tcPr>
            <w:tcW w:w="10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潜在失效原因/机理</w:t>
            </w:r>
          </w:p>
        </w:tc>
        <w:tc>
          <w:tcPr>
            <w:tcW w:w="41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发生率</w:t>
            </w:r>
          </w:p>
        </w:tc>
        <w:tc>
          <w:tcPr>
            <w:tcW w:w="136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现行过程预防</w:t>
            </w:r>
          </w:p>
        </w:tc>
        <w:tc>
          <w:tcPr>
            <w:tcW w:w="8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现行过程控制</w:t>
            </w:r>
          </w:p>
        </w:tc>
        <w:tc>
          <w:tcPr>
            <w:tcW w:w="47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探测度</w:t>
            </w:r>
          </w:p>
        </w:tc>
        <w:tc>
          <w:tcPr>
            <w:tcW w:w="6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风险顺序数</w:t>
            </w:r>
          </w:p>
        </w:tc>
        <w:tc>
          <w:tcPr>
            <w:tcW w:w="1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建议措施</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责任和目标完成日</w:t>
            </w:r>
          </w:p>
        </w:tc>
        <w:tc>
          <w:tcPr>
            <w:tcW w:w="2761"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措施执行结果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4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1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36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8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7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6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采取的措施</w:t>
            </w:r>
          </w:p>
        </w:tc>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重</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生</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率</w:t>
            </w:r>
          </w:p>
        </w:tc>
        <w:tc>
          <w:tcPr>
            <w:tcW w:w="4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测</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R</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P</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bl>
    <w:p>
      <w:pPr>
        <w:rPr>
          <w:rFonts w:hint="eastAsia"/>
          <w:lang w:val="en-US" w:eastAsia="zh-CN"/>
        </w:rPr>
        <w:sectPr>
          <w:pgSz w:w="16838" w:h="11906" w:orient="landscape"/>
          <w:pgMar w:top="1701" w:right="1418" w:bottom="1701" w:left="1418" w:header="850" w:footer="850" w:gutter="0"/>
          <w:cols w:space="425" w:num="1"/>
          <w:docGrid w:type="lines" w:linePitch="312" w:charSpace="0"/>
        </w:sectPr>
      </w:pPr>
    </w:p>
    <w:p>
      <w:pPr>
        <w:pStyle w:val="4"/>
        <w:bidi w:val="0"/>
        <w:rPr>
          <w:rFonts w:hint="default"/>
          <w:lang w:val="en-US" w:eastAsia="zh-CN"/>
        </w:rPr>
      </w:pPr>
      <w:bookmarkStart w:id="119" w:name="_Toc26222"/>
      <w:r>
        <w:rPr>
          <w:rFonts w:hint="eastAsia"/>
          <w:lang w:val="en-US" w:eastAsia="zh-CN"/>
        </w:rPr>
        <w:t>冗余设计</w:t>
      </w:r>
      <w:bookmarkEnd w:id="119"/>
    </w:p>
    <w:p>
      <w:pPr>
        <w:pStyle w:val="8"/>
        <w:numPr>
          <w:ilvl w:val="0"/>
          <w:numId w:val="27"/>
        </w:numPr>
        <w:ind w:left="0" w:leftChars="0" w:firstLine="0" w:firstLineChars="0"/>
        <w:rPr>
          <w:rFonts w:hint="default"/>
          <w:lang w:val="en-US" w:eastAsia="zh-CN"/>
        </w:rPr>
      </w:pPr>
      <w:r>
        <w:rPr>
          <w:rFonts w:hint="default"/>
          <w:lang w:val="en-US" w:eastAsia="zh-CN"/>
        </w:rPr>
        <w:t>单例模式的特性决定</w:t>
      </w:r>
    </w:p>
    <w:p>
      <w:pPr>
        <w:pStyle w:val="8"/>
        <w:rPr>
          <w:rFonts w:hint="default"/>
          <w:lang w:val="en-US" w:eastAsia="zh-CN"/>
        </w:rPr>
      </w:pPr>
      <w:r>
        <w:rPr>
          <w:rFonts w:hint="default"/>
          <w:lang w:val="en-US" w:eastAsia="zh-CN"/>
        </w:rPr>
        <w:t>麒麟管家的单例模式确保了在整个系统中只有一个实例存在。这意味着无论是服务支持模块中的在线客服还是问题反馈功能，都集中在这唯一的实例中运行。</w:t>
      </w:r>
    </w:p>
    <w:p>
      <w:pPr>
        <w:pStyle w:val="8"/>
        <w:rPr>
          <w:rFonts w:hint="default"/>
          <w:lang w:val="en-US" w:eastAsia="zh-CN"/>
        </w:rPr>
      </w:pPr>
      <w:r>
        <w:rPr>
          <w:rFonts w:hint="default"/>
          <w:lang w:val="en-US" w:eastAsia="zh-CN"/>
        </w:rPr>
        <w:t>资源的集中管理：由于只有一个实例，系统资源如内存、CPU 等可以更加集中地被管理和分配。不存在多个实例之间资源竞争和浪费的情况，也就无需进行冗余设计来应对资源分配不均的问题。</w:t>
      </w:r>
    </w:p>
    <w:p>
      <w:pPr>
        <w:autoSpaceDE w:val="0"/>
        <w:spacing w:line="200" w:lineRule="atLeast"/>
        <w:ind w:firstLine="420" w:firstLineChars="200"/>
        <w:rPr>
          <w:rFonts w:hint="default"/>
          <w:lang w:val="en-US" w:eastAsia="zh-CN"/>
        </w:rPr>
      </w:pPr>
      <w:r>
        <w:rPr>
          <w:rFonts w:hint="default"/>
          <w:lang w:val="en-US" w:eastAsia="zh-CN"/>
        </w:rPr>
        <w:t>数据的一致性维护：单例模式下，所有的数据操作都在同一个实例中进行，数据的一致性更容易得到保证。不需要通过冗余设计来解决多个实例之间数据同步的难题。</w:t>
      </w:r>
    </w:p>
    <w:p>
      <w:pPr>
        <w:pStyle w:val="8"/>
        <w:numPr>
          <w:ilvl w:val="0"/>
          <w:numId w:val="27"/>
        </w:numPr>
        <w:ind w:left="0" w:leftChars="0" w:firstLine="0" w:firstLineChars="0"/>
        <w:rPr>
          <w:rFonts w:hint="default"/>
          <w:lang w:val="en-US" w:eastAsia="zh-CN"/>
        </w:rPr>
      </w:pPr>
      <w:r>
        <w:rPr>
          <w:rFonts w:hint="eastAsia"/>
          <w:lang w:val="en-US" w:eastAsia="zh-CN"/>
        </w:rPr>
        <w:t>故障诊断的单一性</w:t>
      </w:r>
    </w:p>
    <w:p>
      <w:pPr>
        <w:autoSpaceDE w:val="0"/>
        <w:spacing w:line="200" w:lineRule="atLeast"/>
        <w:ind w:firstLine="420" w:firstLineChars="200"/>
        <w:rPr>
          <w:rFonts w:hint="eastAsia"/>
          <w:lang w:val="en-US" w:eastAsia="zh-CN"/>
        </w:rPr>
      </w:pPr>
      <w:r>
        <w:rPr>
          <w:rFonts w:hint="eastAsia"/>
          <w:lang w:val="en-US" w:eastAsia="zh-CN"/>
        </w:rPr>
        <w:t>在故障诊断中，一键检测、网络检测以及系统更新检测这几个功能在设计上并不会同时运行。这是由于各个功能具有其特定的触发条件和使用场景，通常情况下，用户会根据具体的需求有针对性地选择其中一个功能进行操作。比如，当用户怀疑网络出现问题时，会选择进行网络检测；而当关注系统是否有可用更新时，会启动系统更新检测；一键检测则一般在需要对系统进行较为全面的快速诊断时才会被使用。</w:t>
      </w:r>
    </w:p>
    <w:p>
      <w:pPr>
        <w:autoSpaceDE w:val="0"/>
        <w:spacing w:line="200" w:lineRule="atLeast"/>
        <w:ind w:firstLine="420" w:firstLineChars="200"/>
        <w:rPr>
          <w:rFonts w:hint="default"/>
          <w:lang w:val="en-US" w:eastAsia="zh-CN"/>
        </w:rPr>
      </w:pPr>
      <w:r>
        <w:rPr>
          <w:rFonts w:hint="eastAsia"/>
          <w:lang w:val="en-US" w:eastAsia="zh-CN"/>
        </w:rPr>
        <w:t>虽然故障诊断中的一键检测、网络检测和系统更新检测功能不会同时运行使得当前设计不存在冗余设计，这种设计在一定程度上具有资源节约和流程清晰的优势，但也在特殊情况应对和未来扩展性方面存在一定的局限性。</w:t>
      </w:r>
    </w:p>
    <w:p>
      <w:pPr>
        <w:pStyle w:val="8"/>
        <w:rPr>
          <w:rFonts w:hint="default"/>
          <w:lang w:val="en-US" w:eastAsia="zh-CN"/>
        </w:rPr>
      </w:pPr>
    </w:p>
    <w:p>
      <w:pPr>
        <w:pStyle w:val="4"/>
        <w:bidi w:val="0"/>
        <w:rPr>
          <w:rFonts w:hint="default"/>
          <w:lang w:val="en-US" w:eastAsia="zh-CN"/>
        </w:rPr>
      </w:pPr>
      <w:bookmarkStart w:id="120" w:name="_Toc2915"/>
      <w:r>
        <w:rPr>
          <w:rFonts w:hint="eastAsia"/>
          <w:lang w:val="en-US" w:eastAsia="zh-CN"/>
        </w:rPr>
        <w:t>故障管理设计</w:t>
      </w:r>
      <w:bookmarkEnd w:id="120"/>
    </w:p>
    <w:p>
      <w:pPr>
        <w:pStyle w:val="8"/>
        <w:numPr>
          <w:ilvl w:val="0"/>
          <w:numId w:val="28"/>
        </w:numPr>
        <w:ind w:left="0" w:leftChars="0" w:firstLine="420" w:firstLineChars="0"/>
        <w:rPr>
          <w:rFonts w:hint="default"/>
          <w:lang w:val="en-US" w:eastAsia="zh-CN"/>
        </w:rPr>
      </w:pPr>
      <w:r>
        <w:rPr>
          <w:rFonts w:hint="default"/>
          <w:lang w:val="en-US" w:eastAsia="zh-CN"/>
        </w:rPr>
        <w:t>故障检测</w:t>
      </w:r>
    </w:p>
    <w:p>
      <w:pPr>
        <w:pStyle w:val="8"/>
        <w:rPr>
          <w:rFonts w:hint="default"/>
          <w:lang w:val="en-US" w:eastAsia="zh-CN"/>
        </w:rPr>
      </w:pPr>
      <w:r>
        <w:rPr>
          <w:rFonts w:hint="default"/>
          <w:lang w:val="en-US" w:eastAsia="zh-CN"/>
        </w:rPr>
        <w:t>一键检测功能中的故障检测：</w:t>
      </w:r>
    </w:p>
    <w:p>
      <w:pPr>
        <w:pStyle w:val="8"/>
        <w:rPr>
          <w:rFonts w:hint="default"/>
          <w:lang w:val="en-US" w:eastAsia="zh-CN"/>
        </w:rPr>
      </w:pPr>
      <w:r>
        <w:rPr>
          <w:rFonts w:hint="default"/>
          <w:lang w:val="en-US" w:eastAsia="zh-CN"/>
        </w:rPr>
        <w:t>设计全面的系统状态检查机制，包括硬件状态、软件运行情况、网络连接状态等。当用户启动一键检测时，系统快速扫描各个关键区域，识别潜在的故障点。</w:t>
      </w:r>
    </w:p>
    <w:p>
      <w:pPr>
        <w:pStyle w:val="8"/>
        <w:rPr>
          <w:rFonts w:hint="default"/>
          <w:lang w:val="en-US" w:eastAsia="zh-CN"/>
        </w:rPr>
      </w:pPr>
      <w:r>
        <w:rPr>
          <w:rFonts w:hint="default"/>
          <w:lang w:val="en-US" w:eastAsia="zh-CN"/>
        </w:rPr>
        <w:t>在系统更新检测方面，与更新服务器建立连接，检查是否有可用的系统更新。若无法连接到更新服务器或获取更新信息异常，则视为系统更新检测出现故障。</w:t>
      </w:r>
    </w:p>
    <w:p>
      <w:pPr>
        <w:pStyle w:val="8"/>
        <w:rPr>
          <w:rFonts w:hint="default"/>
          <w:lang w:val="en-US" w:eastAsia="zh-CN"/>
        </w:rPr>
      </w:pPr>
      <w:r>
        <w:rPr>
          <w:rFonts w:hint="default"/>
          <w:lang w:val="en-US" w:eastAsia="zh-CN"/>
        </w:rPr>
        <w:t>网络检测功能中的故障检测：</w:t>
      </w:r>
    </w:p>
    <w:p>
      <w:pPr>
        <w:pStyle w:val="8"/>
        <w:rPr>
          <w:rFonts w:hint="default"/>
          <w:lang w:val="en-US" w:eastAsia="zh-CN"/>
        </w:rPr>
      </w:pPr>
      <w:r>
        <w:rPr>
          <w:rFonts w:hint="default"/>
          <w:lang w:val="en-US" w:eastAsia="zh-CN"/>
        </w:rPr>
        <w:t>持续监测网络连接的稳定性，通过</w:t>
      </w:r>
      <w:r>
        <w:rPr>
          <w:rFonts w:hint="eastAsia"/>
          <w:lang w:val="en-US" w:eastAsia="zh-CN"/>
        </w:rPr>
        <w:t>网络硬件配置、网络设置、网络服务、网络稳定性和连通性</w:t>
      </w:r>
      <w:r>
        <w:rPr>
          <w:rFonts w:hint="default"/>
          <w:lang w:val="en-US" w:eastAsia="zh-CN"/>
        </w:rPr>
        <w:t>等方式，及时发现网络中断、连接不稳定等问题。</w:t>
      </w:r>
    </w:p>
    <w:p>
      <w:pPr>
        <w:pStyle w:val="8"/>
        <w:rPr>
          <w:rFonts w:hint="default"/>
          <w:lang w:val="en-US" w:eastAsia="zh-CN"/>
        </w:rPr>
      </w:pPr>
      <w:r>
        <w:rPr>
          <w:rFonts w:hint="default"/>
          <w:lang w:val="en-US" w:eastAsia="zh-CN"/>
        </w:rPr>
        <w:t>系统更新检测功能中的故障检测：</w:t>
      </w:r>
    </w:p>
    <w:p>
      <w:pPr>
        <w:pStyle w:val="8"/>
        <w:rPr>
          <w:rFonts w:hint="default"/>
          <w:lang w:val="en-US" w:eastAsia="zh-CN"/>
        </w:rPr>
      </w:pPr>
      <w:r>
        <w:rPr>
          <w:rFonts w:hint="default"/>
          <w:lang w:val="en-US" w:eastAsia="zh-CN"/>
        </w:rPr>
        <w:t>定期检查更新服务器的连接状态，确保能够正常获取更新信息。如果连接失败，尝试重新连接或提示用户检查网络设置。</w:t>
      </w:r>
    </w:p>
    <w:p>
      <w:pPr>
        <w:pStyle w:val="8"/>
        <w:rPr>
          <w:rFonts w:hint="default"/>
          <w:lang w:val="en-US" w:eastAsia="zh-CN"/>
        </w:rPr>
      </w:pPr>
      <w:r>
        <w:rPr>
          <w:rFonts w:hint="default"/>
          <w:lang w:val="en-US" w:eastAsia="zh-CN"/>
        </w:rPr>
        <w:t>对系统更新文件的完整性进行校验，若发现更新文件损坏或不完整，视为故障并采取相应的处理措施。</w:t>
      </w:r>
    </w:p>
    <w:p>
      <w:pPr>
        <w:pStyle w:val="8"/>
        <w:numPr>
          <w:ilvl w:val="0"/>
          <w:numId w:val="28"/>
        </w:numPr>
        <w:ind w:left="0" w:leftChars="0" w:firstLine="420" w:firstLineChars="0"/>
        <w:rPr>
          <w:rFonts w:hint="default"/>
          <w:lang w:val="en-US" w:eastAsia="zh-CN"/>
        </w:rPr>
      </w:pPr>
      <w:r>
        <w:rPr>
          <w:rFonts w:hint="default"/>
          <w:lang w:val="en-US" w:eastAsia="zh-CN"/>
        </w:rPr>
        <w:t>故障隔离</w:t>
      </w:r>
    </w:p>
    <w:p>
      <w:pPr>
        <w:pStyle w:val="8"/>
        <w:rPr>
          <w:rFonts w:hint="default"/>
          <w:lang w:val="en-US" w:eastAsia="zh-CN"/>
        </w:rPr>
      </w:pPr>
      <w:r>
        <w:rPr>
          <w:rFonts w:hint="default"/>
          <w:lang w:val="en-US" w:eastAsia="zh-CN"/>
        </w:rPr>
        <w:t>当一键检测发现故障时，迅速确定故障所属的功能模块。例如，如果检测到系统性能下降，进一步分析是由网络问题、系统组件故障还是软件更新问题引起的，将故障隔离到具体的模块。</w:t>
      </w:r>
    </w:p>
    <w:p>
      <w:pPr>
        <w:pStyle w:val="8"/>
        <w:rPr>
          <w:rFonts w:hint="default"/>
          <w:lang w:val="en-US" w:eastAsia="zh-CN"/>
        </w:rPr>
      </w:pPr>
      <w:r>
        <w:rPr>
          <w:rFonts w:hint="default"/>
          <w:lang w:val="en-US" w:eastAsia="zh-CN"/>
        </w:rPr>
        <w:t>对于网络检测功能发现的故障，如网络中断，可以尝试隔离故障的网络设备或网段。通过关闭特定的网络接口或切换网络线路，确定故障的具体位置，以便进行更精确的故障定位和修复。</w:t>
      </w:r>
    </w:p>
    <w:p>
      <w:pPr>
        <w:pStyle w:val="8"/>
        <w:rPr>
          <w:rFonts w:hint="default"/>
          <w:lang w:val="en-US" w:eastAsia="zh-CN"/>
        </w:rPr>
      </w:pPr>
      <w:r>
        <w:rPr>
          <w:rFonts w:hint="default"/>
          <w:lang w:val="en-US" w:eastAsia="zh-CN"/>
        </w:rPr>
        <w:t>建立故障隔离机制，确保一个功能模块的故障不会影响其他模块的正常运行。例如，当网络检测出现故障时，不影响系统更新检测和一键检测的正常执行，只是在报告故障时明确指出网络检测功能不可用。</w:t>
      </w:r>
    </w:p>
    <w:p>
      <w:pPr>
        <w:pStyle w:val="8"/>
        <w:numPr>
          <w:ilvl w:val="0"/>
          <w:numId w:val="28"/>
        </w:numPr>
        <w:ind w:left="0" w:leftChars="0" w:firstLine="420" w:firstLineChars="0"/>
        <w:rPr>
          <w:rFonts w:hint="default"/>
          <w:lang w:val="en-US" w:eastAsia="zh-CN"/>
        </w:rPr>
      </w:pPr>
      <w:r>
        <w:rPr>
          <w:rFonts w:hint="default"/>
          <w:lang w:val="en-US" w:eastAsia="zh-CN"/>
        </w:rPr>
        <w:t>故障定位</w:t>
      </w:r>
    </w:p>
    <w:p>
      <w:pPr>
        <w:pStyle w:val="8"/>
        <w:rPr>
          <w:rFonts w:hint="default"/>
          <w:lang w:val="en-US" w:eastAsia="zh-CN"/>
        </w:rPr>
      </w:pPr>
      <w:r>
        <w:rPr>
          <w:rFonts w:hint="default"/>
          <w:lang w:val="en-US" w:eastAsia="zh-CN"/>
        </w:rPr>
        <w:t>网络检测功能中的故障定位：</w:t>
      </w:r>
    </w:p>
    <w:p>
      <w:pPr>
        <w:pStyle w:val="8"/>
        <w:rPr>
          <w:rFonts w:hint="default"/>
          <w:lang w:val="en-US" w:eastAsia="zh-CN"/>
        </w:rPr>
      </w:pPr>
      <w:r>
        <w:rPr>
          <w:rFonts w:hint="default"/>
          <w:lang w:val="en-US" w:eastAsia="zh-CN"/>
        </w:rPr>
        <w:t>通过分析网络拓扑结构，确定故障可能发生的位置。例如，如果某个网段内的设备都无法连接到网络，可以重点检查该网段的交换机、路由器等设备。</w:t>
      </w:r>
    </w:p>
    <w:p>
      <w:pPr>
        <w:pStyle w:val="8"/>
        <w:rPr>
          <w:rFonts w:hint="default"/>
          <w:lang w:val="en-US" w:eastAsia="zh-CN"/>
        </w:rPr>
      </w:pPr>
      <w:r>
        <w:rPr>
          <w:rFonts w:hint="default"/>
          <w:lang w:val="en-US" w:eastAsia="zh-CN"/>
        </w:rPr>
        <w:t>利用网络监测工具，监测网络流量的分布情况，找出流量异常的节点，进一步定位网络故障。</w:t>
      </w:r>
    </w:p>
    <w:p>
      <w:pPr>
        <w:pStyle w:val="8"/>
        <w:rPr>
          <w:rFonts w:hint="default"/>
          <w:lang w:val="en-US" w:eastAsia="zh-CN"/>
        </w:rPr>
      </w:pPr>
      <w:r>
        <w:rPr>
          <w:rFonts w:hint="default"/>
          <w:lang w:val="en-US" w:eastAsia="zh-CN"/>
        </w:rPr>
        <w:t>系统更新检测功能中的故障定位：</w:t>
      </w:r>
    </w:p>
    <w:p>
      <w:pPr>
        <w:pStyle w:val="8"/>
        <w:rPr>
          <w:rFonts w:hint="default"/>
          <w:lang w:val="en-US" w:eastAsia="zh-CN"/>
        </w:rPr>
      </w:pPr>
      <w:r>
        <w:rPr>
          <w:rFonts w:hint="default"/>
          <w:lang w:val="en-US" w:eastAsia="zh-CN"/>
        </w:rPr>
        <w:t>检查系统更新服务的日志文件，查找错误信息和异常记录，确定故障的具体原因。例如，如果更新失败，可以查看日志中是否有关于文件下载错误、安装过程中断等信息。</w:t>
      </w:r>
    </w:p>
    <w:p>
      <w:pPr>
        <w:pStyle w:val="8"/>
        <w:rPr>
          <w:rFonts w:hint="default"/>
          <w:lang w:val="en-US" w:eastAsia="zh-CN"/>
        </w:rPr>
      </w:pPr>
      <w:r>
        <w:rPr>
          <w:rFonts w:hint="default"/>
          <w:lang w:val="en-US" w:eastAsia="zh-CN"/>
        </w:rPr>
        <w:t>对比不同系统版本的更新情况，确定是否是特定版本的系统存在兼容性问题导致更新检测故障。</w:t>
      </w:r>
    </w:p>
    <w:p>
      <w:pPr>
        <w:pStyle w:val="8"/>
        <w:numPr>
          <w:ilvl w:val="0"/>
          <w:numId w:val="28"/>
        </w:numPr>
        <w:ind w:left="0" w:leftChars="0" w:firstLine="420" w:firstLineChars="0"/>
        <w:rPr>
          <w:rFonts w:hint="default"/>
          <w:lang w:val="en-US" w:eastAsia="zh-CN"/>
        </w:rPr>
      </w:pPr>
      <w:r>
        <w:rPr>
          <w:rFonts w:hint="default"/>
          <w:lang w:val="en-US" w:eastAsia="zh-CN"/>
        </w:rPr>
        <w:t>故障恢复</w:t>
      </w:r>
    </w:p>
    <w:p>
      <w:pPr>
        <w:pStyle w:val="8"/>
        <w:rPr>
          <w:rFonts w:hint="default"/>
          <w:lang w:val="en-US" w:eastAsia="zh-CN"/>
        </w:rPr>
      </w:pPr>
      <w:r>
        <w:rPr>
          <w:rFonts w:hint="default"/>
          <w:lang w:val="en-US" w:eastAsia="zh-CN"/>
        </w:rPr>
        <w:t>一键检测发现故障后，提供自动修复选项或给出详细的修复建议。</w:t>
      </w:r>
    </w:p>
    <w:p>
      <w:pPr>
        <w:pStyle w:val="8"/>
        <w:rPr>
          <w:rFonts w:hint="default"/>
          <w:lang w:val="en-US" w:eastAsia="zh-CN"/>
        </w:rPr>
      </w:pPr>
      <w:r>
        <w:rPr>
          <w:rFonts w:hint="default"/>
          <w:lang w:val="en-US" w:eastAsia="zh-CN"/>
        </w:rPr>
        <w:t>对于网络检测故障，根据故障类型提供相应的恢复措施。如果是网络连接中断，可以尝试重新启动网络设备、重置网络设置或更换网络连接方式。</w:t>
      </w:r>
    </w:p>
    <w:p>
      <w:pPr>
        <w:pStyle w:val="8"/>
        <w:rPr>
          <w:rFonts w:hint="default"/>
          <w:lang w:val="en-US" w:eastAsia="zh-CN"/>
        </w:rPr>
      </w:pPr>
      <w:r>
        <w:rPr>
          <w:rFonts w:hint="default"/>
          <w:lang w:val="en-US" w:eastAsia="zh-CN"/>
        </w:rPr>
        <w:t>在系统更新检测出现故障时，提供手动更新的方法或引导用户检查网络设置、防火墙规则等，以确保能够正常获取系统更新。</w:t>
      </w:r>
    </w:p>
    <w:p>
      <w:pPr>
        <w:pStyle w:val="8"/>
        <w:rPr>
          <w:rFonts w:hint="default"/>
          <w:lang w:val="en-US" w:eastAsia="zh-CN"/>
        </w:rPr>
      </w:pPr>
      <w:r>
        <w:rPr>
          <w:rFonts w:hint="default"/>
          <w:lang w:val="en-US" w:eastAsia="zh-CN"/>
        </w:rPr>
        <w:t>网络检测功能中的故障恢复：</w:t>
      </w:r>
    </w:p>
    <w:p>
      <w:pPr>
        <w:pStyle w:val="8"/>
        <w:rPr>
          <w:rFonts w:hint="default"/>
          <w:lang w:val="en-US" w:eastAsia="zh-CN"/>
        </w:rPr>
      </w:pPr>
      <w:r>
        <w:rPr>
          <w:rFonts w:hint="default"/>
          <w:lang w:val="en-US" w:eastAsia="zh-CN"/>
        </w:rPr>
        <w:t>如果是网络设备故障，及时通知用户并建议联系网络管理员进行维修或更换设备。同时，可以尝试启用备用网络设备或切换到其他网络连接方式，以恢复网络连接。</w:t>
      </w:r>
    </w:p>
    <w:p>
      <w:pPr>
        <w:pStyle w:val="8"/>
        <w:rPr>
          <w:rFonts w:hint="default"/>
          <w:lang w:val="en-US" w:eastAsia="zh-CN"/>
        </w:rPr>
      </w:pPr>
      <w:r>
        <w:rPr>
          <w:rFonts w:hint="default"/>
          <w:lang w:val="en-US" w:eastAsia="zh-CN"/>
        </w:rPr>
        <w:t>对于网络配置错误，提供自动修复功能或详细的配置指导，帮助用户正确设置网络参数。</w:t>
      </w:r>
    </w:p>
    <w:p>
      <w:pPr>
        <w:pStyle w:val="8"/>
        <w:rPr>
          <w:rFonts w:hint="default"/>
          <w:lang w:val="en-US" w:eastAsia="zh-CN"/>
        </w:rPr>
      </w:pPr>
      <w:r>
        <w:rPr>
          <w:rFonts w:hint="default"/>
          <w:lang w:val="en-US" w:eastAsia="zh-CN"/>
        </w:rPr>
        <w:t>系统更新检测功能中的故障恢复：</w:t>
      </w:r>
    </w:p>
    <w:p>
      <w:pPr>
        <w:pStyle w:val="8"/>
        <w:rPr>
          <w:rFonts w:hint="default"/>
          <w:lang w:val="en-US" w:eastAsia="zh-CN"/>
        </w:rPr>
      </w:pPr>
      <w:r>
        <w:rPr>
          <w:rFonts w:hint="default"/>
          <w:lang w:val="en-US" w:eastAsia="zh-CN"/>
        </w:rPr>
        <w:t>如果是更新服务器问题，尝试切换到备用更新服务器或等待服务器恢复正常。同时，可以提示用户手动下载更新文件进行安装。</w:t>
      </w:r>
    </w:p>
    <w:p>
      <w:pPr>
        <w:pStyle w:val="8"/>
        <w:rPr>
          <w:rFonts w:hint="default"/>
          <w:lang w:val="en-US" w:eastAsia="zh-CN"/>
        </w:rPr>
      </w:pPr>
      <w:r>
        <w:rPr>
          <w:rFonts w:hint="default"/>
          <w:lang w:val="en-US" w:eastAsia="zh-CN"/>
        </w:rPr>
        <w:t>对于系统更新过程中的错误，提供回滚到上一版本的选项或重新尝试更新的方法，确保系统能够正常更新。</w:t>
      </w:r>
    </w:p>
    <w:p>
      <w:pPr>
        <w:pStyle w:val="8"/>
        <w:numPr>
          <w:ilvl w:val="0"/>
          <w:numId w:val="28"/>
        </w:numPr>
        <w:ind w:left="0" w:leftChars="0" w:firstLine="420" w:firstLineChars="0"/>
        <w:rPr>
          <w:rFonts w:hint="default"/>
          <w:lang w:val="en-US" w:eastAsia="zh-CN"/>
        </w:rPr>
      </w:pPr>
      <w:r>
        <w:rPr>
          <w:rFonts w:hint="default"/>
          <w:lang w:val="en-US" w:eastAsia="zh-CN"/>
        </w:rPr>
        <w:t>相互关联的设计</w:t>
      </w:r>
    </w:p>
    <w:p>
      <w:pPr>
        <w:pStyle w:val="8"/>
        <w:rPr>
          <w:rFonts w:hint="default"/>
          <w:lang w:val="en-US" w:eastAsia="zh-CN"/>
        </w:rPr>
      </w:pPr>
      <w:r>
        <w:rPr>
          <w:rFonts w:hint="default"/>
          <w:lang w:val="en-US" w:eastAsia="zh-CN"/>
        </w:rPr>
        <w:t>确保一键检测、网络检测和系统更新检测三个功能之间的信息共享和协同工作。例如，当一键检测发现网络问题时，可以自动触发网络检测功能进行更深入的诊断；当系统更新检测发现系统存在兼容性问题时，可以提示用户在进行更新前先进行网络检测和系统性能检查。</w:t>
      </w:r>
    </w:p>
    <w:p>
      <w:pPr>
        <w:pStyle w:val="8"/>
        <w:rPr>
          <w:rFonts w:hint="default"/>
          <w:lang w:val="en-US" w:eastAsia="zh-CN"/>
        </w:rPr>
      </w:pPr>
      <w:r>
        <w:rPr>
          <w:rFonts w:hint="default"/>
          <w:lang w:val="en-US" w:eastAsia="zh-CN"/>
        </w:rPr>
        <w:t>建立统一的故障管理界面，将三个功能的故障信息集中展示，方便用户了解系统的整体故障情况。同时，提供统一的故障处理入口，用户可以通过该界面选择相应的故障处理方法，提高故障管理的效率和便捷性。</w:t>
      </w:r>
    </w:p>
    <w:p>
      <w:pPr>
        <w:pStyle w:val="4"/>
        <w:bidi w:val="0"/>
        <w:rPr>
          <w:rFonts w:hint="eastAsia"/>
          <w:lang w:val="en-US" w:eastAsia="zh-CN"/>
        </w:rPr>
      </w:pPr>
      <w:bookmarkStart w:id="121" w:name="_Toc2043"/>
      <w:r>
        <w:rPr>
          <w:rFonts w:hint="eastAsia"/>
          <w:lang w:val="en-US" w:eastAsia="zh-CN"/>
        </w:rPr>
        <w:t>过载控制设计</w:t>
      </w:r>
      <w:bookmarkEnd w:id="121"/>
    </w:p>
    <w:p>
      <w:pPr>
        <w:pStyle w:val="8"/>
        <w:rPr>
          <w:rFonts w:hint="eastAsia"/>
          <w:lang w:val="en-US" w:eastAsia="zh-CN"/>
        </w:rPr>
      </w:pPr>
      <w:r>
        <w:rPr>
          <w:rFonts w:hint="eastAsia"/>
          <w:lang w:val="en-US" w:eastAsia="zh-CN"/>
        </w:rPr>
        <w:t>麒麟管家运用单例设计模式，对于同一用户来说，仅能启动一次。倘若用户再次尝试启动，那么已经开启的窗口会被置于最前端显示。这样的设计是为了防止出现多个麒麟管家应用同时启动的状况，从而确保系统资源得以合理运用，同时也保证了用户体验的连贯性和稳定性。</w:t>
      </w:r>
    </w:p>
    <w:p>
      <w:pPr>
        <w:pStyle w:val="8"/>
        <w:rPr>
          <w:rFonts w:hint="eastAsia"/>
          <w:lang w:val="en-US" w:eastAsia="zh-CN"/>
        </w:rPr>
      </w:pPr>
      <w:r>
        <w:rPr>
          <w:rFonts w:hint="eastAsia"/>
          <w:lang w:val="en-US" w:eastAsia="zh-CN"/>
        </w:rPr>
        <w:t>通过这种设计，用户不必担忧由于误操作或者其他原因而导致多个麒麟管家实例同时运行的情况，进而有效避免了可能产生的系统冲突、资源浪费以及操作混乱等问题。单例设计模式使得麒麟管家在运行过程中更加高效、可靠，为用户提供更加优质的服务体验。</w:t>
      </w:r>
    </w:p>
    <w:p>
      <w:pPr>
        <w:pStyle w:val="4"/>
        <w:bidi w:val="0"/>
        <w:rPr>
          <w:rFonts w:hint="eastAsia" w:ascii="宋体" w:hAnsi="宋体" w:cs="Times New Roman"/>
          <w:i w:val="0"/>
          <w:iCs w:val="0"/>
          <w:color w:val="auto"/>
          <w:szCs w:val="21"/>
          <w:lang w:val="en-US" w:eastAsia="zh-CN"/>
        </w:rPr>
      </w:pPr>
      <w:bookmarkStart w:id="122" w:name="_Toc7548"/>
      <w:r>
        <w:rPr>
          <w:rFonts w:hint="eastAsia"/>
          <w:lang w:val="en-US" w:eastAsia="zh-CN"/>
        </w:rPr>
        <w:t>人因差错设计</w:t>
      </w:r>
      <w:bookmarkEnd w:id="122"/>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故障诊断的人因差错设计着重于人机交互接口错误的防护与回退。在系统运行期间，人机交互主要依靠界面实现。故障诊断利用精心设计的界面引导用户进行操作，能显著降低出错几率。例如，界面布局科学合理，操作按钮标识清晰易懂，让用户可以迅速、准确地找到所需功能并加以操作。</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此外，故障诊断会根据用户的操作习惯和反馈持续优化界面，以进一步提升用户体验，减少人因差错的发生。通过不断改进和完善，故障诊断能够更好地满足用户需求，为用户提供更为安全、可靠的服务。</w:t>
      </w:r>
    </w:p>
    <w:p>
      <w:pPr>
        <w:pStyle w:val="4"/>
        <w:bidi w:val="0"/>
        <w:rPr>
          <w:rFonts w:hint="eastAsia"/>
          <w:lang w:val="en-US" w:eastAsia="zh-CN"/>
        </w:rPr>
      </w:pPr>
      <w:bookmarkStart w:id="123" w:name="_Toc4621"/>
      <w:r>
        <w:rPr>
          <w:rFonts w:hint="eastAsia"/>
          <w:lang w:val="en-US" w:eastAsia="zh-CN"/>
        </w:rPr>
        <w:t>故障预测预防设计</w:t>
      </w:r>
      <w:bookmarkEnd w:id="123"/>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用户行为数据采集：</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记录用户在服务支持模块中的操作行为，调用SDK接口将使用接口的操作上传到数据记录的平台，如提交问题反馈的频率、使用在线客服的时长、访问常见问题解答的次数等。这些数据可以反映用户对服务支持的使用模式和需求，有助于预测可能出现的故障。例如，如果用户频繁提交同一类型的问题反馈，可能意味着该问题对应的系统功能存在潜在故障。</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系统性能数据采集：</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收集服务支持模块的关键性能指标，如响应时间、处理速度、资源利用率等。例如，在线客服的平均响应时间突然增加，可能预示着客服系统出现了性能问题或潜在故障。</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监控服务支持所依赖的硬件设备的运行状态，如服务器的 CPU 使用率、内存占用、磁盘空间等。如果这些指标超出正常范围，可能会影响服务支持的稳定性。</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历史故障数据采集：</w:t>
      </w:r>
    </w:p>
    <w:p>
      <w:pPr>
        <w:ind w:firstLine="420" w:firstLineChars="0"/>
        <w:rPr>
          <w:rFonts w:hint="eastAsia"/>
          <w:lang w:val="en-US" w:eastAsia="zh-CN"/>
        </w:rPr>
      </w:pPr>
      <w:r>
        <w:rPr>
          <w:rFonts w:hint="eastAsia" w:ascii="宋体" w:hAnsi="宋体" w:eastAsia="宋体" w:cs="Times New Roman"/>
          <w:i w:val="0"/>
          <w:iCs w:val="0"/>
          <w:color w:val="auto"/>
          <w:kern w:val="2"/>
          <w:sz w:val="21"/>
          <w:szCs w:val="21"/>
          <w:lang w:val="en-US" w:eastAsia="zh-CN" w:bidi="ar-SA"/>
        </w:rPr>
        <w:t>整理和分析过去发生的故障记录，包括故障类型、发生时间、影响范围、解决方法等。这些历史数据可以帮助建立故障模式库，为故障预测提供参考。例如，如果某种类型的故障在特定时间段内频繁发生，可能需要对相关系统进行深入检查和优化。</w:t>
      </w:r>
    </w:p>
    <w:p>
      <w:pPr>
        <w:pStyle w:val="4"/>
        <w:bidi w:val="0"/>
        <w:rPr>
          <w:rFonts w:hint="default"/>
          <w:lang w:val="en-US" w:eastAsia="zh-CN"/>
        </w:rPr>
      </w:pPr>
      <w:bookmarkStart w:id="124" w:name="_Toc20555"/>
      <w:r>
        <w:rPr>
          <w:rFonts w:hint="eastAsia"/>
          <w:lang w:val="en-US" w:eastAsia="zh-CN"/>
        </w:rPr>
        <w:t>升级不中断业务设计</w:t>
      </w:r>
      <w:bookmarkEnd w:id="124"/>
    </w:p>
    <w:p>
      <w:pPr>
        <w:pStyle w:val="8"/>
        <w:numPr>
          <w:ilvl w:val="0"/>
          <w:numId w:val="29"/>
        </w:numPr>
        <w:ind w:left="0" w:leftChars="0" w:firstLine="420" w:firstLineChars="0"/>
        <w:rPr>
          <w:rFonts w:hint="default"/>
          <w:lang w:val="en-US" w:eastAsia="zh-CN"/>
        </w:rPr>
      </w:pPr>
      <w:r>
        <w:rPr>
          <w:rFonts w:hint="default"/>
          <w:lang w:val="en-US" w:eastAsia="zh-CN"/>
        </w:rPr>
        <w:t>消息兼容</w:t>
      </w:r>
    </w:p>
    <w:p>
      <w:pPr>
        <w:pStyle w:val="8"/>
        <w:rPr>
          <w:rFonts w:hint="default"/>
          <w:lang w:val="en-US" w:eastAsia="zh-CN"/>
        </w:rPr>
      </w:pPr>
      <w:r>
        <w:rPr>
          <w:rFonts w:hint="default"/>
          <w:lang w:val="en-US" w:eastAsia="zh-CN"/>
        </w:rPr>
        <w:t>在故障诊断模块的升级过程中，确保不同软件版本之间的消息格式保持统一或具有良好的兼容性。对于模块内部传递的各种诊断消息，无论是请求消息（如启动特定类型的故障检测请求）还是响应消息（如检测结果反馈），都需要定义清晰且稳定的消息结构。例如，采用标准化的 XML 或 JSON 格式来封装消息内容，其中包含固定的字段用于标识消息类型、来源、目标以及具体的诊断数据等。</w:t>
      </w:r>
    </w:p>
    <w:p>
      <w:pPr>
        <w:pStyle w:val="8"/>
        <w:rPr>
          <w:rFonts w:hint="default"/>
          <w:lang w:val="en-US" w:eastAsia="zh-CN"/>
        </w:rPr>
      </w:pPr>
      <w:r>
        <w:rPr>
          <w:rFonts w:hint="default"/>
          <w:lang w:val="en-US" w:eastAsia="zh-CN"/>
        </w:rPr>
        <w:t>对于新增的功能或特性，在消息格式中预留可扩展的字段。当升级后的模块需要传递新的诊断信息时，可以利用这些预留字段进行填充，而不会影响旧版本对消息的解析。这样，在升级过程中，不同版本的故障诊断模块可以在同一系统中正常交互，避免因消息格式不兼容而导致的业务中断。</w:t>
      </w:r>
    </w:p>
    <w:p>
      <w:pPr>
        <w:pStyle w:val="8"/>
        <w:numPr>
          <w:ilvl w:val="0"/>
          <w:numId w:val="29"/>
        </w:numPr>
        <w:ind w:left="0" w:leftChars="0" w:firstLine="420" w:firstLineChars="0"/>
        <w:rPr>
          <w:rFonts w:hint="default"/>
          <w:lang w:val="en-US" w:eastAsia="zh-CN"/>
        </w:rPr>
      </w:pPr>
      <w:r>
        <w:rPr>
          <w:rFonts w:hint="default"/>
          <w:lang w:val="en-US" w:eastAsia="zh-CN"/>
        </w:rPr>
        <w:t>配置数据格式兼容</w:t>
      </w:r>
    </w:p>
    <w:p>
      <w:pPr>
        <w:pStyle w:val="8"/>
        <w:numPr>
          <w:ilvl w:val="0"/>
          <w:numId w:val="0"/>
        </w:numPr>
        <w:ind w:left="420" w:leftChars="0"/>
        <w:rPr>
          <w:rFonts w:hint="default"/>
          <w:lang w:val="en-US" w:eastAsia="zh-CN"/>
        </w:rPr>
      </w:pPr>
      <w:r>
        <w:rPr>
          <w:rFonts w:hint="default"/>
          <w:lang w:val="en-US" w:eastAsia="zh-CN"/>
        </w:rPr>
        <w:t>配置文件的版本管理</w:t>
      </w:r>
      <w:r>
        <w:rPr>
          <w:rFonts w:hint="eastAsia"/>
          <w:lang w:val="en-US" w:eastAsia="zh-CN"/>
        </w:rPr>
        <w:t>：</w:t>
      </w:r>
    </w:p>
    <w:p>
      <w:pPr>
        <w:pStyle w:val="8"/>
        <w:rPr>
          <w:rFonts w:hint="default"/>
          <w:lang w:val="en-US" w:eastAsia="zh-CN"/>
        </w:rPr>
      </w:pPr>
      <w:r>
        <w:rPr>
          <w:rFonts w:hint="default"/>
          <w:lang w:val="en-US" w:eastAsia="zh-CN"/>
        </w:rPr>
        <w:t>为故障诊断模块的配置数据建立版本管理机制。在配置文件中明确标识其版本号，当模块升级时，升级程序会首先检查当前配置文件的版本。如果配置文件版本较低，升级程序会根据新的软件版本对配置文件进行自动升级或提示用户进行必要的手动配置更新。</w:t>
      </w:r>
    </w:p>
    <w:p>
      <w:pPr>
        <w:pStyle w:val="8"/>
        <w:rPr>
          <w:rFonts w:hint="default"/>
          <w:lang w:val="en-US" w:eastAsia="zh-CN"/>
        </w:rPr>
      </w:pPr>
      <w:r>
        <w:rPr>
          <w:rFonts w:hint="default"/>
          <w:lang w:val="en-US" w:eastAsia="zh-CN"/>
        </w:rPr>
        <w:t>对于配置数据的存储格式，采用一种向后兼容的设计。例如，使用键值对的形式存储配置参数，在升级过程中，新增加的配置参数可以添加到配置文件末尾，而不会影响旧版本模块对已有配置参数的读取。同时，对于旧版本中存在但在新版本中已不再使用的配置参数，模块应能够正确处理，如忽略这些参数或进行适当的默认处理，以确保配置数据的兼容性。</w:t>
      </w:r>
    </w:p>
    <w:p>
      <w:pPr>
        <w:pStyle w:val="8"/>
        <w:numPr>
          <w:ilvl w:val="0"/>
          <w:numId w:val="29"/>
        </w:numPr>
        <w:ind w:left="0" w:leftChars="0" w:firstLine="420" w:firstLineChars="0"/>
        <w:rPr>
          <w:rFonts w:hint="default"/>
          <w:lang w:val="en-US" w:eastAsia="zh-CN"/>
        </w:rPr>
      </w:pPr>
      <w:r>
        <w:rPr>
          <w:rFonts w:hint="default"/>
          <w:lang w:val="en-US" w:eastAsia="zh-CN"/>
        </w:rPr>
        <w:t>接口兼容</w:t>
      </w:r>
    </w:p>
    <w:p>
      <w:pPr>
        <w:pStyle w:val="8"/>
        <w:numPr>
          <w:ilvl w:val="1"/>
          <w:numId w:val="29"/>
        </w:numPr>
        <w:ind w:left="0" w:leftChars="0" w:firstLine="420" w:firstLineChars="0"/>
        <w:rPr>
          <w:rFonts w:hint="default"/>
          <w:lang w:val="en-US" w:eastAsia="zh-CN"/>
        </w:rPr>
      </w:pPr>
      <w:r>
        <w:rPr>
          <w:rFonts w:hint="default"/>
          <w:lang w:val="en-US" w:eastAsia="zh-CN"/>
        </w:rPr>
        <w:t>对外接口的稳定性</w:t>
      </w:r>
    </w:p>
    <w:p>
      <w:pPr>
        <w:pStyle w:val="8"/>
        <w:rPr>
          <w:rFonts w:hint="default"/>
          <w:lang w:val="en-US" w:eastAsia="zh-CN"/>
        </w:rPr>
      </w:pPr>
      <w:r>
        <w:rPr>
          <w:rFonts w:hint="default"/>
          <w:lang w:val="en-US" w:eastAsia="zh-CN"/>
        </w:rPr>
        <w:t>故障诊断模块的对外接口在升级过程中应保持稳定。无论是提供给其他模块调用的接口（如启动诊断接口、获取诊断结果接口等），还是与外部系统交互的接口（如与远程监控系统的接口），其接口定义、参数类型和返回值类型都不应发生变化。这意味着其他模块或外部系统可以继续使用原有的接口调用方式与升级后的故障诊断模块进行交互，而无需进行任何修改。</w:t>
      </w:r>
    </w:p>
    <w:p>
      <w:pPr>
        <w:pStyle w:val="8"/>
        <w:rPr>
          <w:rFonts w:hint="default"/>
          <w:lang w:val="en-US" w:eastAsia="zh-CN"/>
        </w:rPr>
      </w:pPr>
      <w:r>
        <w:rPr>
          <w:rFonts w:hint="default"/>
          <w:lang w:val="en-US" w:eastAsia="zh-CN"/>
        </w:rPr>
        <w:t>对于接口的实现细节，可以在不影响接口契约的前提下进行优化和改进。例如，在接口内部的算法实现上，可以采用更高效的故障诊断算法，但对外接口的功能和调用方式保持不变，从而实现模块的升级而不中断业务。</w:t>
      </w:r>
    </w:p>
    <w:p>
      <w:pPr>
        <w:pStyle w:val="8"/>
        <w:numPr>
          <w:ilvl w:val="1"/>
          <w:numId w:val="29"/>
        </w:numPr>
        <w:ind w:left="0" w:leftChars="0" w:firstLine="420" w:firstLineChars="0"/>
        <w:rPr>
          <w:rFonts w:hint="default"/>
          <w:lang w:val="en-US" w:eastAsia="zh-CN"/>
        </w:rPr>
      </w:pPr>
      <w:r>
        <w:rPr>
          <w:rFonts w:hint="default"/>
          <w:lang w:val="en-US" w:eastAsia="zh-CN"/>
        </w:rPr>
        <w:t>内部接口的兼容性设计</w:t>
      </w:r>
    </w:p>
    <w:p>
      <w:pPr>
        <w:pStyle w:val="8"/>
        <w:rPr>
          <w:rFonts w:hint="default"/>
          <w:lang w:val="en-US" w:eastAsia="zh-CN"/>
        </w:rPr>
      </w:pPr>
      <w:r>
        <w:rPr>
          <w:rFonts w:hint="default"/>
          <w:lang w:val="en-US" w:eastAsia="zh-CN"/>
        </w:rPr>
        <w:t>在故障诊断模块内部，不同子模块之间的接口也需要进行兼容性设计。当某个子模块升级时，其与其他子模块之间的接口应保证数据传递的正确性和兼容性。可以采用接口抽象层的设计方式，将接口的具体实现与调用分离。这样，在升级过程中，只要接口抽象层保持不变，具体的子模块实现可以更新，而不会影响整个模块的内部通信和业务流程。</w:t>
      </w:r>
    </w:p>
    <w:p>
      <w:pPr>
        <w:pStyle w:val="8"/>
        <w:numPr>
          <w:ilvl w:val="0"/>
          <w:numId w:val="29"/>
        </w:numPr>
        <w:ind w:left="0" w:leftChars="0" w:firstLine="420" w:firstLineChars="0"/>
        <w:rPr>
          <w:rFonts w:hint="default"/>
          <w:lang w:val="en-US" w:eastAsia="zh-CN"/>
        </w:rPr>
      </w:pPr>
      <w:r>
        <w:rPr>
          <w:rFonts w:hint="default"/>
          <w:lang w:val="en-US" w:eastAsia="zh-CN"/>
        </w:rPr>
        <w:t>与周边特性的相互依赖</w:t>
      </w:r>
    </w:p>
    <w:p>
      <w:pPr>
        <w:pStyle w:val="8"/>
        <w:numPr>
          <w:ilvl w:val="1"/>
          <w:numId w:val="29"/>
        </w:numPr>
        <w:ind w:left="0" w:leftChars="0" w:firstLine="420" w:firstLineChars="0"/>
        <w:rPr>
          <w:rFonts w:hint="default"/>
          <w:lang w:val="en-US" w:eastAsia="zh-CN"/>
        </w:rPr>
      </w:pPr>
      <w:r>
        <w:rPr>
          <w:rFonts w:hint="default"/>
          <w:lang w:val="en-US" w:eastAsia="zh-CN"/>
        </w:rPr>
        <w:t>分析依赖关系</w:t>
      </w:r>
    </w:p>
    <w:p>
      <w:pPr>
        <w:pStyle w:val="8"/>
        <w:rPr>
          <w:rFonts w:hint="default"/>
          <w:lang w:val="en-US" w:eastAsia="zh-CN"/>
        </w:rPr>
      </w:pPr>
      <w:r>
        <w:rPr>
          <w:rFonts w:hint="default"/>
          <w:lang w:val="en-US" w:eastAsia="zh-CN"/>
        </w:rPr>
        <w:t>在升级故障诊断模块之前，需要详细分析其与周边特性（如系统监控模块、日志模块、修复模块等）的依赖关系。明确故障诊断模块在业务流程中与其他模块的交互方式和数据流向，例如故障诊断模块可能依赖系统监控模块提供的实时系统状态数据，同时诊断结果可能会传递给日志模块进行记录和修复模块进行故障修复。</w:t>
      </w:r>
    </w:p>
    <w:p>
      <w:pPr>
        <w:pStyle w:val="8"/>
        <w:rPr>
          <w:rFonts w:hint="default"/>
          <w:lang w:val="en-US" w:eastAsia="zh-CN"/>
        </w:rPr>
      </w:pPr>
      <w:r>
        <w:rPr>
          <w:rFonts w:hint="default"/>
          <w:lang w:val="en-US" w:eastAsia="zh-CN"/>
        </w:rPr>
        <w:t>根据依赖关系，制定相应的升级策略。对于依赖的周边特性，如果有升级计划，需要确保与故障诊断模块的升级在时间和功能上相互协调。如果周边特性未升级，故障诊断模块的升级应保证与旧版本周边特性的兼容性，避免因升级导致的依赖关系破坏而中断业务。</w:t>
      </w:r>
    </w:p>
    <w:p>
      <w:pPr>
        <w:pStyle w:val="8"/>
        <w:numPr>
          <w:ilvl w:val="1"/>
          <w:numId w:val="29"/>
        </w:numPr>
        <w:ind w:left="0" w:leftChars="0" w:firstLine="420" w:firstLineChars="0"/>
        <w:rPr>
          <w:rFonts w:hint="default"/>
          <w:lang w:val="en-US" w:eastAsia="zh-CN"/>
        </w:rPr>
      </w:pPr>
      <w:r>
        <w:rPr>
          <w:rFonts w:hint="default"/>
          <w:lang w:val="en-US" w:eastAsia="zh-CN"/>
        </w:rPr>
        <w:t>接口和数据交互的协调</w:t>
      </w:r>
    </w:p>
    <w:p>
      <w:pPr>
        <w:pStyle w:val="8"/>
        <w:rPr>
          <w:rFonts w:hint="default" w:ascii="宋体" w:hAnsi="宋体" w:cs="Times New Roman"/>
          <w:i/>
          <w:iCs/>
          <w:color w:val="0000FF"/>
          <w:szCs w:val="21"/>
          <w:lang w:val="en-US" w:eastAsia="zh-CN"/>
        </w:rPr>
      </w:pPr>
      <w:r>
        <w:rPr>
          <w:rFonts w:hint="default"/>
          <w:lang w:val="en-US" w:eastAsia="zh-CN"/>
        </w:rPr>
        <w:t>在升级过程中，协调故障诊断模块与周边特性之间的接口和数据交互。如果需要对接口或数据交互方式进行修改，应通过逐步过渡的方式实现。例如，可以在升级后的故障诊断模块中同时支持新旧两种数据交互方式，在一定时间内与周边特性的旧版本兼容，然后逐步推动周边特性的升级，最终完全切换到新的交互方式，从而保证业务的连续性。</w:t>
      </w:r>
    </w:p>
    <w:p>
      <w:pPr>
        <w:pStyle w:val="3"/>
        <w:bidi w:val="0"/>
        <w:rPr>
          <w:rFonts w:hint="eastAsia"/>
          <w:lang w:val="en-US" w:eastAsia="zh-CN"/>
        </w:rPr>
      </w:pPr>
      <w:bookmarkStart w:id="125" w:name="_Toc20528"/>
      <w:r>
        <w:rPr>
          <w:rFonts w:hint="eastAsia"/>
          <w:lang w:val="en-US" w:eastAsia="zh-CN"/>
        </w:rPr>
        <w:t>隐私分析与设计</w:t>
      </w:r>
      <w:bookmarkEnd w:id="125"/>
    </w:p>
    <w:p>
      <w:pPr>
        <w:pStyle w:val="8"/>
        <w:rPr>
          <w:rFonts w:hint="eastAsia"/>
          <w:lang w:val="en-US" w:eastAsia="zh-CN"/>
        </w:rPr>
      </w:pPr>
      <w:r>
        <w:rPr>
          <w:rFonts w:hint="eastAsia"/>
          <w:lang w:val="en-US" w:eastAsia="zh-CN"/>
        </w:rPr>
        <w:t>故障诊断在设计和实现的过程中，经过仔细考量，确保其功能的实现完全不涉及用户隐私的任何方面。这意味着在整个故障诊断的流程中，无论是数据的采集、处理，还是结果的呈现和存储，都不会触及到可能与用户隐私相关的内容。</w:t>
      </w:r>
    </w:p>
    <w:p>
      <w:pPr>
        <w:pStyle w:val="8"/>
      </w:pPr>
      <w:r>
        <w:rPr>
          <w:rFonts w:hint="eastAsia"/>
          <w:lang w:val="en-US" w:eastAsia="zh-CN"/>
        </w:rPr>
        <w:t>由于不存在涉及用户隐私的情况，所以无需进行隐私分析。</w:t>
      </w:r>
    </w:p>
    <w:p>
      <w:pPr>
        <w:rPr>
          <w:rFonts w:hint="default"/>
          <w:lang w:val="en-US" w:eastAsia="zh-CN"/>
        </w:rPr>
      </w:pPr>
    </w:p>
    <w:p>
      <w:pPr>
        <w:pStyle w:val="2"/>
        <w:bidi w:val="0"/>
        <w:adjustRightInd/>
        <w:snapToGrid/>
        <w:spacing w:before="0" w:beforeLines="-2147483648" w:after="0" w:afterLines="-2147483648" w:line="360" w:lineRule="auto"/>
        <w:ind w:left="431" w:hanging="431"/>
        <w:rPr>
          <w:rFonts w:hint="default" w:ascii="Times New Roman" w:hAnsi="Times New Roman" w:eastAsia="宋体" w:cs="Times New Roman"/>
          <w:kern w:val="2"/>
          <w:sz w:val="24"/>
          <w:szCs w:val="24"/>
          <w:lang w:val="en-US" w:eastAsia="zh-CN" w:bidi="zh-CN"/>
        </w:rPr>
      </w:pPr>
      <w:bookmarkStart w:id="126" w:name="_Toc13655"/>
      <w:r>
        <w:rPr>
          <w:rFonts w:hint="eastAsia" w:ascii="Times New Roman" w:hAnsi="Times New Roman" w:cs="Times New Roman"/>
          <w:kern w:val="2"/>
          <w:sz w:val="24"/>
          <w:szCs w:val="24"/>
          <w:lang w:val="en-US" w:eastAsia="zh-CN" w:bidi="zh-CN"/>
        </w:rPr>
        <w:t>管家垃圾清理</w:t>
      </w:r>
      <w:r>
        <w:rPr>
          <w:rFonts w:hint="eastAsia" w:ascii="Times New Roman" w:hAnsi="Times New Roman" w:eastAsia="宋体" w:cs="Times New Roman"/>
          <w:kern w:val="2"/>
          <w:sz w:val="24"/>
          <w:szCs w:val="24"/>
          <w:lang w:val="en-US" w:eastAsia="zh-CN" w:bidi="zh-CN"/>
        </w:rPr>
        <w:t>模块设计</w:t>
      </w:r>
      <w:bookmarkEnd w:id="126"/>
    </w:p>
    <w:p>
      <w:pPr>
        <w:pStyle w:val="3"/>
        <w:bidi w:val="0"/>
        <w:rPr>
          <w:rFonts w:hint="default"/>
          <w:lang w:val="en-US" w:eastAsia="zh-CN"/>
        </w:rPr>
      </w:pPr>
      <w:bookmarkStart w:id="127" w:name="_Toc22858"/>
      <w:r>
        <w:rPr>
          <w:rFonts w:hint="eastAsia"/>
          <w:lang w:val="en-US" w:eastAsia="zh-CN"/>
        </w:rPr>
        <w:t>模块概述</w:t>
      </w:r>
      <w:bookmarkEnd w:id="127"/>
    </w:p>
    <w:p>
      <w:pPr>
        <w:pStyle w:val="8"/>
        <w:rPr>
          <w:rFonts w:hint="default"/>
          <w:lang w:val="en-US" w:eastAsia="zh-CN"/>
        </w:rPr>
      </w:pPr>
      <w:r>
        <w:rPr>
          <w:rFonts w:hint="default"/>
          <w:lang w:val="en-US" w:eastAsia="zh-CN"/>
        </w:rPr>
        <w:t>随着系统和应用程序的使用，会产生大量的临时文件、缓存文件、日志文件以及卸载残留等垃圾文件。这些文件不断积累，占用了宝贵的磁盘存储空间。垃圾清理模块的主要目的之一就是通过扫描和识别这些垃圾文件，并将其清理，从而释放出更多的磁盘空间，让用户的设备能够有足够的空间存储重要数据和运行新的程序，避免因磁盘空间不足导致系统运行缓慢或无法正常存储文件的问题。</w:t>
      </w:r>
    </w:p>
    <w:p>
      <w:pPr>
        <w:pStyle w:val="8"/>
        <w:rPr>
          <w:rFonts w:hint="default"/>
          <w:lang w:val="en-US" w:eastAsia="zh-CN"/>
        </w:rPr>
      </w:pPr>
      <w:r>
        <w:rPr>
          <w:rFonts w:hint="eastAsia"/>
          <w:lang w:val="en-US" w:eastAsia="zh-CN"/>
        </w:rPr>
        <w:t>同时</w:t>
      </w:r>
      <w:r>
        <w:rPr>
          <w:rFonts w:hint="default"/>
          <w:lang w:val="en-US" w:eastAsia="zh-CN"/>
        </w:rPr>
        <w:t>过多的垃圾文件会对系统性能产生负面影响。例如，临时文件和缓存文件可能会分散存储在磁盘上，导致磁盘读写速度下降；大量的无用日志文件可能会在系统查询和检索文件时增加不必要的开销。通过清理这些垃圾文件，可以优化磁盘的读写效率，减少系统资源的占用，提高系统的整体运行速度和响应能力，使系统能够更加流畅地运行各种应用程序，提升用户的使用体验。</w:t>
      </w:r>
    </w:p>
    <w:tbl>
      <w:tblPr>
        <w:tblStyle w:val="35"/>
        <w:tblW w:w="0" w:type="auto"/>
        <w:tblInd w:w="220" w:type="dxa"/>
        <w:tblLayout w:type="fixed"/>
        <w:tblCellMar>
          <w:top w:w="55" w:type="dxa"/>
          <w:left w:w="55" w:type="dxa"/>
          <w:bottom w:w="55" w:type="dxa"/>
          <w:right w:w="55" w:type="dxa"/>
        </w:tblCellMar>
      </w:tblPr>
      <w:tblGrid>
        <w:gridCol w:w="1731"/>
        <w:gridCol w:w="6259"/>
      </w:tblGrid>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sz w:val="24"/>
              </w:rPr>
            </w:pPr>
            <w:r>
              <w:rPr>
                <w:szCs w:val="21"/>
              </w:rPr>
              <w:t>详细设计项</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产品需求编号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详细设计编号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b/>
                <w:sz w:val="24"/>
              </w:rPr>
            </w:pPr>
          </w:p>
        </w:tc>
      </w:tr>
    </w:tbl>
    <w:p>
      <w:pPr>
        <w:rPr>
          <w:rFonts w:hint="default"/>
          <w:lang w:val="en-US"/>
        </w:rPr>
      </w:pPr>
    </w:p>
    <w:p>
      <w:pPr>
        <w:bidi w:val="0"/>
        <w:rPr>
          <w:rFonts w:hint="eastAsia"/>
          <w:lang w:val="en-US" w:eastAsia="zh-CN"/>
        </w:rPr>
      </w:pPr>
    </w:p>
    <w:p>
      <w:pPr>
        <w:pStyle w:val="3"/>
        <w:bidi w:val="0"/>
        <w:rPr>
          <w:rFonts w:hint="eastAsia"/>
          <w:lang w:val="en-US" w:eastAsia="zh-CN"/>
        </w:rPr>
      </w:pPr>
      <w:bookmarkStart w:id="128" w:name="_Toc11623"/>
      <w:r>
        <w:rPr>
          <w:rFonts w:hint="eastAsia"/>
          <w:lang w:val="en-US" w:eastAsia="zh-CN"/>
        </w:rPr>
        <w:t>模块总体设计</w:t>
      </w:r>
      <w:bookmarkEnd w:id="128"/>
    </w:p>
    <w:p>
      <w:pPr>
        <w:pStyle w:val="8"/>
        <w:rPr>
          <w:rFonts w:hint="default" w:ascii="宋体" w:hAnsi="宋体"/>
          <w:szCs w:val="21"/>
          <w:lang w:val="en-US" w:eastAsia="zh-CN"/>
        </w:rPr>
      </w:pPr>
      <w:bookmarkStart w:id="129" w:name="_Toc672"/>
      <w:r>
        <w:rPr>
          <w:rFonts w:hint="eastAsia" w:ascii="宋体" w:hAnsi="宋体"/>
          <w:szCs w:val="21"/>
          <w:lang w:val="en-US" w:eastAsia="zh-CN"/>
        </w:rPr>
        <w:t>垃圾清理</w:t>
      </w:r>
      <w:r>
        <w:rPr>
          <w:rFonts w:hint="default" w:ascii="宋体" w:hAnsi="宋体"/>
          <w:szCs w:val="21"/>
          <w:lang w:val="en-US" w:eastAsia="zh-CN"/>
        </w:rPr>
        <w:t>模块作为麒麟管家的插件，在软件架构中具有特定的地位。这种插件模式采用了嵌套设计，使得</w:t>
      </w:r>
      <w:r>
        <w:rPr>
          <w:rFonts w:hint="eastAsia" w:ascii="宋体" w:hAnsi="宋体"/>
          <w:szCs w:val="21"/>
          <w:lang w:val="en-US" w:eastAsia="zh-CN"/>
        </w:rPr>
        <w:t>垃圾清理</w:t>
      </w:r>
      <w:r>
        <w:rPr>
          <w:rFonts w:hint="default" w:ascii="宋体" w:hAnsi="宋体"/>
          <w:szCs w:val="21"/>
          <w:lang w:val="en-US" w:eastAsia="zh-CN"/>
        </w:rPr>
        <w:t>在层次关系上与麒麟管家紧密相连。虽然</w:t>
      </w:r>
      <w:r>
        <w:rPr>
          <w:rFonts w:hint="eastAsia" w:ascii="宋体" w:hAnsi="宋体"/>
          <w:szCs w:val="21"/>
          <w:lang w:val="en-US" w:eastAsia="zh-CN"/>
        </w:rPr>
        <w:t>垃圾清理</w:t>
      </w:r>
      <w:r>
        <w:rPr>
          <w:rFonts w:hint="default" w:ascii="宋体" w:hAnsi="宋体"/>
          <w:szCs w:val="21"/>
          <w:lang w:val="en-US" w:eastAsia="zh-CN"/>
        </w:rPr>
        <w:t>在麒麟管家中独立运行，但它仍然依赖于麒麟管家的整体框架和运行环境。这种设计既保证了</w:t>
      </w:r>
      <w:r>
        <w:rPr>
          <w:rFonts w:hint="eastAsia" w:ascii="宋体" w:hAnsi="宋体"/>
          <w:szCs w:val="21"/>
          <w:lang w:val="en-US" w:eastAsia="zh-CN"/>
        </w:rPr>
        <w:t>垃圾清理</w:t>
      </w:r>
      <w:r>
        <w:rPr>
          <w:rFonts w:hint="default" w:ascii="宋体" w:hAnsi="宋体"/>
          <w:szCs w:val="21"/>
          <w:lang w:val="en-US" w:eastAsia="zh-CN"/>
        </w:rPr>
        <w:t>的相对独立性，又能充分利用麒麟管家的资源和功能。</w:t>
      </w:r>
    </w:p>
    <w:p>
      <w:pPr>
        <w:pStyle w:val="8"/>
        <w:rPr>
          <w:rFonts w:hint="default" w:ascii="Times New Roman" w:hAnsi="Times New Roman" w:eastAsia="宋体" w:cs="Times New Roman"/>
          <w:lang w:val="en-US" w:eastAsia="zh-CN"/>
        </w:rPr>
      </w:pPr>
      <w:r>
        <w:rPr>
          <w:rFonts w:hint="default" w:ascii="宋体" w:hAnsi="宋体"/>
          <w:szCs w:val="21"/>
          <w:lang w:val="en-US" w:eastAsia="zh-CN"/>
        </w:rPr>
        <w:t>引入麒麟 SDK</w:t>
      </w:r>
      <w:r>
        <w:rPr>
          <w:rFonts w:hint="eastAsia" w:ascii="宋体" w:hAnsi="宋体"/>
          <w:szCs w:val="21"/>
          <w:lang w:val="en-US" w:eastAsia="zh-CN"/>
        </w:rPr>
        <w:t>：kysdk-alm，kysdk-kabase，kysdk-qtwidgets，kysdk-soundeffects，kysdk-ukenv等。</w:t>
      </w:r>
    </w:p>
    <w:p>
      <w:pPr>
        <w:pStyle w:val="8"/>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前端界面是用户与垃圾清理系统交互的直接窗口。它以直观、友好的方式向用户展示垃圾清理的相关信息和操作选项。用户可以通过前端界面启动垃圾清理功能，查看系统扫描到的垃圾文件分类列表、每个垃圾文件路径以及清理进度等实时数据。</w:t>
      </w:r>
    </w:p>
    <w:p>
      <w:pPr>
        <w:pStyle w:val="8"/>
        <w:rPr>
          <w:rFonts w:hint="default" w:ascii="Times New Roman" w:hAnsi="Times New Roman" w:eastAsia="宋体" w:cs="Times New Roman"/>
          <w:lang w:val="en-US" w:eastAsia="zh-CN"/>
        </w:rPr>
      </w:pPr>
      <w:r>
        <w:rPr>
          <w:rFonts w:hint="eastAsia" w:cs="Times New Roman"/>
          <w:lang w:val="en-US" w:eastAsia="zh-CN"/>
        </w:rPr>
        <w:t>同时</w:t>
      </w:r>
      <w:r>
        <w:rPr>
          <w:rFonts w:hint="default" w:ascii="Times New Roman" w:hAnsi="Times New Roman" w:eastAsia="宋体" w:cs="Times New Roman"/>
          <w:lang w:val="en-US" w:eastAsia="zh-CN"/>
        </w:rPr>
        <w:t>采用简洁明了的布局和设计风格。界面元素的摆放和操作流程的设计都遵循用户习惯，使得用户能够轻松上手。例如，在垃圾文件分类列表中，使用不同的图标或颜色区分不同类型的垃圾文件，让用户一目了然</w:t>
      </w:r>
      <w:r>
        <w:rPr>
          <w:rFonts w:hint="eastAsia" w:cs="Times New Roman"/>
          <w:lang w:val="en-US" w:eastAsia="zh-CN"/>
        </w:rPr>
        <w:t>。</w:t>
      </w:r>
    </w:p>
    <w:p>
      <w:pPr>
        <w:pStyle w:val="8"/>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后端逻辑处理部分承担着垃圾清理系统的核心业务逻辑。它负责与前端界面进行数据交互，接收前端传来的用户操作指令，并根据这些指令启动相应的垃圾清理流程。具体来说，后端逻辑处理包括对系统进行全面的垃圾文件扫描，调用相关的算法和工具对文件系统进行深度遍历，识别出符合垃圾文件特征的文件，并将这些文件的信息整理成前端界面可展示的格式。</w:t>
      </w:r>
    </w:p>
    <w:p>
      <w:pPr>
        <w:pStyle w:val="8"/>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守护进程向 d-bus 服务中注册接口，为垃圾清理系统后端提供了一种高效的进程间通信机制。d-bus 服务是一种在 Linux 等操作系统中广泛应用的进程间通信系统，它允许不同的进程之间进行消息传递和功能调用。通过在 d-bus 中注册接口，守护进程将其提供的高权限功能以一种标准化的方式暴露给垃圾清理系统后端。</w:t>
      </w:r>
    </w:p>
    <w:p>
      <w:pPr>
        <w:pStyle w:val="8"/>
        <w:rPr>
          <w:rFonts w:hint="default" w:ascii="Times New Roman" w:hAnsi="Times New Roman" w:eastAsia="宋体" w:cs="Times New Roman"/>
          <w:lang w:val="en-US" w:eastAsia="zh-CN"/>
        </w:rPr>
      </w:pPr>
      <w:r>
        <w:rPr>
          <w:rFonts w:hint="eastAsia" w:cs="Times New Roman"/>
          <w:lang w:val="en-US" w:eastAsia="zh-CN"/>
        </w:rPr>
        <w:t>同时麒麟管家 root 级的守护进程中会启动一个定时任务，每间隔一段时间会对系统的日志文件状态和磁盘容量状态进行一次检测。如果发现存在日志文件大小异常或磁盘可用空间不足时，会发出相应的 dbus 信号，于此同时麒麟管家 session 级的守护进程会接收到该信号，然后在界面上做出相应的提示，用户通过界面可以选择忽略提示或点击“清理”按钮调起垃圾清理模块来进行清理。同时检测的间隔时长会通过之前的检测结果及次数来进行动态的调整。</w:t>
      </w:r>
    </w:p>
    <w:p>
      <w:pPr>
        <w:pStyle w:val="3"/>
        <w:bidi w:val="0"/>
        <w:rPr>
          <w:rFonts w:hint="eastAsia"/>
          <w:lang w:val="en-US" w:eastAsia="zh-CN"/>
        </w:rPr>
      </w:pPr>
      <w:r>
        <w:rPr>
          <w:rFonts w:hint="eastAsia"/>
          <w:lang w:val="en-US" w:eastAsia="zh-CN"/>
        </w:rPr>
        <w:t>逻辑结构设计</w:t>
      </w:r>
      <w:bookmarkEnd w:id="129"/>
    </w:p>
    <w:p>
      <w:pPr>
        <w:pStyle w:val="8"/>
        <w:ind w:left="0" w:lef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drawing>
          <wp:inline distT="0" distB="0" distL="114300" distR="114300">
            <wp:extent cx="3338195" cy="2580640"/>
            <wp:effectExtent l="0" t="0" r="14605" b="10160"/>
            <wp:docPr id="37" name="图片 37" descr="捕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捕获4"/>
                    <pic:cNvPicPr>
                      <a:picLocks noChangeAspect="1"/>
                    </pic:cNvPicPr>
                  </pic:nvPicPr>
                  <pic:blipFill>
                    <a:blip r:embed="rId33"/>
                    <a:stretch>
                      <a:fillRect/>
                    </a:stretch>
                  </pic:blipFill>
                  <pic:spPr>
                    <a:xfrm>
                      <a:off x="0" y="0"/>
                      <a:ext cx="3338195" cy="2580640"/>
                    </a:xfrm>
                    <a:prstGeom prst="rect">
                      <a:avLst/>
                    </a:prstGeom>
                  </pic:spPr>
                </pic:pic>
              </a:graphicData>
            </a:graphic>
          </wp:inline>
        </w:drawing>
      </w:r>
    </w:p>
    <w:p>
      <w:pPr>
        <w:pStyle w:val="8"/>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前端界面是用户与垃圾清理</w:t>
      </w:r>
      <w:r>
        <w:rPr>
          <w:rFonts w:hint="eastAsia" w:cs="Times New Roman"/>
          <w:lang w:val="en-US" w:eastAsia="zh-CN"/>
        </w:rPr>
        <w:t>模块</w:t>
      </w:r>
      <w:r>
        <w:rPr>
          <w:rFonts w:hint="eastAsia" w:ascii="Times New Roman" w:hAnsi="Times New Roman" w:eastAsia="宋体" w:cs="Times New Roman"/>
          <w:lang w:val="en-US" w:eastAsia="zh-CN"/>
        </w:rPr>
        <w:t>交互的直接窗口。它以直观、友好的方式向用户展示垃圾清理的相关信息和操作选项。用户可以通过前端界面启动垃圾清理功能，查看系统扫描到的垃圾文件分类列表、每个垃圾文件的信息清理进度等实时数据。采用简洁明了的布局和设计风格。界面元素的摆放和操作流程的设计都遵循用户习惯，使得用户能够轻松上手。支持用户的实时操作反馈，当用户点击按钮或进行其他操作时，界面能够及时响应并给出相应的提示或动画效果，让用户明确知道操作是否成功执行。例如，在用户点击一键清理按钮后，按钮会显示为正在处理的状态，并伴有进度条或动画效果，让用户直观地感受到清理工作的进行。</w:t>
      </w:r>
    </w:p>
    <w:p>
      <w:pPr>
        <w:pStyle w:val="8"/>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后端逻辑处理部分承担着垃圾清理的核心业务逻辑。它负责与前端界面进行数据交互，接收前端传来的用户操作指令，并根据这些指令启动相应的垃圾清理流程。具体来说，后端逻辑处理包括对系统进行全面的垃圾文件扫描，调用相关的算法和工具对文件系统进行深度遍历，识别出符合垃圾文件特征的文件，并将这些文件的信息整理成前端界面可展示的格式。</w:t>
      </w:r>
    </w:p>
    <w:p>
      <w:pPr>
        <w:pStyle w:val="8"/>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垃圾清理功能需要用到较高权限，将这些较高权限的接口放到守护进程中来实现是为了确保系统的安全性和稳定性。守护进程在系统中以特殊的权限运行，通常具有较高的系统权限，可以访问和操作一些普通进程无法触及的系统关键区域和文件。通过将需要高权限的操作封装在守护进程中，垃圾清理系统可以在不赋予后端逻辑处理过高权限的情况下，完成对这些关键区域垃圾文件的清理和处理。</w:t>
      </w:r>
    </w:p>
    <w:p>
      <w:pPr>
        <w:pStyle w:val="8"/>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守护进程向 d-bus 服务中注册接口，为垃圾清理系统后端提供了一种高效的进程间通信机制。d-bus 服务是一种在 Linux 等操作系统中广泛应用的进程间通信系统，它允许不同的进程之间进行消息传递和功能调用。通过在 d-bus 中注册接口，守护进程将其提供的高权限功能以一种标准化的方式暴露给垃圾清理系统后端。</w:t>
      </w:r>
    </w:p>
    <w:p>
      <w:pPr>
        <w:pStyle w:val="8"/>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垃圾清理系统后端可以通过 d-bus 服务轻松地与守护进程进行通信，调用守护进程中注册的接口来完成需要高权限的操作。这种通信方式具有高效、可靠的特点，能够在不同的进程之间实现快速的数据传输和功能调用。同时，d-bus 服务还提供了一些机制来处理通信过程中的错误和异常情况，保证了系统的稳定性和可靠性。</w:t>
      </w:r>
    </w:p>
    <w:p>
      <w:pPr>
        <w:pStyle w:val="8"/>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守护进程的引入和权限隔离机制增强了系统的健壮性和稳定性。通过将高权限操作放在守护进程中，避免了因后端逻辑处理的权限问题可能导致的系统故障和安全漏洞。即使后端出现异常情况，守护进程也可以作为一个独立的安全防线，确保系统的关键操作不受影响。</w:t>
      </w:r>
    </w:p>
    <w:p>
      <w:pPr>
        <w:pStyle w:val="8"/>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同时，d-bus 服务提供的可靠进程间通信机制保证了前端、后端和守护进程之间的通信稳定。在垃圾清理过程中，各个部分能够准确地传递数据和指令，避免了因通信故障导致的清理失败或系统错误。这种健壮的架构设计使得垃圾清理系统能够在各种复杂的系统环境下稳定运行，为用户提供可靠的垃圾清理服务。</w:t>
      </w:r>
    </w:p>
    <w:p>
      <w:pPr>
        <w:pStyle w:val="8"/>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391150" cy="831215"/>
            <wp:effectExtent l="0" t="0" r="0" b="6985"/>
            <wp:docPr id="1" name="图片 1" descr="173129370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1293701038"/>
                    <pic:cNvPicPr>
                      <a:picLocks noChangeAspect="1"/>
                    </pic:cNvPicPr>
                  </pic:nvPicPr>
                  <pic:blipFill>
                    <a:blip r:embed="rId34"/>
                    <a:stretch>
                      <a:fillRect/>
                    </a:stretch>
                  </pic:blipFill>
                  <pic:spPr>
                    <a:xfrm>
                      <a:off x="0" y="0"/>
                      <a:ext cx="5391150" cy="831215"/>
                    </a:xfrm>
                    <a:prstGeom prst="rect">
                      <a:avLst/>
                    </a:prstGeom>
                  </pic:spPr>
                </pic:pic>
              </a:graphicData>
            </a:graphic>
          </wp:inline>
        </w:drawing>
      </w:r>
    </w:p>
    <w:p>
      <w:pPr>
        <w:pStyle w:val="8"/>
        <w:rPr>
          <w:rFonts w:hint="default" w:ascii="Times New Roman" w:hAnsi="Times New Roman" w:eastAsia="宋体" w:cs="Times New Roman"/>
          <w:lang w:val="en-US" w:eastAsia="zh-CN"/>
        </w:rPr>
      </w:pPr>
      <w:r>
        <w:rPr>
          <w:rFonts w:hint="eastAsia" w:cs="Times New Roman"/>
          <w:lang w:val="en-US" w:eastAsia="zh-CN"/>
        </w:rPr>
        <w:t>root 级的守护进程在运行后会启动一个定时任务，当定时任务的间隔时间到达后，会对日志文件大小和磁盘容量情况进行检测，如发现异常后会发出 dbus 信号。Session 级的守护进程会监听该信号，当接收到该信号时，会通过弹窗的方式通知用户。用户通过提示界面上的选项，可以选择忽略或者选择立即清理，选择立即清理后会调起麒麟管家应用并自动切换到垃圾清理页面进行扫描，用户可以通过扫描结果来有针对性的进行清理。通过这种方式，可以在不启动界面的情况下，在后台自动检测异常情况，在必要时提醒用户。通过 session 级的进程进行弹窗提醒，可以确保弹窗界面的风格与当前登录用户的主题风格保持一致。守护进程和麒麟管家界面联动，来确保一致的用户体验。</w:t>
      </w:r>
    </w:p>
    <w:p>
      <w:pPr>
        <w:pStyle w:val="8"/>
        <w:rPr>
          <w:rFonts w:hint="eastAsia" w:ascii="Times New Roman" w:hAnsi="Times New Roman" w:eastAsia="宋体" w:cs="Times New Roman"/>
          <w:lang w:val="en-US" w:eastAsia="zh-CN"/>
        </w:rPr>
      </w:pPr>
    </w:p>
    <w:p>
      <w:pPr>
        <w:pStyle w:val="3"/>
        <w:bidi w:val="0"/>
        <w:rPr>
          <w:rFonts w:hint="eastAsia"/>
          <w:lang w:val="en-US" w:eastAsia="zh-CN"/>
        </w:rPr>
      </w:pPr>
      <w:bookmarkStart w:id="130" w:name="_Toc6649"/>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bookmarkEnd w:id="130"/>
    </w:p>
    <w:p>
      <w:pPr>
        <w:pStyle w:val="4"/>
        <w:bidi w:val="0"/>
        <w:rPr>
          <w:rFonts w:hint="eastAsia"/>
          <w:lang w:val="en-US" w:eastAsia="zh-CN"/>
        </w:rPr>
      </w:pPr>
      <w:bookmarkStart w:id="131" w:name="_Toc11222"/>
      <w:r>
        <w:rPr>
          <w:rFonts w:hint="eastAsia"/>
          <w:lang w:val="en-US" w:eastAsia="zh-CN"/>
        </w:rPr>
        <w:t>界面逻辑设计</w:t>
      </w:r>
      <w:bookmarkEnd w:id="131"/>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95650"/>
            <wp:effectExtent l="0" t="0" r="0" b="0"/>
            <wp:docPr id="28"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IMG_259"/>
                    <pic:cNvPicPr>
                      <a:picLocks noChangeAspect="1"/>
                    </pic:cNvPicPr>
                  </pic:nvPicPr>
                  <pic:blipFill>
                    <a:blip r:embed="rId35"/>
                    <a:stretch>
                      <a:fillRect/>
                    </a:stretch>
                  </pic:blipFill>
                  <pic:spPr>
                    <a:xfrm>
                      <a:off x="0" y="0"/>
                      <a:ext cx="5276850" cy="3295650"/>
                    </a:xfrm>
                    <a:prstGeom prst="rect">
                      <a:avLst/>
                    </a:prstGeom>
                    <a:noFill/>
                    <a:ln w="9525">
                      <a:noFill/>
                    </a:ln>
                  </pic:spPr>
                </pic:pic>
              </a:graphicData>
            </a:graphic>
          </wp:inline>
        </w:drawing>
      </w:r>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95650"/>
            <wp:effectExtent l="0" t="0" r="0" b="0"/>
            <wp:docPr id="31" name="图片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descr="IMG_260"/>
                    <pic:cNvPicPr>
                      <a:picLocks noChangeAspect="1"/>
                    </pic:cNvPicPr>
                  </pic:nvPicPr>
                  <pic:blipFill>
                    <a:blip r:embed="rId36"/>
                    <a:stretch>
                      <a:fillRect/>
                    </a:stretch>
                  </pic:blipFill>
                  <pic:spPr>
                    <a:xfrm>
                      <a:off x="0" y="0"/>
                      <a:ext cx="5276850" cy="3295650"/>
                    </a:xfrm>
                    <a:prstGeom prst="rect">
                      <a:avLst/>
                    </a:prstGeom>
                    <a:noFill/>
                    <a:ln w="9525">
                      <a:noFill/>
                    </a:ln>
                  </pic:spPr>
                </pic:pic>
              </a:graphicData>
            </a:graphic>
          </wp:inline>
        </w:drawing>
      </w:r>
    </w:p>
    <w:p>
      <w:pPr>
        <w:pStyle w:val="31"/>
        <w:keepNext w:val="0"/>
        <w:keepLines w:val="0"/>
        <w:widowControl/>
        <w:suppressLineNumbers w:val="0"/>
        <w:spacing w:before="60" w:beforeAutospacing="0" w:after="60" w:afterAutospacing="0"/>
        <w:ind w:left="0" w:right="0"/>
        <w:jc w:val="center"/>
        <w:rPr>
          <w:rFonts w:hint="eastAsia" w:eastAsia="宋体"/>
          <w:lang w:eastAsia="zh-CN"/>
        </w:rPr>
      </w:pPr>
      <w:r>
        <w:rPr>
          <w:rFonts w:hint="eastAsia" w:eastAsia="宋体"/>
          <w:lang w:eastAsia="zh-CN"/>
        </w:rPr>
        <w:drawing>
          <wp:inline distT="0" distB="0" distL="114300" distR="114300">
            <wp:extent cx="5398135" cy="3382010"/>
            <wp:effectExtent l="0" t="0" r="12065" b="8890"/>
            <wp:docPr id="8" name="图片 8" descr="173129393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31293931970"/>
                    <pic:cNvPicPr>
                      <a:picLocks noChangeAspect="1"/>
                    </pic:cNvPicPr>
                  </pic:nvPicPr>
                  <pic:blipFill>
                    <a:blip r:embed="rId37"/>
                    <a:stretch>
                      <a:fillRect/>
                    </a:stretch>
                  </pic:blipFill>
                  <pic:spPr>
                    <a:xfrm>
                      <a:off x="0" y="0"/>
                      <a:ext cx="5398135" cy="3382010"/>
                    </a:xfrm>
                    <a:prstGeom prst="rect">
                      <a:avLst/>
                    </a:prstGeom>
                  </pic:spPr>
                </pic:pic>
              </a:graphicData>
            </a:graphic>
          </wp:inline>
        </w:drawing>
      </w:r>
    </w:p>
    <w:p>
      <w:pPr>
        <w:pStyle w:val="31"/>
        <w:keepNext w:val="0"/>
        <w:keepLines w:val="0"/>
        <w:widowControl/>
        <w:suppressLineNumbers w:val="0"/>
        <w:spacing w:before="60" w:beforeAutospacing="0" w:after="60" w:afterAutospacing="0"/>
        <w:ind w:left="0" w:right="0"/>
        <w:jc w:val="center"/>
        <w:rPr>
          <w:rFonts w:hint="eastAsia" w:eastAsia="宋体"/>
          <w:lang w:eastAsia="zh-CN"/>
        </w:rPr>
      </w:pPr>
      <w:r>
        <w:rPr>
          <w:rFonts w:hint="eastAsia" w:eastAsia="宋体"/>
          <w:lang w:eastAsia="zh-CN"/>
        </w:rPr>
        <w:drawing>
          <wp:inline distT="0" distB="0" distL="114300" distR="114300">
            <wp:extent cx="3657600" cy="1819275"/>
            <wp:effectExtent l="0" t="0" r="0" b="9525"/>
            <wp:docPr id="29" name="图片 29" descr="173129400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731294009503"/>
                    <pic:cNvPicPr>
                      <a:picLocks noChangeAspect="1"/>
                    </pic:cNvPicPr>
                  </pic:nvPicPr>
                  <pic:blipFill>
                    <a:blip r:embed="rId38"/>
                    <a:stretch>
                      <a:fillRect/>
                    </a:stretch>
                  </pic:blipFill>
                  <pic:spPr>
                    <a:xfrm>
                      <a:off x="0" y="0"/>
                      <a:ext cx="3657600" cy="1819275"/>
                    </a:xfrm>
                    <a:prstGeom prst="rect">
                      <a:avLst/>
                    </a:prstGeom>
                  </pic:spPr>
                </pic:pic>
              </a:graphicData>
            </a:graphic>
          </wp:inline>
        </w:drawing>
      </w:r>
    </w:p>
    <w:p>
      <w:pPr>
        <w:pStyle w:val="31"/>
        <w:keepNext w:val="0"/>
        <w:keepLines w:val="0"/>
        <w:widowControl/>
        <w:suppressLineNumbers w:val="0"/>
        <w:spacing w:before="60" w:beforeAutospacing="0" w:after="60" w:afterAutospacing="0"/>
        <w:ind w:left="0" w:right="0"/>
        <w:jc w:val="center"/>
        <w:rPr>
          <w:rFonts w:hint="default"/>
          <w:lang w:val="en-US" w:eastAsia="zh-CN"/>
        </w:rPr>
      </w:pPr>
      <w:r>
        <w:rPr>
          <w:rFonts w:hint="default"/>
          <w:lang w:val="en-US" w:eastAsia="zh-CN"/>
        </w:rPr>
        <w:drawing>
          <wp:inline distT="0" distB="0" distL="114300" distR="114300">
            <wp:extent cx="4448175" cy="5400675"/>
            <wp:effectExtent l="0" t="0" r="9525" b="9525"/>
            <wp:docPr id="12" name="图片 12" descr="173129397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31293979431"/>
                    <pic:cNvPicPr>
                      <a:picLocks noChangeAspect="1"/>
                    </pic:cNvPicPr>
                  </pic:nvPicPr>
                  <pic:blipFill>
                    <a:blip r:embed="rId39"/>
                    <a:stretch>
                      <a:fillRect/>
                    </a:stretch>
                  </pic:blipFill>
                  <pic:spPr>
                    <a:xfrm>
                      <a:off x="0" y="0"/>
                      <a:ext cx="4448175" cy="5400675"/>
                    </a:xfrm>
                    <a:prstGeom prst="rect">
                      <a:avLst/>
                    </a:prstGeom>
                  </pic:spPr>
                </pic:pic>
              </a:graphicData>
            </a:graphic>
          </wp:inline>
        </w:drawing>
      </w:r>
    </w:p>
    <w:p>
      <w:pPr>
        <w:pStyle w:val="31"/>
        <w:keepNext w:val="0"/>
        <w:keepLines w:val="0"/>
        <w:widowControl/>
        <w:suppressLineNumbers w:val="0"/>
        <w:spacing w:before="60" w:beforeAutospacing="0" w:after="60" w:afterAutospacing="0"/>
        <w:ind w:left="0" w:right="0"/>
        <w:jc w:val="both"/>
        <w:rPr>
          <w:rFonts w:hint="default"/>
          <w:lang w:val="en-US" w:eastAsia="zh-CN"/>
        </w:rPr>
      </w:pPr>
    </w:p>
    <w:p>
      <w:pPr>
        <w:pStyle w:val="5"/>
        <w:rPr>
          <w:rFonts w:hint="eastAsia"/>
          <w:lang w:val="en-US" w:eastAsia="zh-CN"/>
        </w:rPr>
      </w:pPr>
    </w:p>
    <w:p>
      <w:pPr>
        <w:pStyle w:val="5"/>
        <w:rPr>
          <w:rFonts w:hint="eastAsia"/>
          <w:lang w:val="en-US" w:eastAsia="zh-CN"/>
        </w:rPr>
      </w:pPr>
      <w:r>
        <w:rPr>
          <w:rFonts w:hint="eastAsia"/>
          <w:lang w:val="en-US" w:eastAsia="zh-CN"/>
        </w:rPr>
        <w:t>通过选择管家左侧导航栏的“垃圾清理”，打开垃圾清理界面，在界面中通过“开始扫描”对系统中存在的垃圾进行扫描，将扫描出来的垃圾文件通过qtreewidget控件显示出来，同时对列出来的部分垃圾文件默认勾选（安装包缓存、卸载残留、系统缓存、缩略图缓存、使用痕迹、奇安信浏览器上网垃圾），通过勾选复选框在选择行“一键清理”对垃圾文件进行清理。</w:t>
      </w:r>
    </w:p>
    <w:p>
      <w:pPr>
        <w:pStyle w:val="5"/>
        <w:rPr>
          <w:rFonts w:hint="eastAsia"/>
          <w:lang w:val="en-US" w:eastAsia="zh-CN"/>
        </w:rPr>
      </w:pPr>
      <w:r>
        <w:rPr>
          <w:rFonts w:hint="eastAsia"/>
          <w:lang w:val="en-US" w:eastAsia="zh-CN"/>
        </w:rPr>
        <w:t>当检测到日志文件大小异常或磁盘空间不足时，会通过通知弹窗或独立弹窗的方式告知用户，用户可以点击“取消”按钮忽略或者点击“立即清理”按钮来调起麒麟管家垃圾清理的界面来进行清理。</w:t>
      </w:r>
    </w:p>
    <w:p>
      <w:pPr>
        <w:pStyle w:val="5"/>
        <w:rPr>
          <w:rFonts w:hint="default"/>
          <w:lang w:val="en-US" w:eastAsia="zh-CN"/>
        </w:rPr>
      </w:pPr>
      <w:r>
        <w:rPr>
          <w:rFonts w:hint="default"/>
          <w:lang w:val="en-US" w:eastAsia="zh-CN"/>
        </w:rPr>
        <w:t>一、界面布局与导航逻辑</w:t>
      </w:r>
    </w:p>
    <w:p>
      <w:pPr>
        <w:pStyle w:val="5"/>
        <w:rPr>
          <w:rFonts w:hint="default"/>
          <w:lang w:val="en-US" w:eastAsia="zh-CN"/>
        </w:rPr>
      </w:pPr>
      <w:r>
        <w:rPr>
          <w:rFonts w:hint="default"/>
          <w:lang w:val="en-US" w:eastAsia="zh-CN"/>
        </w:rPr>
        <w:t>麒麟管家采用侧边栏导航的布局模式，左侧导航栏固定显示各个功能模块选项，右侧为内容展示区域。当用户点击左侧导航栏的 “垃圾清理” 选项时，右侧内容区域平滑切换至垃圾清理界面，过渡动画流畅自然，给用户明确的界面切换感知。</w:t>
      </w:r>
    </w:p>
    <w:p>
      <w:pPr>
        <w:pStyle w:val="5"/>
        <w:rPr>
          <w:rFonts w:hint="default"/>
          <w:lang w:val="en-US" w:eastAsia="zh-CN"/>
        </w:rPr>
      </w:pPr>
      <w:r>
        <w:rPr>
          <w:rFonts w:hint="default"/>
          <w:lang w:val="en-US" w:eastAsia="zh-CN"/>
        </w:rPr>
        <w:t>垃圾清理界面整体背景色采用简洁、柔和的色调。界面各元素布局合理，层次分明，重要操作按钮和信息展示区域突出显示，便于用户快速定位和操作。</w:t>
      </w:r>
    </w:p>
    <w:p>
      <w:pPr>
        <w:pStyle w:val="5"/>
        <w:rPr>
          <w:rFonts w:hint="eastAsia"/>
          <w:lang w:val="en-US" w:eastAsia="zh-CN"/>
        </w:rPr>
      </w:pPr>
      <w:r>
        <w:rPr>
          <w:rFonts w:hint="default"/>
          <w:lang w:val="en-US" w:eastAsia="zh-CN"/>
        </w:rPr>
        <w:t>左侧导航栏中的 “垃圾清理” 选项在默认状态下有清晰的图标和文字标识，文字颜色与其他未选中选项有明显区分（如未选中为</w:t>
      </w:r>
      <w:r>
        <w:rPr>
          <w:rFonts w:hint="eastAsia"/>
          <w:lang w:val="en-US" w:eastAsia="zh-CN"/>
        </w:rPr>
        <w:t>无色，</w:t>
      </w:r>
      <w:r>
        <w:rPr>
          <w:rFonts w:hint="default"/>
          <w:lang w:val="en-US" w:eastAsia="zh-CN"/>
        </w:rPr>
        <w:t>选中为蓝色）。当用户鼠标悬停在 “垃圾清理” 选项上时，选项背景色有轻微变化（如变亮）</w:t>
      </w:r>
      <w:r>
        <w:rPr>
          <w:rFonts w:hint="eastAsia"/>
          <w:lang w:val="en-US" w:eastAsia="zh-CN"/>
        </w:rPr>
        <w:t>。</w:t>
      </w:r>
    </w:p>
    <w:p>
      <w:pPr>
        <w:pStyle w:val="5"/>
        <w:rPr>
          <w:rFonts w:hint="default"/>
          <w:lang w:val="en-US" w:eastAsia="zh-CN"/>
        </w:rPr>
      </w:pPr>
      <w:r>
        <w:rPr>
          <w:rFonts w:hint="default"/>
          <w:lang w:val="en-US" w:eastAsia="zh-CN"/>
        </w:rPr>
        <w:t>点击 “垃圾清理” 选项后，该选项的选中状态保持不变，且在内容切换过程中，导航栏始终可见，确保用户随时知晓当前所在功能模块。</w:t>
      </w:r>
    </w:p>
    <w:p>
      <w:pPr>
        <w:pStyle w:val="5"/>
        <w:rPr>
          <w:rFonts w:hint="default"/>
          <w:lang w:val="en-US" w:eastAsia="zh-CN"/>
        </w:rPr>
      </w:pPr>
      <w:r>
        <w:rPr>
          <w:rFonts w:hint="default"/>
          <w:lang w:val="en-US" w:eastAsia="zh-CN"/>
        </w:rPr>
        <w:t>二、垃圾清理界面元素与功能逻辑</w:t>
      </w:r>
    </w:p>
    <w:p>
      <w:pPr>
        <w:pStyle w:val="5"/>
        <w:rPr>
          <w:rFonts w:hint="default"/>
          <w:lang w:val="en-US" w:eastAsia="zh-CN"/>
        </w:rPr>
      </w:pPr>
      <w:r>
        <w:rPr>
          <w:rFonts w:hint="eastAsia"/>
          <w:lang w:val="en-US" w:eastAsia="zh-CN"/>
        </w:rPr>
        <w:t>首页中含有对垃圾清理的描述和“开始扫描”的按钮。</w:t>
      </w:r>
      <w:r>
        <w:rPr>
          <w:rFonts w:hint="default"/>
          <w:lang w:val="en-US" w:eastAsia="zh-CN"/>
        </w:rPr>
        <w:t>“开始扫描” 按钮位于垃圾清理界面顶部，占据显著位置。按钮设计较大，颜色鲜明，与界面背景形成强烈对比，吸引用户注意力。按钮文字简洁明了，使用较大字体显示 “开始扫描”，确保用户一眼能够识别。</w:t>
      </w:r>
    </w:p>
    <w:p>
      <w:pPr>
        <w:pStyle w:val="5"/>
        <w:rPr>
          <w:rFonts w:hint="default"/>
          <w:lang w:val="en-US" w:eastAsia="zh-CN"/>
        </w:rPr>
      </w:pPr>
      <w:r>
        <w:rPr>
          <w:rFonts w:hint="default"/>
          <w:lang w:val="en-US" w:eastAsia="zh-CN"/>
        </w:rPr>
        <w:t>扫描结果显示区域（qtreewidget 控件）</w:t>
      </w:r>
    </w:p>
    <w:p>
      <w:pPr>
        <w:pStyle w:val="5"/>
        <w:rPr>
          <w:rFonts w:hint="default"/>
          <w:lang w:val="en-US" w:eastAsia="zh-CN"/>
        </w:rPr>
      </w:pPr>
      <w:r>
        <w:rPr>
          <w:rFonts w:hint="default"/>
          <w:lang w:val="en-US" w:eastAsia="zh-CN"/>
        </w:rPr>
        <w:t>qtreewidget 控件占据界面的主要部分，用于展示扫描出的垃圾文件详细信息。控件采用树状结构，第一层级节点按照垃圾文件类型进行分类，如</w:t>
      </w:r>
      <w:r>
        <w:rPr>
          <w:rFonts w:hint="eastAsia"/>
          <w:lang w:val="en-US" w:eastAsia="zh-CN"/>
        </w:rPr>
        <w:t>“系统垃圾”、“网上垃圾”、“使用痕迹”。其中</w:t>
      </w:r>
      <w:r>
        <w:rPr>
          <w:rFonts w:hint="default"/>
          <w:lang w:val="en-US" w:eastAsia="zh-CN"/>
        </w:rPr>
        <w:t xml:space="preserve"> “安装包缓存”“卸载残留”“系统缓存”“缩略图缓存”“使用痕迹”“奇安信浏览器上网垃圾” </w:t>
      </w:r>
      <w:r>
        <w:rPr>
          <w:rFonts w:hint="eastAsia"/>
          <w:lang w:val="en-US" w:eastAsia="zh-CN"/>
        </w:rPr>
        <w:t>会默认勾选</w:t>
      </w:r>
      <w:r>
        <w:rPr>
          <w:rFonts w:hint="default"/>
          <w:lang w:val="en-US" w:eastAsia="zh-CN"/>
        </w:rPr>
        <w:t>。每个类型节点前有一个复选框，用于用户选择或取消选择该类型下的所有垃圾文件。</w:t>
      </w:r>
    </w:p>
    <w:p>
      <w:pPr>
        <w:pStyle w:val="5"/>
        <w:rPr>
          <w:rFonts w:hint="eastAsia"/>
          <w:lang w:val="en-US" w:eastAsia="zh-CN"/>
        </w:rPr>
      </w:pPr>
      <w:r>
        <w:rPr>
          <w:rFonts w:hint="default"/>
          <w:lang w:val="en-US" w:eastAsia="zh-CN"/>
        </w:rPr>
        <w:t>对于默认勾选的垃圾文件类型节点，其复选框初始状态为选中（显示为打勾状态），且节点文字以加粗字体显示，与未默认勾选的类型节点形成视觉差异，提醒用户这些文件将在 “一键清理” 时默认被处理。在 qtreewidget 控件中，每一行代表一个具体的垃圾文件，显示的列信息包括 “文件路径”</w:t>
      </w:r>
      <w:r>
        <w:rPr>
          <w:rFonts w:hint="eastAsia"/>
          <w:lang w:val="en-US" w:eastAsia="zh-CN"/>
        </w:rPr>
        <w:t>、</w:t>
      </w:r>
      <w:r>
        <w:rPr>
          <w:rFonts w:hint="default"/>
          <w:lang w:val="en-US" w:eastAsia="zh-CN"/>
        </w:rPr>
        <w:t>“文件大小” 等。文件路径显示相对路径，若</w:t>
      </w:r>
      <w:r>
        <w:rPr>
          <w:rFonts w:hint="eastAsia"/>
          <w:lang w:val="en-US" w:eastAsia="zh-CN"/>
        </w:rPr>
        <w:t>内容</w:t>
      </w:r>
      <w:r>
        <w:rPr>
          <w:rFonts w:hint="default"/>
          <w:lang w:val="en-US" w:eastAsia="zh-CN"/>
        </w:rPr>
        <w:t>过长则自动截断并在鼠标悬停时显示完整名称</w:t>
      </w:r>
      <w:r>
        <w:rPr>
          <w:rFonts w:hint="eastAsia"/>
          <w:lang w:val="en-US" w:eastAsia="zh-CN"/>
        </w:rPr>
        <w:t>，</w:t>
      </w:r>
      <w:r>
        <w:rPr>
          <w:rFonts w:hint="default"/>
          <w:lang w:val="en-US" w:eastAsia="zh-CN"/>
        </w:rPr>
        <w:t>方便用户快速定位文件所在位置；文件大小以合适的单位（如 KB、MB、GB）显示</w:t>
      </w:r>
      <w:r>
        <w:rPr>
          <w:rFonts w:hint="eastAsia"/>
          <w:lang w:val="en-US" w:eastAsia="zh-CN"/>
        </w:rPr>
        <w:t>。</w:t>
      </w:r>
    </w:p>
    <w:p>
      <w:pPr>
        <w:pStyle w:val="5"/>
        <w:rPr>
          <w:rFonts w:hint="default"/>
          <w:lang w:val="en-US" w:eastAsia="zh-CN"/>
        </w:rPr>
      </w:pPr>
      <w:r>
        <w:rPr>
          <w:rFonts w:hint="default"/>
          <w:lang w:val="en-US" w:eastAsia="zh-CN"/>
        </w:rPr>
        <w:t>操作按钮区域</w:t>
      </w:r>
    </w:p>
    <w:p>
      <w:pPr>
        <w:pStyle w:val="5"/>
        <w:rPr>
          <w:rFonts w:hint="default"/>
          <w:lang w:val="en-US" w:eastAsia="zh-CN"/>
        </w:rPr>
      </w:pPr>
      <w:r>
        <w:rPr>
          <w:rFonts w:hint="default"/>
          <w:lang w:val="en-US" w:eastAsia="zh-CN"/>
        </w:rPr>
        <w:t>“一键清理” 按钮位于界面</w:t>
      </w:r>
      <w:r>
        <w:rPr>
          <w:rFonts w:hint="eastAsia"/>
          <w:lang w:val="en-US" w:eastAsia="zh-CN"/>
        </w:rPr>
        <w:t>上</w:t>
      </w:r>
      <w:r>
        <w:rPr>
          <w:rFonts w:hint="default"/>
          <w:lang w:val="en-US" w:eastAsia="zh-CN"/>
        </w:rPr>
        <w:t>部，方便用户操作。按钮设计风格与 “开始扫描” 按钮保持一致，但颜色为</w:t>
      </w:r>
      <w:r>
        <w:rPr>
          <w:rFonts w:hint="eastAsia"/>
          <w:lang w:val="en-US" w:eastAsia="zh-CN"/>
        </w:rPr>
        <w:t>当前系统的高亮色，</w:t>
      </w:r>
      <w:r>
        <w:rPr>
          <w:rFonts w:hint="default"/>
          <w:lang w:val="en-US" w:eastAsia="zh-CN"/>
        </w:rPr>
        <w:t>在操作按钮区域显示当前选中垃圾文件的数量和总大小信息，例如 “</w:t>
      </w:r>
      <w:r>
        <w:rPr>
          <w:rFonts w:hint="eastAsia"/>
          <w:lang w:val="en-US" w:eastAsia="zh-CN"/>
        </w:rPr>
        <w:t>已选择垃圾156MB，使用痕迹5条</w:t>
      </w:r>
      <w:r>
        <w:rPr>
          <w:rFonts w:hint="default"/>
          <w:lang w:val="en-US" w:eastAsia="zh-CN"/>
        </w:rPr>
        <w:t>”，实时更新，让用户清楚了解自己的选择情况。</w:t>
      </w:r>
    </w:p>
    <w:p>
      <w:pPr>
        <w:pStyle w:val="4"/>
        <w:bidi w:val="0"/>
        <w:rPr>
          <w:rFonts w:hint="eastAsia"/>
          <w:lang w:val="en-US" w:eastAsia="zh-CN"/>
        </w:rPr>
      </w:pPr>
      <w:bookmarkStart w:id="132" w:name="_Toc22451"/>
      <w:r>
        <w:rPr>
          <w:rFonts w:hint="eastAsia"/>
          <w:lang w:val="en-US" w:eastAsia="zh-CN"/>
        </w:rPr>
        <w:t>系统主题适配</w:t>
      </w:r>
      <w:bookmarkEnd w:id="132"/>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在系统主题的实现中，对于 QPushButton 和 QToolButton 等控件，通过调用 setProperty 方法来设置按钮的颜色。具体而言，有两种颜色状态可供设置，分别是“isImportant”高亮色和“useButtonPalette”灰色。这样的设计使得按钮在不同的场景下能够呈现出不同的视觉效果，增强了界面的可读性和可操作性。</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为了获取主题强调色，使用主题的“org.ukui.style”参数中的“themeColor/theme-color”。这个参数能够准确地获取到当前主题的强调色，从而在界面设计中可以根据这个颜色来进行相应的配色调整，使得整个界面的色彩风格更加统一和协调。</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对于其他主题深浅色的获取以及主题字号的设置，通过调用 SDK 来实现。SDK 能够有效地获取系统的字号和主题信息，确保应用程序能够根据用户的系统设置进行自适应调整。这样，无论用户使用何种主题和字号设置，应用程序都能够呈现出最佳的视觉效果和用户体验。</w:t>
      </w:r>
    </w:p>
    <w:p>
      <w:pPr>
        <w:pStyle w:val="5"/>
        <w:rPr>
          <w:rFonts w:hint="eastAsia"/>
          <w:lang w:val="en-US" w:eastAsia="zh-CN"/>
        </w:rPr>
      </w:pPr>
      <w:r>
        <w:rPr>
          <w:rFonts w:hint="eastAsia" w:cs="Times New Roman"/>
          <w:kern w:val="2"/>
          <w:sz w:val="21"/>
          <w:szCs w:val="24"/>
          <w:lang w:val="en-US" w:eastAsia="zh-CN" w:bidi="ar-SA"/>
        </w:rPr>
        <w:t>通过以上的设计和实现方式，麒麟管家应用能够在系统主题方面实现高度的自定义和适应性，满足不同用户的个性化需求，提升用户对应用程序的满意度和使用舒适度。</w:t>
      </w:r>
    </w:p>
    <w:p>
      <w:pPr>
        <w:pStyle w:val="5"/>
        <w:rPr>
          <w:rFonts w:hint="eastAsia"/>
          <w:lang w:val="en-US" w:eastAsia="zh-CN"/>
        </w:rPr>
      </w:pPr>
    </w:p>
    <w:p>
      <w:pPr>
        <w:pStyle w:val="4"/>
        <w:bidi w:val="0"/>
        <w:rPr>
          <w:rFonts w:hint="default"/>
          <w:lang w:val="en-US" w:eastAsia="zh-CN"/>
        </w:rPr>
      </w:pPr>
      <w:bookmarkStart w:id="133" w:name="_Toc13354"/>
      <w:r>
        <w:rPr>
          <w:rFonts w:hint="eastAsia"/>
          <w:lang w:val="en-US" w:eastAsia="zh-CN"/>
        </w:rPr>
        <w:t>麒麟SDK适配</w:t>
      </w:r>
      <w:bookmarkEnd w:id="133"/>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一、SDK 控件的运用</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在界面设计中，充分利用了特定的 SDK 控件，为用户带来更加丰富和高效的交互体验。</w:t>
      </w:r>
    </w:p>
    <w:p>
      <w:pPr>
        <w:pStyle w:val="8"/>
        <w:numPr>
          <w:ilvl w:val="0"/>
          <w:numId w:val="30"/>
        </w:numPr>
        <w:rPr>
          <w:rFonts w:hint="default" w:cs="Times New Roman"/>
          <w:kern w:val="2"/>
          <w:sz w:val="21"/>
          <w:szCs w:val="24"/>
          <w:lang w:val="en-US" w:eastAsia="zh-CN" w:bidi="ar-SA"/>
        </w:rPr>
      </w:pPr>
      <w:r>
        <w:rPr>
          <w:rFonts w:hint="default" w:cs="Times New Roman"/>
          <w:kern w:val="2"/>
          <w:sz w:val="21"/>
          <w:szCs w:val="24"/>
          <w:lang w:val="en-US" w:eastAsia="zh-CN" w:bidi="ar-SA"/>
        </w:rPr>
        <w:t>高亮色的按钮（kdk::KBorderlessButton）：这种按钮设计不仅在视觉上更加醒目，吸引用户的注意力，而且其无边界的设计风格更加简洁时尚，与整体界面风格相得益彰。</w:t>
      </w:r>
    </w:p>
    <w:p>
      <w:pPr>
        <w:pStyle w:val="8"/>
        <w:numPr>
          <w:ilvl w:val="0"/>
          <w:numId w:val="30"/>
        </w:numPr>
        <w:rPr>
          <w:rFonts w:hint="default" w:cs="Times New Roman"/>
          <w:kern w:val="2"/>
          <w:sz w:val="21"/>
          <w:szCs w:val="24"/>
          <w:lang w:val="en-US" w:eastAsia="zh-CN" w:bidi="ar-SA"/>
        </w:rPr>
      </w:pPr>
      <w:r>
        <w:rPr>
          <w:rFonts w:hint="default" w:cs="Times New Roman"/>
          <w:kern w:val="2"/>
          <w:sz w:val="21"/>
          <w:szCs w:val="24"/>
          <w:lang w:val="en-US" w:eastAsia="zh-CN" w:bidi="ar-SA"/>
        </w:rPr>
        <w:t>进度条（kdk::KProgressBar）：当用户进行</w:t>
      </w:r>
      <w:r>
        <w:rPr>
          <w:rFonts w:hint="eastAsia" w:cs="Times New Roman"/>
          <w:kern w:val="2"/>
          <w:sz w:val="21"/>
          <w:szCs w:val="24"/>
          <w:lang w:val="en-US" w:eastAsia="zh-CN" w:bidi="ar-SA"/>
        </w:rPr>
        <w:t>垃圾清理扫描和清理</w:t>
      </w:r>
      <w:r>
        <w:rPr>
          <w:rFonts w:hint="default" w:cs="Times New Roman"/>
          <w:kern w:val="2"/>
          <w:sz w:val="21"/>
          <w:szCs w:val="24"/>
          <w:lang w:val="en-US" w:eastAsia="zh-CN" w:bidi="ar-SA"/>
        </w:rPr>
        <w:t>时，进度条可以实时显示</w:t>
      </w:r>
      <w:r>
        <w:rPr>
          <w:rFonts w:hint="eastAsia" w:cs="Times New Roman"/>
          <w:kern w:val="2"/>
          <w:sz w:val="21"/>
          <w:szCs w:val="24"/>
          <w:lang w:val="en-US" w:eastAsia="zh-CN" w:bidi="ar-SA"/>
        </w:rPr>
        <w:t>扫描和清理</w:t>
      </w:r>
      <w:r>
        <w:rPr>
          <w:rFonts w:hint="default" w:cs="Times New Roman"/>
          <w:kern w:val="2"/>
          <w:sz w:val="21"/>
          <w:szCs w:val="24"/>
          <w:lang w:val="en-US" w:eastAsia="zh-CN" w:bidi="ar-SA"/>
        </w:rPr>
        <w:t>处理进度。</w:t>
      </w:r>
    </w:p>
    <w:p>
      <w:pPr>
        <w:pStyle w:val="8"/>
        <w:numPr>
          <w:ilvl w:val="0"/>
          <w:numId w:val="0"/>
        </w:numPr>
        <w:rPr>
          <w:rFonts w:hint="default" w:cs="Times New Roman"/>
          <w:kern w:val="2"/>
          <w:sz w:val="21"/>
          <w:szCs w:val="24"/>
          <w:lang w:val="en-US" w:eastAsia="zh-CN" w:bidi="ar-SA"/>
        </w:rPr>
      </w:pP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二、系统设置的获取与应用</w:t>
      </w:r>
    </w:p>
    <w:p>
      <w:pPr>
        <w:pStyle w:val="5"/>
        <w:rPr>
          <w:rFonts w:hint="default"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通过使用 kdk::GsettingMonitor::getInstance ()，可以获取系统字号切换（systemFontSizeChange）</w:t>
      </w:r>
      <w:r>
        <w:rPr>
          <w:rFonts w:hint="default" w:cs="Times New Roman"/>
          <w:kern w:val="2"/>
          <w:sz w:val="21"/>
          <w:szCs w:val="24"/>
          <w:lang w:val="en-US" w:eastAsia="zh-CN" w:bidi="ar-SA"/>
        </w:rPr>
        <w:t>和主题切换（systemThemeChange）等重要的系统设置信息。</w:t>
      </w:r>
    </w:p>
    <w:p>
      <w:pPr>
        <w:pStyle w:val="8"/>
        <w:numPr>
          <w:ilvl w:val="0"/>
          <w:numId w:val="31"/>
        </w:numPr>
        <w:rPr>
          <w:rFonts w:hint="default" w:cs="Times New Roman"/>
          <w:kern w:val="2"/>
          <w:sz w:val="21"/>
          <w:szCs w:val="24"/>
          <w:lang w:val="en-US" w:eastAsia="zh-CN" w:bidi="ar-SA"/>
        </w:rPr>
      </w:pPr>
      <w:r>
        <w:rPr>
          <w:rFonts w:hint="default" w:cs="Times New Roman"/>
          <w:kern w:val="2"/>
          <w:sz w:val="21"/>
          <w:szCs w:val="24"/>
          <w:lang w:val="en-US" w:eastAsia="zh-CN" w:bidi="ar-SA"/>
        </w:rPr>
        <w:t>系统字号切换：这一功能允许用户根据自己的需求调整系统的字体大小。应用程序能够实时监测系统字号的变化，并相应地调整界面的字体大小，确保界面的可读性和可用性。</w:t>
      </w:r>
    </w:p>
    <w:p>
      <w:pPr>
        <w:pStyle w:val="8"/>
        <w:numPr>
          <w:ilvl w:val="0"/>
          <w:numId w:val="31"/>
        </w:numPr>
        <w:rPr>
          <w:rFonts w:hint="default"/>
          <w:lang w:val="en-US" w:eastAsia="zh-CN"/>
        </w:rPr>
      </w:pPr>
      <w:r>
        <w:rPr>
          <w:rFonts w:hint="default" w:cs="Times New Roman"/>
          <w:kern w:val="2"/>
          <w:sz w:val="21"/>
          <w:szCs w:val="24"/>
          <w:lang w:val="en-US" w:eastAsia="zh-CN" w:bidi="ar-SA"/>
        </w:rPr>
        <w:t>主题切换：系统主题切换功能为用户提供了个性化的界面选择。应用程序能够根据系统主题的变化自动调整界面的颜色和样式，以保持整体的协调性和美观性。</w:t>
      </w:r>
    </w:p>
    <w:p>
      <w:pPr>
        <w:pStyle w:val="3"/>
        <w:bidi w:val="0"/>
        <w:rPr>
          <w:rFonts w:hint="eastAsia"/>
          <w:lang w:val="en-US" w:eastAsia="zh-CN"/>
        </w:rPr>
      </w:pPr>
      <w:bookmarkStart w:id="134" w:name="_Toc12624"/>
      <w:r>
        <w:rPr>
          <w:rFonts w:hint="eastAsia"/>
          <w:lang w:val="en-US" w:eastAsia="zh-CN"/>
        </w:rPr>
        <w:t>接口设计</w:t>
      </w:r>
      <w:bookmarkEnd w:id="134"/>
    </w:p>
    <w:p>
      <w:pPr>
        <w:pStyle w:val="4"/>
        <w:bidi w:val="0"/>
        <w:rPr>
          <w:rFonts w:hint="eastAsia"/>
          <w:lang w:val="en-US" w:eastAsia="zh-CN"/>
        </w:rPr>
      </w:pPr>
      <w:bookmarkStart w:id="135" w:name="_Toc10801"/>
      <w:r>
        <w:rPr>
          <w:rFonts w:hint="eastAsia"/>
          <w:lang w:val="en-US" w:eastAsia="zh-CN"/>
        </w:rPr>
        <w:t>外部接口设计</w:t>
      </w:r>
      <w:bookmarkEnd w:id="135"/>
    </w:p>
    <w:p>
      <w:pPr>
        <w:pStyle w:val="6"/>
        <w:bidi w:val="0"/>
        <w:ind w:left="850" w:leftChars="0" w:firstLineChars="0"/>
        <w:rPr>
          <w:rFonts w:hint="default"/>
          <w:lang w:val="en-US" w:eastAsia="zh-CN"/>
        </w:rPr>
      </w:pPr>
      <w:r>
        <w:rPr>
          <w:rFonts w:hint="eastAsia"/>
          <w:lang w:val="en-US" w:eastAsia="zh-CN"/>
        </w:rPr>
        <w:t>dbus接口设计</w:t>
      </w:r>
      <w:r>
        <w:rPr>
          <w:rFonts w:hint="default"/>
          <w:lang w:val="en-US" w:eastAsia="zh-CN"/>
        </w:rPr>
        <w:t>(</w:t>
      </w:r>
      <w:r>
        <w:rPr>
          <w:rFonts w:hint="eastAsia"/>
          <w:lang w:val="en-US" w:eastAsia="zh-CN"/>
        </w:rPr>
        <w:t>可选</w:t>
      </w:r>
      <w:r>
        <w:rPr>
          <w:rFonts w:hint="default"/>
          <w:lang w:val="en-US" w:eastAsia="zh-CN"/>
        </w:rPr>
        <w:t>)</w:t>
      </w:r>
    </w:p>
    <w:p>
      <w:pPr>
        <w:pStyle w:val="5"/>
        <w:rPr>
          <w:rFonts w:hint="eastAsia"/>
          <w:lang w:val="en-US" w:eastAsia="zh-CN"/>
        </w:rPr>
      </w:pPr>
      <w:r>
        <w:rPr>
          <w:rFonts w:hint="eastAsia"/>
          <w:lang w:val="en-US" w:eastAsia="zh-CN"/>
        </w:rPr>
        <w:t>服务名称：</w:t>
      </w:r>
      <w:r>
        <w:rPr>
          <w:rFonts w:hint="eastAsia" w:cs="Times New Roman"/>
          <w:kern w:val="2"/>
          <w:sz w:val="21"/>
          <w:szCs w:val="24"/>
          <w:lang w:val="en-US" w:eastAsia="zh-CN" w:bidi="ar-SA"/>
        </w:rPr>
        <w:t>com.kylin-os-manager;</w:t>
      </w:r>
    </w:p>
    <w:p>
      <w:pPr>
        <w:ind w:firstLine="420" w:firstLineChars="0"/>
        <w:rPr>
          <w:rFonts w:hint="eastAsia"/>
          <w:lang w:val="en-US" w:eastAsia="zh-CN"/>
        </w:rPr>
      </w:pPr>
      <w:r>
        <w:rPr>
          <w:rFonts w:hint="eastAsia"/>
          <w:lang w:val="en-US" w:eastAsia="zh-CN"/>
        </w:rPr>
        <w:t>路径名称：/com/KylinOsManager/DiskMonitor</w:t>
      </w:r>
    </w:p>
    <w:p>
      <w:pPr>
        <w:ind w:firstLine="420" w:firstLineChars="0"/>
        <w:rPr>
          <w:rFonts w:hint="default"/>
          <w:lang w:val="en-US" w:eastAsia="zh-CN"/>
        </w:rPr>
      </w:pPr>
      <w:r>
        <w:rPr>
          <w:rFonts w:hint="eastAsia"/>
          <w:lang w:val="en-US" w:eastAsia="zh-CN"/>
        </w:rPr>
        <w:t>接口名称：com.KylinOsManager.DiskMonitor</w:t>
      </w:r>
    </w:p>
    <w:tbl>
      <w:tblPr>
        <w:tblStyle w:val="36"/>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7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ascii="宋体" w:hAnsi="宋体"/>
                <w:szCs w:val="21"/>
              </w:rPr>
              <w:t>函数名</w:t>
            </w:r>
            <w:r>
              <w:rPr>
                <w:rFonts w:hint="eastAsia" w:ascii="宋体" w:hAnsi="宋体"/>
                <w:szCs w:val="21"/>
                <w:lang w:eastAsia="zh-CN"/>
              </w:rPr>
              <w:t>：</w:t>
            </w:r>
          </w:p>
        </w:tc>
        <w:tc>
          <w:tcPr>
            <w:tcW w:w="7464" w:type="dxa"/>
            <w:shd w:val="clear" w:color="auto" w:fill="auto"/>
            <w:vAlign w:val="top"/>
          </w:tcPr>
          <w:p>
            <w:pPr>
              <w:rPr>
                <w:rFonts w:hint="eastAsia"/>
                <w:vertAlign w:val="baseline"/>
                <w:lang w:val="en-US" w:eastAsia="zh-CN"/>
              </w:rPr>
            </w:pPr>
            <w:r>
              <w:rPr>
                <w:rFonts w:hint="eastAsia"/>
                <w:vertAlign w:val="baseline"/>
                <w:lang w:val="en-US" w:eastAsia="zh-CN"/>
              </w:rPr>
              <w:t>LogFileSizeToplimit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464" w:type="dxa"/>
            <w:shd w:val="clear" w:color="auto" w:fill="auto"/>
            <w:vAlign w:val="top"/>
          </w:tcPr>
          <w:p>
            <w:pPr>
              <w:rPr>
                <w:rFonts w:hint="default"/>
                <w:vertAlign w:val="baseline"/>
                <w:lang w:val="en-US" w:eastAsia="zh-CN"/>
              </w:rPr>
            </w:pPr>
            <w:r>
              <w:rPr>
                <w:rFonts w:hint="eastAsia"/>
                <w:vertAlign w:val="baseline"/>
                <w:lang w:val="en-US" w:eastAsia="zh-CN"/>
              </w:rPr>
              <w:t>检测到系统存在大小异常的日志文件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hint="eastAsia" w:ascii="宋体" w:hAnsi="宋体"/>
                <w:szCs w:val="21"/>
              </w:rPr>
            </w:pPr>
            <w:r>
              <w:rPr>
                <w:rFonts w:ascii="宋体" w:hAnsi="宋体"/>
                <w:szCs w:val="21"/>
              </w:rPr>
              <w:t>定义</w:t>
            </w:r>
            <w:r>
              <w:rPr>
                <w:rFonts w:hint="eastAsia" w:ascii="宋体" w:hAnsi="宋体"/>
                <w:szCs w:val="21"/>
                <w:lang w:eastAsia="zh-CN"/>
              </w:rPr>
              <w:t>：</w:t>
            </w:r>
          </w:p>
        </w:tc>
        <w:tc>
          <w:tcPr>
            <w:tcW w:w="7464" w:type="dxa"/>
            <w:shd w:val="clear" w:color="auto" w:fill="auto"/>
            <w:vAlign w:val="top"/>
          </w:tcPr>
          <w:p>
            <w:pPr>
              <w:rPr>
                <w:rFonts w:hint="default"/>
                <w:vertAlign w:val="baseline"/>
                <w:lang w:val="en-US" w:eastAsia="zh-CN"/>
              </w:rPr>
            </w:pPr>
            <w:r>
              <w:rPr>
                <w:rFonts w:hint="eastAsia"/>
                <w:vertAlign w:val="baseline"/>
                <w:lang w:val="en-US" w:eastAsia="zh-CN"/>
              </w:rPr>
              <w:t>LogFileSizeToplimit()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ascii="宋体" w:hAnsi="宋体"/>
                <w:szCs w:val="21"/>
              </w:rPr>
              <w:t>参数</w:t>
            </w:r>
            <w:r>
              <w:rPr>
                <w:rFonts w:hint="eastAsia" w:ascii="宋体" w:hAnsi="宋体"/>
                <w:szCs w:val="21"/>
                <w:lang w:eastAsia="zh-CN"/>
              </w:rPr>
              <w:t>：</w:t>
            </w:r>
          </w:p>
        </w:tc>
        <w:tc>
          <w:tcPr>
            <w:tcW w:w="7464"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ascii="宋体" w:hAnsi="宋体"/>
                <w:szCs w:val="21"/>
              </w:rPr>
              <w:t>返回值：</w:t>
            </w:r>
          </w:p>
        </w:tc>
        <w:tc>
          <w:tcPr>
            <w:tcW w:w="7464" w:type="dxa"/>
            <w:shd w:val="clear" w:color="auto" w:fill="auto"/>
            <w:vAlign w:val="top"/>
          </w:tcPr>
          <w:p>
            <w:pPr>
              <w:rPr>
                <w:rFonts w:hint="eastAsia"/>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ascii="宋体" w:hAnsi="宋体"/>
                <w:szCs w:val="21"/>
              </w:rPr>
              <w:t>使用约束：</w:t>
            </w:r>
          </w:p>
        </w:tc>
        <w:tc>
          <w:tcPr>
            <w:tcW w:w="7464" w:type="dxa"/>
            <w:shd w:val="clear" w:color="auto" w:fill="auto"/>
            <w:vAlign w:val="top"/>
          </w:tcPr>
          <w:p>
            <w:pPr>
              <w:rPr>
                <w:rFonts w:hint="eastAsia"/>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p>
        </w:tc>
        <w:tc>
          <w:tcPr>
            <w:tcW w:w="7464" w:type="dxa"/>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ascii="宋体" w:hAnsi="宋体"/>
                <w:szCs w:val="21"/>
              </w:rPr>
              <w:t>函数名</w:t>
            </w:r>
            <w:r>
              <w:rPr>
                <w:rFonts w:hint="eastAsia" w:ascii="宋体" w:hAnsi="宋体"/>
                <w:szCs w:val="21"/>
                <w:lang w:eastAsia="zh-CN"/>
              </w:rPr>
              <w:t>：</w:t>
            </w:r>
          </w:p>
        </w:tc>
        <w:tc>
          <w:tcPr>
            <w:tcW w:w="7464" w:type="dxa"/>
            <w:shd w:val="clear" w:color="auto" w:fill="auto"/>
            <w:vAlign w:val="top"/>
          </w:tcPr>
          <w:p>
            <w:pPr>
              <w:rPr>
                <w:rFonts w:hint="eastAsia"/>
                <w:vertAlign w:val="baseline"/>
                <w:lang w:val="en-US" w:eastAsia="zh-CN"/>
              </w:rPr>
            </w:pPr>
            <w:r>
              <w:rPr>
                <w:rFonts w:hint="eastAsia"/>
                <w:vertAlign w:val="baseline"/>
                <w:lang w:val="en-US" w:eastAsia="zh-CN"/>
              </w:rPr>
              <w:t>DiskUsageRateToplimit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464" w:type="dxa"/>
            <w:shd w:val="clear" w:color="auto" w:fill="auto"/>
            <w:vAlign w:val="top"/>
          </w:tcPr>
          <w:p>
            <w:pPr>
              <w:rPr>
                <w:rFonts w:hint="default"/>
                <w:vertAlign w:val="baseline"/>
                <w:lang w:val="en-US" w:eastAsia="zh-CN"/>
              </w:rPr>
            </w:pPr>
            <w:r>
              <w:rPr>
                <w:rFonts w:hint="eastAsia"/>
                <w:vertAlign w:val="baseline"/>
                <w:lang w:val="en-US" w:eastAsia="zh-CN"/>
              </w:rPr>
              <w:t>检测到系统磁盘容量不足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ascii="宋体" w:hAnsi="宋体"/>
                <w:szCs w:val="21"/>
              </w:rPr>
              <w:t>定义</w:t>
            </w:r>
          </w:p>
        </w:tc>
        <w:tc>
          <w:tcPr>
            <w:tcW w:w="7464" w:type="dxa"/>
            <w:shd w:val="clear" w:color="auto" w:fill="auto"/>
            <w:vAlign w:val="top"/>
          </w:tcPr>
          <w:p>
            <w:pPr>
              <w:rPr>
                <w:rFonts w:hint="default"/>
                <w:vertAlign w:val="baseline"/>
                <w:lang w:val="en-US" w:eastAsia="zh-CN"/>
              </w:rPr>
            </w:pPr>
            <w:r>
              <w:rPr>
                <w:rFonts w:hint="eastAsia"/>
                <w:vertAlign w:val="baseline"/>
                <w:lang w:val="en-US" w:eastAsia="zh-CN"/>
              </w:rPr>
              <w:t>DiskUsageRateToplimit()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ascii="宋体" w:hAnsi="宋体"/>
                <w:szCs w:val="21"/>
              </w:rPr>
              <w:t>参数</w:t>
            </w:r>
            <w:r>
              <w:rPr>
                <w:rFonts w:hint="eastAsia" w:ascii="宋体" w:hAnsi="宋体"/>
                <w:szCs w:val="21"/>
                <w:lang w:eastAsia="zh-CN"/>
              </w:rPr>
              <w:t>：</w:t>
            </w:r>
          </w:p>
        </w:tc>
        <w:tc>
          <w:tcPr>
            <w:tcW w:w="7464"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shd w:val="clear" w:color="auto" w:fill="auto"/>
            <w:vAlign w:val="top"/>
          </w:tcPr>
          <w:p>
            <w:pPr>
              <w:rPr>
                <w:rFonts w:ascii="宋体" w:hAnsi="宋体"/>
                <w:szCs w:val="21"/>
              </w:rPr>
            </w:pPr>
            <w:r>
              <w:rPr>
                <w:rFonts w:ascii="宋体" w:hAnsi="宋体"/>
                <w:szCs w:val="21"/>
              </w:rPr>
              <w:t>返回值：</w:t>
            </w:r>
          </w:p>
        </w:tc>
        <w:tc>
          <w:tcPr>
            <w:tcW w:w="7464"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0" w:type="auto"/>
            <w:shd w:val="clear" w:color="auto" w:fill="auto"/>
            <w:vAlign w:val="top"/>
          </w:tcPr>
          <w:p>
            <w:pPr>
              <w:rPr>
                <w:rFonts w:ascii="宋体" w:hAnsi="宋体"/>
                <w:szCs w:val="21"/>
              </w:rPr>
            </w:pPr>
            <w:r>
              <w:rPr>
                <w:rFonts w:ascii="宋体" w:hAnsi="宋体"/>
                <w:szCs w:val="21"/>
              </w:rPr>
              <w:t>使用约束：</w:t>
            </w:r>
          </w:p>
        </w:tc>
        <w:tc>
          <w:tcPr>
            <w:tcW w:w="7464" w:type="dxa"/>
            <w:shd w:val="clear" w:color="auto" w:fill="auto"/>
            <w:vAlign w:val="top"/>
          </w:tcPr>
          <w:p>
            <w:pPr>
              <w:rPr>
                <w:rFonts w:hint="default"/>
                <w:vertAlign w:val="baseline"/>
                <w:lang w:val="en-US" w:eastAsia="zh-CN"/>
              </w:rPr>
            </w:pPr>
            <w:r>
              <w:rPr>
                <w:rFonts w:hint="eastAsia"/>
                <w:vertAlign w:val="baseline"/>
                <w:lang w:val="en-US" w:eastAsia="zh-CN"/>
              </w:rPr>
              <w:t>无</w:t>
            </w:r>
          </w:p>
        </w:tc>
      </w:tr>
    </w:tbl>
    <w:p>
      <w:pPr>
        <w:pStyle w:val="5"/>
        <w:rPr>
          <w:rFonts w:hint="default"/>
          <w:lang w:val="en-US" w:eastAsia="zh-CN"/>
        </w:rPr>
      </w:pPr>
      <w:bookmarkStart w:id="243" w:name="_GoBack"/>
      <w:bookmarkEnd w:id="243"/>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服务名称：com.kylin-os-manager;</w:t>
      </w:r>
    </w:p>
    <w:p>
      <w:pPr>
        <w:pStyle w:val="5"/>
        <w:rPr>
          <w:rFonts w:hint="default" w:cs="Times New Roman"/>
          <w:kern w:val="2"/>
          <w:sz w:val="21"/>
          <w:szCs w:val="24"/>
          <w:lang w:val="en-US" w:eastAsia="zh-CN" w:bidi="ar-SA"/>
        </w:rPr>
      </w:pPr>
      <w:r>
        <w:rPr>
          <w:rFonts w:hint="eastAsia" w:cs="Times New Roman"/>
          <w:kern w:val="2"/>
          <w:sz w:val="21"/>
          <w:szCs w:val="24"/>
          <w:lang w:val="en-US" w:eastAsia="zh-CN" w:bidi="ar-SA"/>
        </w:rPr>
        <w:t>路径名称：/com/KylinOsManager/JunkClean</w:t>
      </w:r>
    </w:p>
    <w:p>
      <w:pPr>
        <w:pStyle w:val="5"/>
        <w:rPr>
          <w:rFonts w:hint="default" w:cs="Times New Roman"/>
          <w:kern w:val="2"/>
          <w:sz w:val="21"/>
          <w:szCs w:val="24"/>
          <w:lang w:val="en-US" w:eastAsia="zh-CN" w:bidi="ar-SA"/>
        </w:rPr>
      </w:pPr>
      <w:r>
        <w:rPr>
          <w:rFonts w:hint="eastAsia" w:cs="Times New Roman"/>
          <w:kern w:val="2"/>
          <w:sz w:val="21"/>
          <w:szCs w:val="24"/>
          <w:lang w:val="en-US" w:eastAsia="zh-CN" w:bidi="ar-SA"/>
        </w:rPr>
        <w:t>接口名称：com.KylinOsManager.JunkClean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ScanInstallationPackage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对完成的安装包缓存残留的扫描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ScanInstallationPackage();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CleanInstallationPackage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对完成的安装包缓存残留的清理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void CleanInstallationPackage(QList&lt;quint64&gt; junk_marks);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cs="Times New Roman"/>
                <w:kern w:val="2"/>
                <w:sz w:val="21"/>
                <w:szCs w:val="24"/>
                <w:vertAlign w:val="baseline"/>
                <w:lang w:val="en-US" w:eastAsia="zh-CN" w:bidi="ar-SA"/>
              </w:rPr>
              <w:t>勾选的残留文件列表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ScanUninstallResidual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扫描</w:t>
            </w:r>
            <w:r>
              <w:rPr>
                <w:rFonts w:hint="default"/>
                <w:vertAlign w:val="baseline"/>
                <w:lang w:val="en" w:eastAsia="zh-CN"/>
              </w:rPr>
              <w:t>安装包卸载残留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void ScanUninstallResidual();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CleanUninstallResidual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清理</w:t>
            </w:r>
            <w:r>
              <w:rPr>
                <w:rFonts w:hint="default"/>
                <w:vertAlign w:val="baseline"/>
                <w:lang w:val="en" w:eastAsia="zh-CN"/>
              </w:rPr>
              <w:t>安装包卸载残留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void CleanUninstallResidual(QList&lt;quint64&gt; junk_marks);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0" w:type="auto"/>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cs="Times New Roman"/>
                <w:kern w:val="2"/>
                <w:sz w:val="21"/>
                <w:szCs w:val="24"/>
                <w:vertAlign w:val="baseline"/>
                <w:lang w:val="en-US" w:eastAsia="zh-CN" w:bidi="ar-SA"/>
              </w:rPr>
              <w:t>勾选的残留文件列表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CleanSystemMemory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释放系统内存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default"/>
                <w:vertAlign w:val="baseline"/>
                <w:lang w:val="en" w:eastAsia="zh-CN"/>
              </w:rPr>
              <w:t>void CleanSystemMemory()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0" w:type="auto"/>
            <w:shd w:val="clear" w:color="auto" w:fill="auto"/>
            <w:vAlign w:val="top"/>
          </w:tcPr>
          <w:p>
            <w:pP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bl>
    <w:p>
      <w:pPr>
        <w:pStyle w:val="7"/>
        <w:bidi w:val="0"/>
        <w:outlineLvl w:val="0"/>
        <w:rPr>
          <w:rFonts w:hint="default"/>
          <w:lang w:val="en-US" w:eastAsia="zh-CN"/>
        </w:rPr>
      </w:pPr>
      <w:r>
        <w:rPr>
          <w:rFonts w:hint="eastAsia"/>
          <w:lang w:val="en-US" w:eastAsia="zh-CN"/>
        </w:rPr>
        <w:t>dbus权限控制</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麒麟管家的 dbus 服务（com.kylin-os-manager）在运行过程中，由于需要获取系统的日志信息，而部分日志信息的获取需要具备 root 权限。为了确保系统的安全性和稳定性，在软件开发阶段，根据外部进程访问列表形成了 dbus 服务的 limit 文件。</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这个 limit 文件的作用在于实现对 dbus 服务的严格安全管控。通过明确规定只允许麒麟管家访问该 dbus 服务，有效地防止了其他未经授权的进程对系统</w:t>
      </w:r>
      <w:r>
        <w:rPr>
          <w:rFonts w:hint="eastAsia" w:cs="Times New Roman"/>
          <w:kern w:val="2"/>
          <w:sz w:val="21"/>
          <w:szCs w:val="24"/>
          <w:lang w:val="en-US" w:eastAsia="zh-CN" w:bidi="ar-SA"/>
        </w:rPr>
        <w:t>文件</w:t>
      </w:r>
      <w:r>
        <w:rPr>
          <w:rFonts w:hint="default" w:cs="Times New Roman"/>
          <w:kern w:val="2"/>
          <w:sz w:val="21"/>
          <w:szCs w:val="24"/>
          <w:lang w:val="en-US" w:eastAsia="zh-CN" w:bidi="ar-SA"/>
        </w:rPr>
        <w:t>的非法</w:t>
      </w:r>
      <w:r>
        <w:rPr>
          <w:rFonts w:hint="eastAsia" w:cs="Times New Roman"/>
          <w:kern w:val="2"/>
          <w:sz w:val="21"/>
          <w:szCs w:val="24"/>
          <w:lang w:val="en-US" w:eastAsia="zh-CN" w:bidi="ar-SA"/>
        </w:rPr>
        <w:t>清理</w:t>
      </w:r>
      <w:r>
        <w:rPr>
          <w:rFonts w:hint="default" w:cs="Times New Roman"/>
          <w:kern w:val="2"/>
          <w:sz w:val="21"/>
          <w:szCs w:val="24"/>
          <w:lang w:val="en-US" w:eastAsia="zh-CN" w:bidi="ar-SA"/>
        </w:rPr>
        <w:t>。这样的安全措施可以避免潜在的安全漏洞被恶意利用，保护用户的系统安全和隐私。</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通过这种有针对性的安全设计，麒麟管家能够在安全的环境</w:t>
      </w:r>
      <w:r>
        <w:rPr>
          <w:rFonts w:hint="eastAsia" w:cs="Times New Roman"/>
          <w:kern w:val="2"/>
          <w:sz w:val="21"/>
          <w:szCs w:val="24"/>
          <w:lang w:val="en-US" w:eastAsia="zh-CN" w:bidi="ar-SA"/>
        </w:rPr>
        <w:t>扫描和清理系统含有的垃圾</w:t>
      </w:r>
      <w:r>
        <w:rPr>
          <w:rFonts w:hint="default" w:cs="Times New Roman"/>
          <w:kern w:val="2"/>
          <w:sz w:val="21"/>
          <w:szCs w:val="24"/>
          <w:lang w:val="en-US" w:eastAsia="zh-CN" w:bidi="ar-SA"/>
        </w:rPr>
        <w:t>，为用户提供更加精准的问题诊断和服务支持，同时也确保了整个系统的稳定运行和数据安全。</w:t>
      </w:r>
    </w:p>
    <w:p>
      <w:pPr>
        <w:pStyle w:val="4"/>
        <w:bidi w:val="0"/>
        <w:outlineLvl w:val="0"/>
        <w:rPr>
          <w:rFonts w:hint="eastAsia"/>
          <w:lang w:val="en-US" w:eastAsia="zh-CN"/>
        </w:rPr>
      </w:pPr>
      <w:bookmarkStart w:id="136" w:name="_Toc14018"/>
      <w:r>
        <w:rPr>
          <w:rFonts w:hint="eastAsia"/>
          <w:lang w:val="en-US" w:eastAsia="zh-CN"/>
        </w:rPr>
        <w:t>人机接口设计</w:t>
      </w:r>
      <w:bookmarkEnd w:id="136"/>
    </w:p>
    <w:p>
      <w:pPr>
        <w:pStyle w:val="5"/>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当前模块属于</w:t>
      </w:r>
      <w:r>
        <w:rPr>
          <w:rFonts w:hint="default" w:ascii="Times New Roman" w:hAnsi="Times New Roman" w:eastAsia="宋体" w:cs="Times New Roman"/>
          <w:kern w:val="2"/>
          <w:sz w:val="21"/>
          <w:szCs w:val="24"/>
          <w:lang w:val="en-US" w:eastAsia="zh-CN" w:bidi="ar-SA"/>
        </w:rPr>
        <w:t>麒麟管家的内部模块</w:t>
      </w:r>
      <w:r>
        <w:rPr>
          <w:rFonts w:hint="eastAsia" w:ascii="Times New Roman" w:hAnsi="Times New Roman" w:eastAsia="宋体" w:cs="Times New Roman"/>
          <w:kern w:val="2"/>
          <w:sz w:val="21"/>
          <w:szCs w:val="24"/>
          <w:lang w:val="en-US" w:eastAsia="zh-CN" w:bidi="ar-SA"/>
        </w:rPr>
        <w:t>不存在与人机界面相关的接口设计，窗口接口，控件接口，布局接口，资源文件等等，暂不覆盖此设计。</w:t>
      </w:r>
    </w:p>
    <w:p>
      <w:pPr>
        <w:pStyle w:val="4"/>
        <w:bidi w:val="0"/>
        <w:outlineLvl w:val="0"/>
        <w:rPr>
          <w:rFonts w:hint="eastAsia"/>
          <w:lang w:val="en-US" w:eastAsia="zh-CN"/>
        </w:rPr>
      </w:pPr>
      <w:bookmarkStart w:id="137" w:name="_Toc4837"/>
      <w:r>
        <w:rPr>
          <w:rFonts w:hint="eastAsia"/>
          <w:lang w:val="en-US" w:eastAsia="zh-CN"/>
        </w:rPr>
        <w:t>内部接口设计</w:t>
      </w:r>
      <w:bookmarkEnd w:id="13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扫描安装包卸载残留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ScanInstallationPackage();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tcPr>
          <w:p>
            <w:pPr>
              <w:rPr>
                <w:rFonts w:hint="default"/>
                <w:vertAlign w:val="baseline"/>
                <w:lang w:val="en" w:eastAsia="zh-CN"/>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CleanInstallationPackage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清理安装包的残留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CleanInstallationPackage(QList&lt;quint64&gt; junk_marks);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cs="Times New Roman"/>
                <w:kern w:val="2"/>
                <w:sz w:val="21"/>
                <w:szCs w:val="24"/>
                <w:vertAlign w:val="baseline"/>
                <w:lang w:val="en-US" w:eastAsia="zh-CN" w:bidi="ar-SA"/>
              </w:rPr>
              <w:t>残留标记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ScanUninstallResidual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扫描卸载后的安装包卸载残留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ScanUninstallResidual();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CleanUninstallResidual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清理卸载后的安装包的残留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CleanUninstallResidual(QList&lt;quint64&gt; junk_marks);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cs="Times New Roman"/>
                <w:kern w:val="2"/>
                <w:sz w:val="21"/>
                <w:szCs w:val="24"/>
                <w:vertAlign w:val="baseline"/>
                <w:lang w:val="en-US" w:eastAsia="zh-CN" w:bidi="ar-SA"/>
              </w:rPr>
              <w:t>残留标记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CleanSystemMemory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default"/>
                <w:lang w:val="en" w:eastAsia="zh-CN"/>
              </w:rPr>
              <w:t>释放系统内存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CleanSystemMemory();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bl>
    <w:p>
      <w:pPr>
        <w:pStyle w:val="5"/>
        <w:rPr>
          <w:rFonts w:hint="eastAsia" w:ascii="宋体" w:hAnsi="宋体" w:cs="Times New Roman"/>
          <w:i/>
          <w:iCs/>
          <w:color w:val="0000FF"/>
          <w:szCs w:val="21"/>
          <w:lang w:val="en-US" w:eastAsia="zh-CN"/>
        </w:rPr>
      </w:pPr>
    </w:p>
    <w:p>
      <w:pPr>
        <w:pStyle w:val="3"/>
        <w:bidi w:val="0"/>
        <w:rPr>
          <w:rFonts w:hint="eastAsia"/>
          <w:lang w:val="en-US" w:eastAsia="zh-CN"/>
        </w:rPr>
      </w:pPr>
      <w:bookmarkStart w:id="138" w:name="_Toc680"/>
      <w:r>
        <w:rPr>
          <w:rFonts w:hint="eastAsia"/>
          <w:lang w:val="en-US" w:eastAsia="zh-CN"/>
        </w:rPr>
        <w:t>数据结构设计</w:t>
      </w:r>
      <w:bookmarkEnd w:id="138"/>
    </w:p>
    <w:p>
      <w:pPr>
        <w:pStyle w:val="8"/>
        <w:numPr>
          <w:ilvl w:val="0"/>
          <w:numId w:val="32"/>
        </w:numPr>
        <w:ind w:left="0" w:leftChars="0" w:firstLine="0" w:firstLineChars="0"/>
        <w:rPr>
          <w:rFonts w:hint="default"/>
          <w:lang w:val="en-US" w:eastAsia="zh-CN"/>
        </w:rPr>
      </w:pPr>
      <w:r>
        <w:rPr>
          <w:rFonts w:hint="default"/>
          <w:lang w:val="en-US" w:eastAsia="zh-CN"/>
        </w:rPr>
        <w:t>垃圾类别</w:t>
      </w:r>
    </w:p>
    <w:p>
      <w:pPr>
        <w:pStyle w:val="8"/>
        <w:rPr>
          <w:rFonts w:hint="default"/>
          <w:lang w:val="en-US" w:eastAsia="zh-CN"/>
        </w:rPr>
      </w:pPr>
      <w:r>
        <w:rPr>
          <w:rFonts w:hint="default"/>
          <w:lang w:val="en-US" w:eastAsia="zh-CN"/>
        </w:rPr>
        <w:t>enum class Type {</w:t>
      </w:r>
    </w:p>
    <w:p>
      <w:pPr>
        <w:pStyle w:val="8"/>
        <w:rPr>
          <w:rFonts w:hint="default"/>
          <w:lang w:val="en-US" w:eastAsia="zh-CN"/>
        </w:rPr>
      </w:pPr>
      <w:r>
        <w:rPr>
          <w:rFonts w:hint="default"/>
          <w:lang w:val="en-US" w:eastAsia="zh-CN"/>
        </w:rPr>
        <w:t xml:space="preserve">    kSystemJunk,</w:t>
      </w:r>
    </w:p>
    <w:p>
      <w:pPr>
        <w:pStyle w:val="8"/>
        <w:rPr>
          <w:rFonts w:hint="default"/>
          <w:lang w:val="en-US" w:eastAsia="zh-CN"/>
        </w:rPr>
      </w:pPr>
      <w:r>
        <w:rPr>
          <w:rFonts w:hint="default"/>
          <w:lang w:val="en-US" w:eastAsia="zh-CN"/>
        </w:rPr>
        <w:t xml:space="preserve">    kInternetJunk,</w:t>
      </w:r>
    </w:p>
    <w:p>
      <w:pPr>
        <w:pStyle w:val="8"/>
        <w:rPr>
          <w:rFonts w:hint="default"/>
          <w:lang w:val="en-US" w:eastAsia="zh-CN"/>
        </w:rPr>
      </w:pPr>
      <w:r>
        <w:rPr>
          <w:rFonts w:hint="default"/>
          <w:lang w:val="en-US" w:eastAsia="zh-CN"/>
        </w:rPr>
        <w:t xml:space="preserve">    kUsageTraces</w:t>
      </w:r>
    </w:p>
    <w:p>
      <w:pPr>
        <w:pStyle w:val="8"/>
        <w:rPr>
          <w:rFonts w:hint="default"/>
          <w:lang w:val="en-US" w:eastAsia="zh-CN"/>
        </w:rPr>
      </w:pPr>
      <w:r>
        <w:rPr>
          <w:rFonts w:hint="default"/>
          <w:lang w:val="en-US" w:eastAsia="zh-CN"/>
        </w:rPr>
        <w:t>};</w:t>
      </w:r>
    </w:p>
    <w:p>
      <w:pPr>
        <w:pStyle w:val="8"/>
        <w:numPr>
          <w:ilvl w:val="0"/>
          <w:numId w:val="32"/>
        </w:numPr>
        <w:ind w:left="0" w:leftChars="0" w:firstLine="0" w:firstLineChars="0"/>
        <w:rPr>
          <w:rFonts w:hint="default"/>
          <w:lang w:val="en-US" w:eastAsia="zh-CN"/>
        </w:rPr>
      </w:pPr>
      <w:r>
        <w:rPr>
          <w:rFonts w:hint="default"/>
          <w:lang w:val="en-US" w:eastAsia="zh-CN"/>
        </w:rPr>
        <w:t>垃圾级别</w:t>
      </w:r>
    </w:p>
    <w:p>
      <w:pPr>
        <w:pStyle w:val="8"/>
        <w:rPr>
          <w:rFonts w:hint="default"/>
          <w:lang w:val="en-US" w:eastAsia="zh-CN"/>
        </w:rPr>
      </w:pPr>
      <w:r>
        <w:rPr>
          <w:rFonts w:hint="default"/>
          <w:lang w:val="en-US" w:eastAsia="zh-CN"/>
        </w:rPr>
        <w:t>enum class Level {</w:t>
      </w:r>
    </w:p>
    <w:p>
      <w:pPr>
        <w:pStyle w:val="8"/>
        <w:rPr>
          <w:rFonts w:hint="default"/>
          <w:lang w:val="en-US" w:eastAsia="zh-CN"/>
        </w:rPr>
      </w:pPr>
      <w:r>
        <w:rPr>
          <w:rFonts w:hint="default"/>
          <w:lang w:val="en-US" w:eastAsia="zh-CN"/>
        </w:rPr>
        <w:t xml:space="preserve">    kNoEffect,    // 无影响</w:t>
      </w:r>
    </w:p>
    <w:p>
      <w:pPr>
        <w:pStyle w:val="8"/>
        <w:rPr>
          <w:rFonts w:hint="default"/>
          <w:lang w:val="en-US" w:eastAsia="zh-CN"/>
        </w:rPr>
      </w:pPr>
      <w:r>
        <w:rPr>
          <w:rFonts w:hint="default"/>
          <w:lang w:val="en-US" w:eastAsia="zh-CN"/>
        </w:rPr>
        <w:t xml:space="preserve">    kGeneral,     // 一般级别，默认不选中</w:t>
      </w:r>
    </w:p>
    <w:p>
      <w:pPr>
        <w:pStyle w:val="8"/>
        <w:rPr>
          <w:rFonts w:hint="default"/>
          <w:lang w:val="en-US" w:eastAsia="zh-CN"/>
        </w:rPr>
      </w:pPr>
      <w:r>
        <w:rPr>
          <w:rFonts w:hint="default"/>
          <w:lang w:val="en-US" w:eastAsia="zh-CN"/>
        </w:rPr>
        <w:t xml:space="preserve">    kCareful,     // 谨慎级别，默认不选中 + 文案提醒</w:t>
      </w:r>
    </w:p>
    <w:p>
      <w:pPr>
        <w:pStyle w:val="8"/>
        <w:rPr>
          <w:rFonts w:hint="default"/>
          <w:lang w:val="en-US" w:eastAsia="zh-CN"/>
        </w:rPr>
      </w:pPr>
      <w:r>
        <w:rPr>
          <w:rFonts w:hint="default"/>
          <w:lang w:val="en-US" w:eastAsia="zh-CN"/>
        </w:rPr>
        <w:t>};</w:t>
      </w:r>
    </w:p>
    <w:p>
      <w:pPr>
        <w:pStyle w:val="8"/>
        <w:numPr>
          <w:ilvl w:val="0"/>
          <w:numId w:val="32"/>
        </w:numPr>
        <w:ind w:left="0" w:leftChars="0" w:firstLine="0" w:firstLineChars="0"/>
        <w:rPr>
          <w:rFonts w:hint="default"/>
          <w:lang w:val="en-US" w:eastAsia="zh-CN"/>
        </w:rPr>
      </w:pPr>
      <w:r>
        <w:rPr>
          <w:rFonts w:hint="default"/>
          <w:lang w:val="en-US" w:eastAsia="zh-CN"/>
        </w:rPr>
        <w:t>垃圾详细信息</w:t>
      </w:r>
    </w:p>
    <w:p>
      <w:pPr>
        <w:pStyle w:val="8"/>
        <w:rPr>
          <w:rFonts w:hint="default"/>
          <w:lang w:val="en-US" w:eastAsia="zh-CN"/>
        </w:rPr>
      </w:pPr>
      <w:r>
        <w:rPr>
          <w:rFonts w:hint="default"/>
          <w:lang w:val="en-US" w:eastAsia="zh-CN"/>
        </w:rPr>
        <w:t>struct CleanUpItem {</w:t>
      </w:r>
    </w:p>
    <w:p>
      <w:pPr>
        <w:pStyle w:val="8"/>
        <w:rPr>
          <w:rFonts w:hint="default"/>
          <w:lang w:val="en-US" w:eastAsia="zh-CN"/>
        </w:rPr>
      </w:pPr>
      <w:r>
        <w:rPr>
          <w:rFonts w:hint="default"/>
          <w:lang w:val="en-US" w:eastAsia="zh-CN"/>
        </w:rPr>
        <w:t xml:space="preserve">    QString mark;</w:t>
      </w:r>
    </w:p>
    <w:p>
      <w:pPr>
        <w:pStyle w:val="8"/>
        <w:rPr>
          <w:rFonts w:hint="default"/>
          <w:lang w:val="en-US" w:eastAsia="zh-CN"/>
        </w:rPr>
      </w:pPr>
      <w:r>
        <w:rPr>
          <w:rFonts w:hint="default"/>
          <w:lang w:val="en-US" w:eastAsia="zh-CN"/>
        </w:rPr>
        <w:t xml:space="preserve">    QString name;</w:t>
      </w:r>
    </w:p>
    <w:p>
      <w:pPr>
        <w:pStyle w:val="8"/>
        <w:rPr>
          <w:rFonts w:hint="default"/>
          <w:lang w:val="en-US" w:eastAsia="zh-CN"/>
        </w:rPr>
      </w:pPr>
      <w:r>
        <w:rPr>
          <w:rFonts w:hint="default"/>
          <w:lang w:val="en-US" w:eastAsia="zh-CN"/>
        </w:rPr>
        <w:t xml:space="preserve">    QString describe;</w:t>
      </w:r>
    </w:p>
    <w:p>
      <w:pPr>
        <w:pStyle w:val="8"/>
        <w:rPr>
          <w:rFonts w:hint="default"/>
          <w:lang w:val="en-US" w:eastAsia="zh-CN"/>
        </w:rPr>
      </w:pPr>
      <w:r>
        <w:rPr>
          <w:rFonts w:hint="default"/>
          <w:lang w:val="en-US" w:eastAsia="zh-CN"/>
        </w:rPr>
        <w:t xml:space="preserve">    enum Level level;</w:t>
      </w:r>
    </w:p>
    <w:p>
      <w:pPr>
        <w:pStyle w:val="8"/>
        <w:rPr>
          <w:rFonts w:hint="default"/>
          <w:lang w:val="en-US" w:eastAsia="zh-CN"/>
        </w:rPr>
      </w:pPr>
      <w:r>
        <w:rPr>
          <w:rFonts w:hint="default"/>
          <w:lang w:val="en-US" w:eastAsia="zh-CN"/>
        </w:rPr>
        <w:t>};</w:t>
      </w:r>
    </w:p>
    <w:p>
      <w:pPr>
        <w:pStyle w:val="3"/>
        <w:bidi w:val="0"/>
        <w:rPr>
          <w:rFonts w:hint="eastAsia"/>
          <w:lang w:val="en-US" w:eastAsia="zh-CN"/>
        </w:rPr>
      </w:pPr>
      <w:bookmarkStart w:id="139" w:name="_Toc18889"/>
      <w:r>
        <w:rPr>
          <w:rFonts w:hint="eastAsia"/>
          <w:lang w:val="en-US" w:eastAsia="zh-CN"/>
        </w:rPr>
        <w:t>出错设计</w:t>
      </w:r>
      <w:bookmarkEnd w:id="139"/>
    </w:p>
    <w:p>
      <w:pPr>
        <w:pStyle w:val="8"/>
        <w:rPr>
          <w:rFonts w:hint="default"/>
          <w:lang w:val="en-US" w:eastAsia="zh-CN"/>
        </w:rPr>
      </w:pPr>
      <w:r>
        <w:rPr>
          <w:rFonts w:hint="default"/>
          <w:lang w:val="en-US" w:eastAsia="zh-CN"/>
        </w:rPr>
        <w:t>一、接口返回值定位异常</w:t>
      </w:r>
    </w:p>
    <w:p>
      <w:pPr>
        <w:pStyle w:val="8"/>
        <w:rPr>
          <w:rFonts w:hint="default"/>
          <w:lang w:val="en-US" w:eastAsia="zh-CN"/>
        </w:rPr>
      </w:pPr>
      <w:r>
        <w:rPr>
          <w:rFonts w:hint="default"/>
          <w:lang w:val="en-US" w:eastAsia="zh-CN"/>
        </w:rPr>
        <w:t>当程序模块出现错误时，接口返回值成为一种重要的异常定位方式。接口通常会设计不同的返回值来表示正常状态和各种异常情况。</w:t>
      </w:r>
    </w:p>
    <w:p>
      <w:pPr>
        <w:pStyle w:val="8"/>
        <w:rPr>
          <w:rFonts w:hint="default"/>
          <w:lang w:val="en-US" w:eastAsia="zh-CN"/>
        </w:rPr>
      </w:pPr>
      <w:r>
        <w:rPr>
          <w:rFonts w:hint="default"/>
          <w:lang w:val="en-US" w:eastAsia="zh-CN"/>
        </w:rPr>
        <w:t>明确的返回值定义：程序模块的接口会预先定义一系列明确的返回值含义。例如，返回特定的数值或代码来表示成功、失败、特定类型的错误等。当出现错误时，接口会返回相应的错误代码，开发人员可以根据这些代码快速确定问题的大致类型。</w:t>
      </w:r>
    </w:p>
    <w:p>
      <w:pPr>
        <w:pStyle w:val="8"/>
        <w:rPr>
          <w:rFonts w:hint="default"/>
          <w:lang w:val="en-US" w:eastAsia="zh-CN"/>
        </w:rPr>
      </w:pPr>
      <w:r>
        <w:rPr>
          <w:rFonts w:hint="default"/>
          <w:lang w:val="en-US" w:eastAsia="zh-CN"/>
        </w:rPr>
        <w:t>错误码分类：错误码可以进行分类，以便更准确地定位问题。比如，可以分为系统级错误、业务逻辑错误、网络通信错误等不同类别。每个类别都有特定的错误码范围，开发人员可以根据错误码所属的类别进一步缩小问题排查的范围。</w:t>
      </w:r>
    </w:p>
    <w:p>
      <w:pPr>
        <w:pStyle w:val="8"/>
        <w:rPr>
          <w:rFonts w:hint="default"/>
          <w:lang w:val="en-US" w:eastAsia="zh-CN"/>
        </w:rPr>
      </w:pPr>
      <w:r>
        <w:rPr>
          <w:rFonts w:hint="default"/>
          <w:lang w:val="en-US" w:eastAsia="zh-CN"/>
        </w:rPr>
        <w:t>提供错误信息：除了错误码，接口还可以返回一些错误信息描述。这些描述可以更加详细地说明错误的原因，帮助开发人员更快地理解问题所在。例如，可能会返回 “数据库连接失败”</w:t>
      </w:r>
      <w:r>
        <w:rPr>
          <w:rFonts w:hint="eastAsia"/>
          <w:lang w:val="en-US" w:eastAsia="zh-CN"/>
        </w:rPr>
        <w:t>、</w:t>
      </w:r>
      <w:r>
        <w:rPr>
          <w:rFonts w:hint="default"/>
          <w:lang w:val="en-US" w:eastAsia="zh-CN"/>
        </w:rPr>
        <w:t>“</w:t>
      </w:r>
      <w:r>
        <w:rPr>
          <w:rFonts w:hint="eastAsia"/>
          <w:lang w:val="en-US" w:eastAsia="zh-CN"/>
        </w:rPr>
        <w:t>DBus接口调用失败</w:t>
      </w:r>
      <w:r>
        <w:rPr>
          <w:rFonts w:hint="default"/>
          <w:lang w:val="en-US" w:eastAsia="zh-CN"/>
        </w:rPr>
        <w:t>” 等具体的错误信息。</w:t>
      </w:r>
    </w:p>
    <w:p>
      <w:pPr>
        <w:pStyle w:val="8"/>
        <w:rPr>
          <w:rFonts w:hint="default"/>
          <w:lang w:val="en-US" w:eastAsia="zh-CN"/>
        </w:rPr>
      </w:pPr>
      <w:r>
        <w:rPr>
          <w:rFonts w:hint="default"/>
          <w:lang w:val="en-US" w:eastAsia="zh-CN"/>
        </w:rPr>
        <w:t>二、日志输出辅助定位</w:t>
      </w:r>
    </w:p>
    <w:p>
      <w:pPr>
        <w:pStyle w:val="8"/>
        <w:rPr>
          <w:rFonts w:hint="default"/>
          <w:lang w:val="en-US" w:eastAsia="zh-CN"/>
        </w:rPr>
      </w:pPr>
      <w:r>
        <w:rPr>
          <w:rFonts w:hint="default"/>
          <w:lang w:val="en-US" w:eastAsia="zh-CN"/>
        </w:rPr>
        <w:t>日志输出在异常处理中起着关键的辅助作用。</w:t>
      </w:r>
    </w:p>
    <w:p>
      <w:pPr>
        <w:pStyle w:val="8"/>
        <w:rPr>
          <w:rFonts w:hint="default"/>
          <w:lang w:val="en-US" w:eastAsia="zh-CN"/>
        </w:rPr>
      </w:pPr>
      <w:r>
        <w:rPr>
          <w:rFonts w:hint="default"/>
          <w:lang w:val="en-US" w:eastAsia="zh-CN"/>
        </w:rPr>
        <w:t>详细的日志记录：程序模块在运行过程中会记录详细的日志信息。当出现错误时，日志中会包含错误发生的时间、地点、上下文信息等。这些信息对于定位问题非常有价值。例如，日志可以记录函数调用栈、变量的值、系统状态等，帮助开发人员回溯错误发生的过程。</w:t>
      </w:r>
    </w:p>
    <w:p>
      <w:pPr>
        <w:pStyle w:val="8"/>
        <w:rPr>
          <w:rFonts w:hint="default"/>
          <w:lang w:val="en-US" w:eastAsia="zh-CN"/>
        </w:rPr>
      </w:pPr>
      <w:r>
        <w:rPr>
          <w:rFonts w:hint="default"/>
          <w:lang w:val="en-US" w:eastAsia="zh-CN"/>
        </w:rPr>
        <w:t>不同级别日志：日志可以分为不同的级别，如调试级别、信息级别、警告级别和错误级别等。在出现错误时，错误级别的日志会被记录下来，同时可能会伴随着一些关键的信息级别日志，以便开发人员全面了解问题的情况。</w:t>
      </w:r>
    </w:p>
    <w:p>
      <w:pPr>
        <w:pStyle w:val="8"/>
        <w:rPr>
          <w:rFonts w:hint="default"/>
          <w:lang w:val="en-US" w:eastAsia="zh-CN"/>
        </w:rPr>
      </w:pPr>
      <w:r>
        <w:rPr>
          <w:rFonts w:hint="default"/>
          <w:lang w:val="en-US" w:eastAsia="zh-CN"/>
        </w:rPr>
        <w:t>日志分析工具：可以使用专门的日志分析工具来处理大量的日志数据。这些工具可以帮助开发人员快速筛选出与错误相关的日志记录，进行统计分析，甚至可以进行实时监控和报警，以便及时发现和处理问题。</w:t>
      </w:r>
    </w:p>
    <w:p>
      <w:pPr>
        <w:pStyle w:val="8"/>
        <w:rPr>
          <w:rFonts w:hint="default"/>
          <w:lang w:val="en-US" w:eastAsia="zh-CN"/>
        </w:rPr>
      </w:pPr>
      <w:r>
        <w:rPr>
          <w:rFonts w:hint="default"/>
          <w:lang w:val="en-US" w:eastAsia="zh-CN"/>
        </w:rPr>
        <w:t>程序模块出错后的异常处理机制主要通过接口返回值和日志输出的方式进行定位。接口返回值提供了明确的错误指示和信息，而日志输出则记录了详细的错误发生过程和上下文信息，两者相互配合，帮助开发人员快速准确地定位和解决问题。</w:t>
      </w:r>
    </w:p>
    <w:p>
      <w:pPr>
        <w:pStyle w:val="3"/>
        <w:bidi w:val="0"/>
        <w:rPr>
          <w:rFonts w:hint="eastAsia"/>
          <w:lang w:val="en-US" w:eastAsia="zh-CN"/>
        </w:rPr>
      </w:pPr>
      <w:bookmarkStart w:id="140" w:name="_Toc2130"/>
      <w:r>
        <w:rPr>
          <w:rFonts w:hint="eastAsia"/>
          <w:lang w:val="en-US" w:eastAsia="zh-CN"/>
        </w:rPr>
        <w:t>可维护性设计</w:t>
      </w:r>
      <w:bookmarkEnd w:id="140"/>
    </w:p>
    <w:p>
      <w:pPr>
        <w:pStyle w:val="8"/>
        <w:numPr>
          <w:ilvl w:val="0"/>
          <w:numId w:val="33"/>
        </w:numPr>
        <w:rPr>
          <w:rFonts w:hint="eastAsia"/>
          <w:lang w:val="en-US" w:eastAsia="zh-CN"/>
        </w:rPr>
      </w:pPr>
      <w:r>
        <w:rPr>
          <w:rFonts w:hint="eastAsia"/>
          <w:lang w:val="en-US" w:eastAsia="zh-CN"/>
        </w:rPr>
        <w:t>约束：</w:t>
      </w:r>
    </w:p>
    <w:p>
      <w:pPr>
        <w:pStyle w:val="8"/>
        <w:numPr>
          <w:ilvl w:val="1"/>
          <w:numId w:val="33"/>
        </w:numPr>
        <w:ind w:left="420" w:leftChars="0" w:firstLine="420" w:firstLineChars="200"/>
        <w:rPr>
          <w:rFonts w:hint="eastAsia"/>
          <w:lang w:val="en-US" w:eastAsia="zh-CN"/>
        </w:rPr>
      </w:pPr>
      <w:r>
        <w:rPr>
          <w:rFonts w:hint="eastAsia"/>
          <w:lang w:val="en-US" w:eastAsia="zh-CN"/>
        </w:rPr>
        <w:t>命名规范：变量、函数、类等的命名必须清晰、准确且具有描述性。避免使用过于简短或模糊的名称，防止其他开发人员难以理解其含义。例如，函数命名sig开头的是信号函数，on_开头的是槽函数开头。</w:t>
      </w:r>
    </w:p>
    <w:p>
      <w:pPr>
        <w:pStyle w:val="8"/>
        <w:numPr>
          <w:ilvl w:val="1"/>
          <w:numId w:val="33"/>
        </w:numPr>
        <w:ind w:left="420" w:leftChars="0" w:firstLine="420" w:firstLineChars="200"/>
        <w:rPr>
          <w:rFonts w:hint="eastAsia"/>
          <w:lang w:val="en-US" w:eastAsia="zh-CN"/>
        </w:rPr>
      </w:pPr>
      <w:r>
        <w:rPr>
          <w:rFonts w:hint="eastAsia"/>
          <w:lang w:val="en-US" w:eastAsia="zh-CN"/>
        </w:rPr>
        <w:t>注释要求：关键代码部分必须有注释，解释其功能、输入输出、特殊情况处理等。对于复杂的算法或业务逻辑，注释应详细说明其实现思路。没有注释的代码会让后续维护者花费大量时间去理解其意图。</w:t>
      </w:r>
    </w:p>
    <w:p>
      <w:pPr>
        <w:pStyle w:val="8"/>
        <w:numPr>
          <w:ilvl w:val="1"/>
          <w:numId w:val="33"/>
        </w:numPr>
        <w:ind w:left="420" w:leftChars="0" w:firstLine="420" w:firstLineChars="200"/>
        <w:rPr>
          <w:rFonts w:hint="eastAsia"/>
          <w:lang w:val="en-US" w:eastAsia="zh-CN"/>
        </w:rPr>
      </w:pPr>
      <w:r>
        <w:rPr>
          <w:rFonts w:hint="eastAsia"/>
          <w:lang w:val="en-US" w:eastAsia="zh-CN"/>
        </w:rPr>
        <w:t>代码格式：遵循统一的代码格式规范，包括缩进、空格使用、换行等。不一致的代码格式会使代码看起来混乱，降低易读性。例如，统一使用四个空格进行缩进，函数之间保持适当的空行分隔。</w:t>
      </w:r>
    </w:p>
    <w:p>
      <w:pPr>
        <w:pStyle w:val="8"/>
        <w:numPr>
          <w:ilvl w:val="0"/>
          <w:numId w:val="33"/>
        </w:numPr>
        <w:ind w:left="0" w:leftChars="0" w:firstLine="420" w:firstLineChars="200"/>
        <w:rPr>
          <w:rFonts w:hint="eastAsia"/>
          <w:lang w:val="en-US" w:eastAsia="zh-CN"/>
        </w:rPr>
      </w:pPr>
      <w:r>
        <w:rPr>
          <w:rFonts w:hint="eastAsia"/>
          <w:lang w:val="en-US" w:eastAsia="zh-CN"/>
        </w:rPr>
        <w:t>设计：</w:t>
      </w:r>
    </w:p>
    <w:p>
      <w:pPr>
        <w:pStyle w:val="8"/>
        <w:numPr>
          <w:ilvl w:val="1"/>
          <w:numId w:val="33"/>
        </w:numPr>
        <w:ind w:left="420" w:leftChars="0" w:firstLine="420" w:firstLineChars="200"/>
        <w:rPr>
          <w:rFonts w:hint="eastAsia"/>
          <w:lang w:val="en-US" w:eastAsia="zh-CN"/>
        </w:rPr>
      </w:pPr>
      <w:r>
        <w:rPr>
          <w:rFonts w:hint="eastAsia"/>
          <w:lang w:val="en-US" w:eastAsia="zh-CN"/>
        </w:rPr>
        <w:t>模块化设计：将程序拆分为多个独立的模块，每个模块负责特定的功能。这样可以使代码结构更加清晰，易于理解和维护。例如，将网络通信、数据处理、用户界面等功能分别放在不同的模块中。</w:t>
      </w:r>
    </w:p>
    <w:p>
      <w:pPr>
        <w:pStyle w:val="8"/>
        <w:numPr>
          <w:ilvl w:val="1"/>
          <w:numId w:val="33"/>
        </w:numPr>
        <w:ind w:left="420" w:leftChars="0" w:firstLine="420" w:firstLineChars="200"/>
        <w:rPr>
          <w:rFonts w:hint="eastAsia"/>
          <w:lang w:val="en-US" w:eastAsia="zh-CN"/>
        </w:rPr>
      </w:pPr>
      <w:r>
        <w:rPr>
          <w:rFonts w:hint="eastAsia"/>
          <w:lang w:val="en-US" w:eastAsia="zh-CN"/>
        </w:rPr>
        <w:t>函数短小精悍：函数的长度应保持适中，尽量避免过长的函数。一个函数应该只完成一个明确的任务，这样可以使函数的逻辑更加清晰，易于阅读和测试。例如，将一个复杂的业务逻辑拆分为多个小函数，每个函数处理一个特定的步骤。</w:t>
      </w:r>
    </w:p>
    <w:p>
      <w:pPr>
        <w:pStyle w:val="8"/>
        <w:numPr>
          <w:ilvl w:val="1"/>
          <w:numId w:val="33"/>
        </w:numPr>
        <w:ind w:left="420" w:leftChars="0" w:firstLine="420" w:firstLineChars="200"/>
        <w:rPr>
          <w:rFonts w:hint="eastAsia"/>
          <w:lang w:val="en-US" w:eastAsia="zh-CN"/>
        </w:rPr>
      </w:pPr>
      <w:r>
        <w:rPr>
          <w:rFonts w:hint="eastAsia"/>
          <w:lang w:val="en-US" w:eastAsia="zh-CN"/>
        </w:rPr>
        <w:t>清晰的代码结构：使用合理的代码结构，如条件判断、循环等应清晰明了。避免嵌套过深的代码结构，以免增加理解难度。例如，使用提前返回的方式减少嵌套层次，使代码更加扁平化。</w:t>
      </w:r>
    </w:p>
    <w:p>
      <w:pPr>
        <w:pStyle w:val="3"/>
        <w:bidi w:val="0"/>
        <w:rPr>
          <w:rFonts w:hint="default"/>
          <w:lang w:val="en-US" w:eastAsia="zh-CN"/>
        </w:rPr>
      </w:pPr>
      <w:bookmarkStart w:id="141" w:name="_Toc19300"/>
      <w:r>
        <w:rPr>
          <w:rFonts w:hint="eastAsia"/>
          <w:lang w:val="en-US" w:eastAsia="zh-CN"/>
        </w:rPr>
        <w:t>认证与权限控制设计（可选）</w:t>
      </w:r>
      <w:bookmarkEnd w:id="141"/>
    </w:p>
    <w:p>
      <w:pPr>
        <w:pStyle w:val="4"/>
        <w:bidi w:val="0"/>
        <w:rPr>
          <w:rFonts w:hint="eastAsia"/>
          <w:lang w:val="en-US" w:eastAsia="zh-CN"/>
        </w:rPr>
      </w:pPr>
      <w:bookmarkStart w:id="142" w:name="_Toc5851"/>
      <w:r>
        <w:rPr>
          <w:rFonts w:hint="eastAsia"/>
          <w:lang w:val="en-US" w:eastAsia="zh-CN"/>
        </w:rPr>
        <w:t>身份认证与权限控制机制</w:t>
      </w:r>
      <w:bookmarkEnd w:id="142"/>
    </w:p>
    <w:p>
      <w:pPr>
        <w:pStyle w:val="8"/>
        <w:numPr>
          <w:ilvl w:val="0"/>
          <w:numId w:val="0"/>
        </w:numPr>
        <w:ind w:firstLine="420" w:firstLineChars="0"/>
        <w:rPr>
          <w:rFonts w:hint="eastAsia"/>
          <w:i/>
          <w:iCs/>
          <w:color w:val="0000FF"/>
          <w:lang w:val="en-US" w:eastAsia="zh-CN"/>
        </w:rPr>
      </w:pPr>
      <w:r>
        <w:rPr>
          <w:rFonts w:hint="eastAsia"/>
          <w:lang w:val="en-US" w:eastAsia="zh-CN"/>
        </w:rPr>
        <w:t>垃圾清理模块不涉及到对身份认证与权限控制机制的流程，因此暂不覆盖部分</w:t>
      </w:r>
    </w:p>
    <w:p>
      <w:pPr>
        <w:pStyle w:val="4"/>
        <w:bidi w:val="0"/>
        <w:rPr>
          <w:rFonts w:hint="eastAsia"/>
          <w:lang w:val="en-US" w:eastAsia="zh-CN"/>
        </w:rPr>
      </w:pPr>
      <w:bookmarkStart w:id="143" w:name="_Toc1126"/>
      <w:r>
        <w:rPr>
          <w:rFonts w:hint="eastAsia"/>
          <w:lang w:val="en-US" w:eastAsia="zh-CN"/>
        </w:rPr>
        <w:t>特权服务接口</w:t>
      </w:r>
      <w:bookmarkEnd w:id="143"/>
    </w:p>
    <w:p>
      <w:pPr>
        <w:pStyle w:val="8"/>
        <w:numPr>
          <w:ilvl w:val="0"/>
          <w:numId w:val="0"/>
        </w:numPr>
        <w:ind w:firstLine="420" w:firstLineChars="0"/>
        <w:rPr>
          <w:rFonts w:hint="default"/>
          <w:lang w:val="en-US" w:eastAsia="zh-CN"/>
        </w:rPr>
      </w:pPr>
      <w:r>
        <w:rPr>
          <w:rFonts w:hint="default"/>
          <w:lang w:val="en-US" w:eastAsia="zh-CN"/>
        </w:rPr>
        <w:t>在系统的垃圾清理过程中，由于垃圾文件的特殊性，其清理操作所调用的接口需要 root 权限。这是因为垃圾文件可能广泛存在于系统的各个层级，其中不乏位于系统关键目录下的文件。这些文件受到系统保护，普通用户权限无法对其进行删除或清理操作。例如，系统的临时文件目录、某些核心应用程序的缓存文件夹等，它们的访问和修改需要更高的权限级别。只有拥有 root 权限的接口才能突破这些限制，深入系统各个角落，准确地识别和清除垃圾文件，从而实现全面且有效的垃圾清理功能，保障系统的存储空间得到合理释放，维持系统的高效运行。</w:t>
      </w:r>
    </w:p>
    <w:p>
      <w:pPr>
        <w:pStyle w:val="8"/>
        <w:numPr>
          <w:ilvl w:val="0"/>
          <w:numId w:val="0"/>
        </w:numPr>
        <w:ind w:firstLine="420" w:firstLineChars="0"/>
        <w:rPr>
          <w:rFonts w:hint="default"/>
          <w:lang w:val="en-US" w:eastAsia="zh-CN"/>
        </w:rPr>
      </w:pPr>
      <w:r>
        <w:rPr>
          <w:rFonts w:hint="default"/>
          <w:lang w:val="en-US" w:eastAsia="zh-CN"/>
        </w:rPr>
        <w:t>麒麟管家在使用 Dbus 接口来执行垃圾清理相关操作时，特意引入了 limit 限制。这种限制是一种重要的安全与功能平衡机制。从安全角度来看，Dbus 接口作为系统中进程间通信的关键途径，其本身具有较高的权限和广泛的功能。如果没有限制，恶意程序可能会利用垃圾清理的 Dbus 接口进行非法操作，如通过构造恶意请求绕过正常的清理流程，进而访问或篡改系统中的重要数据。</w:t>
      </w:r>
    </w:p>
    <w:p>
      <w:pPr>
        <w:pStyle w:val="8"/>
        <w:numPr>
          <w:ilvl w:val="0"/>
          <w:numId w:val="0"/>
        </w:numPr>
        <w:ind w:firstLine="420" w:firstLineChars="0"/>
        <w:rPr>
          <w:rFonts w:hint="default" w:ascii="宋体" w:hAnsi="宋体" w:cs="Times New Roman"/>
          <w:i/>
          <w:iCs/>
          <w:color w:val="0000FF"/>
          <w:szCs w:val="21"/>
          <w:lang w:val="en-US" w:eastAsia="zh-CN"/>
        </w:rPr>
      </w:pPr>
      <w:r>
        <w:rPr>
          <w:rFonts w:hint="default"/>
          <w:lang w:val="en-US" w:eastAsia="zh-CN"/>
        </w:rPr>
        <w:t>在功能层面，limit 限制对垃圾清理操作进行了精细化的管理。一方面，它可以限制接口的调用频率，避免因频繁的清理请求导致系统资源过度消耗，影响系统的稳定性。例如，限制单位时间内的清理请求次数，防止垃圾清理操作对系统的正常运行造成干扰。另一方面，limit 限制还可以对清理的范围和深度进行约束。比如，规定每次清理操作可处理的文件数量上限，或者对特定类型的文件（可能存在误判风险的重要文件）禁止清理，以此来确保垃圾清理过程的安全性和准确性，防止因过度清理或误清理而给用户带来损失。通过这种方式，麒麟管家在利用 Dbus 接口实现垃圾清理功能的同时，最大程度地保障了系统安全和稳定。</w:t>
      </w:r>
    </w:p>
    <w:p>
      <w:pPr>
        <w:pStyle w:val="4"/>
        <w:bidi w:val="0"/>
        <w:rPr>
          <w:rFonts w:hint="eastAsia"/>
          <w:lang w:val="en-US" w:eastAsia="zh-CN"/>
        </w:rPr>
      </w:pPr>
      <w:bookmarkStart w:id="144" w:name="_Toc25124"/>
      <w:r>
        <w:rPr>
          <w:rFonts w:hint="eastAsia"/>
          <w:lang w:val="en-US" w:eastAsia="zh-CN"/>
        </w:rPr>
        <w:t>特权资源文件</w:t>
      </w:r>
      <w:bookmarkEnd w:id="144"/>
    </w:p>
    <w:p>
      <w:pPr>
        <w:pStyle w:val="8"/>
        <w:numPr>
          <w:ilvl w:val="0"/>
          <w:numId w:val="0"/>
        </w:numPr>
        <w:ind w:firstLine="420" w:firstLineChars="0"/>
        <w:rPr>
          <w:rFonts w:hint="default"/>
          <w:lang w:val="en-US" w:eastAsia="zh-CN"/>
        </w:rPr>
      </w:pPr>
      <w:r>
        <w:rPr>
          <w:rFonts w:hint="default"/>
          <w:lang w:val="en-US" w:eastAsia="zh-CN"/>
        </w:rPr>
        <w:t>在垃圾清理操作中，涉及到对特定特权资源文件的处理。具体而言，垃圾清理功能通过调用 System_DBus 服务的接口来执行清理任务，目标指向了系统中两个关键的文件路径：“/proc/sys/vm/drop_caches” 和 “/var/cache/apt/archives”。</w:t>
      </w:r>
    </w:p>
    <w:p>
      <w:pPr>
        <w:pStyle w:val="8"/>
        <w:numPr>
          <w:ilvl w:val="0"/>
          <w:numId w:val="34"/>
        </w:numPr>
        <w:ind w:left="425" w:leftChars="0" w:hanging="425" w:firstLineChars="0"/>
        <w:rPr>
          <w:rFonts w:hint="default"/>
          <w:lang w:val="en-US" w:eastAsia="zh-CN"/>
        </w:rPr>
      </w:pPr>
      <w:r>
        <w:rPr>
          <w:rFonts w:hint="default"/>
          <w:lang w:val="en-US" w:eastAsia="zh-CN"/>
        </w:rPr>
        <w:t>“/proc/sys/vm/drop_caches” 文件相关清理操作</w:t>
      </w:r>
    </w:p>
    <w:p>
      <w:pPr>
        <w:pStyle w:val="8"/>
        <w:numPr>
          <w:ilvl w:val="1"/>
          <w:numId w:val="34"/>
        </w:numPr>
        <w:ind w:left="840" w:leftChars="0" w:hanging="420" w:firstLineChars="0"/>
        <w:rPr>
          <w:rFonts w:hint="default"/>
          <w:lang w:val="en-US" w:eastAsia="zh-CN"/>
        </w:rPr>
      </w:pPr>
      <w:r>
        <w:rPr>
          <w:rFonts w:hint="default"/>
          <w:lang w:val="en-US" w:eastAsia="zh-CN"/>
        </w:rPr>
        <w:t>文件性质与作用</w:t>
      </w:r>
    </w:p>
    <w:p>
      <w:pPr>
        <w:pStyle w:val="8"/>
        <w:numPr>
          <w:ilvl w:val="0"/>
          <w:numId w:val="0"/>
        </w:numPr>
        <w:ind w:firstLine="420" w:firstLineChars="0"/>
        <w:rPr>
          <w:rFonts w:hint="default"/>
          <w:lang w:val="en-US" w:eastAsia="zh-CN"/>
        </w:rPr>
      </w:pPr>
      <w:r>
        <w:rPr>
          <w:rFonts w:hint="default"/>
          <w:lang w:val="en-US" w:eastAsia="zh-CN"/>
        </w:rPr>
        <w:t>“/proc/sys/vm/drop_caches” 是一个特殊的虚拟文件系统（procfs）中的文件，它在 Linux 系统中扮演着重要的内存管理角色。这个文件允许用户通过写入特定的值来控制内核如何处理页面缓存、目录项缓存和 inode 缓存。通过对这个文件的操作，可以释放系统内存中被缓存占用的部分，从而提高内存的使用效率。</w:t>
      </w:r>
    </w:p>
    <w:p>
      <w:pPr>
        <w:pStyle w:val="8"/>
        <w:numPr>
          <w:ilvl w:val="1"/>
          <w:numId w:val="34"/>
        </w:numPr>
        <w:ind w:left="840" w:leftChars="0" w:hanging="420" w:firstLineChars="0"/>
        <w:rPr>
          <w:rFonts w:hint="default"/>
          <w:lang w:val="en-US" w:eastAsia="zh-CN"/>
        </w:rPr>
      </w:pPr>
      <w:r>
        <w:rPr>
          <w:rFonts w:hint="default"/>
          <w:lang w:val="en-US" w:eastAsia="zh-CN"/>
        </w:rPr>
        <w:t>清理操作的意义与风险</w:t>
      </w:r>
    </w:p>
    <w:p>
      <w:pPr>
        <w:pStyle w:val="8"/>
        <w:numPr>
          <w:ilvl w:val="0"/>
          <w:numId w:val="0"/>
        </w:numPr>
        <w:ind w:firstLine="420" w:firstLineChars="0"/>
        <w:rPr>
          <w:rFonts w:hint="default"/>
          <w:lang w:val="en-US" w:eastAsia="zh-CN"/>
        </w:rPr>
      </w:pPr>
      <w:r>
        <w:rPr>
          <w:rFonts w:hint="default"/>
          <w:lang w:val="en-US" w:eastAsia="zh-CN"/>
        </w:rPr>
        <w:t>在垃圾清理过程中对 “/proc/sys/vm/drop_caches” 文件的操作需要谨慎对待。合理地清理缓存可以为系统腾出宝贵的内存资源，特别是当系统内存紧张或者长时间运行导致缓存占用过多时。然而，如果操作不当，比如在系统正在进行重要的读写操作时清理缓存，可能会导致系统性能短暂下降，因为缓存的清除可能会使一些原本可以快速访问的数据需要重新从磁盘读取。</w:t>
      </w:r>
    </w:p>
    <w:p>
      <w:pPr>
        <w:pStyle w:val="8"/>
        <w:numPr>
          <w:ilvl w:val="0"/>
          <w:numId w:val="34"/>
        </w:numPr>
        <w:ind w:left="425" w:leftChars="0" w:hanging="425" w:firstLineChars="0"/>
        <w:rPr>
          <w:rFonts w:hint="default"/>
          <w:lang w:val="en-US" w:eastAsia="zh-CN"/>
        </w:rPr>
      </w:pPr>
      <w:r>
        <w:rPr>
          <w:rFonts w:hint="default"/>
          <w:lang w:val="en-US" w:eastAsia="zh-CN"/>
        </w:rPr>
        <w:t>“/var/cache/apt/archives” 文件相关清理操作</w:t>
      </w:r>
    </w:p>
    <w:p>
      <w:pPr>
        <w:pStyle w:val="8"/>
        <w:numPr>
          <w:ilvl w:val="1"/>
          <w:numId w:val="34"/>
        </w:numPr>
        <w:ind w:left="840" w:leftChars="0" w:hanging="420" w:firstLineChars="0"/>
        <w:rPr>
          <w:rFonts w:hint="default"/>
          <w:lang w:val="en-US" w:eastAsia="zh-CN"/>
        </w:rPr>
      </w:pPr>
      <w:r>
        <w:rPr>
          <w:rFonts w:hint="default"/>
          <w:lang w:val="en-US" w:eastAsia="zh-CN"/>
        </w:rPr>
        <w:t>文件内容与意义</w:t>
      </w:r>
    </w:p>
    <w:p>
      <w:pPr>
        <w:pStyle w:val="8"/>
        <w:numPr>
          <w:ilvl w:val="0"/>
          <w:numId w:val="0"/>
        </w:numPr>
        <w:ind w:firstLine="420" w:firstLineChars="0"/>
        <w:rPr>
          <w:rFonts w:hint="default"/>
          <w:lang w:val="en-US" w:eastAsia="zh-CN"/>
        </w:rPr>
      </w:pPr>
      <w:r>
        <w:rPr>
          <w:rFonts w:hint="default"/>
          <w:lang w:val="en-US" w:eastAsia="zh-CN"/>
        </w:rPr>
        <w:t>“/var/cache/apt/archives” 目录下存储的是 APT（Advanced Package Tool）在下载和安装软件包过程中的缓存文件。这些文件包含了已下载的软件包的副本，它们在软件更新、重新安装等操作中可以被重复利用，以减少网络下载量和提高安装速度。</w:t>
      </w:r>
    </w:p>
    <w:p>
      <w:pPr>
        <w:pStyle w:val="8"/>
        <w:numPr>
          <w:ilvl w:val="1"/>
          <w:numId w:val="34"/>
        </w:numPr>
        <w:ind w:left="840" w:leftChars="0" w:hanging="420" w:firstLineChars="0"/>
        <w:rPr>
          <w:rFonts w:hint="default"/>
          <w:lang w:val="en-US" w:eastAsia="zh-CN"/>
        </w:rPr>
      </w:pPr>
      <w:r>
        <w:rPr>
          <w:rFonts w:hint="default"/>
          <w:lang w:val="en-US" w:eastAsia="zh-CN"/>
        </w:rPr>
        <w:t>清理操作的影响与考量</w:t>
      </w:r>
    </w:p>
    <w:p>
      <w:pPr>
        <w:pStyle w:val="8"/>
        <w:numPr>
          <w:ilvl w:val="0"/>
          <w:numId w:val="0"/>
        </w:numPr>
        <w:ind w:firstLine="420" w:firstLineChars="0"/>
        <w:rPr>
          <w:rFonts w:hint="default"/>
          <w:lang w:val="en-US" w:eastAsia="zh-CN"/>
        </w:rPr>
      </w:pPr>
      <w:r>
        <w:rPr>
          <w:rFonts w:hint="default"/>
          <w:lang w:val="en-US" w:eastAsia="zh-CN"/>
        </w:rPr>
        <w:t>对 “/var/cache/apt/archives” 中的文件进行清理主要是为了释放磁盘空间。随着时间的推移，这个目录下的文件可能会占用大量的磁盘空间，尤其是在频繁更新软件的系统中。然而，清理这些文件意味着下次需要相应软件包时，系统需要重新从网络下载，这可能会增加网络流量和软件安装的时间成本。因此，在清理这个目录下的文件时，需要综合考虑磁盘空间需求和未来软件安装的便利性。</w:t>
      </w:r>
    </w:p>
    <w:p>
      <w:pPr>
        <w:pStyle w:val="3"/>
        <w:bidi w:val="0"/>
        <w:rPr>
          <w:rFonts w:hint="eastAsia"/>
          <w:lang w:val="zh-CN" w:eastAsia="zh-CN"/>
        </w:rPr>
      </w:pPr>
      <w:bookmarkStart w:id="145" w:name="_Toc21304"/>
      <w:r>
        <w:rPr>
          <w:rFonts w:hint="eastAsia"/>
          <w:lang w:val="en-US" w:eastAsia="zh-CN"/>
        </w:rPr>
        <w:t>数据保护设计（可选）</w:t>
      </w:r>
      <w:bookmarkEnd w:id="145"/>
    </w:p>
    <w:p>
      <w:pPr>
        <w:pStyle w:val="8"/>
        <w:rPr>
          <w:rFonts w:hint="eastAsia"/>
          <w:i/>
          <w:iCs/>
          <w:color w:val="0000FF"/>
          <w:lang w:val="en-US" w:eastAsia="zh-CN"/>
        </w:rPr>
      </w:pPr>
      <w:r>
        <w:rPr>
          <w:rFonts w:hint="eastAsia"/>
          <w:lang w:val="en-US" w:eastAsia="zh-CN"/>
        </w:rPr>
        <w:t>垃圾清理模块不涉及敏感数据识别、敏感数据保护机制和敏感数据脱敏机制的存储安全问题，同时也不涉及 2503 版本的需求与改动，因此暂不涵盖此方面的设计。</w:t>
      </w:r>
    </w:p>
    <w:p>
      <w:pPr>
        <w:pStyle w:val="3"/>
        <w:bidi w:val="0"/>
        <w:rPr>
          <w:rFonts w:hint="default"/>
          <w:lang w:val="en-US" w:eastAsia="zh-CN"/>
        </w:rPr>
      </w:pPr>
      <w:bookmarkStart w:id="146" w:name="_Toc10433"/>
      <w:r>
        <w:rPr>
          <w:rFonts w:hint="eastAsia"/>
          <w:lang w:val="en-US" w:eastAsia="zh-CN"/>
        </w:rPr>
        <w:t>威胁分析</w:t>
      </w:r>
      <w:bookmarkEnd w:id="146"/>
    </w:p>
    <w:p>
      <w:pPr>
        <w:pStyle w:val="4"/>
        <w:bidi w:val="0"/>
        <w:rPr>
          <w:rFonts w:hint="default"/>
          <w:lang w:val="en-US" w:eastAsia="zh-CN"/>
        </w:rPr>
      </w:pPr>
      <w:bookmarkStart w:id="147" w:name="_Toc5829"/>
      <w:r>
        <w:rPr>
          <w:rFonts w:hint="eastAsia"/>
          <w:lang w:val="en-US" w:eastAsia="zh-CN"/>
        </w:rPr>
        <w:t>模块数据流图</w:t>
      </w:r>
      <w:bookmarkEnd w:id="147"/>
    </w:p>
    <w:p>
      <w:pPr>
        <w:jc w:val="center"/>
        <w:rPr>
          <w:rFonts w:hint="default"/>
          <w:lang w:val="en-US" w:eastAsia="zh-CN"/>
        </w:rPr>
      </w:pPr>
      <w:r>
        <w:drawing>
          <wp:inline distT="0" distB="0" distL="114300" distR="114300">
            <wp:extent cx="5086350" cy="2152650"/>
            <wp:effectExtent l="0" t="0" r="0" b="0"/>
            <wp:docPr id="5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1"/>
                    <pic:cNvPicPr>
                      <a:picLocks noChangeAspect="1"/>
                    </pic:cNvPicPr>
                  </pic:nvPicPr>
                  <pic:blipFill>
                    <a:blip r:embed="rId40"/>
                    <a:stretch>
                      <a:fillRect/>
                    </a:stretch>
                  </pic:blipFill>
                  <pic:spPr>
                    <a:xfrm>
                      <a:off x="0" y="0"/>
                      <a:ext cx="5086350" cy="2152650"/>
                    </a:xfrm>
                    <a:prstGeom prst="rect">
                      <a:avLst/>
                    </a:prstGeom>
                    <a:noFill/>
                    <a:ln>
                      <a:noFill/>
                    </a:ln>
                  </pic:spPr>
                </pic:pic>
              </a:graphicData>
            </a:graphic>
          </wp:inline>
        </w:drawing>
      </w:r>
    </w:p>
    <w:p>
      <w:pPr>
        <w:pStyle w:val="4"/>
        <w:bidi w:val="0"/>
        <w:rPr>
          <w:rFonts w:hint="default"/>
          <w:lang w:val="en-US" w:eastAsia="zh-CN"/>
        </w:rPr>
      </w:pPr>
      <w:bookmarkStart w:id="148" w:name="_Toc1547"/>
      <w:r>
        <w:rPr>
          <w:rFonts w:hint="eastAsia"/>
          <w:lang w:val="en-US" w:eastAsia="zh-CN"/>
        </w:rPr>
        <w:t>风险项及消减措施</w:t>
      </w:r>
      <w:bookmarkEnd w:id="14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eastAsia"/>
                <w:vertAlign w:val="baseline"/>
                <w:lang w:val="en-US" w:eastAsia="zh-CN"/>
              </w:rPr>
              <w:t>风险项</w:t>
            </w:r>
          </w:p>
        </w:tc>
        <w:tc>
          <w:tcPr>
            <w:tcW w:w="2907" w:type="dxa"/>
          </w:tcPr>
          <w:p>
            <w:pPr>
              <w:rPr>
                <w:rFonts w:hint="default"/>
                <w:vertAlign w:val="baseline"/>
                <w:lang w:val="en-US" w:eastAsia="zh-CN"/>
              </w:rPr>
            </w:pPr>
            <w:r>
              <w:rPr>
                <w:rFonts w:hint="eastAsia"/>
                <w:vertAlign w:val="baseline"/>
                <w:lang w:val="en-US" w:eastAsia="zh-CN"/>
              </w:rPr>
              <w:t>风险描述</w:t>
            </w:r>
          </w:p>
        </w:tc>
        <w:tc>
          <w:tcPr>
            <w:tcW w:w="2907" w:type="dxa"/>
          </w:tcPr>
          <w:p>
            <w:pPr>
              <w:rPr>
                <w:rFonts w:hint="default"/>
                <w:vertAlign w:val="baseline"/>
                <w:lang w:val="en-US" w:eastAsia="zh-CN"/>
              </w:rPr>
            </w:pPr>
            <w:r>
              <w:rPr>
                <w:rFonts w:hint="eastAsia"/>
                <w:vertAlign w:val="baseline"/>
                <w:lang w:val="en-US"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eastAsia"/>
                <w:sz w:val="18"/>
                <w:szCs w:val="18"/>
                <w:vertAlign w:val="baseline"/>
                <w:lang w:val="en-US" w:eastAsia="zh-CN"/>
              </w:rPr>
              <w:t xml:space="preserve">用户数据信息 - </w:t>
            </w:r>
            <w:r>
              <w:rPr>
                <w:rFonts w:hint="eastAsia"/>
                <w:sz w:val="18"/>
                <w:szCs w:val="18"/>
                <w:highlight w:val="none"/>
                <w:vertAlign w:val="baseline"/>
                <w:lang w:val="en-US" w:eastAsia="zh-CN"/>
              </w:rPr>
              <w:t>其他应用的缓存数据</w:t>
            </w:r>
          </w:p>
        </w:tc>
        <w:tc>
          <w:tcPr>
            <w:tcW w:w="2907" w:type="dxa"/>
          </w:tcPr>
          <w:p>
            <w:pPr>
              <w:rPr>
                <w:rFonts w:hint="default"/>
                <w:vertAlign w:val="baseline"/>
                <w:lang w:val="en-US" w:eastAsia="zh-CN"/>
              </w:rPr>
            </w:pPr>
            <w:r>
              <w:rPr>
                <w:rFonts w:hint="eastAsia"/>
                <w:sz w:val="18"/>
                <w:szCs w:val="18"/>
                <w:vertAlign w:val="baseline"/>
                <w:lang w:val="en-US" w:eastAsia="zh-CN"/>
              </w:rPr>
              <w:t>垃圾清理涉及到应用日常使用时的缓存数据：例如系统缓存，浏览器cookoes，历史痕迹，回收站等。</w:t>
            </w:r>
          </w:p>
        </w:tc>
        <w:tc>
          <w:tcPr>
            <w:tcW w:w="2907" w:type="dxa"/>
          </w:tcPr>
          <w:p>
            <w:pPr>
              <w:numPr>
                <w:ilvl w:val="0"/>
                <w:numId w:val="0"/>
              </w:numPr>
              <w:ind w:leftChars="0"/>
              <w:rPr>
                <w:rFonts w:hint="default"/>
                <w:lang w:val="en-US" w:eastAsia="zh-CN"/>
              </w:rPr>
            </w:pPr>
            <w:r>
              <w:rPr>
                <w:rFonts w:hint="default"/>
                <w:lang w:val="en-US" w:eastAsia="zh-CN"/>
              </w:rPr>
              <w:t>控制权限的使用</w:t>
            </w:r>
            <w:r>
              <w:rPr>
                <w:rFonts w:hint="eastAsia"/>
                <w:lang w:val="en-US" w:eastAsia="zh-CN"/>
              </w:rPr>
              <w:t>限制</w:t>
            </w:r>
          </w:p>
          <w:p>
            <w:pPr>
              <w:numPr>
                <w:ilvl w:val="0"/>
                <w:numId w:val="0"/>
              </w:numPr>
              <w:ind w:leftChars="0"/>
              <w:rPr>
                <w:rFonts w:hint="default"/>
                <w:lang w:val="en-US" w:eastAsia="zh-CN"/>
              </w:rPr>
            </w:pPr>
            <w:r>
              <w:rPr>
                <w:rFonts w:hint="default"/>
                <w:lang w:val="en-US" w:eastAsia="zh-CN"/>
              </w:rPr>
              <w:t>依赖d-bus和操作系统本身的安全机制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eastAsia"/>
                <w:sz w:val="18"/>
                <w:szCs w:val="18"/>
                <w:vertAlign w:val="baseline"/>
                <w:lang w:val="en-US" w:eastAsia="zh-CN"/>
              </w:rPr>
              <w:t xml:space="preserve">控制权 - </w:t>
            </w:r>
            <w:r>
              <w:rPr>
                <w:rFonts w:hint="eastAsia"/>
                <w:sz w:val="18"/>
                <w:szCs w:val="18"/>
                <w:highlight w:val="none"/>
                <w:vertAlign w:val="baseline"/>
                <w:lang w:val="en-US" w:eastAsia="zh-CN"/>
              </w:rPr>
              <w:t>系统root权限</w:t>
            </w:r>
          </w:p>
        </w:tc>
        <w:tc>
          <w:tcPr>
            <w:tcW w:w="2907" w:type="dxa"/>
          </w:tcPr>
          <w:p>
            <w:pPr>
              <w:rPr>
                <w:rFonts w:hint="default"/>
                <w:vertAlign w:val="baseline"/>
                <w:lang w:val="en-US" w:eastAsia="zh-CN"/>
              </w:rPr>
            </w:pPr>
            <w:r>
              <w:rPr>
                <w:rFonts w:hint="eastAsia"/>
                <w:sz w:val="18"/>
                <w:szCs w:val="18"/>
                <w:vertAlign w:val="baseline"/>
                <w:lang w:val="en-US" w:eastAsia="zh-CN"/>
              </w:rPr>
              <w:t>本地守护进程会向外暴露d-bus接口，存在通过对d-bus的攻击获取到root权限的风险。</w:t>
            </w:r>
          </w:p>
        </w:tc>
        <w:tc>
          <w:tcPr>
            <w:tcW w:w="2907" w:type="dxa"/>
          </w:tcPr>
          <w:p>
            <w:pPr>
              <w:rPr>
                <w:rFonts w:hint="default"/>
                <w:lang w:val="en-US" w:eastAsia="zh-CN"/>
              </w:rPr>
            </w:pPr>
            <w:r>
              <w:rPr>
                <w:rFonts w:hint="default"/>
                <w:lang w:val="en-US" w:eastAsia="zh-CN"/>
              </w:rPr>
              <w:t>控制权限的使用</w:t>
            </w:r>
            <w:r>
              <w:rPr>
                <w:rFonts w:hint="eastAsia"/>
                <w:lang w:val="en-US" w:eastAsia="zh-CN"/>
              </w:rPr>
              <w:t>限制</w:t>
            </w:r>
          </w:p>
          <w:p>
            <w:pPr>
              <w:rPr>
                <w:rFonts w:hint="default"/>
                <w:vertAlign w:val="baseline"/>
                <w:lang w:val="en-US" w:eastAsia="zh-CN"/>
              </w:rPr>
            </w:pPr>
            <w:r>
              <w:rPr>
                <w:rFonts w:hint="default"/>
                <w:lang w:val="en-US" w:eastAsia="zh-CN"/>
              </w:rPr>
              <w:t>依赖d-bus和操作系统本身的安全机制</w:t>
            </w:r>
          </w:p>
        </w:tc>
      </w:tr>
    </w:tbl>
    <w:p>
      <w:pPr>
        <w:pStyle w:val="3"/>
        <w:bidi w:val="0"/>
        <w:rPr>
          <w:rFonts w:hint="eastAsia"/>
          <w:lang w:val="en-US" w:eastAsia="zh-CN"/>
        </w:rPr>
      </w:pPr>
      <w:bookmarkStart w:id="149" w:name="_Toc15543"/>
      <w:r>
        <w:rPr>
          <w:rFonts w:hint="eastAsia"/>
          <w:lang w:val="en-US" w:eastAsia="zh-CN"/>
        </w:rPr>
        <w:t>可靠/可用性分析</w:t>
      </w:r>
      <w:bookmarkEnd w:id="149"/>
    </w:p>
    <w:p>
      <w:pPr>
        <w:pStyle w:val="4"/>
        <w:bidi w:val="0"/>
        <w:rPr>
          <w:rFonts w:hint="eastAsia"/>
          <w:lang w:val="en-US" w:eastAsia="zh-CN"/>
        </w:rPr>
      </w:pPr>
      <w:bookmarkStart w:id="150" w:name="_Toc14830"/>
      <w:r>
        <w:rPr>
          <w:rFonts w:hint="eastAsia"/>
          <w:lang w:val="en-US" w:eastAsia="zh-CN"/>
        </w:rPr>
        <w:t>故障模式与影响分析（FMEA）</w:t>
      </w:r>
      <w:bookmarkEnd w:id="150"/>
    </w:p>
    <w:p>
      <w:pPr>
        <w:pStyle w:val="8"/>
        <w:rPr>
          <w:rFonts w:hint="eastAsia"/>
          <w:lang w:val="en-US" w:eastAsia="zh-CN"/>
        </w:rPr>
      </w:pPr>
      <w:r>
        <w:rPr>
          <w:rFonts w:hint="eastAsia"/>
          <w:lang w:val="en-US" w:eastAsia="zh-CN"/>
        </w:rPr>
        <w:t>一、故障模式 / 异常条件、影响及当前措施</w:t>
      </w:r>
    </w:p>
    <w:p>
      <w:pPr>
        <w:pStyle w:val="8"/>
        <w:numPr>
          <w:ilvl w:val="0"/>
          <w:numId w:val="35"/>
        </w:numPr>
        <w:ind w:left="425" w:leftChars="0" w:hanging="425" w:firstLineChars="0"/>
        <w:rPr>
          <w:rFonts w:hint="eastAsia"/>
          <w:lang w:val="en-US" w:eastAsia="zh-CN"/>
        </w:rPr>
      </w:pPr>
      <w:r>
        <w:rPr>
          <w:rFonts w:hint="eastAsia"/>
          <w:lang w:val="en-US" w:eastAsia="zh-CN"/>
        </w:rPr>
        <w:t>扫描过程中文件访问权限不足</w:t>
      </w:r>
    </w:p>
    <w:p>
      <w:pPr>
        <w:pStyle w:val="8"/>
        <w:numPr>
          <w:ilvl w:val="1"/>
          <w:numId w:val="35"/>
        </w:numPr>
        <w:ind w:left="840" w:leftChars="0" w:hanging="420" w:firstLineChars="0"/>
        <w:rPr>
          <w:rFonts w:hint="eastAsia"/>
          <w:lang w:val="en-US" w:eastAsia="zh-CN"/>
        </w:rPr>
      </w:pPr>
      <w:r>
        <w:rPr>
          <w:rFonts w:hint="eastAsia"/>
          <w:lang w:val="en-US" w:eastAsia="zh-CN"/>
        </w:rPr>
        <w:t>对系统的影响：导致部分垃圾文件无法被扫描到，垃圾清理不彻底，可能使系统磁盘空间持续被占用，影响系统性能和可用存储空间。</w:t>
      </w:r>
    </w:p>
    <w:p>
      <w:pPr>
        <w:pStyle w:val="8"/>
        <w:numPr>
          <w:ilvl w:val="1"/>
          <w:numId w:val="35"/>
        </w:numPr>
        <w:ind w:left="840" w:leftChars="0" w:hanging="420" w:firstLineChars="0"/>
        <w:rPr>
          <w:rFonts w:hint="eastAsia"/>
          <w:lang w:val="en-US" w:eastAsia="zh-CN"/>
        </w:rPr>
      </w:pPr>
      <w:r>
        <w:rPr>
          <w:rFonts w:hint="eastAsia"/>
          <w:lang w:val="en-US" w:eastAsia="zh-CN"/>
        </w:rPr>
        <w:t>已采取的措施：扫描程序记录权限不足的文件路径和错误信息，在扫描完成后提示用户可能存在未扫描完全的情况。</w:t>
      </w:r>
    </w:p>
    <w:p>
      <w:pPr>
        <w:pStyle w:val="8"/>
        <w:numPr>
          <w:ilvl w:val="1"/>
          <w:numId w:val="35"/>
        </w:numPr>
        <w:ind w:left="840" w:leftChars="0" w:hanging="420" w:firstLineChars="0"/>
        <w:rPr>
          <w:rFonts w:hint="eastAsia"/>
          <w:lang w:val="en-US" w:eastAsia="zh-CN"/>
        </w:rPr>
      </w:pPr>
      <w:r>
        <w:rPr>
          <w:rFonts w:hint="eastAsia"/>
          <w:lang w:val="en-US" w:eastAsia="zh-CN"/>
        </w:rPr>
        <w:t>影响程度：中等。虽然不会导致系统崩溃，但长期可能导致磁盘空间紧张和性能下降。</w:t>
      </w:r>
    </w:p>
    <w:p>
      <w:pPr>
        <w:pStyle w:val="8"/>
        <w:numPr>
          <w:ilvl w:val="1"/>
          <w:numId w:val="35"/>
        </w:numPr>
        <w:ind w:left="840" w:leftChars="0" w:hanging="420" w:firstLineChars="0"/>
        <w:rPr>
          <w:rFonts w:hint="eastAsia"/>
          <w:lang w:val="en-US" w:eastAsia="zh-CN"/>
        </w:rPr>
      </w:pPr>
      <w:r>
        <w:rPr>
          <w:rFonts w:hint="eastAsia"/>
          <w:lang w:val="en-US" w:eastAsia="zh-CN"/>
        </w:rPr>
        <w:t>改进措施：在程序中集成权限提升功能。</w:t>
      </w:r>
    </w:p>
    <w:p>
      <w:pPr>
        <w:pStyle w:val="8"/>
        <w:numPr>
          <w:ilvl w:val="1"/>
          <w:numId w:val="35"/>
        </w:numPr>
        <w:ind w:left="840" w:leftChars="0" w:hanging="420" w:firstLineChars="0"/>
        <w:rPr>
          <w:rFonts w:hint="eastAsia"/>
          <w:lang w:val="en-US" w:eastAsia="zh-CN"/>
        </w:rPr>
      </w:pPr>
      <w:r>
        <w:rPr>
          <w:rFonts w:hint="eastAsia"/>
          <w:lang w:val="en-US" w:eastAsia="zh-CN"/>
        </w:rPr>
        <w:t>权限获取机制优化：中等难度。需要考虑不同操作系统的权限管理机制差异，并且要确保安全可靠，避免引入新的安全漏洞。</w:t>
      </w:r>
    </w:p>
    <w:p>
      <w:pPr>
        <w:pStyle w:val="8"/>
        <w:numPr>
          <w:ilvl w:val="0"/>
          <w:numId w:val="35"/>
        </w:numPr>
        <w:ind w:left="425" w:leftChars="0" w:hanging="425" w:firstLineChars="0"/>
        <w:rPr>
          <w:rFonts w:hint="eastAsia"/>
          <w:lang w:val="en-US" w:eastAsia="zh-CN"/>
        </w:rPr>
      </w:pPr>
      <w:r>
        <w:rPr>
          <w:rFonts w:hint="eastAsia"/>
          <w:lang w:val="en-US" w:eastAsia="zh-CN"/>
        </w:rPr>
        <w:t>扫描过程中磁盘 I/O 错误</w:t>
      </w:r>
    </w:p>
    <w:p>
      <w:pPr>
        <w:pStyle w:val="8"/>
        <w:numPr>
          <w:ilvl w:val="1"/>
          <w:numId w:val="35"/>
        </w:numPr>
        <w:ind w:left="840" w:leftChars="0" w:hanging="420" w:firstLineChars="0"/>
        <w:rPr>
          <w:rFonts w:hint="eastAsia"/>
          <w:lang w:val="en-US" w:eastAsia="zh-CN"/>
        </w:rPr>
      </w:pPr>
      <w:r>
        <w:rPr>
          <w:rFonts w:hint="eastAsia"/>
          <w:lang w:val="en-US" w:eastAsia="zh-CN"/>
        </w:rPr>
        <w:t>对系统的影响：扫描进度受阻，可能无法完成对所有垃圾文件的扫描，同时可能使正在进行的其他磁盘操作受到影响，出现卡顿现象。</w:t>
      </w:r>
    </w:p>
    <w:p>
      <w:pPr>
        <w:pStyle w:val="8"/>
        <w:numPr>
          <w:ilvl w:val="1"/>
          <w:numId w:val="35"/>
        </w:numPr>
        <w:ind w:left="840" w:leftChars="0" w:hanging="420" w:firstLineChars="0"/>
        <w:rPr>
          <w:rFonts w:hint="eastAsia"/>
          <w:lang w:val="en-US" w:eastAsia="zh-CN"/>
        </w:rPr>
      </w:pPr>
      <w:r>
        <w:rPr>
          <w:rFonts w:hint="eastAsia"/>
          <w:lang w:val="en-US" w:eastAsia="zh-CN"/>
        </w:rPr>
        <w:t>已采取的措施：扫描程序暂停当前扫描线程，等待一段时间后尝试重新扫描；如果多次尝试失败，提示用户磁盘可能存在问题。</w:t>
      </w:r>
    </w:p>
    <w:p>
      <w:pPr>
        <w:pStyle w:val="8"/>
        <w:numPr>
          <w:ilvl w:val="1"/>
          <w:numId w:val="35"/>
        </w:numPr>
        <w:ind w:left="840" w:leftChars="0" w:hanging="420" w:firstLineChars="0"/>
        <w:rPr>
          <w:rFonts w:hint="eastAsia"/>
          <w:lang w:val="en-US" w:eastAsia="zh-CN"/>
        </w:rPr>
      </w:pPr>
      <w:r>
        <w:rPr>
          <w:rFonts w:hint="eastAsia"/>
          <w:lang w:val="en-US" w:eastAsia="zh-CN"/>
        </w:rPr>
        <w:t>影响程度：中等。会干扰垃圾清理和其他磁盘相关操作，但不会直接破坏系统数据。</w:t>
      </w:r>
    </w:p>
    <w:p>
      <w:pPr>
        <w:pStyle w:val="8"/>
        <w:numPr>
          <w:ilvl w:val="1"/>
          <w:numId w:val="35"/>
        </w:numPr>
        <w:ind w:left="840" w:leftChars="0" w:hanging="420" w:firstLineChars="0"/>
        <w:rPr>
          <w:rFonts w:hint="eastAsia"/>
          <w:lang w:val="en-US" w:eastAsia="zh-CN"/>
        </w:rPr>
      </w:pPr>
      <w:r>
        <w:rPr>
          <w:rFonts w:hint="eastAsia"/>
          <w:lang w:val="en-US" w:eastAsia="zh-CN"/>
        </w:rPr>
        <w:t>改进措施：优化扫描算法，减少对磁盘的频繁读写操作，降低 I/O 负载。例如，采用缓存机制，先将部分文件信息读入内存进行分析，然后再批量写入磁盘</w:t>
      </w:r>
    </w:p>
    <w:p>
      <w:pPr>
        <w:pStyle w:val="8"/>
        <w:numPr>
          <w:ilvl w:val="1"/>
          <w:numId w:val="35"/>
        </w:numPr>
        <w:ind w:left="840" w:leftChars="0" w:hanging="420" w:firstLineChars="0"/>
        <w:rPr>
          <w:rFonts w:hint="eastAsia"/>
          <w:lang w:val="en-US" w:eastAsia="zh-CN"/>
        </w:rPr>
      </w:pPr>
      <w:r>
        <w:rPr>
          <w:rFonts w:hint="eastAsia"/>
          <w:lang w:val="en-US" w:eastAsia="zh-CN"/>
        </w:rPr>
        <w:t>扫描算法优化：中等难度。需要对现有扫描算法进行深入分析和修改，但已有较多成熟的缓存和优化技术可供参考。</w:t>
      </w:r>
    </w:p>
    <w:p>
      <w:pPr>
        <w:pStyle w:val="8"/>
        <w:numPr>
          <w:ilvl w:val="0"/>
          <w:numId w:val="35"/>
        </w:numPr>
        <w:ind w:left="425" w:leftChars="0" w:hanging="425" w:firstLineChars="0"/>
        <w:rPr>
          <w:rFonts w:hint="eastAsia"/>
          <w:lang w:val="en-US" w:eastAsia="zh-CN"/>
        </w:rPr>
      </w:pPr>
      <w:r>
        <w:rPr>
          <w:rFonts w:hint="eastAsia"/>
          <w:lang w:val="en-US" w:eastAsia="zh-CN"/>
        </w:rPr>
        <w:t>清理过程中文件被其他程序占用</w:t>
      </w:r>
    </w:p>
    <w:p>
      <w:pPr>
        <w:pStyle w:val="8"/>
        <w:numPr>
          <w:ilvl w:val="1"/>
          <w:numId w:val="35"/>
        </w:numPr>
        <w:ind w:left="840" w:leftChars="0" w:hanging="420" w:firstLineChars="0"/>
        <w:rPr>
          <w:rFonts w:hint="eastAsia"/>
          <w:lang w:val="en-US" w:eastAsia="zh-CN"/>
        </w:rPr>
      </w:pPr>
      <w:r>
        <w:rPr>
          <w:rFonts w:hint="eastAsia"/>
          <w:lang w:val="en-US" w:eastAsia="zh-CN"/>
        </w:rPr>
        <w:t>对系统的影响：无法删除被占用的垃圾文件，清理不彻底，可能导致垃圾文件残留，继续占用磁盘空间，并且可能影响相关程序对这些文件的正常使用。</w:t>
      </w:r>
    </w:p>
    <w:p>
      <w:pPr>
        <w:pStyle w:val="8"/>
        <w:numPr>
          <w:ilvl w:val="1"/>
          <w:numId w:val="35"/>
        </w:numPr>
        <w:ind w:left="840" w:leftChars="0" w:hanging="420" w:firstLineChars="0"/>
        <w:rPr>
          <w:rFonts w:hint="eastAsia"/>
          <w:lang w:val="en-US" w:eastAsia="zh-CN"/>
        </w:rPr>
      </w:pPr>
      <w:r>
        <w:rPr>
          <w:rFonts w:hint="eastAsia"/>
          <w:lang w:val="en-US" w:eastAsia="zh-CN"/>
        </w:rPr>
        <w:t>已采取的措施：跳过被占用的文件，继续清理其他垃圾文件，并在清理完成后列出被占用文件的清单，提示用户手动处理或关闭相关程序后重新清理。</w:t>
      </w:r>
    </w:p>
    <w:p>
      <w:pPr>
        <w:pStyle w:val="8"/>
        <w:numPr>
          <w:ilvl w:val="1"/>
          <w:numId w:val="35"/>
        </w:numPr>
        <w:ind w:left="840" w:leftChars="0" w:hanging="420" w:firstLineChars="0"/>
        <w:rPr>
          <w:rFonts w:hint="eastAsia"/>
          <w:lang w:val="en-US" w:eastAsia="zh-CN"/>
        </w:rPr>
      </w:pPr>
      <w:r>
        <w:rPr>
          <w:rFonts w:hint="eastAsia"/>
          <w:lang w:val="en-US" w:eastAsia="zh-CN"/>
        </w:rPr>
        <w:t>影响程度：中等。清理不完全可能需要用户额外操作来完成清理。</w:t>
      </w:r>
    </w:p>
    <w:p>
      <w:pPr>
        <w:pStyle w:val="8"/>
        <w:numPr>
          <w:ilvl w:val="1"/>
          <w:numId w:val="35"/>
        </w:numPr>
        <w:ind w:left="840" w:leftChars="0" w:hanging="420" w:firstLineChars="0"/>
        <w:rPr>
          <w:rFonts w:hint="eastAsia"/>
          <w:lang w:val="en-US" w:eastAsia="zh-CN"/>
        </w:rPr>
      </w:pPr>
      <w:r>
        <w:rPr>
          <w:rFonts w:hint="eastAsia"/>
          <w:lang w:val="en-US" w:eastAsia="zh-CN"/>
        </w:rPr>
        <w:t>改进措施：与系统资源管理模块集成，获取正在运行程序对文件的占用情况，尝试与相关程序协商释放文件锁（如果支持），以便进行清理。</w:t>
      </w:r>
    </w:p>
    <w:p>
      <w:pPr>
        <w:pStyle w:val="8"/>
        <w:numPr>
          <w:ilvl w:val="1"/>
          <w:numId w:val="35"/>
        </w:numPr>
        <w:ind w:left="840" w:leftChars="0" w:hanging="420" w:firstLineChars="0"/>
        <w:rPr>
          <w:rFonts w:hint="eastAsia"/>
          <w:lang w:val="en-US" w:eastAsia="zh-CN"/>
        </w:rPr>
      </w:pPr>
      <w:r>
        <w:rPr>
          <w:rFonts w:hint="eastAsia"/>
          <w:lang w:val="en-US" w:eastAsia="zh-CN"/>
        </w:rPr>
        <w:t>与资源管理模块集成：高难度。需要与操作系统的资源管理模块进行深度整合，不同操作系统的资源管理方式差异较大，开发和测试成本较高。</w:t>
      </w:r>
    </w:p>
    <w:p>
      <w:pPr>
        <w:pStyle w:val="8"/>
        <w:rPr>
          <w:rFonts w:hint="eastAsia"/>
          <w:lang w:val="en-US" w:eastAsia="zh-CN"/>
        </w:rPr>
      </w:pPr>
    </w:p>
    <w:p>
      <w:pPr>
        <w:pStyle w:val="8"/>
        <w:rPr>
          <w:rFonts w:hint="eastAsia"/>
          <w:lang w:val="en-US" w:eastAsia="zh-CN"/>
        </w:rPr>
        <w:sectPr>
          <w:headerReference r:id="rId11" w:type="default"/>
          <w:footerReference r:id="rId12" w:type="default"/>
          <w:pgSz w:w="11906" w:h="16838"/>
          <w:pgMar w:top="1418" w:right="1701" w:bottom="1418" w:left="1701" w:header="850" w:footer="850" w:gutter="0"/>
          <w:cols w:space="425" w:num="1"/>
          <w:docGrid w:type="lines" w:linePitch="312" w:charSpace="0"/>
        </w:sectPr>
      </w:pPr>
    </w:p>
    <w:tbl>
      <w:tblPr>
        <w:tblStyle w:val="35"/>
        <w:tblW w:w="141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1"/>
        <w:gridCol w:w="1069"/>
        <w:gridCol w:w="1275"/>
        <w:gridCol w:w="443"/>
        <w:gridCol w:w="1009"/>
        <w:gridCol w:w="413"/>
        <w:gridCol w:w="1367"/>
        <w:gridCol w:w="844"/>
        <w:gridCol w:w="479"/>
        <w:gridCol w:w="624"/>
        <w:gridCol w:w="1683"/>
        <w:gridCol w:w="1105"/>
        <w:gridCol w:w="1201"/>
        <w:gridCol w:w="360"/>
        <w:gridCol w:w="383"/>
        <w:gridCol w:w="434"/>
        <w:gridCol w:w="3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功能</w:t>
            </w:r>
          </w:p>
        </w:tc>
        <w:tc>
          <w:tcPr>
            <w:tcW w:w="106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潜在失效模式</w:t>
            </w:r>
          </w:p>
        </w:tc>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潜在失效后果</w:t>
            </w:r>
          </w:p>
        </w:tc>
        <w:tc>
          <w:tcPr>
            <w:tcW w:w="44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严重度</w:t>
            </w:r>
          </w:p>
        </w:tc>
        <w:tc>
          <w:tcPr>
            <w:tcW w:w="10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潜在失效原因/机理</w:t>
            </w:r>
          </w:p>
        </w:tc>
        <w:tc>
          <w:tcPr>
            <w:tcW w:w="41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发生率</w:t>
            </w:r>
          </w:p>
        </w:tc>
        <w:tc>
          <w:tcPr>
            <w:tcW w:w="136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现行过程预防</w:t>
            </w:r>
          </w:p>
        </w:tc>
        <w:tc>
          <w:tcPr>
            <w:tcW w:w="8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现行过程控制</w:t>
            </w:r>
          </w:p>
        </w:tc>
        <w:tc>
          <w:tcPr>
            <w:tcW w:w="47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探测度</w:t>
            </w:r>
          </w:p>
        </w:tc>
        <w:tc>
          <w:tcPr>
            <w:tcW w:w="6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风险顺序数</w:t>
            </w:r>
          </w:p>
        </w:tc>
        <w:tc>
          <w:tcPr>
            <w:tcW w:w="1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建议措施</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责任和目标完成日</w:t>
            </w:r>
          </w:p>
        </w:tc>
        <w:tc>
          <w:tcPr>
            <w:tcW w:w="2761"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措施执行结果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4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1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36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8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7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6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采取的措施</w:t>
            </w:r>
          </w:p>
        </w:tc>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重</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生</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率</w:t>
            </w:r>
          </w:p>
        </w:tc>
        <w:tc>
          <w:tcPr>
            <w:tcW w:w="4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测</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R</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P</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bl>
    <w:p>
      <w:pPr>
        <w:rPr>
          <w:rFonts w:hint="eastAsia"/>
          <w:lang w:val="en-US" w:eastAsia="zh-CN"/>
        </w:rPr>
        <w:sectPr>
          <w:pgSz w:w="16838" w:h="11906" w:orient="landscape"/>
          <w:pgMar w:top="1701" w:right="1418" w:bottom="1701" w:left="1418" w:header="850" w:footer="850" w:gutter="0"/>
          <w:cols w:space="425" w:num="1"/>
          <w:docGrid w:type="lines" w:linePitch="312" w:charSpace="0"/>
        </w:sectPr>
      </w:pPr>
    </w:p>
    <w:p>
      <w:pPr>
        <w:pStyle w:val="4"/>
        <w:bidi w:val="0"/>
        <w:rPr>
          <w:rFonts w:hint="default"/>
          <w:lang w:val="en-US" w:eastAsia="zh-CN"/>
        </w:rPr>
      </w:pPr>
      <w:bookmarkStart w:id="151" w:name="_Toc4739"/>
      <w:r>
        <w:rPr>
          <w:rFonts w:hint="eastAsia"/>
          <w:lang w:val="en-US" w:eastAsia="zh-CN"/>
        </w:rPr>
        <w:t>冗余设计</w:t>
      </w:r>
      <w:bookmarkEnd w:id="151"/>
    </w:p>
    <w:p>
      <w:pPr>
        <w:pStyle w:val="8"/>
        <w:rPr>
          <w:rFonts w:hint="default"/>
          <w:lang w:val="en-US" w:eastAsia="zh-CN"/>
        </w:rPr>
      </w:pPr>
      <w:r>
        <w:rPr>
          <w:rFonts w:hint="default"/>
          <w:lang w:val="en-US" w:eastAsia="zh-CN"/>
        </w:rPr>
        <w:t>麒麟管家的单例模式确保了在整个系统中只有一个实例存在。这意味着无论是服务支持模块中的在线客服还是问题反馈功能，都集中在这唯一的实例中运行。</w:t>
      </w:r>
    </w:p>
    <w:p>
      <w:pPr>
        <w:pStyle w:val="8"/>
        <w:rPr>
          <w:rFonts w:hint="default"/>
          <w:lang w:val="en-US" w:eastAsia="zh-CN"/>
        </w:rPr>
      </w:pPr>
      <w:r>
        <w:rPr>
          <w:rFonts w:hint="default"/>
          <w:lang w:val="en-US" w:eastAsia="zh-CN"/>
        </w:rPr>
        <w:t>资源的集中管理：由于只有一个实例，系统资源如内存、CPU 等可以更加集中地被管理和分配。不存在多个实例之间资源竞争和浪费的情况，也就无需进行冗余设计来应对资源分配不均的问题。</w:t>
      </w:r>
    </w:p>
    <w:p>
      <w:pPr>
        <w:autoSpaceDE w:val="0"/>
        <w:spacing w:line="200" w:lineRule="atLeast"/>
        <w:ind w:firstLine="420" w:firstLineChars="200"/>
        <w:rPr>
          <w:rFonts w:hint="default"/>
          <w:lang w:val="en-US" w:eastAsia="zh-CN"/>
        </w:rPr>
      </w:pPr>
      <w:r>
        <w:rPr>
          <w:rFonts w:hint="default"/>
          <w:lang w:val="en-US" w:eastAsia="zh-CN"/>
        </w:rPr>
        <w:t>数据的一致性维护：单例模式下，所有的数据操作都在同一个实例中进行，数据的一致性更容易得到保证。不需要通过冗余设计来解决多个实例之间数据同步的难题。</w:t>
      </w:r>
    </w:p>
    <w:p>
      <w:pPr>
        <w:pStyle w:val="8"/>
        <w:rPr>
          <w:rFonts w:hint="default"/>
          <w:lang w:val="en-US" w:eastAsia="zh-CN"/>
        </w:rPr>
      </w:pPr>
    </w:p>
    <w:p>
      <w:pPr>
        <w:pStyle w:val="4"/>
        <w:bidi w:val="0"/>
        <w:rPr>
          <w:rFonts w:hint="eastAsia"/>
          <w:lang w:val="en-US" w:eastAsia="zh-CN"/>
        </w:rPr>
      </w:pPr>
      <w:bookmarkStart w:id="152" w:name="_Toc15426"/>
      <w:r>
        <w:rPr>
          <w:rFonts w:hint="eastAsia"/>
          <w:lang w:val="en-US" w:eastAsia="zh-CN"/>
        </w:rPr>
        <w:t>故障管理设计</w:t>
      </w:r>
      <w:bookmarkEnd w:id="152"/>
    </w:p>
    <w:p>
      <w:pPr>
        <w:pStyle w:val="8"/>
        <w:rPr>
          <w:rFonts w:hint="eastAsia"/>
          <w:lang w:val="en-US" w:eastAsia="zh-CN"/>
        </w:rPr>
      </w:pPr>
      <w:r>
        <w:rPr>
          <w:rFonts w:hint="eastAsia"/>
          <w:lang w:val="en-US" w:eastAsia="zh-CN"/>
        </w:rPr>
        <w:t>一、故障检测</w:t>
      </w:r>
    </w:p>
    <w:p>
      <w:pPr>
        <w:pStyle w:val="8"/>
        <w:rPr>
          <w:rFonts w:hint="eastAsia"/>
          <w:lang w:val="en-US" w:eastAsia="zh-CN"/>
        </w:rPr>
      </w:pPr>
      <w:r>
        <w:rPr>
          <w:rFonts w:hint="eastAsia"/>
          <w:lang w:val="en-US" w:eastAsia="zh-CN"/>
        </w:rPr>
        <w:t>性能指标监测：跟踪扫描过程的性能指标，如扫描速度。如果扫描速度突然大幅下降且持续时间较长，可能是磁盘 I/O 出现瓶颈（如磁盘坏道导致读写缓慢）或扫描程序陷入死循环等问题。通过与历史扫描速度数据对比，可设定合适的阈值来触发故障检测。</w:t>
      </w:r>
    </w:p>
    <w:p>
      <w:pPr>
        <w:pStyle w:val="8"/>
        <w:rPr>
          <w:rFonts w:hint="eastAsia"/>
          <w:lang w:val="en-US" w:eastAsia="zh-CN"/>
        </w:rPr>
      </w:pPr>
      <w:r>
        <w:rPr>
          <w:rFonts w:hint="eastAsia"/>
          <w:lang w:val="en-US" w:eastAsia="zh-CN"/>
        </w:rPr>
        <w:t>系统资源监测：观察清理过程中系统资源的使用情况，包括 CPU 使用率、内存占用和磁盘 I/O。如果清理操作导致系统资源异常升高（如 CPU 使用率长时间达到 100%），可能是清理程序出现死循环或内存泄漏等严重问题。</w:t>
      </w:r>
    </w:p>
    <w:p>
      <w:pPr>
        <w:pStyle w:val="8"/>
        <w:rPr>
          <w:rFonts w:hint="eastAsia"/>
          <w:lang w:val="en-US" w:eastAsia="zh-CN"/>
        </w:rPr>
      </w:pPr>
      <w:r>
        <w:rPr>
          <w:rFonts w:hint="eastAsia"/>
          <w:lang w:val="en-US" w:eastAsia="zh-CN"/>
        </w:rPr>
        <w:t>清理后空间检查：清理完成后，检查磁盘空间释放情况。若磁盘空间未按照预期增加，可能存在部分垃圾文件未被成功清理或清理过程中出现了错误的文件删除操作（如误删了文件索引但未释放空间）。</w:t>
      </w:r>
    </w:p>
    <w:p>
      <w:pPr>
        <w:pStyle w:val="8"/>
        <w:rPr>
          <w:rFonts w:hint="eastAsia"/>
          <w:lang w:val="en-US" w:eastAsia="zh-CN"/>
        </w:rPr>
      </w:pPr>
      <w:r>
        <w:rPr>
          <w:rFonts w:hint="eastAsia"/>
          <w:lang w:val="en-US" w:eastAsia="zh-CN"/>
        </w:rPr>
        <w:t>二、故障隔离</w:t>
      </w:r>
    </w:p>
    <w:p>
      <w:pPr>
        <w:pStyle w:val="8"/>
        <w:rPr>
          <w:rFonts w:hint="eastAsia"/>
          <w:lang w:val="en-US" w:eastAsia="zh-CN"/>
        </w:rPr>
      </w:pPr>
      <w:r>
        <w:rPr>
          <w:rFonts w:hint="eastAsia"/>
          <w:lang w:val="en-US" w:eastAsia="zh-CN"/>
        </w:rPr>
        <w:t>扫描与清理流程分离：将垃圾清理的扫描和清理操作设计为相对独立的流程。当扫描过程中检测到故障时，暂停清理操作，避免在问题未明确的情况下继续清理可能导致更多问题，如误删文件。例如，如果在扫描时发现磁盘 I/O 异常，先停止清理流程，集中精力处理扫描故障。</w:t>
      </w:r>
    </w:p>
    <w:p>
      <w:pPr>
        <w:pStyle w:val="8"/>
        <w:rPr>
          <w:rFonts w:hint="eastAsia"/>
          <w:lang w:val="en-US" w:eastAsia="zh-CN"/>
        </w:rPr>
      </w:pPr>
      <w:r>
        <w:rPr>
          <w:rFonts w:hint="eastAsia"/>
          <w:lang w:val="en-US" w:eastAsia="zh-CN"/>
        </w:rPr>
        <w:t>文件级隔离：对于每个待清理的文件，在操作前进行独立的可清理性检查。如果某个文件在清理过程中出现问题（如无法删除），将该文件的处理信息记录下来，并继续处理其他文件，防止单个文件的问题影响整个清理任务的进度。同时，对出现问题的文件进行标记，后续可针对这些文件进行单独的故障排查。</w:t>
      </w:r>
    </w:p>
    <w:p>
      <w:pPr>
        <w:pStyle w:val="8"/>
        <w:rPr>
          <w:rFonts w:hint="eastAsia"/>
          <w:lang w:val="en-US" w:eastAsia="zh-CN"/>
        </w:rPr>
      </w:pPr>
      <w:r>
        <w:rPr>
          <w:rFonts w:hint="eastAsia"/>
          <w:lang w:val="en-US" w:eastAsia="zh-CN"/>
        </w:rPr>
        <w:t>资源隔离：确保垃圾清理程序所使用的系统资源（如内存、磁盘 I/O）有一定的限制和隔离机制。当检测到资源异常使用可能影响系统其他功能时，通过操作系统的资源管理机制限制垃圾清理程序的资源占用，避免故障蔓延到整个系统。例如，当垃圾清理程序的内存占用过高时，操作系统可以强制回收其部分内存或暂停其运行。</w:t>
      </w:r>
    </w:p>
    <w:p>
      <w:pPr>
        <w:pStyle w:val="8"/>
        <w:rPr>
          <w:rFonts w:hint="eastAsia"/>
          <w:lang w:val="en-US" w:eastAsia="zh-CN"/>
        </w:rPr>
      </w:pPr>
      <w:r>
        <w:rPr>
          <w:rFonts w:hint="eastAsia"/>
          <w:lang w:val="en-US" w:eastAsia="zh-CN"/>
        </w:rPr>
        <w:t>三、故障定位</w:t>
      </w:r>
    </w:p>
    <w:p>
      <w:pPr>
        <w:pStyle w:val="8"/>
        <w:rPr>
          <w:rFonts w:hint="eastAsia"/>
          <w:lang w:val="en-US" w:eastAsia="zh-CN"/>
        </w:rPr>
      </w:pPr>
      <w:r>
        <w:rPr>
          <w:rFonts w:hint="eastAsia"/>
          <w:lang w:val="en-US" w:eastAsia="zh-CN"/>
        </w:rPr>
        <w:t>基于日志分析定位：在垃圾清理程序中建立详细的日志系统，记录扫描和清理过程中的关键操作、遇到的问题及相关的系统信息。当故障发生时，通过分析日志文件，查找与故障相关的操作记录和错误信息。例如，如果日志显示在清理某个特定目录下的文件时出现大量删除失败，可初步定位故障与该目录的文件权限或文件占用情况有关。</w:t>
      </w:r>
    </w:p>
    <w:p>
      <w:pPr>
        <w:pStyle w:val="8"/>
        <w:rPr>
          <w:rFonts w:hint="eastAsia"/>
          <w:lang w:val="en-US" w:eastAsia="zh-CN"/>
        </w:rPr>
      </w:pPr>
      <w:r>
        <w:rPr>
          <w:rFonts w:hint="eastAsia"/>
          <w:lang w:val="en-US" w:eastAsia="zh-CN"/>
        </w:rPr>
        <w:t>系统状态分析定位：结合故障发生时的系统状态信息进行故障定位。包括当前运行的程序列表（检查是否有程序占用垃圾文件）、磁盘健康状况（是否存在坏道等）、系统资源使用情况等。通过综合分析这些信息，可以更准确地确定故障根源。例如，如果系统中某个特定程序一直占用大量文件资源，且垃圾清理在处理这些文件时出现问题，那么可以定位故障与该程序的文件锁机制有关。</w:t>
      </w:r>
    </w:p>
    <w:p>
      <w:pPr>
        <w:pStyle w:val="8"/>
        <w:rPr>
          <w:rFonts w:hint="eastAsia"/>
          <w:lang w:val="en-US" w:eastAsia="zh-CN"/>
        </w:rPr>
      </w:pPr>
      <w:r>
        <w:rPr>
          <w:rFonts w:hint="eastAsia"/>
          <w:lang w:val="en-US" w:eastAsia="zh-CN"/>
        </w:rPr>
        <w:t>四、故障恢复</w:t>
      </w:r>
    </w:p>
    <w:p>
      <w:pPr>
        <w:pStyle w:val="8"/>
        <w:rPr>
          <w:rFonts w:hint="eastAsia"/>
          <w:lang w:val="en-US" w:eastAsia="zh-CN"/>
        </w:rPr>
      </w:pPr>
      <w:r>
        <w:rPr>
          <w:rFonts w:hint="eastAsia"/>
          <w:lang w:val="en-US" w:eastAsia="zh-CN"/>
        </w:rPr>
        <w:t>自动重试机制：对于一些可能是临时性的故障，如磁盘 I/O 暂时繁忙或文件被短暂占用，设计自动重试机制。在一定时间间隔后，重新尝试扫描或清理操作。例如，如果删除文件时因文件被占用失败，可以等待几秒钟后再次尝试删除。</w:t>
      </w:r>
    </w:p>
    <w:p>
      <w:pPr>
        <w:pStyle w:val="8"/>
        <w:rPr>
          <w:rFonts w:hint="eastAsia"/>
          <w:lang w:val="en-US" w:eastAsia="zh-CN"/>
        </w:rPr>
      </w:pPr>
      <w:r>
        <w:rPr>
          <w:rFonts w:hint="eastAsia"/>
          <w:lang w:val="en-US" w:eastAsia="zh-CN"/>
        </w:rPr>
        <w:t>部分恢复策略：当清理过程中出现部分文件删除失败的情况，记录这些文件的信息，在后续合适的时间（如用户重新启动垃圾清理程序或系统重启后）再次尝试清理。同时，对于因清理失败可能导致的系统状态异常（如磁盘空间未正确释放），通过特定的修复程序进行部分恢复操作，如重新计算磁盘空间索引。</w:t>
      </w:r>
    </w:p>
    <w:p>
      <w:pPr>
        <w:pStyle w:val="8"/>
        <w:rPr>
          <w:rFonts w:hint="eastAsia"/>
          <w:lang w:val="en-US" w:eastAsia="zh-CN"/>
        </w:rPr>
      </w:pPr>
      <w:r>
        <w:rPr>
          <w:rFonts w:hint="eastAsia"/>
          <w:lang w:val="en-US" w:eastAsia="zh-CN"/>
        </w:rPr>
        <w:t>五、相互关联设计</w:t>
      </w:r>
    </w:p>
    <w:p>
      <w:pPr>
        <w:pStyle w:val="8"/>
        <w:rPr>
          <w:rFonts w:hint="eastAsia"/>
          <w:lang w:val="en-US" w:eastAsia="zh-CN"/>
        </w:rPr>
      </w:pPr>
      <w:r>
        <w:rPr>
          <w:rFonts w:hint="eastAsia"/>
          <w:lang w:val="en-US" w:eastAsia="zh-CN"/>
        </w:rPr>
        <w:t>检测与隔离关联：故障检测机制一旦发现问题，立即触发故障隔离操作。例如，当检测到扫描过程中的磁盘 I/O 故障时，迅速隔离正在进行的清理操作，防止故障在清理过程中进一步恶化，同时暂停扫描流程，避免持续的错误操作对磁盘造成更多损害。</w:t>
      </w:r>
    </w:p>
    <w:p>
      <w:pPr>
        <w:pStyle w:val="8"/>
        <w:rPr>
          <w:rFonts w:hint="eastAsia"/>
          <w:lang w:val="en-US" w:eastAsia="zh-CN"/>
        </w:rPr>
      </w:pPr>
      <w:r>
        <w:rPr>
          <w:rFonts w:hint="eastAsia"/>
          <w:lang w:val="en-US" w:eastAsia="zh-CN"/>
        </w:rPr>
        <w:t>隔离与定位关联：故障隔离措施为故障定位提供更有利的条件。通过将故障范围缩小（如文件级隔离和流程分离），可以更准确地分析故障原因。例如，在文件级隔离的情况下，针对单个出现问题的文件进行详细分析，结合系统日志和错误码，能够更精准地定位故障是源于文件本身的属性（如文件损坏）还是外部因素（如权限或占用问题）。</w:t>
      </w:r>
    </w:p>
    <w:p>
      <w:pPr>
        <w:pStyle w:val="8"/>
        <w:rPr>
          <w:rFonts w:hint="eastAsia"/>
          <w:lang w:val="en-US" w:eastAsia="zh-CN"/>
        </w:rPr>
      </w:pPr>
      <w:r>
        <w:rPr>
          <w:rFonts w:hint="eastAsia"/>
          <w:lang w:val="en-US" w:eastAsia="zh-CN"/>
        </w:rPr>
        <w:t>定位与恢复关联：准确的故障定位是有效故障恢复的前提。根据定位到的故障原因，采取相应的恢复策略。例如，如果定位到故障是由于垃圾清理程序的某个算法错误导致的文件误判，通过修改算法和重新扫描来恢复正确的垃圾文件清理；如果是系统资源问题，通过调整资源分配策略来恢复垃圾清理程序的正常运行。</w:t>
      </w:r>
    </w:p>
    <w:p>
      <w:pPr>
        <w:pStyle w:val="8"/>
        <w:rPr>
          <w:rFonts w:hint="default"/>
          <w:lang w:val="en-US" w:eastAsia="zh-CN"/>
        </w:rPr>
      </w:pPr>
      <w:r>
        <w:rPr>
          <w:rFonts w:hint="eastAsia"/>
          <w:lang w:val="en-US" w:eastAsia="zh-CN"/>
        </w:rPr>
        <w:t>恢复与检测关联：在故障恢复后，重新启动故障检测机制，确保垃圾清理程序恢复正常运行状态。对恢复后的操作进行再次监测，防止故障再次出现或新的故障产生。例如，在完成对磁盘 I/O 故障的恢复后，继续监测扫描和清理过程中的磁盘访问情况，以确认问题已彻底解决。</w:t>
      </w:r>
    </w:p>
    <w:p>
      <w:pPr>
        <w:pStyle w:val="4"/>
        <w:bidi w:val="0"/>
        <w:rPr>
          <w:rFonts w:hint="eastAsia"/>
          <w:lang w:val="en-US" w:eastAsia="zh-CN"/>
        </w:rPr>
      </w:pPr>
      <w:bookmarkStart w:id="153" w:name="_Toc30716"/>
      <w:r>
        <w:rPr>
          <w:rFonts w:hint="eastAsia"/>
          <w:lang w:val="en-US" w:eastAsia="zh-CN"/>
        </w:rPr>
        <w:t>过载控制设计</w:t>
      </w:r>
      <w:bookmarkEnd w:id="153"/>
    </w:p>
    <w:p>
      <w:pPr>
        <w:pStyle w:val="8"/>
        <w:rPr>
          <w:rFonts w:hint="eastAsia"/>
          <w:lang w:val="en-US" w:eastAsia="zh-CN"/>
        </w:rPr>
      </w:pPr>
      <w:r>
        <w:rPr>
          <w:rFonts w:hint="eastAsia"/>
          <w:lang w:val="en-US" w:eastAsia="zh-CN"/>
        </w:rPr>
        <w:t>麒麟管家运用单例设计模式，对于同一用户来说，仅能启动一次。倘若用户再次尝试启动，那么已经开启的窗口会被置于最前端显示。这样的设计是为了防止出现多个麒麟管家应用同时启动的状况，从而确保系统资源得以合理运用，同时也保证了用户体验的连贯性和稳定性。</w:t>
      </w:r>
    </w:p>
    <w:p>
      <w:pPr>
        <w:pStyle w:val="8"/>
        <w:rPr>
          <w:rFonts w:hint="eastAsia"/>
          <w:lang w:val="en-US" w:eastAsia="zh-CN"/>
        </w:rPr>
      </w:pPr>
      <w:r>
        <w:rPr>
          <w:rFonts w:hint="eastAsia"/>
          <w:lang w:val="en-US" w:eastAsia="zh-CN"/>
        </w:rPr>
        <w:t>通过这种设计，用户不必担忧由于误操作或者其他原因而导致多个麒麟管家实例同时运行的情况，进而有效避免了可能产生的系统冲突、资源浪费以及操作混乱等问题。单例设计模式使得麒麟管家在运行过程中更加高效、可靠，为用户提供更加优质的服务体验。</w:t>
      </w:r>
    </w:p>
    <w:p>
      <w:pPr>
        <w:pStyle w:val="4"/>
        <w:bidi w:val="0"/>
        <w:rPr>
          <w:rFonts w:hint="default"/>
          <w:lang w:val="en-US" w:eastAsia="zh-CN"/>
        </w:rPr>
      </w:pPr>
      <w:bookmarkStart w:id="154" w:name="_Toc24477"/>
      <w:r>
        <w:rPr>
          <w:rFonts w:hint="eastAsia"/>
          <w:lang w:val="en-US" w:eastAsia="zh-CN"/>
        </w:rPr>
        <w:t>人因差错设计</w:t>
      </w:r>
      <w:bookmarkEnd w:id="154"/>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麒麟管家的人因差错设计着重于人机交互接口错误的防护与回退。在系统运行期间，人机交互主要依靠界面实现。麒麟管家利用精心设计的界面引导用户进行操作，能显著降低出错几率。例如，界面布局科学合理，操作按钮标识清晰易懂，让用户可以迅速、准确地找到所需功能并加以操作。</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于低危操作，麒麟管家会给予提示并要求二次确认。如此一来，当用户进行可能存在一定风险但风险相对较低的操作时，能够更加审慎。比如，在用户进行文件删除操作时，系统会弹出提示框，向用户阐明该操作的后果，并请求用户再次确认。这种方式可有效防止用户因误操作而带来不必要的损失。</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此外，麒麟管家会根据用户的操作习惯和反馈持续优化界面，以进一步提升用户体验，减少人因差错的发生。通过不断改进和完善，麒麟管家能够更好地满足用户需求，为用户提供更为安全、可靠的服务。</w:t>
      </w:r>
    </w:p>
    <w:p>
      <w:pPr>
        <w:pStyle w:val="4"/>
        <w:bidi w:val="0"/>
        <w:rPr>
          <w:rFonts w:hint="eastAsia"/>
          <w:lang w:val="en-US" w:eastAsia="zh-CN"/>
        </w:rPr>
      </w:pPr>
      <w:bookmarkStart w:id="155" w:name="_Toc18238"/>
      <w:r>
        <w:rPr>
          <w:rFonts w:hint="eastAsia"/>
          <w:lang w:val="en-US" w:eastAsia="zh-CN"/>
        </w:rPr>
        <w:t>故障预测预防设计</w:t>
      </w:r>
      <w:bookmarkEnd w:id="155"/>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麒麟管家属于应用软件，并且垃圾清理属于麒麟管家内部模块，因此暂不覆盖此设计。</w:t>
      </w:r>
    </w:p>
    <w:p>
      <w:pPr>
        <w:pStyle w:val="4"/>
        <w:bidi w:val="0"/>
        <w:rPr>
          <w:rFonts w:hint="default"/>
          <w:lang w:val="en-US" w:eastAsia="zh-CN"/>
        </w:rPr>
      </w:pPr>
      <w:bookmarkStart w:id="156" w:name="_Toc10242"/>
      <w:r>
        <w:rPr>
          <w:rFonts w:hint="eastAsia"/>
          <w:lang w:val="en-US" w:eastAsia="zh-CN"/>
        </w:rPr>
        <w:t>升级不中断业务设计</w:t>
      </w:r>
      <w:bookmarkEnd w:id="156"/>
    </w:p>
    <w:p>
      <w:pPr>
        <w:numPr>
          <w:ilvl w:val="0"/>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消息兼容设计</w:t>
      </w:r>
    </w:p>
    <w:p>
      <w:pPr>
        <w:numPr>
          <w:ilvl w:val="1"/>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版本间消息格式规范</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在垃圾清理模块的不同软件版本中，建立统一的消息格式规范。消息内容包括但不限于扫描进度信息、清理结果报告、错误提示等。例如，所有版本都采用 JSON 格式来封装消息，其中特定的键值对用于表示不同类型的消息。对于扫描进度消息，可能包含 “current_file_path”（当前扫描文件路径）等键值对，确保不同版本都能正确解析和处理这些消息，避免因消息格式变化导致业务中断中断。</w:t>
      </w:r>
    </w:p>
    <w:p>
      <w:pPr>
        <w:numPr>
          <w:ilvl w:val="1"/>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消息版本标识与处理</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在消息中添加版本标识字段，当接收方（如其他模块或用户界面）收到消息时，首先检查版本标识。如果是旧版本消息，按照旧的解析方式处理；如果是新版本消息且接收方尚未升级，进行兼容处理。例如，可以设计一个简单的版本兼容层，将新版本消息中新增的字段忽略或进行默认处理，使旧版本的接收方仍然能够获取关键信息，维持业务正常运行。</w:t>
      </w:r>
    </w:p>
    <w:p>
      <w:pPr>
        <w:numPr>
          <w:ilvl w:val="0"/>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配置数据格式兼容设计</w:t>
      </w:r>
    </w:p>
    <w:p>
      <w:pPr>
        <w:numPr>
          <w:ilvl w:val="1"/>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配置文件结构的向后兼容性</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垃圾清理模块的配置文件在升级过程中保持向后兼容。新的软件版本在修改配置文件结构时，遵循渐进式改进原则。例如，如果要增加新的垃圾文件类型识别规则，可以在原有的配置文件结构中添加新的字段或节点，而不改变旧有规则的表示方式。对于旧版本配置文件，升级后的垃圾清理模块仍然能够正确读取和使用其中的信息，确保垃圾清理的基本设置不受影响。</w:t>
      </w:r>
    </w:p>
    <w:p>
      <w:pPr>
        <w:numPr>
          <w:ilvl w:val="1"/>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配置数据转换与默认值设置</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当升级导致配置文件格式发生较大变化时，在垃圾清理模块中内置配置数据转换功能。在启动时，检查配置文件版本，如果是旧版本，自动将其转换为新版本格式。对于缺失的新配置项，设置合理的默认值。例如，如果新的配置文件引入了清理频率的设置，而旧配置文件没有此信息，将清理频率默认设置为适中的值，以避免因配置数据不兼容而中断业务。</w:t>
      </w:r>
    </w:p>
    <w:p>
      <w:pPr>
        <w:numPr>
          <w:ilvl w:val="0"/>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接口兼容设计</w:t>
      </w:r>
    </w:p>
    <w:p>
      <w:pPr>
        <w:numPr>
          <w:ilvl w:val="1"/>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对外接口的稳定性</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垃圾清理模块向外提供的接口（如与系统其他模块交互的 API）在不同版本中保持稳定。接口的参数和返回值类型不轻易改变，功能语义保持一致。如果需要对接口进行扩展或修改，采用版本化接口策略。例如，可以在接口名称中添加版本后缀，同时保持旧版本接口的可用性，让依赖旧接口的其他模块能够继续正常工作，直至它们也完成升级。</w:t>
      </w:r>
    </w:p>
    <w:p>
      <w:pPr>
        <w:numPr>
          <w:ilvl w:val="1"/>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内部接口的重构与兼容</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对于垃圾清理模块内部接口的升级，采用逐步重构的方法。在重构过程中，保证新老接口的共存和互操作性。例如，当对垃圾文件扫描算法进行改进并涉及内部接口变化时，新的扫描逻辑通过新接口实现，但同时保留旧接口调用旧扫描逻辑的功能。通过逐步迁移内部调用，确保在整个升级过程中垃圾清理业务的连续性。</w:t>
      </w:r>
    </w:p>
    <w:p>
      <w:pPr>
        <w:numPr>
          <w:ilvl w:val="0"/>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与周边特性的相互依赖处理</w:t>
      </w:r>
    </w:p>
    <w:p>
      <w:pPr>
        <w:numPr>
          <w:ilvl w:val="1"/>
          <w:numId w:val="36"/>
        </w:numPr>
        <w:ind w:left="0" w:leftChars="0"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协同升级与兼容性测试</w:t>
      </w:r>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在升级计划中，将与垃圾清理模块有紧密依赖关系的周边特性纳入考虑范围。确保这些周边特性与垃圾清理模块同步升级，并进行充分的兼容性测试。在测试环境中模拟各种升级场景，检查垃圾清理模块与周边特性之间的交互是否正常，如数据传递是否准确、接口调用是否稳定等，及时发现并解决可能出现的兼容性问题。</w:t>
      </w:r>
    </w:p>
    <w:p>
      <w:pPr>
        <w:pStyle w:val="3"/>
        <w:bidi w:val="0"/>
        <w:rPr>
          <w:rFonts w:hint="eastAsia"/>
          <w:lang w:val="en-US" w:eastAsia="zh-CN"/>
        </w:rPr>
      </w:pPr>
      <w:bookmarkStart w:id="157" w:name="_Toc9519"/>
      <w:r>
        <w:rPr>
          <w:rFonts w:hint="eastAsia"/>
          <w:lang w:val="en-US" w:eastAsia="zh-CN"/>
        </w:rPr>
        <w:t>隐私分析与设计</w:t>
      </w:r>
      <w:bookmarkEnd w:id="157"/>
    </w:p>
    <w:p>
      <w:pPr>
        <w:pStyle w:val="8"/>
        <w:rPr>
          <w:rFonts w:hint="eastAsia"/>
          <w:lang w:val="en-US" w:eastAsia="zh-CN"/>
        </w:rPr>
      </w:pPr>
      <w:r>
        <w:rPr>
          <w:rFonts w:hint="eastAsia"/>
          <w:lang w:val="en-US" w:eastAsia="zh-CN"/>
        </w:rPr>
        <w:t>垃圾清理在设计和实现的过程中，经过仔细考量，确保其功能的实现完全不涉及用户隐私的任何方面。这意味着在整个故障诊断的流程中，无论是数据的采集、处理，还是结果的呈现和存储，都不会触及到可能与用户隐私相关的内容。</w:t>
      </w:r>
    </w:p>
    <w:p>
      <w:pPr>
        <w:pStyle w:val="8"/>
      </w:pPr>
      <w:r>
        <w:rPr>
          <w:rFonts w:hint="eastAsia"/>
          <w:lang w:val="en-US" w:eastAsia="zh-CN"/>
        </w:rPr>
        <w:t>由于不存在涉及用户隐私的情况，所以无需进行隐私分析。</w:t>
      </w:r>
    </w:p>
    <w:p>
      <w:pPr>
        <w:pStyle w:val="2"/>
        <w:bidi w:val="0"/>
        <w:adjustRightInd/>
        <w:snapToGrid/>
        <w:spacing w:before="0" w:beforeLines="-2147483648" w:after="0" w:afterLines="-2147483648" w:line="360" w:lineRule="auto"/>
        <w:ind w:left="431" w:hanging="431"/>
        <w:rPr>
          <w:rFonts w:hint="default" w:ascii="Times New Roman" w:hAnsi="Times New Roman" w:eastAsia="宋体" w:cs="Times New Roman"/>
          <w:kern w:val="2"/>
          <w:sz w:val="24"/>
          <w:szCs w:val="24"/>
          <w:lang w:val="en-US" w:eastAsia="zh-CN" w:bidi="zh-CN"/>
        </w:rPr>
      </w:pPr>
      <w:bookmarkStart w:id="158" w:name="_Toc23527"/>
      <w:r>
        <w:rPr>
          <w:rFonts w:hint="eastAsia" w:ascii="Times New Roman" w:hAnsi="Times New Roman" w:cs="Times New Roman"/>
          <w:kern w:val="2"/>
          <w:sz w:val="24"/>
          <w:szCs w:val="24"/>
          <w:lang w:val="en-US" w:eastAsia="zh-CN" w:bidi="zh-CN"/>
        </w:rPr>
        <w:t>管家设备管理</w:t>
      </w:r>
      <w:r>
        <w:rPr>
          <w:rFonts w:hint="eastAsia" w:ascii="Times New Roman" w:hAnsi="Times New Roman" w:eastAsia="宋体" w:cs="Times New Roman"/>
          <w:kern w:val="2"/>
          <w:sz w:val="24"/>
          <w:szCs w:val="24"/>
          <w:lang w:val="en-US" w:eastAsia="zh-CN" w:bidi="zh-CN"/>
        </w:rPr>
        <w:t>模块设计</w:t>
      </w:r>
      <w:bookmarkEnd w:id="158"/>
    </w:p>
    <w:p>
      <w:pPr>
        <w:pStyle w:val="3"/>
        <w:bidi w:val="0"/>
        <w:rPr>
          <w:rFonts w:hint="default"/>
          <w:lang w:val="en-US" w:eastAsia="zh-CN"/>
        </w:rPr>
      </w:pPr>
      <w:bookmarkStart w:id="159" w:name="_Toc18166"/>
      <w:r>
        <w:rPr>
          <w:rFonts w:hint="eastAsia"/>
          <w:lang w:val="en-US" w:eastAsia="zh-CN"/>
        </w:rPr>
        <w:t>模块概述</w:t>
      </w:r>
      <w:bookmarkEnd w:id="159"/>
    </w:p>
    <w:p>
      <w:pPr>
        <w:pStyle w:val="8"/>
        <w:rPr>
          <w:rFonts w:hint="eastAsia"/>
          <w:lang w:val="en-US" w:eastAsia="zh-CN"/>
        </w:rPr>
      </w:pPr>
      <w:r>
        <w:rPr>
          <w:rFonts w:hint="eastAsia"/>
          <w:lang w:val="en-US" w:eastAsia="zh-CN"/>
        </w:rPr>
        <w:t>设备管理工具是一款精心设计的软件模块，旨在为用户提供全面且便捷的设备管理体验。</w:t>
      </w:r>
    </w:p>
    <w:p>
      <w:pPr>
        <w:pStyle w:val="8"/>
        <w:numPr>
          <w:ilvl w:val="0"/>
          <w:numId w:val="37"/>
        </w:numPr>
        <w:ind w:left="0" w:leftChars="0" w:firstLine="420" w:firstLineChars="0"/>
        <w:outlineLvl w:val="2"/>
        <w:rPr>
          <w:rFonts w:hint="eastAsia"/>
          <w:lang w:val="en-US" w:eastAsia="zh-CN"/>
        </w:rPr>
      </w:pPr>
      <w:r>
        <w:rPr>
          <w:rFonts w:hint="eastAsia"/>
          <w:lang w:val="en-US" w:eastAsia="zh-CN"/>
        </w:rPr>
        <w:t>目的</w:t>
      </w:r>
    </w:p>
    <w:p>
      <w:pPr>
        <w:pStyle w:val="8"/>
        <w:numPr>
          <w:ilvl w:val="1"/>
          <w:numId w:val="37"/>
        </w:numPr>
        <w:ind w:left="0" w:leftChars="0" w:firstLine="420" w:firstLineChars="0"/>
        <w:rPr>
          <w:rFonts w:hint="eastAsia"/>
          <w:lang w:val="en-US" w:eastAsia="zh-CN"/>
        </w:rPr>
      </w:pPr>
      <w:r>
        <w:rPr>
          <w:rFonts w:hint="eastAsia"/>
          <w:lang w:val="en-US" w:eastAsia="zh-CN"/>
        </w:rPr>
        <w:t>简化驱动管理</w:t>
      </w:r>
    </w:p>
    <w:p>
      <w:pPr>
        <w:pStyle w:val="8"/>
        <w:rPr>
          <w:rFonts w:hint="eastAsia"/>
          <w:lang w:val="en-US" w:eastAsia="zh-CN"/>
        </w:rPr>
      </w:pPr>
      <w:r>
        <w:rPr>
          <w:rFonts w:hint="eastAsia"/>
          <w:lang w:val="en-US" w:eastAsia="zh-CN"/>
        </w:rPr>
        <w:t>为解决用户在驱动安装、更新和卸载过程中面临的复杂手动操作问题而设计。用户无需具备专业知识，通过该工具就能轻松完成驱动相关操作，减少因手动操作不当可能导致的系统问题。例如，普通用户在安装新硬件驱动时，往往需要在众多文件中寻找合适的驱动程序，而本工具简化了这一过程，用户只需在界面选择即可自动安装。</w:t>
      </w:r>
    </w:p>
    <w:p>
      <w:pPr>
        <w:pStyle w:val="8"/>
        <w:numPr>
          <w:ilvl w:val="1"/>
          <w:numId w:val="37"/>
        </w:numPr>
        <w:ind w:left="0" w:leftChars="0" w:firstLine="420" w:firstLineChars="0"/>
        <w:rPr>
          <w:rFonts w:hint="eastAsia"/>
          <w:lang w:val="en-US" w:eastAsia="zh-CN"/>
        </w:rPr>
      </w:pPr>
      <w:r>
        <w:rPr>
          <w:rFonts w:hint="eastAsia"/>
          <w:lang w:val="en-US" w:eastAsia="zh-CN"/>
        </w:rPr>
        <w:t>增强硬件认知</w:t>
      </w:r>
    </w:p>
    <w:p>
      <w:pPr>
        <w:pStyle w:val="8"/>
        <w:rPr>
          <w:rFonts w:hint="eastAsia"/>
          <w:lang w:val="en-US" w:eastAsia="zh-CN"/>
        </w:rPr>
      </w:pPr>
      <w:r>
        <w:rPr>
          <w:rFonts w:hint="eastAsia"/>
          <w:lang w:val="en-US" w:eastAsia="zh-CN"/>
        </w:rPr>
        <w:t>帮助用户清晰了解电脑硬件信息。无论是电脑的基本信息，还是各个硬件设备的详细参数，用户都能一目了然。这对于用户在升级硬件、排查故障或了解设备性能时具有重要意义。比如，用户想知道电脑内存的型号和频率，以便购买兼容的升级配件，通过本工具就能快速获取相关信息。</w:t>
      </w:r>
    </w:p>
    <w:p>
      <w:pPr>
        <w:pStyle w:val="8"/>
        <w:numPr>
          <w:ilvl w:val="1"/>
          <w:numId w:val="37"/>
        </w:numPr>
        <w:ind w:left="0" w:leftChars="0" w:firstLine="420" w:firstLineChars="0"/>
        <w:rPr>
          <w:rFonts w:hint="eastAsia"/>
          <w:lang w:val="en-US" w:eastAsia="zh-CN"/>
        </w:rPr>
      </w:pPr>
      <w:r>
        <w:rPr>
          <w:rFonts w:hint="eastAsia"/>
          <w:lang w:val="en-US" w:eastAsia="zh-CN"/>
        </w:rPr>
        <w:t>优化热插拔体验</w:t>
      </w:r>
    </w:p>
    <w:p>
      <w:pPr>
        <w:pStyle w:val="8"/>
        <w:numPr>
          <w:ilvl w:val="1"/>
          <w:numId w:val="37"/>
        </w:numPr>
        <w:ind w:left="0" w:leftChars="0" w:firstLine="420" w:firstLineChars="0"/>
        <w:rPr>
          <w:rFonts w:hint="default"/>
          <w:lang w:val="en-US" w:eastAsia="zh-CN"/>
        </w:rPr>
      </w:pPr>
      <w:r>
        <w:rPr>
          <w:rFonts w:hint="eastAsia"/>
          <w:lang w:val="en-US" w:eastAsia="zh-CN"/>
        </w:rPr>
        <w:t>考虑到用户在热插拔设备时可能遇到的问题，如系统无响应或无法及时识别设备。该工具实时响应用户的热插拔操作，提供即时提示和处理，保障用户操作的流畅性，提升用户使用体验。并且</w:t>
      </w:r>
    </w:p>
    <w:p>
      <w:pPr>
        <w:pStyle w:val="8"/>
        <w:rPr>
          <w:rFonts w:hint="eastAsia"/>
          <w:lang w:val="en-US" w:eastAsia="zh-CN"/>
        </w:rPr>
      </w:pPr>
      <w:r>
        <w:rPr>
          <w:rFonts w:hint="eastAsia"/>
          <w:lang w:val="en-US" w:eastAsia="zh-CN"/>
        </w:rPr>
        <w:t>通过设计直观友好的前端界面，降低用户使用门槛。无论用户是技术新手还是经验丰富的专业人员，都能轻松上手，快速完成设备管理相关的操作，提高工作效率。</w:t>
      </w:r>
    </w:p>
    <w:p>
      <w:pPr>
        <w:pStyle w:val="8"/>
        <w:numPr>
          <w:ilvl w:val="0"/>
          <w:numId w:val="37"/>
        </w:numPr>
        <w:ind w:left="0" w:leftChars="0" w:firstLine="420" w:firstLineChars="0"/>
        <w:outlineLvl w:val="2"/>
        <w:rPr>
          <w:rFonts w:hint="eastAsia"/>
          <w:lang w:val="en-US" w:eastAsia="zh-CN"/>
        </w:rPr>
      </w:pPr>
      <w:r>
        <w:rPr>
          <w:rFonts w:hint="eastAsia"/>
          <w:lang w:val="en-US" w:eastAsia="zh-CN"/>
        </w:rPr>
        <w:t>特点</w:t>
      </w:r>
    </w:p>
    <w:p>
      <w:pPr>
        <w:pStyle w:val="8"/>
        <w:numPr>
          <w:ilvl w:val="1"/>
          <w:numId w:val="37"/>
        </w:numPr>
        <w:ind w:left="0" w:leftChars="0" w:firstLine="420" w:firstLineChars="0"/>
        <w:rPr>
          <w:rFonts w:hint="eastAsia"/>
          <w:lang w:val="en-US" w:eastAsia="zh-CN"/>
        </w:rPr>
      </w:pPr>
      <w:r>
        <w:rPr>
          <w:rFonts w:hint="eastAsia"/>
          <w:lang w:val="en-US" w:eastAsia="zh-CN"/>
        </w:rPr>
        <w:t>功能全面性</w:t>
      </w:r>
    </w:p>
    <w:p>
      <w:pPr>
        <w:pStyle w:val="8"/>
        <w:rPr>
          <w:rFonts w:hint="eastAsia"/>
          <w:lang w:val="en-US" w:eastAsia="zh-CN"/>
        </w:rPr>
      </w:pPr>
      <w:r>
        <w:rPr>
          <w:rFonts w:hint="eastAsia"/>
          <w:lang w:val="en-US" w:eastAsia="zh-CN"/>
        </w:rPr>
        <w:t>涵盖驱动安装、更新、卸载，硬件信息展示、设备启用禁用以及热插拔支持等多种功能。这一系列功能组合在一起，形成了一个完整的设备管理解决方案，满足用户在设备管理方面的多样化需求。</w:t>
      </w:r>
    </w:p>
    <w:p>
      <w:pPr>
        <w:pStyle w:val="8"/>
        <w:numPr>
          <w:ilvl w:val="1"/>
          <w:numId w:val="37"/>
        </w:numPr>
        <w:ind w:left="0" w:leftChars="0" w:firstLine="420" w:firstLineChars="0"/>
        <w:rPr>
          <w:rFonts w:hint="eastAsia"/>
          <w:lang w:val="en-US" w:eastAsia="zh-CN"/>
        </w:rPr>
      </w:pPr>
      <w:r>
        <w:rPr>
          <w:rFonts w:hint="eastAsia"/>
          <w:lang w:val="en-US" w:eastAsia="zh-CN"/>
        </w:rPr>
        <w:t>操作简易性</w:t>
      </w:r>
    </w:p>
    <w:p>
      <w:pPr>
        <w:pStyle w:val="8"/>
        <w:rPr>
          <w:rFonts w:hint="eastAsia"/>
          <w:lang w:val="en-US" w:eastAsia="zh-CN"/>
        </w:rPr>
      </w:pPr>
      <w:r>
        <w:rPr>
          <w:rFonts w:hint="eastAsia"/>
          <w:lang w:val="en-US" w:eastAsia="zh-CN"/>
        </w:rPr>
        <w:t>以用户为中心，所有功能都设计得简单易用。无论是在界面选择驱动安装，还是查看硬件信息，操作步骤都简洁明了。用户不需要深入了解复杂的技术原理，就能完成各项操作。</w:t>
      </w:r>
    </w:p>
    <w:p>
      <w:pPr>
        <w:pStyle w:val="8"/>
        <w:numPr>
          <w:ilvl w:val="1"/>
          <w:numId w:val="37"/>
        </w:numPr>
        <w:ind w:left="0" w:leftChars="0" w:firstLine="420" w:firstLineChars="0"/>
        <w:rPr>
          <w:rFonts w:hint="eastAsia"/>
          <w:lang w:val="en-US" w:eastAsia="zh-CN"/>
        </w:rPr>
      </w:pPr>
      <w:r>
        <w:rPr>
          <w:rFonts w:hint="eastAsia"/>
          <w:lang w:val="en-US" w:eastAsia="zh-CN"/>
        </w:rPr>
        <w:t>便捷高效性</w:t>
      </w:r>
    </w:p>
    <w:p>
      <w:pPr>
        <w:pStyle w:val="8"/>
        <w:rPr>
          <w:rFonts w:hint="eastAsia"/>
          <w:lang w:val="en-US" w:eastAsia="zh-CN"/>
        </w:rPr>
      </w:pPr>
      <w:r>
        <w:rPr>
          <w:rFonts w:hint="eastAsia"/>
          <w:lang w:val="en-US" w:eastAsia="zh-CN"/>
        </w:rPr>
        <w:t>自动安装驱动、定期检查驱动更新以及对热插拔的实时响应等功能，都体现了工具的便捷性和高效性。它节省了用户的时间和精力，让设备管理变得轻松快捷。</w:t>
      </w:r>
    </w:p>
    <w:p>
      <w:pPr>
        <w:pStyle w:val="8"/>
        <w:numPr>
          <w:ilvl w:val="1"/>
          <w:numId w:val="37"/>
        </w:numPr>
        <w:ind w:left="0" w:leftChars="0" w:firstLine="420" w:firstLineChars="0"/>
        <w:rPr>
          <w:rFonts w:hint="eastAsia"/>
          <w:lang w:val="en-US" w:eastAsia="zh-CN"/>
        </w:rPr>
      </w:pPr>
      <w:r>
        <w:rPr>
          <w:rFonts w:hint="eastAsia"/>
          <w:lang w:val="en-US" w:eastAsia="zh-CN"/>
        </w:rPr>
        <w:t>界面友好性</w:t>
      </w:r>
    </w:p>
    <w:p>
      <w:pPr>
        <w:pStyle w:val="8"/>
        <w:rPr>
          <w:rFonts w:hint="default" w:ascii="宋体" w:hAnsi="宋体" w:cs="Times New Roman"/>
          <w:i/>
          <w:iCs/>
          <w:color w:val="0000FF"/>
          <w:szCs w:val="21"/>
          <w:lang w:val="en-US" w:eastAsia="zh-CN"/>
        </w:rPr>
      </w:pPr>
      <w:r>
        <w:rPr>
          <w:rFonts w:hint="eastAsia"/>
          <w:lang w:val="en-US" w:eastAsia="zh-CN"/>
        </w:rPr>
        <w:t>直观友好的前端界面是本工具的一大亮点。界面布局合理，操作按钮清晰可见，信息展示简洁明了。用户在使用过程中能够快速找到所需功能，获得良好的视觉体验和操作手感。</w:t>
      </w:r>
      <w:r>
        <w:rPr>
          <w:rFonts w:hint="eastAsia" w:ascii="宋体" w:hAnsi="宋体" w:cs="Times New Roman"/>
          <w:i/>
          <w:iCs/>
          <w:color w:val="0000FF"/>
          <w:szCs w:val="21"/>
          <w:lang w:val="en-US" w:eastAsia="zh-CN"/>
        </w:rPr>
        <w:t>填写详细设计项及其对应的产品需求编号和详细设计编号。</w:t>
      </w:r>
    </w:p>
    <w:tbl>
      <w:tblPr>
        <w:tblStyle w:val="35"/>
        <w:tblW w:w="0" w:type="auto"/>
        <w:tblInd w:w="220" w:type="dxa"/>
        <w:tblLayout w:type="fixed"/>
        <w:tblCellMar>
          <w:top w:w="55" w:type="dxa"/>
          <w:left w:w="55" w:type="dxa"/>
          <w:bottom w:w="55" w:type="dxa"/>
          <w:right w:w="55" w:type="dxa"/>
        </w:tblCellMar>
      </w:tblPr>
      <w:tblGrid>
        <w:gridCol w:w="1731"/>
        <w:gridCol w:w="6259"/>
      </w:tblGrid>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sz w:val="24"/>
              </w:rPr>
            </w:pPr>
            <w:r>
              <w:rPr>
                <w:szCs w:val="21"/>
              </w:rPr>
              <w:t>详细设计项</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产品需求编号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详细设计编号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b/>
                <w:sz w:val="24"/>
              </w:rPr>
            </w:pPr>
          </w:p>
        </w:tc>
      </w:tr>
    </w:tbl>
    <w:p>
      <w:pPr>
        <w:rPr>
          <w:rFonts w:hint="default"/>
          <w:lang w:val="en-US"/>
        </w:rPr>
      </w:pPr>
    </w:p>
    <w:p>
      <w:pPr>
        <w:bidi w:val="0"/>
        <w:rPr>
          <w:rFonts w:hint="eastAsia"/>
          <w:lang w:val="en-US" w:eastAsia="zh-CN"/>
        </w:rPr>
      </w:pPr>
    </w:p>
    <w:p>
      <w:pPr>
        <w:pStyle w:val="3"/>
        <w:bidi w:val="0"/>
        <w:rPr>
          <w:rFonts w:hint="eastAsia"/>
          <w:lang w:val="en-US" w:eastAsia="zh-CN"/>
        </w:rPr>
      </w:pPr>
      <w:bookmarkStart w:id="160" w:name="_Toc19028"/>
      <w:r>
        <w:rPr>
          <w:rFonts w:hint="eastAsia"/>
          <w:lang w:val="en-US" w:eastAsia="zh-CN"/>
        </w:rPr>
        <w:t>模块总体设计</w:t>
      </w:r>
      <w:bookmarkEnd w:id="160"/>
    </w:p>
    <w:p>
      <w:pPr>
        <w:jc w:val="center"/>
        <w:rPr>
          <w:rFonts w:hint="eastAsia"/>
          <w:lang w:val="en-US" w:eastAsia="zh-CN"/>
        </w:rPr>
      </w:pPr>
      <w:r>
        <w:rPr>
          <w:rFonts w:hint="eastAsia" w:asciiTheme="minorEastAsia" w:hAnsiTheme="minorEastAsia" w:eastAsiaTheme="minorEastAsia" w:cstheme="minorEastAsia"/>
          <w:b/>
          <w:bCs/>
          <w:sz w:val="21"/>
          <w:szCs w:val="22"/>
          <w:lang w:val="en-US" w:eastAsia="zh-CN"/>
        </w:rPr>
        <w:drawing>
          <wp:inline distT="0" distB="0" distL="114300" distR="114300">
            <wp:extent cx="4766945" cy="1985010"/>
            <wp:effectExtent l="0" t="0" r="0" b="0"/>
            <wp:docPr id="57" name="图片 5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未命名文件"/>
                    <pic:cNvPicPr>
                      <a:picLocks noChangeAspect="1"/>
                    </pic:cNvPicPr>
                  </pic:nvPicPr>
                  <pic:blipFill>
                    <a:blip r:embed="rId41"/>
                    <a:stretch>
                      <a:fillRect/>
                    </a:stretch>
                  </pic:blipFill>
                  <pic:spPr>
                    <a:xfrm>
                      <a:off x="0" y="0"/>
                      <a:ext cx="4766945" cy="1985010"/>
                    </a:xfrm>
                    <a:prstGeom prst="rect">
                      <a:avLst/>
                    </a:prstGeom>
                  </pic:spPr>
                </pic:pic>
              </a:graphicData>
            </a:graphic>
          </wp:inline>
        </w:drawing>
      </w:r>
    </w:p>
    <w:p>
      <w:pPr>
        <w:pStyle w:val="5"/>
        <w:rPr>
          <w:rFonts w:hint="eastAsia" w:ascii="宋体" w:hAnsi="宋体"/>
          <w:szCs w:val="21"/>
          <w:lang w:val="en-US" w:eastAsia="zh-CN"/>
        </w:rPr>
      </w:pPr>
      <w:r>
        <w:rPr>
          <w:rFonts w:hint="eastAsia" w:ascii="宋体" w:hAnsi="宋体"/>
          <w:szCs w:val="21"/>
          <w:lang w:val="en-US" w:eastAsia="zh-CN"/>
        </w:rPr>
        <w:t>设备管理模块作为麒麟管家的插件，在整个软件架构中占据着独特的地位。其采用的嵌套设计模式，巧妙地构建了垃圾清理与麒麟管家之间紧密的层次关系。尽管设备管理模块在麒麟管家中能够独立运行，然而它对麒麟管家的整体框架以及运行环境存在一定的依赖。这种独具匠心的设计方案，一方面保障了设备管理功能的相对独立性，另一方面又使其能够充分利用麒麟管家所提供的丰富资源和强大功能。同时，引入了麒麟 SDK：kysdk - qtwidgets，进一步增强了设备管理模块的功能和性能。</w:t>
      </w:r>
    </w:p>
    <w:p>
      <w:pPr>
        <w:pStyle w:val="5"/>
        <w:rPr>
          <w:rFonts w:hint="eastAsia" w:ascii="宋体" w:hAnsi="宋体"/>
          <w:szCs w:val="21"/>
          <w:lang w:val="en-US" w:eastAsia="zh-CN"/>
        </w:rPr>
      </w:pPr>
      <w:r>
        <w:rPr>
          <w:rFonts w:hint="eastAsia" w:ascii="宋体" w:hAnsi="宋体"/>
          <w:szCs w:val="21"/>
          <w:lang w:val="en-US" w:eastAsia="zh-CN"/>
        </w:rPr>
        <w:t>设备管理系统主要运用前后端分离的设计架构，这种设计架构能够有效地解决前后端分工不均衡的问题。守护进程 1 在 dbus 服务中注册接口，这些接口供设备管理系统后端进行调用。借助系统 dbus 服务这一强大的通信机制，轻松实现了进程间的高效通信。与此同时，高权限进程 2 从守护进程 1 获取 usb 监听信息，以此来控制对侧边栏的弹窗调用。通过将这两部分接口置于守护进程中实现，避免了设备管理后端拥有过高的权限，从而实现了权限的有效隔离，提高了系统的安全性。</w:t>
      </w:r>
    </w:p>
    <w:p>
      <w:pPr>
        <w:pStyle w:val="5"/>
        <w:rPr>
          <w:rFonts w:hint="default" w:asciiTheme="minorEastAsia" w:hAnsiTheme="minorEastAsia" w:eastAsiaTheme="minorEastAsia" w:cstheme="minorEastAsia"/>
          <w:b w:val="0"/>
          <w:bCs w:val="0"/>
          <w:sz w:val="21"/>
          <w:szCs w:val="22"/>
          <w:lang w:val="en-US" w:eastAsia="zh-CN"/>
        </w:rPr>
      </w:pPr>
      <w:r>
        <w:rPr>
          <w:rFonts w:hint="eastAsia" w:ascii="宋体" w:hAnsi="宋体"/>
          <w:szCs w:val="21"/>
          <w:lang w:val="en-US" w:eastAsia="zh-CN"/>
        </w:rPr>
        <w:t>设备管理系统的前端界面是用户与系统交互的重要媒介。用户可以通过该界面选择需要安装、更新或卸载的驱动程序，也可以进入设备页面查看设备的详细信息。前端负责调用后端的接口来执行安装、卸载、信息刷新等一系列操作，并将操作结果反馈给前端，最终呈现给用户。这种设计方式具有显著的优势，当需要对界面进行更新或更换时，仅需对前端代码进行修改，而无需改动后端代码，极大地增强了代码的健壮性和可维护性，降低了系统维护和升级的成本。</w:t>
      </w:r>
    </w:p>
    <w:p>
      <w:pPr>
        <w:pStyle w:val="3"/>
        <w:bidi w:val="0"/>
        <w:rPr>
          <w:rFonts w:hint="eastAsia"/>
          <w:lang w:val="en-US" w:eastAsia="zh-CN"/>
        </w:rPr>
      </w:pPr>
      <w:bookmarkStart w:id="161" w:name="_Toc23559"/>
      <w:r>
        <w:rPr>
          <w:rFonts w:hint="eastAsia"/>
          <w:lang w:val="en-US" w:eastAsia="zh-CN"/>
        </w:rPr>
        <w:t>逻辑结构设计</w:t>
      </w:r>
      <w:bookmarkEnd w:id="161"/>
    </w:p>
    <w:p>
      <w:pPr>
        <w:rPr>
          <w:rFonts w:hint="eastAsia" w:ascii="宋体" w:hAnsi="宋体" w:cs="Times New Roman"/>
          <w:i/>
          <w:iCs/>
          <w:color w:val="0000FF"/>
          <w:szCs w:val="21"/>
          <w:lang w:val="en-US" w:eastAsia="zh-CN"/>
        </w:rPr>
      </w:pPr>
      <w:r>
        <w:rPr>
          <w:rFonts w:hint="eastAsia" w:asciiTheme="minorEastAsia" w:hAnsiTheme="minorEastAsia" w:eastAsiaTheme="minorEastAsia" w:cstheme="minorEastAsia"/>
          <w:b/>
          <w:bCs/>
          <w:sz w:val="21"/>
          <w:szCs w:val="22"/>
          <w:lang w:val="en-US" w:eastAsia="zh-CN"/>
        </w:rPr>
        <w:drawing>
          <wp:inline distT="0" distB="0" distL="114300" distR="114300">
            <wp:extent cx="5603875" cy="2523490"/>
            <wp:effectExtent l="0" t="0" r="0" b="0"/>
            <wp:docPr id="56" name="图片 56"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未命名文件 (1)"/>
                    <pic:cNvPicPr>
                      <a:picLocks noChangeAspect="1"/>
                    </pic:cNvPicPr>
                  </pic:nvPicPr>
                  <pic:blipFill>
                    <a:blip r:embed="rId42"/>
                    <a:stretch>
                      <a:fillRect/>
                    </a:stretch>
                  </pic:blipFill>
                  <pic:spPr>
                    <a:xfrm>
                      <a:off x="0" y="0"/>
                      <a:ext cx="5603875" cy="2523490"/>
                    </a:xfrm>
                    <a:prstGeom prst="rect">
                      <a:avLst/>
                    </a:prstGeom>
                  </pic:spPr>
                </pic:pic>
              </a:graphicData>
            </a:graphic>
          </wp:inline>
        </w:drawing>
      </w:r>
    </w:p>
    <w:p>
      <w:pPr>
        <w:pStyle w:val="8"/>
        <w:numPr>
          <w:ilvl w:val="0"/>
          <w:numId w:val="38"/>
        </w:numPr>
        <w:ind w:left="0" w:leftChars="0" w:firstLine="420" w:firstLineChars="0"/>
        <w:outlineLvl w:val="2"/>
        <w:rPr>
          <w:rFonts w:hint="eastAsia" w:ascii="宋体" w:hAnsi="宋体"/>
          <w:szCs w:val="21"/>
          <w:lang w:val="en-US" w:eastAsia="zh-CN"/>
        </w:rPr>
      </w:pPr>
      <w:r>
        <w:rPr>
          <w:rFonts w:hint="eastAsia" w:ascii="宋体" w:hAnsi="宋体"/>
          <w:szCs w:val="21"/>
          <w:lang w:val="en-US" w:eastAsia="zh-CN"/>
        </w:rPr>
        <w:t>整体架构与模块交互</w:t>
      </w:r>
    </w:p>
    <w:p>
      <w:pPr>
        <w:pStyle w:val="8"/>
        <w:rPr>
          <w:rFonts w:hint="eastAsia" w:ascii="宋体" w:hAnsi="宋体"/>
          <w:szCs w:val="21"/>
          <w:lang w:val="en-US" w:eastAsia="zh-CN"/>
        </w:rPr>
      </w:pPr>
      <w:r>
        <w:rPr>
          <w:rFonts w:hint="eastAsia" w:ascii="宋体" w:hAnsi="宋体"/>
          <w:szCs w:val="21"/>
          <w:lang w:val="en-US" w:eastAsia="zh-CN"/>
        </w:rPr>
        <w:t>设备管理系统主要由前端界面、后端处理模块、守护进程 1 和进程 2 组成，各模块协同工作以实现高效的设备管理功能。</w:t>
      </w:r>
    </w:p>
    <w:p>
      <w:pPr>
        <w:pStyle w:val="8"/>
        <w:numPr>
          <w:ilvl w:val="1"/>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前端界面</w:t>
      </w:r>
    </w:p>
    <w:p>
      <w:pPr>
        <w:pStyle w:val="8"/>
        <w:numPr>
          <w:ilvl w:val="2"/>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功能呈现与用户操作</w:t>
      </w:r>
    </w:p>
    <w:p>
      <w:pPr>
        <w:pStyle w:val="8"/>
        <w:rPr>
          <w:rFonts w:hint="eastAsia" w:ascii="宋体" w:hAnsi="宋体"/>
          <w:szCs w:val="21"/>
          <w:lang w:val="en-US" w:eastAsia="zh-CN"/>
        </w:rPr>
      </w:pPr>
      <w:r>
        <w:rPr>
          <w:rFonts w:hint="eastAsia" w:ascii="宋体" w:hAnsi="宋体"/>
          <w:szCs w:val="21"/>
          <w:lang w:val="en-US" w:eastAsia="zh-CN"/>
        </w:rPr>
        <w:t>前端界面作为用户与系统交互的窗口，设计简洁直观。它清晰地展示了驱动安装、卸载功能入口，以醒目的按钮形式呈现，方便用户操作。同时，也为用户提供了查看设备信息的区域。当用户在本地文件系统中选择要安装或卸载的驱动文件后，通过点击相应的安装或卸载按钮触发操作。</w:t>
      </w:r>
    </w:p>
    <w:p>
      <w:pPr>
        <w:pStyle w:val="8"/>
        <w:numPr>
          <w:ilvl w:val="2"/>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响应与展示更新</w:t>
      </w:r>
    </w:p>
    <w:p>
      <w:pPr>
        <w:pStyle w:val="8"/>
        <w:rPr>
          <w:rFonts w:hint="eastAsia" w:ascii="宋体" w:hAnsi="宋体"/>
          <w:szCs w:val="21"/>
          <w:lang w:val="en-US" w:eastAsia="zh-CN"/>
        </w:rPr>
      </w:pPr>
      <w:r>
        <w:rPr>
          <w:rFonts w:hint="eastAsia" w:ascii="宋体" w:hAnsi="宋体"/>
          <w:szCs w:val="21"/>
          <w:lang w:val="en-US" w:eastAsia="zh-CN"/>
        </w:rPr>
        <w:t>前端与后端保持紧密的通信，根据后端处理驱动安装 / 卸载的结果实时调整界面展示。例如，若安装成功，显示安装成功的提示信息，并可能刷新设备信息显示区域；若安装失败，则提示用户具体的失败原因，如文件损坏或版本不兼容等信息。</w:t>
      </w:r>
    </w:p>
    <w:p>
      <w:pPr>
        <w:pStyle w:val="8"/>
        <w:numPr>
          <w:ilvl w:val="1"/>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后端处理模块</w:t>
      </w:r>
    </w:p>
    <w:p>
      <w:pPr>
        <w:pStyle w:val="8"/>
        <w:numPr>
          <w:ilvl w:val="2"/>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安装与卸载操作执行</w:t>
      </w:r>
    </w:p>
    <w:p>
      <w:pPr>
        <w:pStyle w:val="8"/>
        <w:rPr>
          <w:rFonts w:hint="eastAsia" w:ascii="宋体" w:hAnsi="宋体"/>
          <w:szCs w:val="21"/>
          <w:lang w:val="en-US" w:eastAsia="zh-CN"/>
        </w:rPr>
      </w:pPr>
      <w:r>
        <w:rPr>
          <w:rFonts w:hint="eastAsia" w:ascii="宋体" w:hAnsi="宋体"/>
          <w:szCs w:val="21"/>
          <w:lang w:val="en-US" w:eastAsia="zh-CN"/>
        </w:rPr>
        <w:t>后端负责接收前端传来的用户操作指令，即安装或卸载驱动的请求。对于安装请求，后端会解析用户选择的驱动文件，按照预定的安装流程将驱动程序安装到系统中。这个过程涉及到文件解压、系统注册等一系列操作，确保驱动能正确地与硬件设备和操作系统进行适配。对于卸载请求，后端则依据驱动的相关信息，从系统中彻底删除驱动程序，包括清理相关的注册表项和文件。</w:t>
      </w:r>
    </w:p>
    <w:p>
      <w:pPr>
        <w:pStyle w:val="8"/>
        <w:numPr>
          <w:ilvl w:val="2"/>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与其他模块的交互</w:t>
      </w:r>
    </w:p>
    <w:p>
      <w:pPr>
        <w:pStyle w:val="8"/>
        <w:rPr>
          <w:rFonts w:hint="eastAsia" w:ascii="宋体" w:hAnsi="宋体"/>
          <w:szCs w:val="21"/>
          <w:lang w:val="en-US" w:eastAsia="zh-CN"/>
        </w:rPr>
      </w:pPr>
      <w:r>
        <w:rPr>
          <w:rFonts w:hint="eastAsia" w:ascii="宋体" w:hAnsi="宋体"/>
          <w:szCs w:val="21"/>
          <w:lang w:val="en-US" w:eastAsia="zh-CN"/>
        </w:rPr>
        <w:t>在完成驱动的安装或卸载操作后，后端会向守护进程 1 发送通知，告知其设备信息需要更新。这样可以保证系统中的设备信息始终是最新的，为用户提供准确的硬件状态展示。</w:t>
      </w:r>
    </w:p>
    <w:p>
      <w:pPr>
        <w:pStyle w:val="8"/>
        <w:numPr>
          <w:ilvl w:val="1"/>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守护进程 1</w:t>
      </w:r>
    </w:p>
    <w:p>
      <w:pPr>
        <w:pStyle w:val="8"/>
        <w:numPr>
          <w:ilvl w:val="2"/>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设备信息管理</w:t>
      </w:r>
    </w:p>
    <w:p>
      <w:pPr>
        <w:pStyle w:val="8"/>
        <w:rPr>
          <w:rFonts w:hint="eastAsia" w:ascii="宋体" w:hAnsi="宋体"/>
          <w:szCs w:val="21"/>
          <w:lang w:val="en-US" w:eastAsia="zh-CN"/>
        </w:rPr>
      </w:pPr>
      <w:r>
        <w:rPr>
          <w:rFonts w:hint="eastAsia" w:ascii="宋体" w:hAnsi="宋体"/>
          <w:szCs w:val="21"/>
          <w:lang w:val="en-US" w:eastAsia="zh-CN"/>
        </w:rPr>
        <w:t>守护进程 1 主要负责设备信息的获取和更新工作。它通过与操作系统底层的交互以及对硬件设备的监测，收集包括硬件型号、参数、驱动版本等详细信息。这些信息会存储在系统的特定数据结构中，以便随时供其他模块使用。</w:t>
      </w:r>
    </w:p>
    <w:p>
      <w:pPr>
        <w:pStyle w:val="8"/>
        <w:numPr>
          <w:ilvl w:val="2"/>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信息更新触发与传递</w:t>
      </w:r>
    </w:p>
    <w:p>
      <w:pPr>
        <w:pStyle w:val="8"/>
        <w:rPr>
          <w:rFonts w:hint="eastAsia" w:ascii="宋体" w:hAnsi="宋体"/>
          <w:szCs w:val="21"/>
          <w:lang w:val="en-US" w:eastAsia="zh-CN"/>
        </w:rPr>
      </w:pPr>
      <w:r>
        <w:rPr>
          <w:rFonts w:hint="eastAsia" w:ascii="宋体" w:hAnsi="宋体"/>
          <w:szCs w:val="21"/>
          <w:lang w:val="en-US" w:eastAsia="zh-CN"/>
        </w:rPr>
        <w:t>当接收到后端传来的更新通知后，守护进程 1 会重新获取最新的设备信息，确保信息的准确性和及时性。同时，它会将更新后的设备信息传递给前端界面，用于展示给用户。此外，在监测到热插拔操作发生时，守护进程 1 会将热插拔的结果信息发送给进程 2。</w:t>
      </w:r>
    </w:p>
    <w:p>
      <w:pPr>
        <w:pStyle w:val="8"/>
        <w:numPr>
          <w:ilvl w:val="1"/>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进程 2</w:t>
      </w:r>
    </w:p>
    <w:p>
      <w:pPr>
        <w:pStyle w:val="8"/>
        <w:numPr>
          <w:ilvl w:val="2"/>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热插拔响应处理</w:t>
      </w:r>
    </w:p>
    <w:p>
      <w:pPr>
        <w:pStyle w:val="8"/>
        <w:rPr>
          <w:rFonts w:hint="eastAsia" w:ascii="宋体" w:hAnsi="宋体"/>
          <w:szCs w:val="21"/>
          <w:lang w:val="en-US" w:eastAsia="zh-CN"/>
        </w:rPr>
      </w:pPr>
      <w:r>
        <w:rPr>
          <w:rFonts w:hint="eastAsia" w:ascii="宋体" w:hAnsi="宋体"/>
          <w:szCs w:val="21"/>
          <w:lang w:val="en-US" w:eastAsia="zh-CN"/>
        </w:rPr>
        <w:t>进程 2 专注于处理热插拔相关的操作。当收到守护进程 1 发送的热插拔结果信息后，它会根据这些信息进行相应的处理。例如，如果是新设备插入，进程 2 会准备好设备初始化的相关操作；如果是设备拔出，它会执行一些清理和资源释放的工作。</w:t>
      </w:r>
    </w:p>
    <w:p>
      <w:pPr>
        <w:pStyle w:val="8"/>
        <w:numPr>
          <w:ilvl w:val="2"/>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与前端展示的协作</w:t>
      </w:r>
    </w:p>
    <w:p>
      <w:pPr>
        <w:pStyle w:val="8"/>
        <w:rPr>
          <w:rFonts w:hint="eastAsia" w:ascii="宋体" w:hAnsi="宋体"/>
          <w:szCs w:val="21"/>
          <w:lang w:val="en-US" w:eastAsia="zh-CN"/>
        </w:rPr>
      </w:pPr>
      <w:r>
        <w:rPr>
          <w:rFonts w:hint="eastAsia" w:ascii="宋体" w:hAnsi="宋体"/>
          <w:szCs w:val="21"/>
          <w:lang w:val="en-US" w:eastAsia="zh-CN"/>
        </w:rPr>
        <w:t>进程 2 根据热插拔结果调用侧边栏 dbus 来展示相应的结果信息。这些信息会以直观的方式在前端界面的侧边栏呈现给用户，让用户了解热插拔操作对系统的影响，如设备是否成功识别、是否需要安装驱动等。</w:t>
      </w:r>
    </w:p>
    <w:p>
      <w:pPr>
        <w:pStyle w:val="8"/>
        <w:numPr>
          <w:ilvl w:val="0"/>
          <w:numId w:val="38"/>
        </w:numPr>
        <w:ind w:left="0" w:leftChars="0" w:firstLine="420" w:firstLineChars="0"/>
        <w:outlineLvl w:val="2"/>
        <w:rPr>
          <w:rFonts w:hint="eastAsia" w:ascii="宋体" w:hAnsi="宋体"/>
          <w:szCs w:val="21"/>
          <w:lang w:val="en-US" w:eastAsia="zh-CN"/>
        </w:rPr>
      </w:pPr>
      <w:r>
        <w:rPr>
          <w:rFonts w:hint="eastAsia" w:ascii="宋体" w:hAnsi="宋体"/>
          <w:szCs w:val="21"/>
          <w:lang w:val="en-US" w:eastAsia="zh-CN"/>
        </w:rPr>
        <w:t>工作流程逻辑</w:t>
      </w:r>
    </w:p>
    <w:p>
      <w:pPr>
        <w:pStyle w:val="8"/>
        <w:numPr>
          <w:ilvl w:val="1"/>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驱动安装 / 卸载流程</w:t>
      </w:r>
    </w:p>
    <w:p>
      <w:pPr>
        <w:pStyle w:val="8"/>
        <w:rPr>
          <w:rFonts w:hint="eastAsia" w:ascii="宋体" w:hAnsi="宋体"/>
          <w:szCs w:val="21"/>
          <w:lang w:val="en-US" w:eastAsia="zh-CN"/>
        </w:rPr>
      </w:pPr>
      <w:r>
        <w:rPr>
          <w:rFonts w:hint="eastAsia" w:ascii="宋体" w:hAnsi="宋体"/>
          <w:szCs w:val="21"/>
          <w:lang w:val="en-US" w:eastAsia="zh-CN"/>
        </w:rPr>
        <w:t>用户在前端界面选择要安装或卸载的驱动文件，并点击安装 / 卸载按钮。</w:t>
      </w:r>
    </w:p>
    <w:p>
      <w:pPr>
        <w:pStyle w:val="8"/>
        <w:rPr>
          <w:rFonts w:hint="eastAsia" w:ascii="宋体" w:hAnsi="宋体"/>
          <w:szCs w:val="21"/>
          <w:lang w:val="en-US" w:eastAsia="zh-CN"/>
        </w:rPr>
      </w:pPr>
      <w:r>
        <w:rPr>
          <w:rFonts w:hint="eastAsia" w:ascii="宋体" w:hAnsi="宋体"/>
          <w:szCs w:val="21"/>
          <w:lang w:val="en-US" w:eastAsia="zh-CN"/>
        </w:rPr>
        <w:t>前端将用户的操作指令（包括所选文件的路径等信息）发送给后端。</w:t>
      </w:r>
    </w:p>
    <w:p>
      <w:pPr>
        <w:pStyle w:val="8"/>
        <w:rPr>
          <w:rFonts w:hint="eastAsia" w:ascii="宋体" w:hAnsi="宋体"/>
          <w:szCs w:val="21"/>
          <w:lang w:val="en-US" w:eastAsia="zh-CN"/>
        </w:rPr>
      </w:pPr>
      <w:r>
        <w:rPr>
          <w:rFonts w:hint="eastAsia" w:ascii="宋体" w:hAnsi="宋体"/>
          <w:szCs w:val="21"/>
          <w:lang w:val="en-US" w:eastAsia="zh-CN"/>
        </w:rPr>
        <w:t>后端收到指令后，执行相应的安装或卸载操作。</w:t>
      </w:r>
    </w:p>
    <w:p>
      <w:pPr>
        <w:pStyle w:val="8"/>
        <w:rPr>
          <w:rFonts w:hint="eastAsia" w:ascii="宋体" w:hAnsi="宋体"/>
          <w:szCs w:val="21"/>
          <w:lang w:val="en-US" w:eastAsia="zh-CN"/>
        </w:rPr>
      </w:pPr>
      <w:r>
        <w:rPr>
          <w:rFonts w:hint="eastAsia" w:ascii="宋体" w:hAnsi="宋体"/>
          <w:szCs w:val="21"/>
          <w:lang w:val="en-US" w:eastAsia="zh-CN"/>
        </w:rPr>
        <w:t>安装过程中，后端对驱动文件进行解压、配置系统环境、注册驱动等操作，确保驱动与系统和硬件的兼容性。</w:t>
      </w:r>
    </w:p>
    <w:p>
      <w:pPr>
        <w:pStyle w:val="8"/>
        <w:rPr>
          <w:rFonts w:hint="eastAsia" w:ascii="宋体" w:hAnsi="宋体"/>
          <w:szCs w:val="21"/>
          <w:lang w:val="en-US" w:eastAsia="zh-CN"/>
        </w:rPr>
      </w:pPr>
      <w:r>
        <w:rPr>
          <w:rFonts w:hint="eastAsia" w:ascii="宋体" w:hAnsi="宋体"/>
          <w:szCs w:val="21"/>
          <w:lang w:val="en-US" w:eastAsia="zh-CN"/>
        </w:rPr>
        <w:t>卸载过程中，后端从系统中删除驱动相关的文件和注册表项，彻底清除驱动在系统中的残留。</w:t>
      </w:r>
    </w:p>
    <w:p>
      <w:pPr>
        <w:pStyle w:val="8"/>
        <w:rPr>
          <w:rFonts w:hint="eastAsia" w:ascii="宋体" w:hAnsi="宋体"/>
          <w:szCs w:val="21"/>
          <w:lang w:val="en-US" w:eastAsia="zh-CN"/>
        </w:rPr>
      </w:pPr>
      <w:r>
        <w:rPr>
          <w:rFonts w:hint="eastAsia" w:ascii="宋体" w:hAnsi="宋体"/>
          <w:szCs w:val="21"/>
          <w:lang w:val="en-US" w:eastAsia="zh-CN"/>
        </w:rPr>
        <w:t>后端完成操作后，向守护进程 1 发送通知，告知设备信息需要更新。</w:t>
      </w:r>
    </w:p>
    <w:p>
      <w:pPr>
        <w:pStyle w:val="8"/>
        <w:rPr>
          <w:rFonts w:hint="eastAsia" w:ascii="宋体" w:hAnsi="宋体"/>
          <w:szCs w:val="21"/>
          <w:lang w:val="en-US" w:eastAsia="zh-CN"/>
        </w:rPr>
      </w:pPr>
      <w:r>
        <w:rPr>
          <w:rFonts w:hint="eastAsia" w:ascii="宋体" w:hAnsi="宋体"/>
          <w:szCs w:val="21"/>
          <w:lang w:val="en-US" w:eastAsia="zh-CN"/>
        </w:rPr>
        <w:t>守护进程 1 收到通知后，重新获取设备信息，并将更新后的信息传递给前端。</w:t>
      </w:r>
    </w:p>
    <w:p>
      <w:pPr>
        <w:pStyle w:val="8"/>
        <w:rPr>
          <w:rFonts w:hint="eastAsia" w:ascii="宋体" w:hAnsi="宋体"/>
          <w:szCs w:val="21"/>
          <w:lang w:val="en-US" w:eastAsia="zh-CN"/>
        </w:rPr>
      </w:pPr>
      <w:r>
        <w:rPr>
          <w:rFonts w:hint="eastAsia" w:ascii="宋体" w:hAnsi="宋体"/>
          <w:szCs w:val="21"/>
          <w:lang w:val="en-US" w:eastAsia="zh-CN"/>
        </w:rPr>
        <w:t>前端根据收到的设备信息更新展示内容，向用户反馈安装 / 卸载结果。</w:t>
      </w:r>
    </w:p>
    <w:p>
      <w:pPr>
        <w:pStyle w:val="8"/>
        <w:numPr>
          <w:ilvl w:val="1"/>
          <w:numId w:val="38"/>
        </w:numPr>
        <w:ind w:left="0" w:leftChars="0" w:firstLine="420" w:firstLineChars="0"/>
        <w:rPr>
          <w:rFonts w:hint="eastAsia" w:ascii="宋体" w:hAnsi="宋体"/>
          <w:szCs w:val="21"/>
          <w:lang w:val="en-US" w:eastAsia="zh-CN"/>
        </w:rPr>
      </w:pPr>
      <w:r>
        <w:rPr>
          <w:rFonts w:hint="eastAsia" w:ascii="宋体" w:hAnsi="宋体"/>
          <w:szCs w:val="21"/>
          <w:lang w:val="en-US" w:eastAsia="zh-CN"/>
        </w:rPr>
        <w:t>热插拔流程</w:t>
      </w:r>
    </w:p>
    <w:p>
      <w:pPr>
        <w:pStyle w:val="8"/>
        <w:rPr>
          <w:rFonts w:hint="eastAsia" w:ascii="宋体" w:hAnsi="宋体"/>
          <w:szCs w:val="21"/>
          <w:lang w:val="en-US" w:eastAsia="zh-CN"/>
        </w:rPr>
      </w:pPr>
      <w:r>
        <w:rPr>
          <w:rFonts w:hint="eastAsia" w:ascii="宋体" w:hAnsi="宋体"/>
          <w:szCs w:val="21"/>
          <w:lang w:val="en-US" w:eastAsia="zh-CN"/>
        </w:rPr>
        <w:t>用户进行热插拔操作（插入或拔出设备）。</w:t>
      </w:r>
    </w:p>
    <w:p>
      <w:pPr>
        <w:pStyle w:val="8"/>
        <w:rPr>
          <w:rFonts w:hint="eastAsia" w:ascii="宋体" w:hAnsi="宋体"/>
          <w:szCs w:val="21"/>
          <w:lang w:val="en-US" w:eastAsia="zh-CN"/>
        </w:rPr>
      </w:pPr>
      <w:r>
        <w:rPr>
          <w:rFonts w:hint="eastAsia" w:ascii="宋体" w:hAnsi="宋体"/>
          <w:szCs w:val="21"/>
          <w:lang w:val="en-US" w:eastAsia="zh-CN"/>
        </w:rPr>
        <w:t>守护进程 1 监测到热插拔操作，获取热插拔结果信息。</w:t>
      </w:r>
    </w:p>
    <w:p>
      <w:pPr>
        <w:pStyle w:val="8"/>
        <w:rPr>
          <w:rFonts w:hint="eastAsia" w:ascii="宋体" w:hAnsi="宋体"/>
          <w:szCs w:val="21"/>
          <w:lang w:val="en-US" w:eastAsia="zh-CN"/>
        </w:rPr>
      </w:pPr>
      <w:r>
        <w:rPr>
          <w:rFonts w:hint="eastAsia" w:ascii="宋体" w:hAnsi="宋体"/>
          <w:szCs w:val="21"/>
          <w:lang w:val="en-US" w:eastAsia="zh-CN"/>
        </w:rPr>
        <w:t>守护进程 1 将热插拔结果信息发送给进程 2。</w:t>
      </w:r>
    </w:p>
    <w:p>
      <w:pPr>
        <w:pStyle w:val="8"/>
        <w:rPr>
          <w:rFonts w:hint="eastAsia" w:ascii="宋体" w:hAnsi="宋体"/>
          <w:szCs w:val="21"/>
          <w:lang w:val="en-US" w:eastAsia="zh-CN"/>
        </w:rPr>
      </w:pPr>
      <w:r>
        <w:rPr>
          <w:rFonts w:hint="eastAsia" w:ascii="宋体" w:hAnsi="宋体"/>
          <w:szCs w:val="21"/>
          <w:lang w:val="en-US" w:eastAsia="zh-CN"/>
        </w:rPr>
        <w:t>进程 2 根据热插拔结果进行相应处理，如设备初始化或资源释放。</w:t>
      </w:r>
    </w:p>
    <w:p>
      <w:pPr>
        <w:pStyle w:val="8"/>
        <w:rPr>
          <w:rFonts w:hint="eastAsia" w:ascii="宋体" w:hAnsi="宋体"/>
          <w:szCs w:val="21"/>
          <w:lang w:val="en-US" w:eastAsia="zh-CN"/>
        </w:rPr>
      </w:pPr>
      <w:r>
        <w:rPr>
          <w:rFonts w:hint="eastAsia" w:ascii="宋体" w:hAnsi="宋体"/>
          <w:szCs w:val="21"/>
          <w:lang w:val="en-US" w:eastAsia="zh-CN"/>
        </w:rPr>
        <w:t>进程 2 调用侧边栏 dbus 在前端界面展示热插拔结果，让用户了解操作情况。</w:t>
      </w:r>
    </w:p>
    <w:p>
      <w:pPr>
        <w:pStyle w:val="8"/>
        <w:rPr>
          <w:rFonts w:hint="eastAsia"/>
          <w:lang w:val="en-US" w:eastAsia="zh-CN"/>
        </w:rPr>
      </w:pPr>
    </w:p>
    <w:p>
      <w:pPr>
        <w:pStyle w:val="3"/>
        <w:bidi w:val="0"/>
        <w:rPr>
          <w:rFonts w:hint="eastAsia"/>
          <w:lang w:val="en-US" w:eastAsia="zh-CN"/>
        </w:rPr>
      </w:pPr>
      <w:bookmarkStart w:id="162" w:name="_Toc22329"/>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bookmarkEnd w:id="162"/>
    </w:p>
    <w:p>
      <w:pPr>
        <w:pStyle w:val="4"/>
        <w:bidi w:val="0"/>
        <w:rPr>
          <w:rFonts w:hint="eastAsia"/>
          <w:lang w:val="en-US" w:eastAsia="zh-CN"/>
        </w:rPr>
      </w:pPr>
      <w:bookmarkStart w:id="163" w:name="_Toc2489"/>
      <w:r>
        <w:rPr>
          <w:rFonts w:hint="eastAsia"/>
          <w:lang w:val="en-US" w:eastAsia="zh-CN"/>
        </w:rPr>
        <w:t>界面逻辑设计</w:t>
      </w:r>
      <w:bookmarkEnd w:id="163"/>
    </w:p>
    <w:p>
      <w:pPr>
        <w:pStyle w:val="5"/>
      </w:pPr>
      <w:r>
        <w:drawing>
          <wp:inline distT="0" distB="0" distL="114300" distR="114300">
            <wp:extent cx="5276850" cy="3295650"/>
            <wp:effectExtent l="0" t="0" r="0" b="0"/>
            <wp:docPr id="24" name="图片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IMG_261"/>
                    <pic:cNvPicPr>
                      <a:picLocks noChangeAspect="1"/>
                    </pic:cNvPicPr>
                  </pic:nvPicPr>
                  <pic:blipFill>
                    <a:blip r:embed="rId43"/>
                    <a:stretch>
                      <a:fillRect/>
                    </a:stretch>
                  </pic:blipFill>
                  <pic:spPr>
                    <a:xfrm>
                      <a:off x="0" y="0"/>
                      <a:ext cx="5276850" cy="3295650"/>
                    </a:xfrm>
                    <a:prstGeom prst="rect">
                      <a:avLst/>
                    </a:prstGeom>
                    <a:noFill/>
                    <a:ln w="9525">
                      <a:noFill/>
                    </a:ln>
                  </pic:spPr>
                </pic:pic>
              </a:graphicData>
            </a:graphic>
          </wp:inline>
        </w:drawing>
      </w:r>
    </w:p>
    <w:p>
      <w:pPr>
        <w:pStyle w:val="5"/>
        <w:numPr>
          <w:ilvl w:val="0"/>
          <w:numId w:val="39"/>
        </w:numPr>
        <w:ind w:left="0" w:leftChars="0" w:firstLine="420" w:firstLineChars="0"/>
        <w:rPr>
          <w:rFonts w:hint="default"/>
          <w:lang w:val="en-US" w:eastAsia="zh-CN"/>
        </w:rPr>
      </w:pPr>
      <w:r>
        <w:rPr>
          <w:rFonts w:hint="default"/>
          <w:lang w:val="en-US" w:eastAsia="zh-CN"/>
        </w:rPr>
        <w:t>界面入口与整体布局</w:t>
      </w:r>
    </w:p>
    <w:p>
      <w:pPr>
        <w:pStyle w:val="5"/>
        <w:numPr>
          <w:ilvl w:val="1"/>
          <w:numId w:val="39"/>
        </w:numPr>
        <w:ind w:left="0" w:leftChars="0" w:firstLine="420" w:firstLineChars="0"/>
        <w:rPr>
          <w:rFonts w:hint="default"/>
          <w:lang w:val="en-US" w:eastAsia="zh-CN"/>
        </w:rPr>
      </w:pPr>
      <w:r>
        <w:rPr>
          <w:rFonts w:hint="default"/>
          <w:lang w:val="en-US" w:eastAsia="zh-CN"/>
        </w:rPr>
        <w:t>入口设计</w:t>
      </w:r>
    </w:p>
    <w:p>
      <w:pPr>
        <w:pStyle w:val="5"/>
        <w:rPr>
          <w:rFonts w:hint="default"/>
          <w:lang w:val="en-US" w:eastAsia="zh-CN"/>
        </w:rPr>
      </w:pPr>
      <w:r>
        <w:rPr>
          <w:rFonts w:hint="default"/>
          <w:lang w:val="en-US" w:eastAsia="zh-CN"/>
        </w:rPr>
        <w:t>麒麟管家主界面左侧菜单栏清晰地列出 “设备管理” 选项。该选项以直观的图标和文字标识，方便用户识别。当用户点击 “设备管理” 时，通过平滑的动画过渡（如淡入淡出或滑动效果），打开设备管理界面，使用户明确感知到功能模块的切换。</w:t>
      </w:r>
    </w:p>
    <w:p>
      <w:pPr>
        <w:pStyle w:val="5"/>
        <w:numPr>
          <w:ilvl w:val="1"/>
          <w:numId w:val="39"/>
        </w:numPr>
        <w:ind w:left="0" w:leftChars="0" w:firstLine="420" w:firstLineChars="0"/>
        <w:rPr>
          <w:rFonts w:hint="default"/>
          <w:lang w:val="en-US" w:eastAsia="zh-CN"/>
        </w:rPr>
      </w:pPr>
      <w:r>
        <w:rPr>
          <w:rFonts w:hint="default"/>
          <w:lang w:val="en-US" w:eastAsia="zh-CN"/>
        </w:rPr>
        <w:t>整体架构</w:t>
      </w:r>
    </w:p>
    <w:p>
      <w:pPr>
        <w:pStyle w:val="5"/>
        <w:rPr>
          <w:rFonts w:hint="default"/>
          <w:lang w:val="en-US" w:eastAsia="zh-CN"/>
        </w:rPr>
      </w:pPr>
      <w:r>
        <w:rPr>
          <w:rFonts w:hint="default"/>
          <w:lang w:val="en-US" w:eastAsia="zh-CN"/>
        </w:rPr>
        <w:t>设备管理界面采用简洁明了的布局方式。界面顶部是选项卡区域，用于切换不同的功能模式，包括 “硬件信息” 和 “驱动管理”。界面主体部分则根据所选选项卡动态显示相应的内容，下方或侧边可能预留一定的空白区域，以保持视觉平衡和避免界面过于拥挤。</w:t>
      </w:r>
    </w:p>
    <w:p>
      <w:pPr>
        <w:pStyle w:val="5"/>
        <w:numPr>
          <w:ilvl w:val="0"/>
          <w:numId w:val="39"/>
        </w:numPr>
        <w:ind w:left="0" w:leftChars="0" w:firstLine="420" w:firstLineChars="0"/>
        <w:rPr>
          <w:rFonts w:hint="default"/>
          <w:lang w:val="en-US" w:eastAsia="zh-CN"/>
        </w:rPr>
      </w:pPr>
      <w:r>
        <w:rPr>
          <w:rFonts w:hint="default"/>
          <w:lang w:val="en-US" w:eastAsia="zh-CN"/>
        </w:rPr>
        <w:t>顶部选项卡设计与功能切换</w:t>
      </w:r>
    </w:p>
    <w:p>
      <w:pPr>
        <w:pStyle w:val="5"/>
        <w:numPr>
          <w:ilvl w:val="1"/>
          <w:numId w:val="39"/>
        </w:numPr>
        <w:ind w:left="0" w:leftChars="0" w:firstLine="420" w:firstLineChars="0"/>
        <w:rPr>
          <w:rFonts w:hint="default"/>
          <w:lang w:val="en-US" w:eastAsia="zh-CN"/>
        </w:rPr>
      </w:pPr>
      <w:r>
        <w:rPr>
          <w:rFonts w:hint="default"/>
          <w:lang w:val="en-US" w:eastAsia="zh-CN"/>
        </w:rPr>
        <w:t>选项卡样式与交互</w:t>
      </w:r>
    </w:p>
    <w:p>
      <w:pPr>
        <w:pStyle w:val="5"/>
        <w:rPr>
          <w:rFonts w:hint="default"/>
          <w:lang w:val="en-US" w:eastAsia="zh-CN"/>
        </w:rPr>
      </w:pPr>
      <w:r>
        <w:rPr>
          <w:rFonts w:hint="default"/>
          <w:lang w:val="en-US" w:eastAsia="zh-CN"/>
        </w:rPr>
        <w:t>顶部选项卡以突出显示的方式呈现，每个选项卡（“硬件信息” 和 “驱动管理”）具有清晰的文字标签和适当的视觉区分，如不同的颜色或下划线。当用户鼠标悬停在选项卡上时，选项卡会有轻微的颜色变化或放大效果，提示用户可以点击。点击选项卡后，会有短暂的动画效果，以确认用户的选择并切换到相应模式。</w:t>
      </w:r>
    </w:p>
    <w:p>
      <w:pPr>
        <w:pStyle w:val="5"/>
        <w:numPr>
          <w:ilvl w:val="1"/>
          <w:numId w:val="39"/>
        </w:numPr>
        <w:ind w:left="0" w:leftChars="0" w:firstLine="420" w:firstLineChars="0"/>
        <w:rPr>
          <w:rFonts w:hint="default"/>
          <w:lang w:val="en-US" w:eastAsia="zh-CN"/>
        </w:rPr>
      </w:pPr>
      <w:r>
        <w:rPr>
          <w:rFonts w:hint="default"/>
          <w:lang w:val="en-US" w:eastAsia="zh-CN"/>
        </w:rPr>
        <w:t>模式切换逻辑</w:t>
      </w:r>
    </w:p>
    <w:p>
      <w:pPr>
        <w:pStyle w:val="5"/>
        <w:rPr>
          <w:rFonts w:hint="default"/>
          <w:lang w:val="en-US" w:eastAsia="zh-CN"/>
        </w:rPr>
      </w:pPr>
      <w:r>
        <w:rPr>
          <w:rFonts w:hint="default"/>
          <w:lang w:val="en-US" w:eastAsia="zh-CN"/>
        </w:rPr>
        <w:t>点击 “硬件信息” 选项卡时，界面主体部分立即更新为硬件信息展示内容；点击 “驱动管理” 选项卡时，同样迅速切换为驱动管理相关内容。在切换过程中，不会出现卡顿或加载延迟，确保用户体验的流畅性。</w:t>
      </w:r>
    </w:p>
    <w:p>
      <w:pPr>
        <w:pStyle w:val="5"/>
        <w:numPr>
          <w:ilvl w:val="0"/>
          <w:numId w:val="39"/>
        </w:numPr>
        <w:ind w:left="0" w:leftChars="0" w:firstLine="420" w:firstLineChars="0"/>
        <w:rPr>
          <w:rFonts w:hint="default"/>
          <w:lang w:val="en-US" w:eastAsia="zh-CN"/>
        </w:rPr>
      </w:pPr>
      <w:r>
        <w:rPr>
          <w:rFonts w:hint="default"/>
          <w:lang w:val="en-US" w:eastAsia="zh-CN"/>
        </w:rPr>
        <w:t>硬件信息展示逻辑</w:t>
      </w:r>
    </w:p>
    <w:p>
      <w:pPr>
        <w:pStyle w:val="5"/>
        <w:numPr>
          <w:ilvl w:val="1"/>
          <w:numId w:val="39"/>
        </w:numPr>
        <w:ind w:left="0" w:leftChars="0" w:firstLine="420" w:firstLineChars="0"/>
        <w:rPr>
          <w:rFonts w:hint="default"/>
          <w:lang w:val="en-US" w:eastAsia="zh-CN"/>
        </w:rPr>
      </w:pPr>
      <w:r>
        <w:rPr>
          <w:rFonts w:hint="default"/>
          <w:lang w:val="en-US" w:eastAsia="zh-CN"/>
        </w:rPr>
        <w:t>基本信息展示</w:t>
      </w:r>
    </w:p>
    <w:p>
      <w:pPr>
        <w:pStyle w:val="5"/>
        <w:rPr>
          <w:rFonts w:hint="default"/>
          <w:lang w:val="en-US" w:eastAsia="zh-CN"/>
        </w:rPr>
      </w:pPr>
      <w:r>
        <w:rPr>
          <w:rFonts w:hint="default"/>
          <w:lang w:val="en-US" w:eastAsia="zh-CN"/>
        </w:rPr>
        <w:t>在 “硬件信息” 模式下，界面首先展示电脑的基本信息。这些信息以列表或表格的形式呈现，包括主机名、操作系统版本、内核版本、内核架构、系统位数、制造商等内容。每个信息项都有清晰的标签和对应的值，字体大小和颜色搭配合理，易于用户查看。例如，主机名以较大字体显示在顶部，操作系统版本等信息依次排列在下方，不同类型的信息之间有适当的间距。</w:t>
      </w:r>
    </w:p>
    <w:p>
      <w:pPr>
        <w:pStyle w:val="5"/>
        <w:numPr>
          <w:ilvl w:val="1"/>
          <w:numId w:val="39"/>
        </w:numPr>
        <w:ind w:left="0" w:leftChars="0" w:firstLine="420" w:firstLineChars="0"/>
        <w:rPr>
          <w:rFonts w:hint="default"/>
          <w:lang w:val="en-US" w:eastAsia="zh-CN"/>
        </w:rPr>
      </w:pPr>
      <w:r>
        <w:rPr>
          <w:rFonts w:hint="default"/>
          <w:lang w:val="en-US" w:eastAsia="zh-CN"/>
        </w:rPr>
        <w:t>硬件详细展示</w:t>
      </w:r>
    </w:p>
    <w:p>
      <w:pPr>
        <w:pStyle w:val="5"/>
        <w:rPr>
          <w:rFonts w:hint="default"/>
          <w:lang w:val="en-US" w:eastAsia="zh-CN"/>
        </w:rPr>
      </w:pPr>
      <w:r>
        <w:rPr>
          <w:rFonts w:hint="default"/>
          <w:lang w:val="en-US" w:eastAsia="zh-CN"/>
        </w:rPr>
        <w:t>接着展示硬件信息，分为处理器、内存、显卡、主板、网卡等类别。对于每个硬件类别，以展开式列表或卡片式布局展示详细信息。例如，处理器信息可能包括型号、核心数、主频等；内存信息包括容量、频率、类型等。每个硬件的信息展示都有明确的标题和相应的参数值，同时可以考虑使用一些图标或图形元素来增强可视化效果，如用进度条表示内存使用率（如果适用）。</w:t>
      </w:r>
    </w:p>
    <w:p>
      <w:pPr>
        <w:pStyle w:val="5"/>
        <w:numPr>
          <w:ilvl w:val="0"/>
          <w:numId w:val="39"/>
        </w:numPr>
        <w:ind w:left="0" w:leftChars="0" w:firstLine="420" w:firstLineChars="0"/>
        <w:rPr>
          <w:rFonts w:hint="default"/>
          <w:lang w:val="en-US" w:eastAsia="zh-CN"/>
        </w:rPr>
      </w:pPr>
      <w:r>
        <w:rPr>
          <w:rFonts w:hint="eastAsia"/>
          <w:lang w:val="en-US" w:eastAsia="zh-CN"/>
        </w:rPr>
        <w:t>设备禁用启用逻辑</w:t>
      </w:r>
    </w:p>
    <w:p>
      <w:pPr>
        <w:pStyle w:val="5"/>
        <w:numPr>
          <w:ilvl w:val="0"/>
          <w:numId w:val="0"/>
        </w:numPr>
        <w:ind w:firstLine="420" w:firstLineChars="0"/>
        <w:rPr>
          <w:rFonts w:hint="default"/>
          <w:lang w:val="en-US" w:eastAsia="zh-CN"/>
        </w:rPr>
      </w:pPr>
      <w:r>
        <w:rPr>
          <w:rFonts w:hint="default"/>
          <w:lang w:val="en-US" w:eastAsia="zh-CN"/>
        </w:rPr>
        <w:t>在 “硬件信息” 模式下</w:t>
      </w:r>
      <w:r>
        <w:rPr>
          <w:rFonts w:hint="eastAsia"/>
          <w:lang w:val="en-US" w:eastAsia="zh-CN"/>
        </w:rPr>
        <w:t>，对能够禁用和已经禁用的设备，界面给出对应可以禁用及已经禁用的提示内容，提示用户可以右键禁用或启用该硬件设备。禁用启用功能不仅支持对设备的禁用启用，而且对设备禁用启用状态的监听功能，如果用户手动禁用或通过其他途径禁用，确保可以正确的获取其状态。</w:t>
      </w:r>
    </w:p>
    <w:p>
      <w:pPr>
        <w:pStyle w:val="5"/>
        <w:numPr>
          <w:ilvl w:val="0"/>
          <w:numId w:val="39"/>
        </w:numPr>
        <w:ind w:left="0" w:leftChars="0" w:firstLine="420" w:firstLineChars="0"/>
        <w:rPr>
          <w:rFonts w:hint="default"/>
          <w:lang w:val="en-US" w:eastAsia="zh-CN"/>
        </w:rPr>
      </w:pPr>
      <w:r>
        <w:rPr>
          <w:rFonts w:hint="default"/>
          <w:lang w:val="en-US" w:eastAsia="zh-CN"/>
        </w:rPr>
        <w:t>驱动管理展示逻辑</w:t>
      </w:r>
    </w:p>
    <w:p>
      <w:pPr>
        <w:pStyle w:val="5"/>
        <w:numPr>
          <w:ilvl w:val="1"/>
          <w:numId w:val="39"/>
        </w:numPr>
        <w:ind w:left="0" w:leftChars="0" w:firstLine="420" w:firstLineChars="0"/>
        <w:rPr>
          <w:rFonts w:hint="default"/>
          <w:lang w:val="en-US" w:eastAsia="zh-CN"/>
        </w:rPr>
      </w:pPr>
      <w:r>
        <w:rPr>
          <w:rFonts w:hint="default"/>
          <w:lang w:val="en-US" w:eastAsia="zh-CN"/>
        </w:rPr>
        <w:t>已安装驱动展示</w:t>
      </w:r>
    </w:p>
    <w:p>
      <w:pPr>
        <w:pStyle w:val="5"/>
        <w:rPr>
          <w:rFonts w:hint="default"/>
          <w:lang w:val="en-US" w:eastAsia="zh-CN"/>
        </w:rPr>
      </w:pPr>
      <w:r>
        <w:rPr>
          <w:rFonts w:hint="default"/>
          <w:lang w:val="en-US" w:eastAsia="zh-CN"/>
        </w:rPr>
        <w:t>在 “驱动管理” 模式下，已安装驱动信息以列表形式呈现。列表的每一行代表一个已安装的驱动，显示内容包括驱动名称、版本号、发布厂商、安装日期等关键信息。用户可以通过滚动条浏览所有已安装驱动，并且可以对列表进行排序（如按驱动名称或版本号升序 / 降序排列），方便查找特定驱动。对于某些重要的驱动，可能以特殊的图标或颜色突出显示，提示用户其重要性。</w:t>
      </w:r>
    </w:p>
    <w:p>
      <w:pPr>
        <w:pStyle w:val="5"/>
        <w:numPr>
          <w:ilvl w:val="1"/>
          <w:numId w:val="39"/>
        </w:numPr>
        <w:ind w:left="0" w:leftChars="0" w:firstLine="420" w:firstLineChars="0"/>
        <w:rPr>
          <w:rFonts w:hint="default"/>
          <w:lang w:val="en-US" w:eastAsia="zh-CN"/>
        </w:rPr>
      </w:pPr>
      <w:r>
        <w:rPr>
          <w:rFonts w:hint="default"/>
          <w:lang w:val="en-US" w:eastAsia="zh-CN"/>
        </w:rPr>
        <w:t>未安装驱动展示（如果有）</w:t>
      </w:r>
    </w:p>
    <w:p>
      <w:pPr>
        <w:pStyle w:val="5"/>
        <w:rPr>
          <w:rFonts w:hint="default"/>
          <w:lang w:val="en-US" w:eastAsia="zh-CN"/>
        </w:rPr>
      </w:pPr>
      <w:r>
        <w:rPr>
          <w:rFonts w:hint="default"/>
          <w:lang w:val="en-US" w:eastAsia="zh-CN"/>
        </w:rPr>
        <w:t>如果存在未安装驱动的情况，在界面的另一个区域（可以通过标签页或分隔线与已安装驱动区分开）展示未安装驱动信息。展示内容包括驱动名称、推荐版本、适用硬件等信息，让用户了解哪些驱动还未安装以及它们的相关情况。同时，可以提供一个 “一键安装” 按钮（如果可行），方便用户快速安装所有未安装的驱动。</w:t>
      </w:r>
    </w:p>
    <w:p>
      <w:pPr>
        <w:pStyle w:val="4"/>
        <w:bidi w:val="0"/>
        <w:rPr>
          <w:rFonts w:hint="eastAsia"/>
          <w:lang w:val="en-US" w:eastAsia="zh-CN"/>
        </w:rPr>
      </w:pPr>
      <w:bookmarkStart w:id="164" w:name="_Toc10021"/>
      <w:r>
        <w:rPr>
          <w:rFonts w:hint="eastAsia"/>
          <w:lang w:val="en-US" w:eastAsia="zh-CN"/>
        </w:rPr>
        <w:t>系统主题适配</w:t>
      </w:r>
      <w:bookmarkEnd w:id="164"/>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在系统主题的实现中，对于 QPushButton 和 QToolButton 等控件，通过调用 setProperty 方法来设置按钮的颜色。具体而言，有两种颜色状态可供设置，分别是“isImportant”高亮色和“useButtonPalette”灰色。这样的设计使得按钮在不同的场景下能够呈现出不同的视觉效果，增强了界面的可读性和可操作性。</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为了获取主题强调色，使用主题的“org.ukui.style”参数中的“themeColor/theme-color”。这个参数能够准确地获取到当前主题的强调色，从而在界面设计中可以根据这个颜色来进行相应的配色调整，使得整个界面的色彩风格更加统一和协调。</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对于其他主题深浅色的获取以及主题字号的设置，通过调用 SDK 来实现。SDK 能够有效地获取系统的字号和主题信息，确保应用程序能够根据用户的系统设置进行自适应调整。这样，无论用户使用何种主题和字号设置，应用程序都能够呈现出最佳的视觉效果和用户体验。</w:t>
      </w:r>
    </w:p>
    <w:p>
      <w:pPr>
        <w:pStyle w:val="5"/>
        <w:rPr>
          <w:rFonts w:hint="eastAsia"/>
          <w:lang w:val="en-US" w:eastAsia="zh-CN"/>
        </w:rPr>
      </w:pPr>
      <w:r>
        <w:rPr>
          <w:rFonts w:hint="eastAsia" w:cs="Times New Roman"/>
          <w:kern w:val="2"/>
          <w:sz w:val="21"/>
          <w:szCs w:val="24"/>
          <w:lang w:val="en-US" w:eastAsia="zh-CN" w:bidi="ar-SA"/>
        </w:rPr>
        <w:t>通过以上的设计和实现方式，麒麟管家应用能够在系统主题方面实现高度的自定义和适应性，满足不同用户的个性化需求，提升用户对应用程序的满意度和使用舒适度。</w:t>
      </w:r>
    </w:p>
    <w:p>
      <w:pPr>
        <w:pStyle w:val="5"/>
        <w:rPr>
          <w:rFonts w:hint="eastAsia"/>
          <w:lang w:val="en-US" w:eastAsia="zh-CN"/>
        </w:rPr>
      </w:pPr>
    </w:p>
    <w:p>
      <w:pPr>
        <w:pStyle w:val="4"/>
        <w:bidi w:val="0"/>
        <w:rPr>
          <w:rFonts w:hint="default"/>
          <w:lang w:val="en-US" w:eastAsia="zh-CN"/>
        </w:rPr>
      </w:pPr>
      <w:bookmarkStart w:id="165" w:name="_Toc3212"/>
      <w:r>
        <w:rPr>
          <w:rFonts w:hint="eastAsia"/>
          <w:lang w:val="en-US" w:eastAsia="zh-CN"/>
        </w:rPr>
        <w:t>麒麟SDK适配</w:t>
      </w:r>
      <w:bookmarkEnd w:id="165"/>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一、SDK 控件的运用</w:t>
      </w: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在界面设计中，充分利用了特定的 SDK 控件，为用户带来更加丰富和高效的交互体验。</w:t>
      </w:r>
    </w:p>
    <w:p>
      <w:pPr>
        <w:pStyle w:val="8"/>
        <w:numPr>
          <w:ilvl w:val="0"/>
          <w:numId w:val="40"/>
        </w:numPr>
        <w:rPr>
          <w:rFonts w:hint="default" w:cs="Times New Roman"/>
          <w:kern w:val="2"/>
          <w:sz w:val="21"/>
          <w:szCs w:val="24"/>
          <w:lang w:val="en-US" w:eastAsia="zh-CN" w:bidi="ar-SA"/>
        </w:rPr>
      </w:pPr>
      <w:r>
        <w:rPr>
          <w:rFonts w:hint="default" w:cs="Times New Roman"/>
          <w:kern w:val="2"/>
          <w:sz w:val="21"/>
          <w:szCs w:val="24"/>
          <w:lang w:val="en-US" w:eastAsia="zh-CN" w:bidi="ar-SA"/>
        </w:rPr>
        <w:t>主界面的选项卡栏（kdk::KTabBar）：这一控件使得主界面的导航更加清晰和便捷。不同的选项卡可以分类展示各种功能，用户可以通过轻松点击选项卡切换到不同的内容区域，快速找到所需的服务和功能。</w:t>
      </w:r>
    </w:p>
    <w:p>
      <w:pPr>
        <w:pStyle w:val="8"/>
        <w:numPr>
          <w:ilvl w:val="0"/>
          <w:numId w:val="40"/>
        </w:numPr>
        <w:rPr>
          <w:rFonts w:hint="default" w:cs="Times New Roman"/>
          <w:kern w:val="2"/>
          <w:sz w:val="21"/>
          <w:szCs w:val="24"/>
          <w:lang w:val="en-US" w:eastAsia="zh-CN" w:bidi="ar-SA"/>
        </w:rPr>
      </w:pPr>
      <w:r>
        <w:rPr>
          <w:rFonts w:hint="default" w:cs="Times New Roman"/>
          <w:kern w:val="2"/>
          <w:sz w:val="21"/>
          <w:szCs w:val="24"/>
          <w:lang w:val="en-US" w:eastAsia="zh-CN" w:bidi="ar-SA"/>
        </w:rPr>
        <w:t>高亮色的按钮（kdk::KBorderlessButton）：这种按钮设计不仅在视觉上更加醒目，吸引用户的注意力，而且其无边界的设计风格更加简洁时尚，与整体界面风格相得益彰。</w:t>
      </w:r>
    </w:p>
    <w:p>
      <w:pPr>
        <w:pStyle w:val="8"/>
        <w:numPr>
          <w:ilvl w:val="0"/>
          <w:numId w:val="0"/>
        </w:numPr>
        <w:rPr>
          <w:rFonts w:hint="default" w:cs="Times New Roman"/>
          <w:kern w:val="2"/>
          <w:sz w:val="21"/>
          <w:szCs w:val="24"/>
          <w:lang w:val="en-US" w:eastAsia="zh-CN" w:bidi="ar-SA"/>
        </w:rPr>
      </w:pP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二、系统设置的获取与应用</w:t>
      </w: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通过使用 kdk::GsettingMonitor::getInstance ()，可以获取系统字号切换（systemFontSizeChange）和主题切换（systemThemeChange）等重要的系统设置信息。</w:t>
      </w:r>
    </w:p>
    <w:p>
      <w:pPr>
        <w:pStyle w:val="8"/>
        <w:numPr>
          <w:ilvl w:val="0"/>
          <w:numId w:val="41"/>
        </w:numPr>
        <w:rPr>
          <w:rFonts w:hint="default" w:cs="Times New Roman"/>
          <w:kern w:val="2"/>
          <w:sz w:val="21"/>
          <w:szCs w:val="24"/>
          <w:lang w:val="en-US" w:eastAsia="zh-CN" w:bidi="ar-SA"/>
        </w:rPr>
      </w:pPr>
      <w:r>
        <w:rPr>
          <w:rFonts w:hint="default" w:cs="Times New Roman"/>
          <w:kern w:val="2"/>
          <w:sz w:val="21"/>
          <w:szCs w:val="24"/>
          <w:lang w:val="en-US" w:eastAsia="zh-CN" w:bidi="ar-SA"/>
        </w:rPr>
        <w:t>系统字号切换：这一功能允许用户根据自己的需求调整系统的字体大小。应用程序能够实时监测系统字号的变化，并相应地调整界面的字体大小，确保界面的可读性和可用性。</w:t>
      </w:r>
    </w:p>
    <w:p>
      <w:pPr>
        <w:pStyle w:val="8"/>
        <w:numPr>
          <w:ilvl w:val="0"/>
          <w:numId w:val="41"/>
        </w:numPr>
        <w:rPr>
          <w:rFonts w:hint="default"/>
          <w:lang w:val="en-US" w:eastAsia="zh-CN"/>
        </w:rPr>
      </w:pPr>
      <w:r>
        <w:rPr>
          <w:rFonts w:hint="default" w:cs="Times New Roman"/>
          <w:kern w:val="2"/>
          <w:sz w:val="21"/>
          <w:szCs w:val="24"/>
          <w:lang w:val="en-US" w:eastAsia="zh-CN" w:bidi="ar-SA"/>
        </w:rPr>
        <w:t>主题切换：系统主题切换功能为用户提供了个性化的界面选择。应用程序能够根据系统主题的变化自动调整界面的颜色和样式，以保持整体的协调性和美观性。</w:t>
      </w:r>
    </w:p>
    <w:p>
      <w:pPr>
        <w:pStyle w:val="3"/>
        <w:bidi w:val="0"/>
        <w:rPr>
          <w:rFonts w:hint="eastAsia"/>
          <w:lang w:val="en-US" w:eastAsia="zh-CN"/>
        </w:rPr>
      </w:pPr>
      <w:bookmarkStart w:id="166" w:name="_Toc19972"/>
      <w:r>
        <w:rPr>
          <w:rFonts w:hint="eastAsia"/>
          <w:lang w:val="en-US" w:eastAsia="zh-CN"/>
        </w:rPr>
        <w:t>接口设计</w:t>
      </w:r>
      <w:bookmarkEnd w:id="166"/>
    </w:p>
    <w:p>
      <w:pPr>
        <w:pStyle w:val="4"/>
        <w:bidi w:val="0"/>
        <w:rPr>
          <w:rFonts w:hint="eastAsia"/>
          <w:lang w:val="en-US" w:eastAsia="zh-CN"/>
        </w:rPr>
      </w:pPr>
      <w:bookmarkStart w:id="167" w:name="_Toc29823"/>
      <w:r>
        <w:rPr>
          <w:rFonts w:hint="eastAsia"/>
          <w:lang w:val="en-US" w:eastAsia="zh-CN"/>
        </w:rPr>
        <w:t>外部接口设计</w:t>
      </w:r>
      <w:bookmarkEnd w:id="167"/>
    </w:p>
    <w:p>
      <w:pPr>
        <w:pStyle w:val="6"/>
        <w:bidi w:val="0"/>
        <w:ind w:left="850" w:leftChars="0" w:firstLineChars="0"/>
        <w:rPr>
          <w:rFonts w:hint="default"/>
          <w:lang w:val="en-US" w:eastAsia="zh-CN"/>
        </w:rPr>
      </w:pPr>
      <w:r>
        <w:rPr>
          <w:rFonts w:hint="eastAsia"/>
          <w:lang w:val="en-US" w:eastAsia="zh-CN"/>
        </w:rPr>
        <w:t>dbus接口设计</w:t>
      </w:r>
      <w:r>
        <w:rPr>
          <w:rFonts w:hint="default"/>
          <w:lang w:val="en-US" w:eastAsia="zh-CN"/>
        </w:rPr>
        <w:t>(</w:t>
      </w:r>
      <w:r>
        <w:rPr>
          <w:rFonts w:hint="eastAsia"/>
          <w:lang w:val="en-US" w:eastAsia="zh-CN"/>
        </w:rPr>
        <w:t>可选</w:t>
      </w:r>
      <w:r>
        <w:rPr>
          <w:rFonts w:hint="default"/>
          <w:lang w:val="en-US" w:eastAsia="zh-CN"/>
        </w:rPr>
        <w:t>)</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服务名称：com.kylin-os-manager;</w:t>
      </w:r>
    </w:p>
    <w:p>
      <w:pPr>
        <w:pStyle w:val="5"/>
        <w:rPr>
          <w:rFonts w:hint="default" w:cs="Times New Roman"/>
          <w:kern w:val="2"/>
          <w:sz w:val="21"/>
          <w:szCs w:val="24"/>
          <w:lang w:val="en-US" w:eastAsia="zh-CN" w:bidi="ar-SA"/>
        </w:rPr>
      </w:pPr>
      <w:r>
        <w:rPr>
          <w:rFonts w:hint="eastAsia" w:cs="Times New Roman"/>
          <w:kern w:val="2"/>
          <w:sz w:val="21"/>
          <w:szCs w:val="24"/>
          <w:lang w:val="en-US" w:eastAsia="zh-CN" w:bidi="ar-SA"/>
        </w:rPr>
        <w:t>路径名称：/driverinfo</w:t>
      </w:r>
    </w:p>
    <w:p>
      <w:pPr>
        <w:pStyle w:val="5"/>
        <w:rPr>
          <w:rFonts w:hint="default" w:ascii="宋体" w:hAnsi="宋体" w:cs="Times New Roman"/>
          <w:i/>
          <w:iCs/>
          <w:color w:val="0000FF"/>
          <w:szCs w:val="21"/>
          <w:lang w:val="en-US" w:eastAsia="zh-CN"/>
        </w:rPr>
      </w:pPr>
      <w:r>
        <w:rPr>
          <w:rFonts w:hint="eastAsia" w:cs="Times New Roman"/>
          <w:kern w:val="2"/>
          <w:sz w:val="21"/>
          <w:szCs w:val="24"/>
          <w:lang w:val="en-US" w:eastAsia="zh-CN" w:bidi="ar-SA"/>
        </w:rPr>
        <w:t>接口名称：driverinfo.tool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getCpuInfo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获取本机</w:t>
            </w:r>
            <w:r>
              <w:rPr>
                <w:rFonts w:hint="eastAsia" w:ascii="宋体" w:hAnsi="宋体"/>
                <w:szCs w:val="21"/>
                <w:lang w:val="en-US" w:eastAsia="zh-CN"/>
              </w:rPr>
              <w:t>CPU</w:t>
            </w:r>
            <w:r>
              <w:rPr>
                <w:rFonts w:hint="eastAsia" w:ascii="宋体" w:hAnsi="宋体"/>
                <w:szCs w:val="21"/>
                <w:lang w:eastAsia="zh-CN"/>
              </w:rPr>
              <w:t>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 getCpuInfo()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val="en-US" w:eastAsia="zh-CN"/>
              </w:rPr>
              <w:t>CPU厂商、型号、主频、架构、核心数、cpu线程数、对虚拟化的支持、缓存容量、制程工艺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getMemoryInfo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获取本机所有内存条列表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getMemoryInfo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内存条厂商、名称、型号、真实时钟频率、内存容量、内存类型、生产日期、通道数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getMotherboardInfo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获取当前主板的相关信息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 getMotherboardInfo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eastAsia="zh-CN"/>
              </w:rPr>
              <w:t>主板制造商、主板名称、主板版本、型号、南桥、北桥、</w:t>
            </w:r>
            <w:r>
              <w:rPr>
                <w:rFonts w:hint="eastAsia" w:ascii="宋体" w:hAnsi="宋体"/>
                <w:color w:val="auto"/>
                <w:szCs w:val="21"/>
                <w:lang w:val="en-US" w:eastAsia="zh-CN"/>
              </w:rPr>
              <w:t>BIOS制造商、BIOS版本、BIOS日期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getGpuInfo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获取当前显卡的相关信息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getGpuInfo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eastAsia="zh-CN"/>
              </w:rPr>
              <w:t>显卡厂商、型号、物理</w:t>
            </w:r>
            <w:r>
              <w:rPr>
                <w:rFonts w:hint="eastAsia" w:ascii="宋体" w:hAnsi="宋体"/>
                <w:color w:val="auto"/>
                <w:szCs w:val="21"/>
                <w:lang w:val="en-US" w:eastAsia="zh-CN"/>
              </w:rPr>
              <w:t>ID、设备版本、时钟频率、显卡数据宽度、总线地址</w:t>
            </w:r>
            <w:r>
              <w:rPr>
                <w:rFonts w:hint="eastAsia" w:ascii="宋体" w:hAnsi="宋体"/>
                <w:color w:val="auto"/>
                <w:szCs w:val="21"/>
                <w:lang w:eastAsia="zh-CN"/>
              </w:rPr>
              <w:t>、显存大小</w:t>
            </w:r>
            <w:r>
              <w:rPr>
                <w:rFonts w:hint="eastAsia" w:ascii="宋体" w:hAnsi="宋体"/>
                <w:color w:val="auto"/>
                <w:szCs w:val="21"/>
                <w:lang w:val="en-US" w:eastAsia="zh-CN"/>
              </w:rPr>
              <w:t>(lspci -v -s [总线地址])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getSoundcardInfo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获取当前声卡的相关信息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getSoundcardInfo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声卡厂商、型号、驱动、总线地址、时钟频率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getDiskInfo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获取当前硬盘的相关信息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autoSpaceDE w:val="0"/>
              <w:spacing w:line="200" w:lineRule="atLeast"/>
              <w:rPr>
                <w:rFonts w:hint="default"/>
                <w:vertAlign w:val="baseline"/>
                <w:lang w:val="en" w:eastAsia="zh-CN"/>
              </w:rPr>
            </w:pPr>
            <w:r>
              <w:rPr>
                <w:rFonts w:hint="eastAsia" w:ascii="宋体" w:hAnsi="宋体"/>
                <w:szCs w:val="21"/>
                <w:lang w:val="en-US" w:eastAsia="zh-CN"/>
              </w:rPr>
              <w:t>QStringList getDiskInfo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硬盘名称、容量、接口类型、传输速度、缓存大小、使用时间、通电次数、标准</w:t>
            </w:r>
            <w:r>
              <w:rPr>
                <w:rFonts w:hint="eastAsia" w:ascii="宋体" w:hAnsi="宋体"/>
                <w:szCs w:val="21"/>
                <w:lang w:val="en-US" w:eastAsia="zh-CN"/>
              </w:rPr>
              <w:t>(ACS-3\NVM Express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 xml:space="preserve">getNetworkcardInfo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获取当前网卡的相关信息</w:t>
            </w:r>
            <w:r>
              <w:rPr>
                <w:rFonts w:ascii="宋体" w:hAnsi="宋体"/>
                <w:szCs w:val="21"/>
              </w:rPr>
              <w:t>。</w:t>
            </w:r>
            <w:r>
              <w:rPr>
                <w:rFonts w:hint="eastAsia" w:ascii="宋体" w:hAnsi="宋体"/>
                <w:szCs w:val="21"/>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网卡名称、网卡类型、厂商、</w:t>
            </w:r>
            <w:r>
              <w:rPr>
                <w:rFonts w:hint="eastAsia" w:ascii="宋体" w:hAnsi="宋体"/>
                <w:szCs w:val="21"/>
                <w:lang w:val="en-US" w:eastAsia="zh-CN"/>
              </w:rPr>
              <w:t>MAC地址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getMonitorInfo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获取当前显示器的相关信息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显示器厂商、信号、尺寸、显示比例、最大分辨率、出厂日期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getMonitorInfo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获取当前显示器的相关信息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显示器厂商、信号、尺寸、显示比例、最大分辨率、出厂日期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getBluetoothInfo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获取当前蓝牙的相关信息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getBluetoothInfo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显示器厂商、名称、连接模式、连接策略、总线、</w:t>
            </w:r>
            <w:r>
              <w:rPr>
                <w:rFonts w:hint="eastAsia" w:ascii="宋体" w:hAnsi="宋体"/>
                <w:szCs w:val="21"/>
                <w:lang w:val="en-US" w:eastAsia="zh-CN"/>
              </w:rPr>
              <w:t>SCO MTU、ACL MTU、数据包类型、特征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getUpgradeableInfo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获取当前可安装</w:t>
            </w:r>
            <w:r>
              <w:rPr>
                <w:rFonts w:hint="eastAsia" w:ascii="宋体" w:hAnsi="宋体"/>
                <w:szCs w:val="21"/>
                <w:lang w:val="en-US" w:eastAsia="zh-CN"/>
              </w:rPr>
              <w:t>/升级驱动的硬件设备信息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设备类型、设备名称、当前驱动版本、预安装驱动包大小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bl>
    <w:p>
      <w:pPr>
        <w:pStyle w:val="7"/>
        <w:bidi w:val="0"/>
        <w:outlineLvl w:val="0"/>
        <w:rPr>
          <w:rFonts w:hint="default"/>
          <w:lang w:val="en-US" w:eastAsia="zh-CN"/>
        </w:rPr>
      </w:pPr>
      <w:r>
        <w:rPr>
          <w:rFonts w:hint="eastAsia"/>
          <w:lang w:val="en-US" w:eastAsia="zh-CN"/>
        </w:rPr>
        <w:t>dbus权限控制</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麒麟管家的 dbus 服务（com.kylin-os-manager）在运行过程中，由于需要获取系统的日志信息，而部分日志信息的获取需要具备 root 权限。为了确保系统的安全性和稳定性，在软件开发阶段，根据外部进程访问列表形成了 dbus 服务的 limit 文件。</w:t>
      </w:r>
    </w:p>
    <w:p>
      <w:pPr>
        <w:pStyle w:val="5"/>
        <w:rPr>
          <w:rFonts w:hint="default" w:cs="Times New Roman"/>
          <w:kern w:val="2"/>
          <w:sz w:val="21"/>
          <w:szCs w:val="24"/>
          <w:lang w:val="en-US" w:eastAsia="zh-CN" w:bidi="ar-SA"/>
        </w:rPr>
      </w:pPr>
      <w:r>
        <w:rPr>
          <w:rFonts w:hint="default" w:cs="Times New Roman"/>
          <w:kern w:val="2"/>
          <w:sz w:val="21"/>
          <w:szCs w:val="24"/>
          <w:lang w:val="en-US" w:eastAsia="zh-CN" w:bidi="ar-SA"/>
        </w:rPr>
        <w:t>这个 limit 文件的作用在于实现对 dbus 服务的严格安全管控。通过明确规定只允许麒麟管家访问该 dbus 服务，有效地防止了其他未经授权的进程对系统</w:t>
      </w:r>
      <w:r>
        <w:rPr>
          <w:rFonts w:hint="eastAsia" w:cs="Times New Roman"/>
          <w:kern w:val="2"/>
          <w:sz w:val="21"/>
          <w:szCs w:val="24"/>
          <w:lang w:val="en-US" w:eastAsia="zh-CN" w:bidi="ar-SA"/>
        </w:rPr>
        <w:t>文件</w:t>
      </w:r>
      <w:r>
        <w:rPr>
          <w:rFonts w:hint="default" w:cs="Times New Roman"/>
          <w:kern w:val="2"/>
          <w:sz w:val="21"/>
          <w:szCs w:val="24"/>
          <w:lang w:val="en-US" w:eastAsia="zh-CN" w:bidi="ar-SA"/>
        </w:rPr>
        <w:t>的非法</w:t>
      </w:r>
      <w:r>
        <w:rPr>
          <w:rFonts w:hint="eastAsia" w:cs="Times New Roman"/>
          <w:kern w:val="2"/>
          <w:sz w:val="21"/>
          <w:szCs w:val="24"/>
          <w:lang w:val="en-US" w:eastAsia="zh-CN" w:bidi="ar-SA"/>
        </w:rPr>
        <w:t>清理</w:t>
      </w:r>
      <w:r>
        <w:rPr>
          <w:rFonts w:hint="default" w:cs="Times New Roman"/>
          <w:kern w:val="2"/>
          <w:sz w:val="21"/>
          <w:szCs w:val="24"/>
          <w:lang w:val="en-US" w:eastAsia="zh-CN" w:bidi="ar-SA"/>
        </w:rPr>
        <w:t>。这样的安全措施可以避免潜在的安全漏洞被恶意利用，保护用户的系统安全和隐私。</w:t>
      </w:r>
    </w:p>
    <w:p>
      <w:pPr>
        <w:ind w:firstLine="420" w:firstLineChars="0"/>
        <w:rPr>
          <w:rFonts w:hint="default"/>
          <w:lang w:val="en-US" w:eastAsia="zh-CN"/>
        </w:rPr>
      </w:pPr>
      <w:r>
        <w:rPr>
          <w:rFonts w:hint="default" w:cs="Times New Roman"/>
          <w:kern w:val="2"/>
          <w:sz w:val="21"/>
          <w:szCs w:val="24"/>
          <w:lang w:val="en-US" w:eastAsia="zh-CN" w:bidi="ar-SA"/>
        </w:rPr>
        <w:t>通过这种有针对性的安全设计，麒麟管家能够在安全的环境</w:t>
      </w:r>
      <w:r>
        <w:rPr>
          <w:rFonts w:hint="eastAsia" w:cs="Times New Roman"/>
          <w:kern w:val="2"/>
          <w:sz w:val="21"/>
          <w:szCs w:val="24"/>
          <w:lang w:val="en-US" w:eastAsia="zh-CN" w:bidi="ar-SA"/>
        </w:rPr>
        <w:t>扫描和清理系统含有的垃圾</w:t>
      </w:r>
      <w:r>
        <w:rPr>
          <w:rFonts w:hint="default" w:cs="Times New Roman"/>
          <w:kern w:val="2"/>
          <w:sz w:val="21"/>
          <w:szCs w:val="24"/>
          <w:lang w:val="en-US" w:eastAsia="zh-CN" w:bidi="ar-SA"/>
        </w:rPr>
        <w:t>，为用户提供更加精准的问题诊断和服务支持，同时也确保了整个系统的稳定运行和数据安全。</w:t>
      </w:r>
    </w:p>
    <w:p>
      <w:pPr>
        <w:pStyle w:val="4"/>
        <w:bidi w:val="0"/>
        <w:outlineLvl w:val="0"/>
        <w:rPr>
          <w:rFonts w:hint="eastAsia"/>
          <w:lang w:val="en-US" w:eastAsia="zh-CN"/>
        </w:rPr>
      </w:pPr>
      <w:bookmarkStart w:id="168" w:name="_Toc16536"/>
      <w:r>
        <w:rPr>
          <w:rFonts w:hint="eastAsia"/>
          <w:lang w:val="en-US" w:eastAsia="zh-CN"/>
        </w:rPr>
        <w:t>人机接口设计</w:t>
      </w:r>
      <w:bookmarkEnd w:id="168"/>
    </w:p>
    <w:p>
      <w:pPr>
        <w:pStyle w:val="5"/>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当前模块属于</w:t>
      </w:r>
      <w:r>
        <w:rPr>
          <w:rFonts w:hint="default" w:ascii="Times New Roman" w:hAnsi="Times New Roman" w:eastAsia="宋体" w:cs="Times New Roman"/>
          <w:kern w:val="2"/>
          <w:sz w:val="21"/>
          <w:szCs w:val="24"/>
          <w:lang w:val="en-US" w:eastAsia="zh-CN" w:bidi="ar-SA"/>
        </w:rPr>
        <w:t>麒麟管家的内部模块</w:t>
      </w:r>
      <w:r>
        <w:rPr>
          <w:rFonts w:hint="eastAsia" w:ascii="Times New Roman" w:hAnsi="Times New Roman" w:eastAsia="宋体" w:cs="Times New Roman"/>
          <w:kern w:val="2"/>
          <w:sz w:val="21"/>
          <w:szCs w:val="24"/>
          <w:lang w:val="en-US" w:eastAsia="zh-CN" w:bidi="ar-SA"/>
        </w:rPr>
        <w:t>不存在与人机界面相关的接口设计，窗口接口，控件接口，布局接口，资源文件等等，暂不覆盖此设计。</w:t>
      </w:r>
    </w:p>
    <w:p>
      <w:pPr>
        <w:pStyle w:val="4"/>
        <w:bidi w:val="0"/>
        <w:outlineLvl w:val="0"/>
        <w:rPr>
          <w:rFonts w:hint="eastAsia"/>
          <w:lang w:val="en-US" w:eastAsia="zh-CN"/>
        </w:rPr>
      </w:pPr>
      <w:bookmarkStart w:id="169" w:name="_Toc23842"/>
      <w:r>
        <w:rPr>
          <w:rFonts w:hint="eastAsia"/>
          <w:lang w:val="en-US" w:eastAsia="zh-CN"/>
        </w:rPr>
        <w:t>内部接口设计</w:t>
      </w:r>
      <w:bookmarkEnd w:id="16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installDriver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获取当前可安装</w:t>
            </w:r>
            <w:r>
              <w:rPr>
                <w:rFonts w:hint="eastAsia" w:ascii="宋体" w:hAnsi="宋体"/>
                <w:szCs w:val="21"/>
                <w:lang w:val="en-US" w:eastAsia="zh-CN"/>
              </w:rPr>
              <w:t>/升级驱动的硬件设备信息。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autoSpaceDE w:val="0"/>
              <w:spacing w:line="200" w:lineRule="atLeast"/>
              <w:rPr>
                <w:rFonts w:hint="default"/>
                <w:vertAlign w:val="baseline"/>
                <w:lang w:val="en" w:eastAsia="zh-CN"/>
              </w:rPr>
            </w:pPr>
            <w:r>
              <w:rPr>
                <w:rFonts w:hint="eastAsia" w:ascii="宋体" w:hAnsi="宋体"/>
                <w:szCs w:val="21"/>
                <w:lang w:val="en-US" w:eastAsia="zh-CN"/>
              </w:rPr>
              <w:t>bool installDriver</w:t>
            </w:r>
            <w:r>
              <w:rPr>
                <w:rFonts w:ascii="宋体" w:hAnsi="宋体"/>
                <w:szCs w:val="21"/>
              </w:rPr>
              <w:t>(</w:t>
            </w:r>
            <w:r>
              <w:rPr>
                <w:rFonts w:hint="eastAsia" w:ascii="宋体" w:hAnsi="宋体"/>
                <w:szCs w:val="21"/>
                <w:lang w:val="en-US" w:eastAsia="zh-CN"/>
              </w:rPr>
              <w:t>DriverInfo driver</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DriverInfo其中包含设备名称，设备对应的驱动相关信息（驱动名称，版本，预计安装的安装包大小）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驱动包安装结果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uninstallDriver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w:t>
            </w:r>
            <w:r>
              <w:rPr>
                <w:rFonts w:hint="eastAsia" w:ascii="宋体" w:hAnsi="宋体"/>
                <w:szCs w:val="21"/>
                <w:lang w:val="en-US" w:eastAsia="zh-CN"/>
              </w:rPr>
              <w:t>卸载驱动的硬件设备信息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autoSpaceDE w:val="0"/>
              <w:spacing w:line="200" w:lineRule="atLeast"/>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lang w:val="en-US" w:eastAsia="zh-CN"/>
              </w:rPr>
              <w:t>bool uninstallDriver</w:t>
            </w:r>
            <w:r>
              <w:rPr>
                <w:rFonts w:ascii="宋体" w:hAnsi="宋体"/>
                <w:szCs w:val="21"/>
              </w:rPr>
              <w:t>(</w:t>
            </w:r>
            <w:r>
              <w:rPr>
                <w:rFonts w:hint="eastAsia" w:ascii="宋体" w:hAnsi="宋体"/>
                <w:szCs w:val="21"/>
                <w:lang w:val="en-US" w:eastAsia="zh-CN"/>
              </w:rPr>
              <w:t>DriverInfo driver</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DriverInfo其中包含设备名称，设备对应的驱动相关信息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驱动包</w:t>
            </w:r>
            <w:r>
              <w:rPr>
                <w:rFonts w:hint="eastAsia" w:ascii="宋体" w:hAnsi="宋体"/>
                <w:szCs w:val="21"/>
                <w:lang w:val="en-US" w:eastAsia="zh-CN"/>
              </w:rPr>
              <w:t>卸载</w:t>
            </w:r>
            <w:r>
              <w:rPr>
                <w:rFonts w:hint="eastAsia" w:ascii="宋体" w:hAnsi="宋体"/>
                <w:szCs w:val="21"/>
                <w:lang w:eastAsia="zh-CN"/>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bl>
    <w:p>
      <w:pPr>
        <w:pStyle w:val="5"/>
        <w:ind w:left="0" w:leftChars="0" w:firstLine="0" w:firstLineChars="0"/>
        <w:rPr>
          <w:rFonts w:hint="eastAsia" w:ascii="宋体" w:hAnsi="宋体" w:cs="Times New Roman"/>
          <w:i/>
          <w:iCs/>
          <w:color w:val="0000FF"/>
          <w:szCs w:val="21"/>
          <w:lang w:val="en-US" w:eastAsia="zh-CN"/>
        </w:rPr>
      </w:pPr>
    </w:p>
    <w:p>
      <w:pPr>
        <w:pStyle w:val="3"/>
        <w:bidi w:val="0"/>
        <w:rPr>
          <w:rFonts w:hint="eastAsia"/>
          <w:lang w:val="en-US" w:eastAsia="zh-CN"/>
        </w:rPr>
      </w:pPr>
      <w:bookmarkStart w:id="170" w:name="_Toc1718"/>
      <w:r>
        <w:rPr>
          <w:rFonts w:hint="eastAsia"/>
          <w:lang w:val="en-US" w:eastAsia="zh-CN"/>
        </w:rPr>
        <w:t>数据结构</w:t>
      </w:r>
      <w:bookmarkEnd w:id="170"/>
      <w:r>
        <w:rPr>
          <w:rFonts w:hint="eastAsia"/>
          <w:lang w:val="en-US" w:eastAsia="zh-CN"/>
        </w:rPr>
        <w:tab/>
      </w:r>
    </w:p>
    <w:p>
      <w:pPr>
        <w:pStyle w:val="8"/>
        <w:rPr>
          <w:rFonts w:hint="default"/>
          <w:lang w:val="en-US" w:eastAsia="zh-CN"/>
        </w:rPr>
      </w:pPr>
      <w:r>
        <w:rPr>
          <w:rFonts w:hint="default"/>
          <w:lang w:val="en-US" w:eastAsia="zh-CN"/>
        </w:rPr>
        <w:t>struct DeviceInfo {</w:t>
      </w:r>
    </w:p>
    <w:p>
      <w:pPr>
        <w:pStyle w:val="8"/>
        <w:rPr>
          <w:rFonts w:hint="default"/>
          <w:lang w:val="en-US" w:eastAsia="zh-CN"/>
        </w:rPr>
      </w:pPr>
      <w:r>
        <w:rPr>
          <w:rFonts w:hint="default"/>
          <w:lang w:val="en-US" w:eastAsia="zh-CN"/>
        </w:rPr>
        <w:t xml:space="preserve">    QString devPath;</w:t>
      </w:r>
    </w:p>
    <w:p>
      <w:pPr>
        <w:pStyle w:val="8"/>
        <w:rPr>
          <w:rFonts w:hint="default"/>
          <w:lang w:val="en-US" w:eastAsia="zh-CN"/>
        </w:rPr>
      </w:pPr>
      <w:r>
        <w:rPr>
          <w:rFonts w:hint="default"/>
          <w:lang w:val="en-US" w:eastAsia="zh-CN"/>
        </w:rPr>
        <w:t xml:space="preserve">    QString devNode;</w:t>
      </w:r>
    </w:p>
    <w:p>
      <w:pPr>
        <w:pStyle w:val="8"/>
        <w:rPr>
          <w:rFonts w:hint="default"/>
          <w:lang w:val="en-US" w:eastAsia="zh-CN"/>
        </w:rPr>
      </w:pPr>
      <w:r>
        <w:rPr>
          <w:rFonts w:hint="default"/>
          <w:lang w:val="en-US" w:eastAsia="zh-CN"/>
        </w:rPr>
        <w:t xml:space="preserve">    QString VID;</w:t>
      </w:r>
    </w:p>
    <w:p>
      <w:pPr>
        <w:pStyle w:val="8"/>
        <w:rPr>
          <w:rFonts w:hint="default"/>
          <w:lang w:val="en-US" w:eastAsia="zh-CN"/>
        </w:rPr>
      </w:pPr>
      <w:r>
        <w:rPr>
          <w:rFonts w:hint="default"/>
          <w:lang w:val="en-US" w:eastAsia="zh-CN"/>
        </w:rPr>
        <w:t xml:space="preserve">    QString PID;</w:t>
      </w:r>
    </w:p>
    <w:p>
      <w:pPr>
        <w:pStyle w:val="8"/>
        <w:rPr>
          <w:rFonts w:hint="default"/>
          <w:lang w:val="en-US" w:eastAsia="zh-CN"/>
        </w:rPr>
      </w:pPr>
      <w:r>
        <w:rPr>
          <w:rFonts w:hint="default"/>
          <w:lang w:val="en-US" w:eastAsia="zh-CN"/>
        </w:rPr>
        <w:t xml:space="preserve">    QString vendor;</w:t>
      </w:r>
    </w:p>
    <w:p>
      <w:pPr>
        <w:pStyle w:val="8"/>
        <w:rPr>
          <w:rFonts w:hint="default"/>
          <w:lang w:val="en-US" w:eastAsia="zh-CN"/>
        </w:rPr>
      </w:pPr>
      <w:r>
        <w:rPr>
          <w:rFonts w:hint="default"/>
          <w:lang w:val="en-US" w:eastAsia="zh-CN"/>
        </w:rPr>
        <w:t xml:space="preserve">    QString model;</w:t>
      </w:r>
    </w:p>
    <w:p>
      <w:pPr>
        <w:pStyle w:val="8"/>
        <w:rPr>
          <w:rFonts w:hint="default"/>
          <w:lang w:val="en-US" w:eastAsia="zh-CN"/>
        </w:rPr>
      </w:pPr>
      <w:r>
        <w:rPr>
          <w:rFonts w:hint="default"/>
          <w:lang w:val="en-US" w:eastAsia="zh-CN"/>
        </w:rPr>
        <w:t xml:space="preserve">    QString devType;</w:t>
      </w:r>
    </w:p>
    <w:p>
      <w:pPr>
        <w:pStyle w:val="8"/>
        <w:rPr>
          <w:rFonts w:hint="default"/>
          <w:lang w:val="en-US" w:eastAsia="zh-CN"/>
        </w:rPr>
      </w:pPr>
      <w:r>
        <w:rPr>
          <w:rFonts w:hint="default"/>
          <w:lang w:val="en-US" w:eastAsia="zh-CN"/>
        </w:rPr>
        <w:t>};</w:t>
      </w:r>
    </w:p>
    <w:p>
      <w:pPr>
        <w:pStyle w:val="8"/>
        <w:rPr>
          <w:rFonts w:hint="default"/>
          <w:lang w:val="en-US" w:eastAsia="zh-CN"/>
        </w:rPr>
      </w:pPr>
      <w:r>
        <w:rPr>
          <w:rFonts w:hint="default"/>
          <w:lang w:val="en-US" w:eastAsia="zh-CN"/>
        </w:rPr>
        <w:t>class DriverInfo</w:t>
      </w:r>
    </w:p>
    <w:p>
      <w:pPr>
        <w:pStyle w:val="8"/>
        <w:rPr>
          <w:rFonts w:hint="default"/>
          <w:lang w:val="en-US" w:eastAsia="zh-CN"/>
        </w:rPr>
      </w:pPr>
      <w:r>
        <w:rPr>
          <w:rFonts w:hint="default"/>
          <w:lang w:val="en-US" w:eastAsia="zh-CN"/>
        </w:rPr>
        <w:t>{</w:t>
      </w:r>
    </w:p>
    <w:p>
      <w:pPr>
        <w:pStyle w:val="8"/>
        <w:rPr>
          <w:rFonts w:hint="default"/>
          <w:lang w:val="en-US" w:eastAsia="zh-CN"/>
        </w:rPr>
      </w:pPr>
      <w:r>
        <w:rPr>
          <w:rFonts w:hint="default"/>
          <w:lang w:val="en-US" w:eastAsia="zh-CN"/>
        </w:rPr>
        <w:t>public:</w:t>
      </w:r>
    </w:p>
    <w:p>
      <w:pPr>
        <w:pStyle w:val="8"/>
        <w:rPr>
          <w:rFonts w:hint="default"/>
          <w:lang w:val="en-US" w:eastAsia="zh-CN"/>
        </w:rPr>
      </w:pPr>
      <w:r>
        <w:rPr>
          <w:rFonts w:hint="default"/>
          <w:lang w:val="en-US" w:eastAsia="zh-CN"/>
        </w:rPr>
        <w:t xml:space="preserve">    DriverInfo();</w:t>
      </w:r>
    </w:p>
    <w:p>
      <w:pPr>
        <w:pStyle w:val="8"/>
        <w:rPr>
          <w:rFonts w:hint="default"/>
          <w:lang w:val="en-US" w:eastAsia="zh-CN"/>
        </w:rPr>
      </w:pPr>
    </w:p>
    <w:p>
      <w:pPr>
        <w:pStyle w:val="8"/>
        <w:rPr>
          <w:rFonts w:hint="default"/>
          <w:lang w:val="en-US" w:eastAsia="zh-CN"/>
        </w:rPr>
      </w:pPr>
      <w:r>
        <w:rPr>
          <w:rFonts w:hint="default"/>
          <w:lang w:val="en-US" w:eastAsia="zh-CN"/>
        </w:rPr>
        <w:t xml:space="preserve">    QString driverName{QString()};      // 驱动名称</w:t>
      </w:r>
    </w:p>
    <w:p>
      <w:pPr>
        <w:pStyle w:val="8"/>
        <w:rPr>
          <w:rFonts w:hint="default"/>
          <w:lang w:val="en-US" w:eastAsia="zh-CN"/>
        </w:rPr>
      </w:pPr>
      <w:r>
        <w:rPr>
          <w:rFonts w:hint="default"/>
          <w:lang w:val="en-US" w:eastAsia="zh-CN"/>
        </w:rPr>
        <w:t xml:space="preserve">    QString arch{QString()};            // 架构</w:t>
      </w:r>
    </w:p>
    <w:p>
      <w:pPr>
        <w:pStyle w:val="8"/>
        <w:rPr>
          <w:rFonts w:hint="default"/>
          <w:lang w:val="en-US" w:eastAsia="zh-CN"/>
        </w:rPr>
      </w:pPr>
      <w:r>
        <w:rPr>
          <w:rFonts w:hint="default"/>
          <w:lang w:val="en-US" w:eastAsia="zh-CN"/>
        </w:rPr>
        <w:t xml:space="preserve">    QString version{QString()};         // 驱动版本号</w:t>
      </w:r>
    </w:p>
    <w:p>
      <w:pPr>
        <w:pStyle w:val="8"/>
        <w:rPr>
          <w:rFonts w:hint="default"/>
          <w:lang w:val="en-US" w:eastAsia="zh-CN"/>
        </w:rPr>
      </w:pPr>
      <w:r>
        <w:rPr>
          <w:rFonts w:hint="default"/>
          <w:lang w:val="en-US" w:eastAsia="zh-CN"/>
        </w:rPr>
        <w:t xml:space="preserve">    QString priority{QString()};        // 优先级</w:t>
      </w:r>
    </w:p>
    <w:p>
      <w:pPr>
        <w:pStyle w:val="8"/>
        <w:rPr>
          <w:rFonts w:hint="default"/>
          <w:lang w:val="en-US" w:eastAsia="zh-CN"/>
        </w:rPr>
      </w:pPr>
      <w:r>
        <w:rPr>
          <w:rFonts w:hint="default"/>
          <w:lang w:val="en-US" w:eastAsia="zh-CN"/>
        </w:rPr>
        <w:t xml:space="preserve">    QString section{QString()};         // 软件包所属组别</w:t>
      </w:r>
    </w:p>
    <w:p>
      <w:pPr>
        <w:pStyle w:val="8"/>
        <w:rPr>
          <w:rFonts w:hint="default"/>
          <w:lang w:val="en-US" w:eastAsia="zh-CN"/>
        </w:rPr>
      </w:pPr>
      <w:r>
        <w:rPr>
          <w:rFonts w:hint="default"/>
          <w:lang w:val="en-US" w:eastAsia="zh-CN"/>
        </w:rPr>
        <w:t xml:space="preserve">    QString source{QString()};          // 软件包的源码软件包</w:t>
      </w:r>
    </w:p>
    <w:p>
      <w:pPr>
        <w:pStyle w:val="8"/>
        <w:rPr>
          <w:rFonts w:hint="default"/>
          <w:lang w:val="en-US" w:eastAsia="zh-CN"/>
        </w:rPr>
      </w:pPr>
      <w:r>
        <w:rPr>
          <w:rFonts w:hint="default"/>
          <w:lang w:val="en-US" w:eastAsia="zh-CN"/>
        </w:rPr>
        <w:t xml:space="preserve">    QString origin{QString()};          // 软件包的来源</w:t>
      </w:r>
    </w:p>
    <w:p>
      <w:pPr>
        <w:pStyle w:val="8"/>
        <w:rPr>
          <w:rFonts w:hint="default"/>
          <w:lang w:val="en-US" w:eastAsia="zh-CN"/>
        </w:rPr>
      </w:pPr>
      <w:r>
        <w:rPr>
          <w:rFonts w:hint="default"/>
          <w:lang w:val="en-US" w:eastAsia="zh-CN"/>
        </w:rPr>
        <w:t xml:space="preserve">    QString maintainer{QString()};      // 软件包维护者姓名和电子邮件地址</w:t>
      </w:r>
    </w:p>
    <w:p>
      <w:pPr>
        <w:pStyle w:val="8"/>
        <w:rPr>
          <w:rFonts w:hint="default"/>
          <w:lang w:val="en-US" w:eastAsia="zh-CN"/>
        </w:rPr>
      </w:pPr>
      <w:r>
        <w:rPr>
          <w:rFonts w:hint="default"/>
          <w:lang w:val="en-US" w:eastAsia="zh-CN"/>
        </w:rPr>
        <w:t xml:space="preserve">    QString bugs{QString()};            // 报告软件bug的联系信息</w:t>
      </w:r>
    </w:p>
    <w:p>
      <w:pPr>
        <w:pStyle w:val="8"/>
        <w:rPr>
          <w:rFonts w:hint="default"/>
          <w:lang w:val="en-US" w:eastAsia="zh-CN"/>
        </w:rPr>
      </w:pPr>
      <w:r>
        <w:rPr>
          <w:rFonts w:hint="default"/>
          <w:lang w:val="en-US" w:eastAsia="zh-CN"/>
        </w:rPr>
        <w:t xml:space="preserve">    QString installedSize{QString()};   // 软件包已安装后所占用的磁盘控件大小（kb）</w:t>
      </w:r>
    </w:p>
    <w:p>
      <w:pPr>
        <w:pStyle w:val="8"/>
        <w:rPr>
          <w:rFonts w:hint="default"/>
          <w:lang w:val="en-US" w:eastAsia="zh-CN"/>
        </w:rPr>
      </w:pPr>
      <w:r>
        <w:rPr>
          <w:rFonts w:hint="default"/>
          <w:lang w:val="en-US" w:eastAsia="zh-CN"/>
        </w:rPr>
        <w:t xml:space="preserve">    QString depends{QString()};         // 软件包运行所需依赖</w:t>
      </w:r>
    </w:p>
    <w:p>
      <w:pPr>
        <w:pStyle w:val="8"/>
        <w:rPr>
          <w:rFonts w:hint="default"/>
          <w:lang w:val="en-US" w:eastAsia="zh-CN"/>
        </w:rPr>
      </w:pPr>
      <w:r>
        <w:rPr>
          <w:rFonts w:hint="default"/>
          <w:lang w:val="en-US" w:eastAsia="zh-CN"/>
        </w:rPr>
        <w:t xml:space="preserve">    QString recommends{QString()};      // 建议安装的相关软件包，提供附加功能</w:t>
      </w:r>
    </w:p>
    <w:p>
      <w:pPr>
        <w:pStyle w:val="8"/>
        <w:rPr>
          <w:rFonts w:hint="default"/>
          <w:lang w:val="en-US" w:eastAsia="zh-CN"/>
        </w:rPr>
      </w:pPr>
      <w:r>
        <w:rPr>
          <w:rFonts w:hint="default"/>
          <w:lang w:val="en-US" w:eastAsia="zh-CN"/>
        </w:rPr>
        <w:t xml:space="preserve">    QString filename{QString()};        // 软件包的二进制文件存储在软件仓库中的路径</w:t>
      </w:r>
    </w:p>
    <w:p>
      <w:pPr>
        <w:pStyle w:val="8"/>
        <w:rPr>
          <w:rFonts w:hint="default"/>
          <w:lang w:val="en-US" w:eastAsia="zh-CN"/>
        </w:rPr>
      </w:pPr>
      <w:r>
        <w:rPr>
          <w:rFonts w:hint="default"/>
          <w:lang w:val="en-US" w:eastAsia="zh-CN"/>
        </w:rPr>
        <w:t xml:space="preserve">    QString size{QString()};            // 软件包二进制文件在压缩状态下的大小</w:t>
      </w:r>
    </w:p>
    <w:p>
      <w:pPr>
        <w:pStyle w:val="8"/>
        <w:rPr>
          <w:rFonts w:hint="default"/>
          <w:lang w:val="en-US" w:eastAsia="zh-CN"/>
        </w:rPr>
      </w:pPr>
      <w:r>
        <w:rPr>
          <w:rFonts w:hint="default"/>
          <w:lang w:val="en-US" w:eastAsia="zh-CN"/>
        </w:rPr>
        <w:t xml:space="preserve">    QStringList modaliases{QStringList()};   // N卡驱动甄别关键信息</w:t>
      </w:r>
    </w:p>
    <w:p>
      <w:pPr>
        <w:pStyle w:val="8"/>
        <w:rPr>
          <w:rFonts w:hint="default"/>
          <w:lang w:val="en-US" w:eastAsia="zh-CN"/>
        </w:rPr>
      </w:pPr>
    </w:p>
    <w:p>
      <w:pPr>
        <w:pStyle w:val="8"/>
        <w:rPr>
          <w:rFonts w:hint="default"/>
          <w:lang w:val="en-US" w:eastAsia="zh-CN"/>
        </w:rPr>
      </w:pPr>
      <w:r>
        <w:rPr>
          <w:rFonts w:hint="default"/>
          <w:lang w:val="en-US" w:eastAsia="zh-CN"/>
        </w:rPr>
        <w:t>};</w:t>
      </w:r>
    </w:p>
    <w:p>
      <w:pPr>
        <w:pStyle w:val="8"/>
        <w:rPr>
          <w:rFonts w:hint="default"/>
          <w:lang w:val="en-US" w:eastAsia="zh-CN"/>
        </w:rPr>
      </w:pPr>
      <w:r>
        <w:rPr>
          <w:rFonts w:hint="default"/>
          <w:lang w:val="en-US" w:eastAsia="zh-CN"/>
        </w:rPr>
        <w:t>class DriverModeInfo</w:t>
      </w:r>
    </w:p>
    <w:p>
      <w:pPr>
        <w:pStyle w:val="8"/>
        <w:rPr>
          <w:rFonts w:hint="default"/>
          <w:lang w:val="en-US" w:eastAsia="zh-CN"/>
        </w:rPr>
      </w:pPr>
      <w:r>
        <w:rPr>
          <w:rFonts w:hint="default"/>
          <w:lang w:val="en-US" w:eastAsia="zh-CN"/>
        </w:rPr>
        <w:t>{</w:t>
      </w:r>
    </w:p>
    <w:p>
      <w:pPr>
        <w:pStyle w:val="8"/>
        <w:rPr>
          <w:rFonts w:hint="default"/>
          <w:lang w:val="en-US" w:eastAsia="zh-CN"/>
        </w:rPr>
      </w:pPr>
      <w:r>
        <w:rPr>
          <w:rFonts w:hint="default"/>
          <w:lang w:val="en-US" w:eastAsia="zh-CN"/>
        </w:rPr>
        <w:t>public:</w:t>
      </w:r>
    </w:p>
    <w:p>
      <w:pPr>
        <w:pStyle w:val="8"/>
        <w:rPr>
          <w:rFonts w:hint="default"/>
          <w:lang w:val="en-US" w:eastAsia="zh-CN"/>
        </w:rPr>
      </w:pPr>
      <w:r>
        <w:rPr>
          <w:rFonts w:hint="default"/>
          <w:lang w:val="en-US" w:eastAsia="zh-CN"/>
        </w:rPr>
        <w:t xml:space="preserve">    DriverModeInfo();</w:t>
      </w:r>
    </w:p>
    <w:p>
      <w:pPr>
        <w:pStyle w:val="8"/>
        <w:rPr>
          <w:rFonts w:hint="default"/>
          <w:lang w:val="en-US" w:eastAsia="zh-CN"/>
        </w:rPr>
      </w:pPr>
    </w:p>
    <w:p>
      <w:pPr>
        <w:pStyle w:val="8"/>
        <w:rPr>
          <w:rFonts w:hint="default"/>
          <w:lang w:val="en-US" w:eastAsia="zh-CN"/>
        </w:rPr>
      </w:pPr>
      <w:r>
        <w:rPr>
          <w:rFonts w:hint="default"/>
          <w:lang w:val="en-US" w:eastAsia="zh-CN"/>
        </w:rPr>
        <w:t xml:space="preserve">    QString driverName{QString()};         // 驱动名称</w:t>
      </w:r>
    </w:p>
    <w:p>
      <w:pPr>
        <w:pStyle w:val="8"/>
        <w:rPr>
          <w:rFonts w:hint="default"/>
          <w:lang w:val="en-US" w:eastAsia="zh-CN"/>
        </w:rPr>
      </w:pPr>
      <w:r>
        <w:rPr>
          <w:rFonts w:hint="default"/>
          <w:lang w:val="en-US" w:eastAsia="zh-CN"/>
        </w:rPr>
        <w:t xml:space="preserve">    QString filename{QString()};           // 内核模块ko文件的路径</w:t>
      </w:r>
    </w:p>
    <w:p>
      <w:pPr>
        <w:pStyle w:val="8"/>
        <w:rPr>
          <w:rFonts w:hint="default"/>
          <w:lang w:val="en-US" w:eastAsia="zh-CN"/>
        </w:rPr>
      </w:pPr>
      <w:r>
        <w:rPr>
          <w:rFonts w:hint="default"/>
          <w:lang w:val="en-US" w:eastAsia="zh-CN"/>
        </w:rPr>
        <w:t xml:space="preserve">    QString license{QString()};            // 模块的许可证信息</w:t>
      </w:r>
    </w:p>
    <w:p>
      <w:pPr>
        <w:pStyle w:val="8"/>
        <w:rPr>
          <w:rFonts w:hint="default"/>
          <w:lang w:val="en-US" w:eastAsia="zh-CN"/>
        </w:rPr>
      </w:pPr>
      <w:r>
        <w:rPr>
          <w:rFonts w:hint="default"/>
          <w:lang w:val="en-US" w:eastAsia="zh-CN"/>
        </w:rPr>
        <w:t xml:space="preserve">    QString description{QString()};        // 模块的描述信息</w:t>
      </w:r>
    </w:p>
    <w:p>
      <w:pPr>
        <w:pStyle w:val="8"/>
        <w:rPr>
          <w:rFonts w:hint="default"/>
          <w:lang w:val="en-US" w:eastAsia="zh-CN"/>
        </w:rPr>
      </w:pPr>
      <w:r>
        <w:rPr>
          <w:rFonts w:hint="default"/>
          <w:lang w:val="en-US" w:eastAsia="zh-CN"/>
        </w:rPr>
        <w:t xml:space="preserve">    QString author{QString()};             // 模块的作者信息</w:t>
      </w:r>
    </w:p>
    <w:p>
      <w:pPr>
        <w:pStyle w:val="8"/>
        <w:rPr>
          <w:rFonts w:hint="default"/>
          <w:lang w:val="en-US" w:eastAsia="zh-CN"/>
        </w:rPr>
      </w:pPr>
      <w:r>
        <w:rPr>
          <w:rFonts w:hint="default"/>
          <w:lang w:val="en-US" w:eastAsia="zh-CN"/>
        </w:rPr>
        <w:t xml:space="preserve">    QString version{QString()};            // 驱动版本</w:t>
      </w:r>
    </w:p>
    <w:p>
      <w:pPr>
        <w:pStyle w:val="8"/>
        <w:rPr>
          <w:rFonts w:hint="default"/>
          <w:lang w:val="en-US" w:eastAsia="zh-CN"/>
        </w:rPr>
      </w:pPr>
      <w:r>
        <w:rPr>
          <w:rFonts w:hint="default"/>
          <w:lang w:val="en-US" w:eastAsia="zh-CN"/>
        </w:rPr>
        <w:t xml:space="preserve">    QString srcversion{QString()};         // 模块的源代码版本</w:t>
      </w:r>
    </w:p>
    <w:p>
      <w:pPr>
        <w:pStyle w:val="8"/>
        <w:rPr>
          <w:rFonts w:hint="default"/>
          <w:lang w:val="en-US" w:eastAsia="zh-CN"/>
        </w:rPr>
      </w:pPr>
      <w:r>
        <w:rPr>
          <w:rFonts w:hint="default"/>
          <w:lang w:val="en-US" w:eastAsia="zh-CN"/>
        </w:rPr>
        <w:t xml:space="preserve">    QStringList alias;                     // 设备别名</w:t>
      </w:r>
    </w:p>
    <w:p>
      <w:pPr>
        <w:pStyle w:val="8"/>
        <w:rPr>
          <w:rFonts w:hint="default"/>
          <w:lang w:val="en-US" w:eastAsia="zh-CN"/>
        </w:rPr>
      </w:pPr>
      <w:r>
        <w:rPr>
          <w:rFonts w:hint="default"/>
          <w:lang w:val="en-US" w:eastAsia="zh-CN"/>
        </w:rPr>
        <w:t xml:space="preserve">    QString depends{QString()};            // 此模块依赖的其他模块</w:t>
      </w:r>
    </w:p>
    <w:p>
      <w:pPr>
        <w:pStyle w:val="8"/>
        <w:rPr>
          <w:rFonts w:hint="default"/>
          <w:lang w:val="en-US" w:eastAsia="zh-CN"/>
        </w:rPr>
      </w:pPr>
      <w:r>
        <w:rPr>
          <w:rFonts w:hint="default"/>
          <w:lang w:val="en-US" w:eastAsia="zh-CN"/>
        </w:rPr>
        <w:t xml:space="preserve">    QString softdep{QString()};            // 内核模块的软依赖关系（加载可选）</w:t>
      </w:r>
    </w:p>
    <w:p>
      <w:pPr>
        <w:pStyle w:val="8"/>
        <w:rPr>
          <w:rFonts w:hint="default"/>
          <w:lang w:val="en-US" w:eastAsia="zh-CN"/>
        </w:rPr>
      </w:pPr>
      <w:r>
        <w:rPr>
          <w:rFonts w:hint="default"/>
          <w:lang w:val="en-US" w:eastAsia="zh-CN"/>
        </w:rPr>
        <w:t xml:space="preserve">    QString vermagic{QString()};           // 内核的版本信息</w:t>
      </w:r>
    </w:p>
    <w:p>
      <w:pPr>
        <w:pStyle w:val="8"/>
        <w:rPr>
          <w:rFonts w:hint="default"/>
          <w:lang w:val="en-US" w:eastAsia="zh-CN"/>
        </w:rPr>
      </w:pPr>
      <w:r>
        <w:rPr>
          <w:rFonts w:hint="default"/>
          <w:lang w:val="en-US" w:eastAsia="zh-CN"/>
        </w:rPr>
        <w:t>};</w:t>
      </w:r>
    </w:p>
    <w:p>
      <w:pPr>
        <w:pStyle w:val="8"/>
        <w:rPr>
          <w:rFonts w:hint="default"/>
          <w:lang w:val="en-US" w:eastAsia="zh-CN"/>
        </w:rPr>
      </w:pPr>
    </w:p>
    <w:p>
      <w:pPr>
        <w:pStyle w:val="3"/>
        <w:bidi w:val="0"/>
        <w:rPr>
          <w:rFonts w:hint="eastAsia"/>
          <w:lang w:val="en-US" w:eastAsia="zh-CN"/>
        </w:rPr>
      </w:pPr>
      <w:bookmarkStart w:id="171" w:name="_Toc18259"/>
      <w:r>
        <w:rPr>
          <w:rFonts w:hint="eastAsia"/>
          <w:lang w:val="en-US" w:eastAsia="zh-CN"/>
        </w:rPr>
        <w:t>出错设计</w:t>
      </w:r>
      <w:bookmarkEnd w:id="171"/>
    </w:p>
    <w:p>
      <w:pPr>
        <w:pStyle w:val="8"/>
        <w:rPr>
          <w:rFonts w:hint="default"/>
          <w:lang w:val="en-US" w:eastAsia="zh-CN"/>
        </w:rPr>
      </w:pPr>
      <w:r>
        <w:rPr>
          <w:rFonts w:hint="default"/>
          <w:lang w:val="en-US" w:eastAsia="zh-CN"/>
        </w:rPr>
        <w:t>一、接口返回值定位异常</w:t>
      </w:r>
    </w:p>
    <w:p>
      <w:pPr>
        <w:pStyle w:val="8"/>
        <w:rPr>
          <w:rFonts w:hint="default"/>
          <w:lang w:val="en-US" w:eastAsia="zh-CN"/>
        </w:rPr>
      </w:pPr>
      <w:r>
        <w:rPr>
          <w:rFonts w:hint="default"/>
          <w:lang w:val="en-US" w:eastAsia="zh-CN"/>
        </w:rPr>
        <w:t>当程序模块出现错误时，接口返回值成为一种重要的异常定位方式。接口通常会设计不同的返回值来表示正常状态和各种异常情况。</w:t>
      </w:r>
    </w:p>
    <w:p>
      <w:pPr>
        <w:pStyle w:val="8"/>
        <w:rPr>
          <w:rFonts w:hint="default"/>
          <w:lang w:val="en-US" w:eastAsia="zh-CN"/>
        </w:rPr>
      </w:pPr>
      <w:r>
        <w:rPr>
          <w:rFonts w:hint="default"/>
          <w:lang w:val="en-US" w:eastAsia="zh-CN"/>
        </w:rPr>
        <w:t>明确的返回值定义：程序模块的接口会预先定义一系列明确的返回值含义。例如，返回特定的数值或代码来表示成功、失败、特定类型的错误等。当出现错误时，接口会返回相应的错误代码，开发人员可以根据这些代码快速确定问题的大致类型。</w:t>
      </w:r>
    </w:p>
    <w:p>
      <w:pPr>
        <w:pStyle w:val="8"/>
        <w:rPr>
          <w:rFonts w:hint="default"/>
          <w:lang w:val="en-US" w:eastAsia="zh-CN"/>
        </w:rPr>
      </w:pPr>
      <w:r>
        <w:rPr>
          <w:rFonts w:hint="default"/>
          <w:lang w:val="en-US" w:eastAsia="zh-CN"/>
        </w:rPr>
        <w:t>错误码分类：错误码可以进行分类，以便更准确地定位问题。比如，可以分为系统级错误、业务逻辑错误、网络通信错误等不同类别。每个类别都有特定的错误码范围，开发人员可以根据错误码所属的类别进一步缩小问题排查的范围。</w:t>
      </w:r>
    </w:p>
    <w:p>
      <w:pPr>
        <w:pStyle w:val="8"/>
        <w:rPr>
          <w:rFonts w:hint="default"/>
          <w:lang w:val="en-US" w:eastAsia="zh-CN"/>
        </w:rPr>
      </w:pPr>
      <w:r>
        <w:rPr>
          <w:rFonts w:hint="default"/>
          <w:lang w:val="en-US" w:eastAsia="zh-CN"/>
        </w:rPr>
        <w:t>提供错误信息：除了错误码，接口还可以返回一些错误信息描述。这些描述可以更加详细地说明错误的原因，帮助开发人员更快地理解问题所在。例如，可能会返回 “数据库连接失败”</w:t>
      </w:r>
      <w:r>
        <w:rPr>
          <w:rFonts w:hint="eastAsia"/>
          <w:lang w:val="en-US" w:eastAsia="zh-CN"/>
        </w:rPr>
        <w:t>、</w:t>
      </w:r>
      <w:r>
        <w:rPr>
          <w:rFonts w:hint="default"/>
          <w:lang w:val="en-US" w:eastAsia="zh-CN"/>
        </w:rPr>
        <w:t>“</w:t>
      </w:r>
      <w:r>
        <w:rPr>
          <w:rFonts w:hint="eastAsia"/>
          <w:lang w:val="en-US" w:eastAsia="zh-CN"/>
        </w:rPr>
        <w:t>DBus接口调用失败</w:t>
      </w:r>
      <w:r>
        <w:rPr>
          <w:rFonts w:hint="default"/>
          <w:lang w:val="en-US" w:eastAsia="zh-CN"/>
        </w:rPr>
        <w:t>” 等具体的错误信息。</w:t>
      </w:r>
    </w:p>
    <w:p>
      <w:pPr>
        <w:pStyle w:val="8"/>
        <w:rPr>
          <w:rFonts w:hint="default"/>
          <w:lang w:val="en-US" w:eastAsia="zh-CN"/>
        </w:rPr>
      </w:pPr>
      <w:r>
        <w:rPr>
          <w:rFonts w:hint="default"/>
          <w:lang w:val="en-US" w:eastAsia="zh-CN"/>
        </w:rPr>
        <w:t>二、日志输出辅助定位</w:t>
      </w:r>
    </w:p>
    <w:p>
      <w:pPr>
        <w:pStyle w:val="8"/>
        <w:rPr>
          <w:rFonts w:hint="default"/>
          <w:lang w:val="en-US" w:eastAsia="zh-CN"/>
        </w:rPr>
      </w:pPr>
      <w:r>
        <w:rPr>
          <w:rFonts w:hint="default"/>
          <w:lang w:val="en-US" w:eastAsia="zh-CN"/>
        </w:rPr>
        <w:t>日志输出在异常处理中起着关键的辅助作用。</w:t>
      </w:r>
    </w:p>
    <w:p>
      <w:pPr>
        <w:pStyle w:val="8"/>
        <w:rPr>
          <w:rFonts w:hint="default"/>
          <w:lang w:val="en-US" w:eastAsia="zh-CN"/>
        </w:rPr>
      </w:pPr>
      <w:r>
        <w:rPr>
          <w:rFonts w:hint="default"/>
          <w:lang w:val="en-US" w:eastAsia="zh-CN"/>
        </w:rPr>
        <w:t>详细的日志记录：程序模块在运行过程中会记录详细的日志信息。当出现错误时，日志中会包含错误发生的时间、地点、上下文信息等。这些信息对于定位问题非常有价值。例如，日志可以记录函数调用栈、变量的值、系统状态等，帮助开发人员回溯错误发生的过程。</w:t>
      </w:r>
    </w:p>
    <w:p>
      <w:pPr>
        <w:pStyle w:val="8"/>
        <w:rPr>
          <w:rFonts w:hint="default"/>
          <w:lang w:val="en-US" w:eastAsia="zh-CN"/>
        </w:rPr>
      </w:pPr>
      <w:r>
        <w:rPr>
          <w:rFonts w:hint="default"/>
          <w:lang w:val="en-US" w:eastAsia="zh-CN"/>
        </w:rPr>
        <w:t>不同级别日志：日志可以分为不同的级别，如调试级别、信息级别、警告级别和错误级别等。在出现错误时，错误级别的日志会被记录下来，同时可能会伴随着一些关键的信息级别日志，以便开发人员全面了解问题的情况。</w:t>
      </w:r>
    </w:p>
    <w:p>
      <w:pPr>
        <w:pStyle w:val="8"/>
        <w:rPr>
          <w:rFonts w:hint="default"/>
          <w:lang w:val="en-US" w:eastAsia="zh-CN"/>
        </w:rPr>
      </w:pPr>
      <w:r>
        <w:rPr>
          <w:rFonts w:hint="default"/>
          <w:lang w:val="en-US" w:eastAsia="zh-CN"/>
        </w:rPr>
        <w:t>日志分析工具：可以使用专门的日志分析工具来处理大量的日志数据。这些工具可以帮助开发人员快速筛选出与错误相关的日志记录，进行统计分析，甚至可以进行实时监控和报警，以便及时发现和处理问题。</w:t>
      </w:r>
    </w:p>
    <w:p>
      <w:pPr>
        <w:pStyle w:val="8"/>
        <w:rPr>
          <w:rFonts w:hint="default"/>
          <w:lang w:val="en-US" w:eastAsia="zh-CN"/>
        </w:rPr>
      </w:pPr>
      <w:r>
        <w:rPr>
          <w:rFonts w:hint="default"/>
          <w:lang w:val="en-US" w:eastAsia="zh-CN"/>
        </w:rPr>
        <w:t>程序模块出错后的异常处理机制主要通过接口返回值和日志输出的方式进行定位。接口返回值提供了明确的错误指示和信息，而日志输出则记录了详细的错误发生过程和上下文信息，两者相互配合，帮助开发人员快速准确地定位和解决问题。</w:t>
      </w:r>
    </w:p>
    <w:p>
      <w:pPr>
        <w:pStyle w:val="3"/>
        <w:bidi w:val="0"/>
        <w:rPr>
          <w:rFonts w:hint="eastAsia"/>
          <w:lang w:val="en-US" w:eastAsia="zh-CN"/>
        </w:rPr>
      </w:pPr>
      <w:bookmarkStart w:id="172" w:name="_Toc23712"/>
      <w:r>
        <w:rPr>
          <w:rFonts w:hint="eastAsia"/>
          <w:lang w:val="en-US" w:eastAsia="zh-CN"/>
        </w:rPr>
        <w:t>可维护性设计</w:t>
      </w:r>
      <w:bookmarkEnd w:id="172"/>
    </w:p>
    <w:p>
      <w:pPr>
        <w:pStyle w:val="8"/>
        <w:numPr>
          <w:ilvl w:val="0"/>
          <w:numId w:val="42"/>
        </w:numPr>
        <w:rPr>
          <w:rFonts w:hint="eastAsia"/>
          <w:lang w:val="en-US" w:eastAsia="zh-CN"/>
        </w:rPr>
      </w:pPr>
      <w:r>
        <w:rPr>
          <w:rFonts w:hint="eastAsia"/>
          <w:lang w:val="en-US" w:eastAsia="zh-CN"/>
        </w:rPr>
        <w:t>约束：</w:t>
      </w:r>
    </w:p>
    <w:p>
      <w:pPr>
        <w:pStyle w:val="8"/>
        <w:numPr>
          <w:ilvl w:val="1"/>
          <w:numId w:val="42"/>
        </w:numPr>
        <w:ind w:left="420" w:leftChars="0" w:firstLine="420" w:firstLineChars="200"/>
        <w:rPr>
          <w:rFonts w:hint="eastAsia"/>
          <w:lang w:val="en-US" w:eastAsia="zh-CN"/>
        </w:rPr>
      </w:pPr>
      <w:r>
        <w:rPr>
          <w:rFonts w:hint="eastAsia"/>
          <w:lang w:val="en-US" w:eastAsia="zh-CN"/>
        </w:rPr>
        <w:t>命名规范：变量、函数、类等的命名必须清晰、准确且具有描述性。避免使用过于简短或模糊的名称，防止其他开发人员难以理解其含义。例如，函数命名sig开头的是信号函数，on_开头的是槽函数开头。</w:t>
      </w:r>
    </w:p>
    <w:p>
      <w:pPr>
        <w:pStyle w:val="8"/>
        <w:numPr>
          <w:ilvl w:val="1"/>
          <w:numId w:val="42"/>
        </w:numPr>
        <w:ind w:left="420" w:leftChars="0" w:firstLine="420" w:firstLineChars="200"/>
        <w:rPr>
          <w:rFonts w:hint="eastAsia"/>
          <w:lang w:val="en-US" w:eastAsia="zh-CN"/>
        </w:rPr>
      </w:pPr>
      <w:r>
        <w:rPr>
          <w:rFonts w:hint="eastAsia"/>
          <w:lang w:val="en-US" w:eastAsia="zh-CN"/>
        </w:rPr>
        <w:t>注释要求：关键代码部分必须有注释，解释其功能、输入输出、特殊情况处理等。对于复杂的算法或业务逻辑，注释应详细说明其实现思路。没有注释的代码会让后续维护者花费大量时间去理解其意图。</w:t>
      </w:r>
    </w:p>
    <w:p>
      <w:pPr>
        <w:pStyle w:val="8"/>
        <w:numPr>
          <w:ilvl w:val="1"/>
          <w:numId w:val="42"/>
        </w:numPr>
        <w:ind w:left="420" w:leftChars="0" w:firstLine="420" w:firstLineChars="200"/>
        <w:rPr>
          <w:rFonts w:hint="eastAsia"/>
          <w:lang w:val="en-US" w:eastAsia="zh-CN"/>
        </w:rPr>
      </w:pPr>
      <w:r>
        <w:rPr>
          <w:rFonts w:hint="eastAsia"/>
          <w:lang w:val="en-US" w:eastAsia="zh-CN"/>
        </w:rPr>
        <w:t>代码格式：遵循统一的代码格式规范，包括缩进、空格使用、换行等。不一致的代码格式会使代码看起来混乱，降低易读性。例如，统一使用四个空格进行缩进，函数之间保持适当的空行分隔。</w:t>
      </w:r>
    </w:p>
    <w:p>
      <w:pPr>
        <w:pStyle w:val="8"/>
        <w:numPr>
          <w:ilvl w:val="0"/>
          <w:numId w:val="42"/>
        </w:numPr>
        <w:ind w:left="0" w:leftChars="0" w:firstLine="420" w:firstLineChars="200"/>
        <w:rPr>
          <w:rFonts w:hint="eastAsia"/>
          <w:lang w:val="en-US" w:eastAsia="zh-CN"/>
        </w:rPr>
      </w:pPr>
      <w:r>
        <w:rPr>
          <w:rFonts w:hint="eastAsia"/>
          <w:lang w:val="en-US" w:eastAsia="zh-CN"/>
        </w:rPr>
        <w:t>设计：</w:t>
      </w:r>
    </w:p>
    <w:p>
      <w:pPr>
        <w:pStyle w:val="8"/>
        <w:numPr>
          <w:ilvl w:val="1"/>
          <w:numId w:val="42"/>
        </w:numPr>
        <w:ind w:left="420" w:leftChars="0" w:firstLine="420" w:firstLineChars="200"/>
        <w:rPr>
          <w:rFonts w:hint="eastAsia"/>
          <w:lang w:val="en-US" w:eastAsia="zh-CN"/>
        </w:rPr>
      </w:pPr>
      <w:r>
        <w:rPr>
          <w:rFonts w:hint="eastAsia"/>
          <w:lang w:val="en-US" w:eastAsia="zh-CN"/>
        </w:rPr>
        <w:t>模块化设计：将程序拆分为多个独立的模块，每个模块负责特定的功能。这样可以使代码结构更加清晰，易于理解和维护。例如，将网络通信、数据处理、用户界面等功能分别放在不同的模块中。</w:t>
      </w:r>
    </w:p>
    <w:p>
      <w:pPr>
        <w:pStyle w:val="8"/>
        <w:numPr>
          <w:ilvl w:val="1"/>
          <w:numId w:val="42"/>
        </w:numPr>
        <w:ind w:left="420" w:leftChars="0" w:firstLine="420" w:firstLineChars="200"/>
        <w:rPr>
          <w:rFonts w:hint="eastAsia"/>
          <w:lang w:val="en-US" w:eastAsia="zh-CN"/>
        </w:rPr>
      </w:pPr>
      <w:r>
        <w:rPr>
          <w:rFonts w:hint="eastAsia"/>
          <w:lang w:val="en-US" w:eastAsia="zh-CN"/>
        </w:rPr>
        <w:t>函数短小精悍：函数的长度应保持适中，尽量避免过长的函数。一个函数应该只完成一个明确的任务，这样可以使函数的逻辑更加清晰，易于阅读和测试。例如，将一个复杂的业务逻辑拆分为多个小函数，每个函数处理一个特定的步骤。</w:t>
      </w:r>
    </w:p>
    <w:p>
      <w:pPr>
        <w:pStyle w:val="8"/>
        <w:numPr>
          <w:ilvl w:val="1"/>
          <w:numId w:val="42"/>
        </w:numPr>
        <w:ind w:left="420" w:leftChars="0" w:firstLine="420" w:firstLineChars="200"/>
        <w:rPr>
          <w:rFonts w:hint="eastAsia"/>
          <w:lang w:val="en-US" w:eastAsia="zh-CN"/>
        </w:rPr>
      </w:pPr>
      <w:r>
        <w:rPr>
          <w:rFonts w:hint="eastAsia"/>
          <w:lang w:val="en-US" w:eastAsia="zh-CN"/>
        </w:rPr>
        <w:t>清晰的代码结构：使用合理的代码结构，如条件判断、循环等应清晰明了。避免嵌套过深的代码结构，以免增加理解难度。例如，使用提前返回的方式减少嵌套层次，使代码更加扁平化。</w:t>
      </w:r>
    </w:p>
    <w:p>
      <w:pPr>
        <w:pStyle w:val="3"/>
        <w:bidi w:val="0"/>
        <w:rPr>
          <w:rFonts w:hint="default"/>
          <w:lang w:val="en-US" w:eastAsia="zh-CN"/>
        </w:rPr>
      </w:pPr>
      <w:bookmarkStart w:id="173" w:name="_Toc10691"/>
      <w:r>
        <w:rPr>
          <w:rFonts w:hint="eastAsia"/>
          <w:lang w:val="en-US" w:eastAsia="zh-CN"/>
        </w:rPr>
        <w:t>认证与权限控制设计（可选）</w:t>
      </w:r>
      <w:bookmarkEnd w:id="173"/>
    </w:p>
    <w:p>
      <w:pPr>
        <w:pStyle w:val="4"/>
        <w:bidi w:val="0"/>
        <w:rPr>
          <w:rFonts w:hint="eastAsia"/>
          <w:lang w:val="en-US" w:eastAsia="zh-CN"/>
        </w:rPr>
      </w:pPr>
      <w:bookmarkStart w:id="174" w:name="_Toc9194"/>
      <w:r>
        <w:rPr>
          <w:rFonts w:hint="eastAsia"/>
          <w:lang w:val="en-US" w:eastAsia="zh-CN"/>
        </w:rPr>
        <w:t>身份认证与权限控制机制</w:t>
      </w:r>
      <w:bookmarkEnd w:id="174"/>
    </w:p>
    <w:p>
      <w:pPr>
        <w:pStyle w:val="8"/>
        <w:numPr>
          <w:ilvl w:val="0"/>
          <w:numId w:val="0"/>
        </w:numPr>
        <w:ind w:firstLine="420" w:firstLineChars="0"/>
        <w:rPr>
          <w:rFonts w:hint="eastAsia"/>
          <w:i/>
          <w:iCs/>
          <w:color w:val="0000FF"/>
          <w:lang w:val="en-US" w:eastAsia="zh-CN"/>
        </w:rPr>
      </w:pPr>
      <w:r>
        <w:rPr>
          <w:rFonts w:hint="eastAsia"/>
          <w:lang w:val="en-US" w:eastAsia="zh-CN"/>
        </w:rPr>
        <w:t>设备管理模块不涉及到对身份认证与权限控制机制的流程，因此暂不覆盖部分</w:t>
      </w:r>
    </w:p>
    <w:p>
      <w:pPr>
        <w:pStyle w:val="4"/>
        <w:bidi w:val="0"/>
        <w:rPr>
          <w:rFonts w:hint="eastAsia"/>
          <w:lang w:val="en-US" w:eastAsia="zh-CN"/>
        </w:rPr>
      </w:pPr>
      <w:bookmarkStart w:id="175" w:name="_Toc14003"/>
      <w:r>
        <w:rPr>
          <w:rFonts w:hint="eastAsia"/>
          <w:lang w:val="en-US" w:eastAsia="zh-CN"/>
        </w:rPr>
        <w:t>特权服务接口</w:t>
      </w:r>
      <w:bookmarkEnd w:id="175"/>
    </w:p>
    <w:p>
      <w:pPr>
        <w:pStyle w:val="8"/>
        <w:numPr>
          <w:ilvl w:val="0"/>
          <w:numId w:val="0"/>
        </w:numPr>
        <w:ind w:firstLine="420" w:firstLineChars="0"/>
        <w:rPr>
          <w:rFonts w:hint="default"/>
          <w:lang w:val="en-US" w:eastAsia="zh-CN"/>
        </w:rPr>
      </w:pPr>
      <w:r>
        <w:rPr>
          <w:rFonts w:hint="default"/>
          <w:lang w:val="en-US" w:eastAsia="zh-CN"/>
        </w:rPr>
        <w:t>麒麟管家在使用 Dbus 接口来执行垃圾清理相关操作时，特意引入了 limit 限制。这种限制是一种重要的安全与功能平衡机制。从安全角度来看，Dbus 接口作为系统中进程间通信的关键途径，其本身具有较高的权限和广泛的功能。如果没有限制，恶意程序可能会利用垃圾清理的 Dbus 接口进行非法操作，如通过构造恶意请求绕过正常的清理流程，进而访问或篡改系统中的重要数据。</w:t>
      </w:r>
    </w:p>
    <w:p>
      <w:pPr>
        <w:pStyle w:val="8"/>
        <w:numPr>
          <w:ilvl w:val="0"/>
          <w:numId w:val="0"/>
        </w:numPr>
        <w:ind w:firstLine="420" w:firstLineChars="0"/>
        <w:rPr>
          <w:rFonts w:hint="default" w:ascii="宋体" w:hAnsi="宋体" w:cs="Times New Roman"/>
          <w:i/>
          <w:iCs/>
          <w:color w:val="0000FF"/>
          <w:szCs w:val="21"/>
          <w:lang w:val="en-US" w:eastAsia="zh-CN"/>
        </w:rPr>
      </w:pPr>
      <w:r>
        <w:rPr>
          <w:rFonts w:hint="default"/>
          <w:lang w:val="en-US" w:eastAsia="zh-CN"/>
        </w:rPr>
        <w:t>在功能层面，limit 限制对垃圾清理操作进行了精细化的管理。一方面，它可以限制接口的调用频率，避免因频繁的清理请求导致系统资源过度消耗，影响系统的稳定性。例如，限制单位时间内的清理请求次数，防止垃圾清理操作对系统的正常运行造成干扰。另一方面，limit 限制还可以对清理的范围和深度进行约束。比如，规定每次清理操作可处理的文件数量上限，或者对特定类型的文件（可能存在误判风险的重要文件）禁止清理，以此来确保垃圾清理过程的安全性和准确性，防止因过度清理或误清理而给用户带来损失。通过这种方式，麒麟管家在利用 Dbus 接口实现垃圾清理功能的同时，最大程度地保障了系统安全和稳定。</w:t>
      </w:r>
    </w:p>
    <w:p>
      <w:pPr>
        <w:pStyle w:val="3"/>
        <w:bidi w:val="0"/>
        <w:rPr>
          <w:rFonts w:hint="eastAsia"/>
          <w:lang w:val="zh-CN" w:eastAsia="zh-CN"/>
        </w:rPr>
      </w:pPr>
      <w:bookmarkStart w:id="176" w:name="_Toc18637"/>
      <w:r>
        <w:rPr>
          <w:rFonts w:hint="eastAsia"/>
          <w:lang w:val="en-US" w:eastAsia="zh-CN"/>
        </w:rPr>
        <w:t>数据保护设计（可选）</w:t>
      </w:r>
      <w:bookmarkEnd w:id="176"/>
    </w:p>
    <w:p>
      <w:pPr>
        <w:pStyle w:val="8"/>
        <w:rPr>
          <w:rFonts w:hint="eastAsia"/>
          <w:i/>
          <w:iCs/>
          <w:color w:val="0000FF"/>
          <w:lang w:val="en-US" w:eastAsia="zh-CN"/>
        </w:rPr>
      </w:pPr>
      <w:r>
        <w:rPr>
          <w:rFonts w:hint="eastAsia"/>
          <w:lang w:val="en-US" w:eastAsia="zh-CN"/>
        </w:rPr>
        <w:t>设备管理模块不涉及敏感数据识别、敏感数据保护机制和敏感数据脱敏机制的存储安全问题，同时也不涉及 2503 版本的需求与改动，因此暂不涵盖此方面的设计。</w:t>
      </w:r>
    </w:p>
    <w:p>
      <w:pPr>
        <w:pStyle w:val="3"/>
        <w:bidi w:val="0"/>
        <w:rPr>
          <w:rFonts w:hint="default"/>
          <w:lang w:val="en-US" w:eastAsia="zh-CN"/>
        </w:rPr>
      </w:pPr>
      <w:bookmarkStart w:id="177" w:name="_Toc2188"/>
      <w:r>
        <w:rPr>
          <w:rFonts w:hint="eastAsia"/>
          <w:lang w:val="en-US" w:eastAsia="zh-CN"/>
        </w:rPr>
        <w:t>威胁分析</w:t>
      </w:r>
      <w:bookmarkEnd w:id="177"/>
    </w:p>
    <w:p>
      <w:pPr>
        <w:pStyle w:val="4"/>
        <w:bidi w:val="0"/>
        <w:rPr>
          <w:rFonts w:hint="default"/>
          <w:lang w:val="en-US" w:eastAsia="zh-CN"/>
        </w:rPr>
      </w:pPr>
      <w:bookmarkStart w:id="178" w:name="_Toc9947"/>
      <w:r>
        <w:rPr>
          <w:rFonts w:hint="eastAsia"/>
          <w:lang w:val="en-US" w:eastAsia="zh-CN"/>
        </w:rPr>
        <w:t>模块数据流图</w:t>
      </w:r>
      <w:bookmarkEnd w:id="178"/>
    </w:p>
    <w:p>
      <w:pPr>
        <w:jc w:val="center"/>
        <w:rPr>
          <w:rFonts w:hint="default"/>
          <w:lang w:val="en-US" w:eastAsia="zh-CN"/>
        </w:rPr>
      </w:pPr>
      <w:r>
        <w:drawing>
          <wp:inline distT="0" distB="0" distL="114300" distR="114300">
            <wp:extent cx="4657725" cy="1143000"/>
            <wp:effectExtent l="0" t="0" r="9525" b="0"/>
            <wp:docPr id="5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2"/>
                    <pic:cNvPicPr>
                      <a:picLocks noChangeAspect="1"/>
                    </pic:cNvPicPr>
                  </pic:nvPicPr>
                  <pic:blipFill>
                    <a:blip r:embed="rId44"/>
                    <a:stretch>
                      <a:fillRect/>
                    </a:stretch>
                  </pic:blipFill>
                  <pic:spPr>
                    <a:xfrm>
                      <a:off x="0" y="0"/>
                      <a:ext cx="4657725" cy="1143000"/>
                    </a:xfrm>
                    <a:prstGeom prst="rect">
                      <a:avLst/>
                    </a:prstGeom>
                    <a:noFill/>
                    <a:ln>
                      <a:noFill/>
                    </a:ln>
                  </pic:spPr>
                </pic:pic>
              </a:graphicData>
            </a:graphic>
          </wp:inline>
        </w:drawing>
      </w:r>
    </w:p>
    <w:p>
      <w:pPr>
        <w:pStyle w:val="4"/>
        <w:bidi w:val="0"/>
        <w:rPr>
          <w:rFonts w:hint="default"/>
          <w:lang w:val="en-US" w:eastAsia="zh-CN"/>
        </w:rPr>
      </w:pPr>
      <w:bookmarkStart w:id="179" w:name="_Toc13370"/>
      <w:r>
        <w:rPr>
          <w:rFonts w:hint="eastAsia"/>
          <w:lang w:val="en-US" w:eastAsia="zh-CN"/>
        </w:rPr>
        <w:t>风险项及消减措施</w:t>
      </w:r>
      <w:bookmarkEnd w:id="17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eastAsia"/>
                <w:vertAlign w:val="baseline"/>
                <w:lang w:val="en-US" w:eastAsia="zh-CN"/>
              </w:rPr>
              <w:t>风险项</w:t>
            </w:r>
          </w:p>
        </w:tc>
        <w:tc>
          <w:tcPr>
            <w:tcW w:w="2907" w:type="dxa"/>
          </w:tcPr>
          <w:p>
            <w:pPr>
              <w:rPr>
                <w:rFonts w:hint="default"/>
                <w:vertAlign w:val="baseline"/>
                <w:lang w:val="en-US" w:eastAsia="zh-CN"/>
              </w:rPr>
            </w:pPr>
            <w:r>
              <w:rPr>
                <w:rFonts w:hint="eastAsia"/>
                <w:vertAlign w:val="baseline"/>
                <w:lang w:val="en-US" w:eastAsia="zh-CN"/>
              </w:rPr>
              <w:t>风险描述</w:t>
            </w:r>
          </w:p>
        </w:tc>
        <w:tc>
          <w:tcPr>
            <w:tcW w:w="2907" w:type="dxa"/>
          </w:tcPr>
          <w:p>
            <w:pPr>
              <w:rPr>
                <w:rFonts w:hint="default"/>
                <w:vertAlign w:val="baseline"/>
                <w:lang w:val="en-US" w:eastAsia="zh-CN"/>
              </w:rPr>
            </w:pPr>
            <w:r>
              <w:rPr>
                <w:rFonts w:hint="eastAsia"/>
                <w:vertAlign w:val="baseline"/>
                <w:lang w:val="en-US"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default"/>
                <w:lang w:val="en-US" w:eastAsia="zh-CN"/>
              </w:rPr>
              <w:t>伪装</w:t>
            </w:r>
          </w:p>
        </w:tc>
        <w:tc>
          <w:tcPr>
            <w:tcW w:w="2907" w:type="dxa"/>
          </w:tcPr>
          <w:p>
            <w:pPr>
              <w:rPr>
                <w:rFonts w:hint="default"/>
                <w:vertAlign w:val="baseline"/>
                <w:lang w:val="en-US" w:eastAsia="zh-CN"/>
              </w:rPr>
            </w:pPr>
            <w:r>
              <w:rPr>
                <w:rFonts w:hint="default"/>
                <w:lang w:val="en-US" w:eastAsia="zh-CN"/>
              </w:rPr>
              <w:t>在设备管理中，伪装威胁可能表现为恶意程序伪装成设备管理模块或伪装成合法的硬件设备与系统交互。例如，恶意软件可能伪造设备信息显示界面，误导用户以为是正常的设备管理功能，实则窃取用户输入的信息或执行恶意指令。另外，恶意设备可能伪装成合法设备接入系统，获取系统资源或发送虚假信息。</w:t>
            </w:r>
          </w:p>
        </w:tc>
        <w:tc>
          <w:tcPr>
            <w:tcW w:w="2907" w:type="dxa"/>
          </w:tcPr>
          <w:p>
            <w:pPr>
              <w:rPr>
                <w:rFonts w:hint="default"/>
                <w:lang w:val="en-US" w:eastAsia="zh-CN"/>
              </w:rPr>
            </w:pPr>
            <w:r>
              <w:rPr>
                <w:rFonts w:hint="default"/>
                <w:lang w:val="en-US" w:eastAsia="zh-CN"/>
              </w:rPr>
              <w:t>身份验证机制：对设备管理模块本身进行数字签名，在启动时验证其真实性和完整性。同时，对于接入系统的硬件设备，通过设备认证协议（如基于硬件序列号、MAC 地址等唯一标识符）进行严格身份验证，防止非法设备接入。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default"/>
                <w:lang w:val="en-US" w:eastAsia="zh-CN"/>
              </w:rPr>
              <w:t>篡改</w:t>
            </w:r>
          </w:p>
        </w:tc>
        <w:tc>
          <w:tcPr>
            <w:tcW w:w="2907" w:type="dxa"/>
            <w:shd w:val="clear" w:color="auto" w:fill="auto"/>
            <w:vAlign w:val="top"/>
          </w:tcPr>
          <w:p>
            <w:pPr>
              <w:pStyle w:val="8"/>
              <w:ind w:left="0" w:leftChars="0" w:firstLine="0" w:firstLineChars="0"/>
              <w:jc w:val="left"/>
              <w:rPr>
                <w:rFonts w:hint="default" w:ascii="Times New Roman" w:hAnsi="Times New Roman" w:eastAsia="宋体" w:cs="Times New Roman"/>
                <w:kern w:val="2"/>
                <w:sz w:val="18"/>
                <w:szCs w:val="18"/>
                <w:highlight w:val="yellow"/>
                <w:vertAlign w:val="baseline"/>
                <w:lang w:val="en-US" w:eastAsia="zh-CN" w:bidi="ar-SA"/>
              </w:rPr>
            </w:pPr>
            <w:r>
              <w:rPr>
                <w:rFonts w:hint="default"/>
                <w:lang w:val="en-US" w:eastAsia="zh-CN"/>
              </w:rPr>
              <w:t>设备管理的配置文件、数据库（存储设备信息和驱动信息等）以及可执行程序可能受到篡改。攻击者可能修改设备信息显示内容，使用户获取错误的设备状态；或者篡改驱动管理相关的设置，导致驱动安装、更新或卸载出现问题，如安装恶意驱动或阻止合法驱动的更新。</w:t>
            </w:r>
          </w:p>
        </w:tc>
        <w:tc>
          <w:tcPr>
            <w:tcW w:w="2907" w:type="dxa"/>
          </w:tcPr>
          <w:p>
            <w:pPr>
              <w:rPr>
                <w:rFonts w:hint="default"/>
                <w:vertAlign w:val="baseline"/>
                <w:lang w:val="en-US" w:eastAsia="zh-CN"/>
              </w:rPr>
            </w:pPr>
            <w:r>
              <w:rPr>
                <w:rFonts w:hint="default"/>
                <w:lang w:val="en-US" w:eastAsia="zh-CN"/>
              </w:rPr>
              <w:t>文件完整性检查：定期对设备管理模块的所有文件（包括可执行文件、配置文件和数据文件）进行哈希值计算，并与原始值比较。如果发现文件被篡改，提示用户存在安全风险，并阻止设备管理模块继续运行，同时从备份中恢复原始文件（如果有备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6" w:type="dxa"/>
          </w:tcPr>
          <w:p>
            <w:pPr>
              <w:rPr>
                <w:rFonts w:hint="default"/>
                <w:vertAlign w:val="baseline"/>
                <w:lang w:val="en-US" w:eastAsia="zh-CN"/>
              </w:rPr>
            </w:pPr>
            <w:r>
              <w:rPr>
                <w:rFonts w:hint="default"/>
                <w:lang w:val="en-US" w:eastAsia="zh-CN"/>
              </w:rPr>
              <w:t>否认</w:t>
            </w:r>
          </w:p>
        </w:tc>
        <w:tc>
          <w:tcPr>
            <w:tcW w:w="2907" w:type="dxa"/>
          </w:tcPr>
          <w:p>
            <w:pPr>
              <w:rPr>
                <w:rFonts w:hint="default"/>
                <w:vertAlign w:val="baseline"/>
                <w:lang w:val="en-US" w:eastAsia="zh-CN"/>
              </w:rPr>
            </w:pPr>
            <w:r>
              <w:rPr>
                <w:rFonts w:hint="default"/>
                <w:lang w:val="en-US" w:eastAsia="zh-CN"/>
              </w:rPr>
              <w:t>在设备管理操作中，否认威胁可能涉及到用户或系统管理员对设备管理操作（如驱动安装、卸载）的否认。例如，用户可能否认执行了某个可能导致系统问题的驱动卸载操作，或者管理员可能否认对设备配置的更改，导致责任不清，影响故障排查和安全审计。</w:t>
            </w:r>
          </w:p>
        </w:tc>
        <w:tc>
          <w:tcPr>
            <w:tcW w:w="2907" w:type="dxa"/>
          </w:tcPr>
          <w:p>
            <w:pPr>
              <w:rPr>
                <w:rFonts w:hint="default"/>
                <w:vertAlign w:val="baseline"/>
                <w:lang w:val="en-US" w:eastAsia="zh-CN"/>
              </w:rPr>
            </w:pPr>
            <w:r>
              <w:rPr>
                <w:rFonts w:hint="default"/>
                <w:lang w:val="en-US" w:eastAsia="zh-CN"/>
              </w:rPr>
              <w:t>操作日志记录：建立详细的设备管理操作日志系统，记录每一次重要的操作（如驱动安装、卸载、设备信息查询、配置更改等）的时间、用户、操作内容、操作结果等信息。日志应该是不可篡改的，并且可以用于审计目的，明确操作的责任方</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default"/>
                <w:lang w:val="en-US" w:eastAsia="zh-CN"/>
              </w:rPr>
              <w:t>信息泄露</w:t>
            </w:r>
          </w:p>
        </w:tc>
        <w:tc>
          <w:tcPr>
            <w:tcW w:w="2907" w:type="dxa"/>
          </w:tcPr>
          <w:p>
            <w:pPr>
              <w:rPr>
                <w:rFonts w:hint="default"/>
                <w:vertAlign w:val="baseline"/>
                <w:lang w:val="en-US" w:eastAsia="zh-CN"/>
              </w:rPr>
            </w:pPr>
            <w:r>
              <w:rPr>
                <w:rFonts w:hint="default"/>
                <w:lang w:val="en-US" w:eastAsia="zh-CN"/>
              </w:rPr>
              <w:t>设备管理过程中可能存在信息泄露风险。例如，在显示硬件信息时，如果没有适当的保护措施，可能会泄露一些敏感的硬件参数（如特定硬件的加密模块信息），这些信息可能被攻击者利用来寻找系统漏洞。在驱动管理中，驱动下载链接或驱动本身可能包含敏感信息，如果被窃取，可能导致恶意软件利用这些信息进行攻击。</w:t>
            </w:r>
          </w:p>
        </w:tc>
        <w:tc>
          <w:tcPr>
            <w:tcW w:w="2907" w:type="dxa"/>
          </w:tcPr>
          <w:p>
            <w:pPr>
              <w:rPr>
                <w:rFonts w:hint="default"/>
                <w:lang w:val="en-US" w:eastAsia="zh-CN"/>
              </w:rPr>
            </w:pPr>
            <w:r>
              <w:rPr>
                <w:rFonts w:hint="default"/>
                <w:lang w:val="en-US" w:eastAsia="zh-CN"/>
              </w:rPr>
              <w:t>信息过滤与隐藏：在显示硬件信息时，对敏感的硬件参数进行过滤或隐藏，只向具有特定权限的用户（如系统管理员）显示完整信息。对于普通用户，显示通用的、非敏感的硬件信息。</w:t>
            </w:r>
          </w:p>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vertAlign w:val="baseline"/>
                <w:lang w:val="en-US" w:eastAsia="zh-CN"/>
              </w:rPr>
            </w:pPr>
            <w:r>
              <w:rPr>
                <w:rFonts w:hint="default"/>
                <w:lang w:val="en-US" w:eastAsia="zh-CN"/>
              </w:rPr>
              <w:t>拒绝服务</w:t>
            </w:r>
          </w:p>
        </w:tc>
        <w:tc>
          <w:tcPr>
            <w:tcW w:w="2907" w:type="dxa"/>
          </w:tcPr>
          <w:p>
            <w:pPr>
              <w:rPr>
                <w:rFonts w:hint="default"/>
                <w:lang w:val="en-US" w:eastAsia="zh-CN"/>
              </w:rPr>
            </w:pPr>
            <w:r>
              <w:rPr>
                <w:rFonts w:hint="default"/>
                <w:lang w:val="en-US" w:eastAsia="zh-CN"/>
              </w:rPr>
              <w:t>恶意用户可能利用设备管理模块的漏洞发起拒绝服务攻击。例如，通过不断请求设备信息查询或驱动安装 / 卸载操作，耗尽系统资源（如 CPU、内存、网络带宽等），使设备管理功能无法正常运行，甚至影响整个系统的稳定性。此外，攻击者可能通过向设备管理模块发送大量虚假的硬件设备接入信息，干扰正常的设备识别和管理流程。</w:t>
            </w:r>
          </w:p>
          <w:p>
            <w:pPr>
              <w:rPr>
                <w:rFonts w:hint="default"/>
                <w:vertAlign w:val="baseline"/>
                <w:lang w:val="en-US" w:eastAsia="zh-CN"/>
              </w:rPr>
            </w:pPr>
          </w:p>
        </w:tc>
        <w:tc>
          <w:tcPr>
            <w:tcW w:w="2907" w:type="dxa"/>
          </w:tcPr>
          <w:p>
            <w:pPr>
              <w:rPr>
                <w:rFonts w:hint="default"/>
                <w:lang w:val="en-US" w:eastAsia="zh-CN"/>
              </w:rPr>
            </w:pPr>
            <w:r>
              <w:rPr>
                <w:rFonts w:hint="default"/>
                <w:lang w:val="en-US" w:eastAsia="zh-CN"/>
              </w:rPr>
              <w:t>资源限制与请求频率控制：在设备管理模块中设置资源使用限制和请求频率限制。例如，限制每个用户或每个进程在单位时间内对设备信息查询的次数、驱动安装 / 卸载操作的次数。同时，对每次操作所占用的系统资源（如 CPU 时间、内存使用量）进行限制，防止恶意的资源耗尽攻击。</w:t>
            </w:r>
          </w:p>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Pr>
          <w:p>
            <w:pPr>
              <w:rPr>
                <w:rFonts w:hint="default"/>
                <w:lang w:val="en-US" w:eastAsia="zh-CN"/>
              </w:rPr>
            </w:pPr>
            <w:r>
              <w:rPr>
                <w:rFonts w:hint="default"/>
                <w:lang w:val="en-US" w:eastAsia="zh-CN"/>
              </w:rPr>
              <w:t>权限提升</w:t>
            </w:r>
          </w:p>
        </w:tc>
        <w:tc>
          <w:tcPr>
            <w:tcW w:w="2907" w:type="dxa"/>
          </w:tcPr>
          <w:p>
            <w:pPr>
              <w:rPr>
                <w:rFonts w:hint="default"/>
                <w:vertAlign w:val="baseline"/>
                <w:lang w:val="en-US" w:eastAsia="zh-CN"/>
              </w:rPr>
            </w:pPr>
            <w:r>
              <w:rPr>
                <w:rFonts w:hint="default"/>
                <w:lang w:val="en-US" w:eastAsia="zh-CN"/>
              </w:rPr>
              <w:t>由于设备管理模块需要一定的系统权限来执行驱动安装、硬件配置等操作，攻击者可能试图利用设备管理模块的漏洞来提升自己的权限。例如，通过在恶意驱动中嵌入代码，在安装过程中利用设备管理模块的权限漏洞获取更高的系统权限；或者通过篡改设备管理模块的配置，绕过权限检查机制，执行高权限操作。</w:t>
            </w:r>
          </w:p>
        </w:tc>
        <w:tc>
          <w:tcPr>
            <w:tcW w:w="2907" w:type="dxa"/>
          </w:tcPr>
          <w:p>
            <w:pPr>
              <w:rPr>
                <w:rFonts w:hint="default"/>
                <w:lang w:val="en-US" w:eastAsia="zh-CN"/>
              </w:rPr>
            </w:pPr>
            <w:r>
              <w:rPr>
                <w:rFonts w:hint="default"/>
                <w:lang w:val="en-US" w:eastAsia="zh-CN"/>
              </w:rPr>
              <w:t>对设备管理模块进行权限设计，只赋予其执行正常设备管理任务所必需的最低权限。例如，在驱动安装过程中，仅给予对驱动文件所在目录和相关注册表项的有限访问权限，而不是整个系统的无限制权限。</w:t>
            </w:r>
          </w:p>
          <w:p>
            <w:pPr>
              <w:rPr>
                <w:rFonts w:hint="default"/>
                <w:vertAlign w:val="baseline"/>
                <w:lang w:val="en-US" w:eastAsia="zh-CN"/>
              </w:rPr>
            </w:pPr>
          </w:p>
        </w:tc>
      </w:tr>
    </w:tbl>
    <w:p>
      <w:pPr>
        <w:rPr>
          <w:rFonts w:hint="default"/>
          <w:lang w:val="en-US" w:eastAsia="zh-CN"/>
        </w:rPr>
      </w:pPr>
    </w:p>
    <w:p>
      <w:pPr>
        <w:pStyle w:val="3"/>
        <w:bidi w:val="0"/>
        <w:rPr>
          <w:rFonts w:hint="eastAsia"/>
          <w:lang w:val="en-US" w:eastAsia="zh-CN"/>
        </w:rPr>
      </w:pPr>
      <w:bookmarkStart w:id="180" w:name="_Toc4198"/>
      <w:r>
        <w:rPr>
          <w:rFonts w:hint="eastAsia"/>
          <w:lang w:val="en-US" w:eastAsia="zh-CN"/>
        </w:rPr>
        <w:t>可靠/可用性分析</w:t>
      </w:r>
      <w:bookmarkEnd w:id="180"/>
    </w:p>
    <w:p>
      <w:pPr>
        <w:pStyle w:val="4"/>
        <w:bidi w:val="0"/>
        <w:rPr>
          <w:rFonts w:hint="eastAsia"/>
          <w:lang w:val="en-US" w:eastAsia="zh-CN"/>
        </w:rPr>
      </w:pPr>
      <w:bookmarkStart w:id="181" w:name="_Toc30587"/>
      <w:r>
        <w:rPr>
          <w:rFonts w:hint="eastAsia"/>
          <w:lang w:val="en-US" w:eastAsia="zh-CN"/>
        </w:rPr>
        <w:t>故障模式与影响分析（FMEA）</w:t>
      </w:r>
      <w:bookmarkEnd w:id="181"/>
    </w:p>
    <w:p>
      <w:pPr>
        <w:pStyle w:val="8"/>
        <w:rPr>
          <w:rFonts w:hint="eastAsia"/>
          <w:lang w:val="en-US" w:eastAsia="zh-CN"/>
        </w:rPr>
      </w:pPr>
      <w:r>
        <w:rPr>
          <w:rFonts w:hint="eastAsia"/>
          <w:lang w:val="en-US" w:eastAsia="zh-CN"/>
        </w:rPr>
        <w:t>一、故障模式 / 异常条件、影响及当前措施</w:t>
      </w:r>
    </w:p>
    <w:p>
      <w:pPr>
        <w:pStyle w:val="8"/>
        <w:rPr>
          <w:rFonts w:hint="eastAsia"/>
          <w:lang w:val="en-US" w:eastAsia="zh-CN"/>
        </w:rPr>
      </w:pPr>
      <w:r>
        <w:rPr>
          <w:rFonts w:hint="eastAsia"/>
          <w:lang w:val="en-US" w:eastAsia="zh-CN"/>
        </w:rPr>
        <w:t>驱动安装过程中的文件损坏或不兼容</w:t>
      </w:r>
    </w:p>
    <w:p>
      <w:pPr>
        <w:pStyle w:val="8"/>
        <w:rPr>
          <w:rFonts w:hint="eastAsia"/>
          <w:lang w:val="en-US" w:eastAsia="zh-CN"/>
        </w:rPr>
      </w:pPr>
      <w:r>
        <w:rPr>
          <w:rFonts w:hint="eastAsia"/>
          <w:lang w:val="en-US" w:eastAsia="zh-CN"/>
        </w:rPr>
        <w:t>对系统的影响：安装失败，可能导致硬件设备无法正常工作，出现设备识别问题或功能异常。例如，打印机驱动损坏可能使打印机无法打印，显示设备驱动不兼容可能导致屏幕分辨率异常。</w:t>
      </w:r>
    </w:p>
    <w:p>
      <w:pPr>
        <w:pStyle w:val="8"/>
        <w:rPr>
          <w:rFonts w:hint="eastAsia"/>
          <w:lang w:val="en-US" w:eastAsia="zh-CN"/>
        </w:rPr>
      </w:pPr>
      <w:r>
        <w:rPr>
          <w:rFonts w:hint="eastAsia"/>
          <w:lang w:val="en-US" w:eastAsia="zh-CN"/>
        </w:rPr>
        <w:t>已采取的措施：安装程序在安装前对驱动文件进行基本的完整性检查（如检查文件大小、哈希值等），安装过程中若出现错误，提示用户驱动安装失败，并显示可能的原因（如文件损坏、版本不兼容）。</w:t>
      </w:r>
    </w:p>
    <w:p>
      <w:pPr>
        <w:pStyle w:val="8"/>
        <w:rPr>
          <w:rFonts w:hint="eastAsia"/>
          <w:lang w:val="en-US" w:eastAsia="zh-CN"/>
        </w:rPr>
      </w:pPr>
      <w:r>
        <w:rPr>
          <w:rFonts w:hint="eastAsia"/>
          <w:lang w:val="en-US" w:eastAsia="zh-CN"/>
        </w:rPr>
        <w:t>影响程度：高。直接影响硬件设备的正常使用。</w:t>
      </w:r>
    </w:p>
    <w:p>
      <w:pPr>
        <w:pStyle w:val="8"/>
        <w:rPr>
          <w:rFonts w:hint="eastAsia"/>
          <w:lang w:val="en-US" w:eastAsia="zh-CN"/>
        </w:rPr>
      </w:pPr>
      <w:r>
        <w:rPr>
          <w:rFonts w:hint="eastAsia"/>
          <w:lang w:val="en-US" w:eastAsia="zh-CN"/>
        </w:rPr>
        <w:t>驱动更新过程中的网络故障</w:t>
      </w:r>
    </w:p>
    <w:p>
      <w:pPr>
        <w:pStyle w:val="8"/>
        <w:rPr>
          <w:rFonts w:hint="eastAsia"/>
          <w:lang w:val="en-US" w:eastAsia="zh-CN"/>
        </w:rPr>
      </w:pPr>
      <w:r>
        <w:rPr>
          <w:rFonts w:hint="eastAsia"/>
          <w:lang w:val="en-US" w:eastAsia="zh-CN"/>
        </w:rPr>
        <w:t>对系统的影响：无法完成驱动更新，可能使设备继续使用旧版本驱动，存在安全隐患（如旧驱动的漏洞未修复）或性能问题（如旧驱动无法充分发挥新硬件性能）。</w:t>
      </w:r>
    </w:p>
    <w:p>
      <w:pPr>
        <w:pStyle w:val="8"/>
        <w:rPr>
          <w:rFonts w:hint="eastAsia"/>
          <w:lang w:val="en-US" w:eastAsia="zh-CN"/>
        </w:rPr>
      </w:pPr>
      <w:r>
        <w:rPr>
          <w:rFonts w:hint="eastAsia"/>
          <w:lang w:val="en-US" w:eastAsia="zh-CN"/>
        </w:rPr>
        <w:t>已采取的措施：更新程序在遇到网络故障时提示用户网络问题，暂停更新操作，并允许用户在网络恢复后重新尝试。同时，记录更新失败的驱动信息。</w:t>
      </w:r>
    </w:p>
    <w:p>
      <w:pPr>
        <w:pStyle w:val="8"/>
        <w:rPr>
          <w:rFonts w:hint="eastAsia"/>
          <w:lang w:val="en-US" w:eastAsia="zh-CN"/>
        </w:rPr>
      </w:pPr>
      <w:r>
        <w:rPr>
          <w:rFonts w:hint="eastAsia"/>
          <w:lang w:val="en-US" w:eastAsia="zh-CN"/>
        </w:rPr>
        <w:t>影响程度：中等。取决于设备和驱动情况，可能不会立即导致设备无法使用，但长期有潜在风险。</w:t>
      </w:r>
    </w:p>
    <w:p>
      <w:pPr>
        <w:pStyle w:val="8"/>
        <w:rPr>
          <w:rFonts w:hint="eastAsia"/>
          <w:lang w:val="en-US" w:eastAsia="zh-CN"/>
        </w:rPr>
      </w:pPr>
      <w:r>
        <w:rPr>
          <w:rFonts w:hint="eastAsia"/>
          <w:lang w:val="en-US" w:eastAsia="zh-CN"/>
        </w:rPr>
        <w:t>驱动卸载过程中的注册表残留</w:t>
      </w:r>
    </w:p>
    <w:p>
      <w:pPr>
        <w:pStyle w:val="8"/>
        <w:rPr>
          <w:rFonts w:hint="eastAsia"/>
          <w:lang w:val="en-US" w:eastAsia="zh-CN"/>
        </w:rPr>
      </w:pPr>
      <w:r>
        <w:rPr>
          <w:rFonts w:hint="eastAsia"/>
          <w:lang w:val="en-US" w:eastAsia="zh-CN"/>
        </w:rPr>
        <w:t>对系统的影响：可能导致系统注册表臃肿，影响系统性能。在极端情况下，残留的注册表项可能与新安装的驱动或其他软件冲突，引起系统不稳定。</w:t>
      </w:r>
    </w:p>
    <w:p>
      <w:pPr>
        <w:pStyle w:val="8"/>
        <w:rPr>
          <w:rFonts w:hint="eastAsia"/>
          <w:lang w:val="en-US" w:eastAsia="zh-CN"/>
        </w:rPr>
      </w:pPr>
      <w:r>
        <w:rPr>
          <w:rFonts w:hint="eastAsia"/>
          <w:lang w:val="en-US" w:eastAsia="zh-CN"/>
        </w:rPr>
        <w:t>已采取的措施：卸载程序在卸载驱动后尝试清理相关的注册表项，但由于注册表结构复杂，可能无法完全清除。在下次启动设备管理模块时，会再次检查并尝试清理残留项。</w:t>
      </w:r>
    </w:p>
    <w:p>
      <w:pPr>
        <w:pStyle w:val="8"/>
        <w:rPr>
          <w:rFonts w:hint="eastAsia"/>
          <w:lang w:val="en-US" w:eastAsia="zh-CN"/>
        </w:rPr>
      </w:pPr>
      <w:r>
        <w:rPr>
          <w:rFonts w:hint="eastAsia"/>
          <w:lang w:val="en-US" w:eastAsia="zh-CN"/>
        </w:rPr>
        <w:t>影响程度：中等。短期内可能不明显，但长期可能影响系统稳定性。</w:t>
      </w:r>
    </w:p>
    <w:p>
      <w:pPr>
        <w:pStyle w:val="8"/>
        <w:rPr>
          <w:rFonts w:hint="eastAsia"/>
          <w:lang w:val="en-US" w:eastAsia="zh-CN"/>
        </w:rPr>
      </w:pPr>
      <w:r>
        <w:rPr>
          <w:rFonts w:hint="eastAsia"/>
          <w:lang w:val="en-US" w:eastAsia="zh-CN"/>
        </w:rPr>
        <w:t>硬件信息获取不准确或失败</w:t>
      </w:r>
    </w:p>
    <w:p>
      <w:pPr>
        <w:pStyle w:val="8"/>
        <w:rPr>
          <w:rFonts w:hint="eastAsia"/>
          <w:lang w:val="en-US" w:eastAsia="zh-CN"/>
        </w:rPr>
      </w:pPr>
      <w:r>
        <w:rPr>
          <w:rFonts w:hint="eastAsia"/>
          <w:lang w:val="en-US" w:eastAsia="zh-CN"/>
        </w:rPr>
        <w:t>对系统的影响：用户无法获得准确的设备信息，影响用户对设备状态的判断，在进行硬件升级、故障排查等操作时可能做出错误决策。</w:t>
      </w:r>
    </w:p>
    <w:p>
      <w:pPr>
        <w:pStyle w:val="8"/>
        <w:rPr>
          <w:rFonts w:hint="eastAsia"/>
          <w:lang w:val="en-US" w:eastAsia="zh-CN"/>
        </w:rPr>
      </w:pPr>
      <w:r>
        <w:rPr>
          <w:rFonts w:hint="eastAsia"/>
          <w:lang w:val="en-US" w:eastAsia="zh-CN"/>
        </w:rPr>
        <w:t>已采取的措施：设备管理模块在获取硬件信息失败时提示用户信息获取错误，并建议用户重新尝试。对于部分硬件信息，采用多种获取途径（如通过不同的系统 API）进行验证和获取。</w:t>
      </w:r>
    </w:p>
    <w:p>
      <w:pPr>
        <w:pStyle w:val="8"/>
        <w:rPr>
          <w:rFonts w:hint="eastAsia"/>
          <w:lang w:val="en-US" w:eastAsia="zh-CN"/>
        </w:rPr>
      </w:pPr>
      <w:r>
        <w:rPr>
          <w:rFonts w:hint="eastAsia"/>
          <w:lang w:val="en-US" w:eastAsia="zh-CN"/>
        </w:rPr>
        <w:t>影响程度：中等。对用户的设备管理决策有影响，但通常不会直接导致设备故障。</w:t>
      </w:r>
    </w:p>
    <w:p>
      <w:pPr>
        <w:pStyle w:val="8"/>
        <w:rPr>
          <w:rFonts w:hint="eastAsia"/>
          <w:lang w:val="en-US" w:eastAsia="zh-CN"/>
        </w:rPr>
      </w:pPr>
      <w:r>
        <w:rPr>
          <w:rFonts w:hint="eastAsia"/>
          <w:lang w:val="en-US" w:eastAsia="zh-CN"/>
        </w:rPr>
        <w:t>热插拔设备时系统未响应或错误识别</w:t>
      </w:r>
    </w:p>
    <w:p>
      <w:pPr>
        <w:pStyle w:val="8"/>
        <w:rPr>
          <w:rFonts w:hint="eastAsia"/>
          <w:lang w:val="en-US" w:eastAsia="zh-CN"/>
        </w:rPr>
      </w:pPr>
      <w:r>
        <w:rPr>
          <w:rFonts w:hint="eastAsia"/>
          <w:lang w:val="en-US" w:eastAsia="zh-CN"/>
        </w:rPr>
        <w:t>对系统的影响：新插入的设备无法正常使用，或者拔出设备时系统资源未正确释放，导致资源浪费或潜在的系统问题。例如，插入 USB 设备后无任何反应，或者拔出移动硬盘后系统仍显示其占用的资源。</w:t>
      </w:r>
    </w:p>
    <w:p>
      <w:pPr>
        <w:pStyle w:val="8"/>
        <w:rPr>
          <w:rFonts w:hint="eastAsia"/>
          <w:lang w:val="en-US" w:eastAsia="zh-CN"/>
        </w:rPr>
      </w:pPr>
      <w:r>
        <w:rPr>
          <w:rFonts w:hint="eastAsia"/>
          <w:lang w:val="en-US" w:eastAsia="zh-CN"/>
        </w:rPr>
        <w:t>已采取的措施：设置热插拔监测机制和超时处理机制。如果热插拔操作后一定时间内系统无响应，自动重新检测设备或释放相关资源。同时，记录热插拔错误信息供用户查看。</w:t>
      </w:r>
    </w:p>
    <w:p>
      <w:pPr>
        <w:pStyle w:val="8"/>
        <w:rPr>
          <w:rFonts w:hint="eastAsia"/>
          <w:lang w:val="en-US" w:eastAsia="zh-CN"/>
        </w:rPr>
      </w:pPr>
      <w:r>
        <w:rPr>
          <w:rFonts w:hint="eastAsia"/>
          <w:lang w:val="en-US" w:eastAsia="zh-CN"/>
        </w:rPr>
        <w:t>影响程度：中等。影响设备的即插即用体验和系统资源管理。</w:t>
      </w:r>
    </w:p>
    <w:p>
      <w:pPr>
        <w:pStyle w:val="8"/>
        <w:rPr>
          <w:rFonts w:hint="eastAsia"/>
          <w:lang w:val="en-US" w:eastAsia="zh-CN"/>
        </w:rPr>
      </w:pPr>
      <w:r>
        <w:rPr>
          <w:rFonts w:hint="eastAsia"/>
          <w:lang w:val="en-US" w:eastAsia="zh-CN"/>
        </w:rPr>
        <w:t>二、改进措施</w:t>
      </w:r>
    </w:p>
    <w:p>
      <w:pPr>
        <w:pStyle w:val="8"/>
        <w:rPr>
          <w:rFonts w:hint="eastAsia"/>
          <w:lang w:val="en-US" w:eastAsia="zh-CN"/>
        </w:rPr>
      </w:pPr>
      <w:r>
        <w:rPr>
          <w:rFonts w:hint="eastAsia"/>
          <w:lang w:val="en-US" w:eastAsia="zh-CN"/>
        </w:rPr>
        <w:t>针对驱动安装问题</w:t>
      </w:r>
    </w:p>
    <w:p>
      <w:pPr>
        <w:pStyle w:val="8"/>
        <w:rPr>
          <w:rFonts w:hint="eastAsia"/>
          <w:lang w:val="en-US" w:eastAsia="zh-CN"/>
        </w:rPr>
      </w:pPr>
      <w:r>
        <w:rPr>
          <w:rFonts w:hint="eastAsia"/>
          <w:lang w:val="en-US" w:eastAsia="zh-CN"/>
        </w:rPr>
        <w:t>加强驱动文件的验证机制，在安装前不仅检查文件完整性，还可以与官方驱动库进行版本和兼容性验证（通过在线查询或本地缓存的驱动信息库）。</w:t>
      </w:r>
    </w:p>
    <w:p>
      <w:pPr>
        <w:pStyle w:val="8"/>
        <w:rPr>
          <w:rFonts w:hint="eastAsia"/>
          <w:lang w:val="en-US" w:eastAsia="zh-CN"/>
        </w:rPr>
      </w:pPr>
      <w:r>
        <w:rPr>
          <w:rFonts w:hint="eastAsia"/>
          <w:lang w:val="en-US" w:eastAsia="zh-CN"/>
        </w:rPr>
        <w:t>建立驱动测试环境，在安装前模拟运行驱动，检测是否存在潜在的冲突或不兼容问题。如果可能，自动下载并安装兼容的替代驱动。</w:t>
      </w:r>
    </w:p>
    <w:p>
      <w:pPr>
        <w:pStyle w:val="8"/>
        <w:rPr>
          <w:rFonts w:hint="eastAsia"/>
          <w:lang w:val="en-US" w:eastAsia="zh-CN"/>
        </w:rPr>
      </w:pPr>
      <w:r>
        <w:rPr>
          <w:rFonts w:hint="eastAsia"/>
          <w:lang w:val="en-US" w:eastAsia="zh-CN"/>
        </w:rPr>
        <w:t>针对驱动更新网络故障</w:t>
      </w:r>
    </w:p>
    <w:p>
      <w:pPr>
        <w:pStyle w:val="8"/>
        <w:rPr>
          <w:rFonts w:hint="eastAsia"/>
          <w:lang w:val="en-US" w:eastAsia="zh-CN"/>
        </w:rPr>
      </w:pPr>
      <w:r>
        <w:rPr>
          <w:rFonts w:hint="eastAsia"/>
          <w:lang w:val="en-US" w:eastAsia="zh-CN"/>
        </w:rPr>
        <w:t>增加网络故障自动重试机制，在一定时间间隔内自动尝试重新连接网络并继续更新操作，减少用户手动操作。</w:t>
      </w:r>
    </w:p>
    <w:p>
      <w:pPr>
        <w:pStyle w:val="8"/>
        <w:rPr>
          <w:rFonts w:hint="eastAsia"/>
          <w:lang w:val="en-US" w:eastAsia="zh-CN"/>
        </w:rPr>
      </w:pPr>
      <w:r>
        <w:rPr>
          <w:rFonts w:hint="eastAsia"/>
          <w:lang w:val="en-US" w:eastAsia="zh-CN"/>
        </w:rPr>
        <w:t>支持离线驱动更新方式，允许用户提前下载驱动更新包，在网络故障时可以从本地进行更新。</w:t>
      </w:r>
    </w:p>
    <w:p>
      <w:pPr>
        <w:pStyle w:val="8"/>
        <w:rPr>
          <w:rFonts w:hint="eastAsia"/>
          <w:lang w:val="en-US" w:eastAsia="zh-CN"/>
        </w:rPr>
      </w:pPr>
      <w:r>
        <w:rPr>
          <w:rFonts w:hint="eastAsia"/>
          <w:lang w:val="en-US" w:eastAsia="zh-CN"/>
        </w:rPr>
        <w:t>针对驱动卸载注册表残留</w:t>
      </w:r>
    </w:p>
    <w:p>
      <w:pPr>
        <w:pStyle w:val="8"/>
        <w:rPr>
          <w:rFonts w:hint="eastAsia"/>
          <w:lang w:val="en-US" w:eastAsia="zh-CN"/>
        </w:rPr>
      </w:pPr>
      <w:r>
        <w:rPr>
          <w:rFonts w:hint="eastAsia"/>
          <w:lang w:val="en-US" w:eastAsia="zh-CN"/>
        </w:rPr>
        <w:t>使用更强大的注册表清理工具或算法，在卸载驱动后进行深度清理。可以与操作系统的注册表管理功能紧密合作，提高清理的准确性。</w:t>
      </w:r>
    </w:p>
    <w:p>
      <w:pPr>
        <w:pStyle w:val="8"/>
        <w:rPr>
          <w:rFonts w:hint="eastAsia"/>
          <w:lang w:val="en-US" w:eastAsia="zh-CN"/>
        </w:rPr>
      </w:pPr>
      <w:r>
        <w:rPr>
          <w:rFonts w:hint="eastAsia"/>
          <w:lang w:val="en-US" w:eastAsia="zh-CN"/>
        </w:rPr>
        <w:t>在卸载完成后，对可能受影响的系统功能和软件进行简单检查，若发现异常，提示用户并尝试自动修复（如重新注册相关的系统组件）。</w:t>
      </w:r>
    </w:p>
    <w:p>
      <w:pPr>
        <w:pStyle w:val="8"/>
        <w:rPr>
          <w:rFonts w:hint="eastAsia"/>
          <w:lang w:val="en-US" w:eastAsia="zh-CN"/>
        </w:rPr>
      </w:pPr>
      <w:r>
        <w:rPr>
          <w:rFonts w:hint="eastAsia"/>
          <w:lang w:val="en-US" w:eastAsia="zh-CN"/>
        </w:rPr>
        <w:t>针对硬件信息获取问题</w:t>
      </w:r>
    </w:p>
    <w:p>
      <w:pPr>
        <w:pStyle w:val="8"/>
        <w:rPr>
          <w:rFonts w:hint="eastAsia"/>
          <w:lang w:val="en-US" w:eastAsia="zh-CN"/>
        </w:rPr>
      </w:pPr>
      <w:r>
        <w:rPr>
          <w:rFonts w:hint="eastAsia"/>
          <w:lang w:val="en-US" w:eastAsia="zh-CN"/>
        </w:rPr>
        <w:t>持续优化硬件信息获取算法和代码，与硬件厂商合作获取更准确的信息获取方式。定期更新硬件信息库，以适应新的硬件设备。</w:t>
      </w:r>
    </w:p>
    <w:p>
      <w:pPr>
        <w:pStyle w:val="8"/>
        <w:rPr>
          <w:rFonts w:hint="eastAsia"/>
          <w:lang w:val="en-US" w:eastAsia="zh-CN"/>
        </w:rPr>
      </w:pPr>
      <w:r>
        <w:rPr>
          <w:rFonts w:hint="eastAsia"/>
          <w:lang w:val="en-US" w:eastAsia="zh-CN"/>
        </w:rPr>
        <w:t>在硬件信息获取失败时，提供更详细的错误诊断信息，指导用户检查硬件连接、驱动状态等可能影响信息获取的因素。</w:t>
      </w:r>
    </w:p>
    <w:p>
      <w:pPr>
        <w:pStyle w:val="8"/>
        <w:rPr>
          <w:rFonts w:hint="eastAsia"/>
          <w:lang w:val="en-US" w:eastAsia="zh-CN"/>
        </w:rPr>
      </w:pPr>
      <w:r>
        <w:rPr>
          <w:rFonts w:hint="eastAsia"/>
          <w:lang w:val="en-US" w:eastAsia="zh-CN"/>
        </w:rPr>
        <w:t>针对热插拔问题</w:t>
      </w:r>
    </w:p>
    <w:p>
      <w:pPr>
        <w:pStyle w:val="8"/>
        <w:rPr>
          <w:rFonts w:hint="eastAsia"/>
          <w:lang w:val="en-US" w:eastAsia="zh-CN"/>
        </w:rPr>
      </w:pPr>
      <w:r>
        <w:rPr>
          <w:rFonts w:hint="eastAsia"/>
          <w:lang w:val="en-US" w:eastAsia="zh-CN"/>
        </w:rPr>
        <w:t>改进热插拔监测和处理机制，与操作系统的设备管理底层更紧密结合，提高对热插拔设备的识别和响应速度。</w:t>
      </w:r>
    </w:p>
    <w:p>
      <w:pPr>
        <w:pStyle w:val="8"/>
        <w:rPr>
          <w:rFonts w:hint="eastAsia"/>
          <w:lang w:val="en-US" w:eastAsia="zh-CN"/>
        </w:rPr>
      </w:pPr>
      <w:r>
        <w:rPr>
          <w:rFonts w:hint="eastAsia"/>
          <w:lang w:val="en-US" w:eastAsia="zh-CN"/>
        </w:rPr>
        <w:t>建立热插拔设备的历史记录和问题数据库，当出现热插拔问题时，根据历史数据提供更准确的解决方案（如针对特定型号设备的处理建议）。</w:t>
      </w:r>
    </w:p>
    <w:p>
      <w:pPr>
        <w:pStyle w:val="8"/>
        <w:rPr>
          <w:rFonts w:hint="eastAsia"/>
          <w:lang w:val="en-US" w:eastAsia="zh-CN"/>
        </w:rPr>
      </w:pPr>
      <w:r>
        <w:rPr>
          <w:rFonts w:hint="eastAsia"/>
          <w:lang w:val="en-US" w:eastAsia="zh-CN"/>
        </w:rPr>
        <w:t>三、改进措施实施难度</w:t>
      </w:r>
    </w:p>
    <w:p>
      <w:pPr>
        <w:pStyle w:val="8"/>
        <w:rPr>
          <w:rFonts w:hint="eastAsia"/>
          <w:lang w:val="en-US" w:eastAsia="zh-CN"/>
        </w:rPr>
      </w:pPr>
      <w:r>
        <w:rPr>
          <w:rFonts w:hint="eastAsia"/>
          <w:lang w:val="en-US" w:eastAsia="zh-CN"/>
        </w:rPr>
        <w:t>驱动安装改进措施</w:t>
      </w:r>
    </w:p>
    <w:p>
      <w:pPr>
        <w:pStyle w:val="8"/>
        <w:rPr>
          <w:rFonts w:hint="eastAsia"/>
          <w:lang w:val="en-US" w:eastAsia="zh-CN"/>
        </w:rPr>
      </w:pPr>
      <w:r>
        <w:rPr>
          <w:rFonts w:hint="eastAsia"/>
          <w:lang w:val="en-US" w:eastAsia="zh-CN"/>
        </w:rPr>
        <w:t>加强验证机制：中等难度。需要与官方驱动库建立连接或维护本地信息库，涉及到数据更新和兼容性问题。</w:t>
      </w:r>
    </w:p>
    <w:p>
      <w:pPr>
        <w:pStyle w:val="8"/>
        <w:rPr>
          <w:rFonts w:hint="eastAsia"/>
          <w:lang w:val="en-US" w:eastAsia="zh-CN"/>
        </w:rPr>
      </w:pPr>
      <w:r>
        <w:rPr>
          <w:rFonts w:hint="eastAsia"/>
          <w:lang w:val="en-US" w:eastAsia="zh-CN"/>
        </w:rPr>
        <w:t>建立测试环境：高难度。需要模拟不同的硬件和软件环境，开发成本高且需要持续维护和更新。</w:t>
      </w:r>
    </w:p>
    <w:p>
      <w:pPr>
        <w:pStyle w:val="8"/>
        <w:rPr>
          <w:rFonts w:hint="eastAsia"/>
          <w:lang w:val="en-US" w:eastAsia="zh-CN"/>
        </w:rPr>
      </w:pPr>
      <w:r>
        <w:rPr>
          <w:rFonts w:hint="eastAsia"/>
          <w:lang w:val="en-US" w:eastAsia="zh-CN"/>
        </w:rPr>
        <w:t>驱动更新改进措施</w:t>
      </w:r>
    </w:p>
    <w:p>
      <w:pPr>
        <w:pStyle w:val="8"/>
        <w:rPr>
          <w:rFonts w:hint="eastAsia"/>
          <w:lang w:val="en-US" w:eastAsia="zh-CN"/>
        </w:rPr>
      </w:pPr>
      <w:r>
        <w:rPr>
          <w:rFonts w:hint="eastAsia"/>
          <w:lang w:val="en-US" w:eastAsia="zh-CN"/>
        </w:rPr>
        <w:t>自动重试和离线更新：中等难度。需要处理网络连接的复杂性和本地驱动包的管理，但有较多成熟技术可参考。</w:t>
      </w:r>
    </w:p>
    <w:p>
      <w:pPr>
        <w:pStyle w:val="8"/>
        <w:rPr>
          <w:rFonts w:hint="eastAsia"/>
          <w:lang w:val="en-US" w:eastAsia="zh-CN"/>
        </w:rPr>
      </w:pPr>
      <w:r>
        <w:rPr>
          <w:rFonts w:hint="eastAsia"/>
          <w:lang w:val="en-US" w:eastAsia="zh-CN"/>
        </w:rPr>
        <w:t>驱动卸载改进措施</w:t>
      </w:r>
    </w:p>
    <w:p>
      <w:pPr>
        <w:pStyle w:val="8"/>
        <w:rPr>
          <w:rFonts w:hint="eastAsia"/>
          <w:lang w:val="en-US" w:eastAsia="zh-CN"/>
        </w:rPr>
      </w:pPr>
      <w:r>
        <w:rPr>
          <w:rFonts w:hint="eastAsia"/>
          <w:lang w:val="en-US" w:eastAsia="zh-CN"/>
        </w:rPr>
        <w:t>深度清理注册表：高难度。注册表操作复杂且有风险，需要精确的算法和大量的测试，以避免误删系统关键项。</w:t>
      </w:r>
    </w:p>
    <w:p>
      <w:pPr>
        <w:pStyle w:val="8"/>
        <w:rPr>
          <w:rFonts w:hint="eastAsia"/>
          <w:lang w:val="en-US" w:eastAsia="zh-CN"/>
        </w:rPr>
      </w:pPr>
      <w:r>
        <w:rPr>
          <w:rFonts w:hint="eastAsia"/>
          <w:lang w:val="en-US" w:eastAsia="zh-CN"/>
        </w:rPr>
        <w:t>检查和修复系统功能：高难度。需要对系统有深入了解，确定哪些功能可能受影响，并开发有效的修复机制。</w:t>
      </w:r>
    </w:p>
    <w:p>
      <w:pPr>
        <w:pStyle w:val="8"/>
        <w:rPr>
          <w:rFonts w:hint="eastAsia"/>
          <w:lang w:val="en-US" w:eastAsia="zh-CN"/>
        </w:rPr>
      </w:pPr>
      <w:r>
        <w:rPr>
          <w:rFonts w:hint="eastAsia"/>
          <w:lang w:val="en-US" w:eastAsia="zh-CN"/>
        </w:rPr>
        <w:t>硬件信息获取改进措施</w:t>
      </w:r>
    </w:p>
    <w:p>
      <w:pPr>
        <w:pStyle w:val="8"/>
        <w:rPr>
          <w:rFonts w:hint="eastAsia"/>
          <w:lang w:val="en-US" w:eastAsia="zh-CN"/>
        </w:rPr>
      </w:pPr>
      <w:r>
        <w:rPr>
          <w:rFonts w:hint="eastAsia"/>
          <w:lang w:val="en-US" w:eastAsia="zh-CN"/>
        </w:rPr>
        <w:t>优化算法和与厂商合作：高难度。需要硬件厂商的支持和大量的研发工作来改进信息获取方式。</w:t>
      </w:r>
    </w:p>
    <w:p>
      <w:pPr>
        <w:pStyle w:val="8"/>
        <w:rPr>
          <w:rFonts w:hint="eastAsia"/>
          <w:lang w:val="en-US" w:eastAsia="zh-CN"/>
        </w:rPr>
      </w:pPr>
      <w:r>
        <w:rPr>
          <w:rFonts w:hint="eastAsia"/>
          <w:lang w:val="en-US" w:eastAsia="zh-CN"/>
        </w:rPr>
        <w:t>详细诊断信息：中等难度。主要是完善错误提示逻辑和信息收集，但需要对硬件和系统有深入理解。</w:t>
      </w:r>
    </w:p>
    <w:p>
      <w:pPr>
        <w:pStyle w:val="8"/>
        <w:rPr>
          <w:rFonts w:hint="eastAsia"/>
          <w:lang w:val="en-US" w:eastAsia="zh-CN"/>
        </w:rPr>
      </w:pPr>
      <w:r>
        <w:rPr>
          <w:rFonts w:hint="eastAsia"/>
          <w:lang w:val="en-US" w:eastAsia="zh-CN"/>
        </w:rPr>
        <w:t>热插拔改进措施</w:t>
      </w:r>
    </w:p>
    <w:p>
      <w:pPr>
        <w:pStyle w:val="8"/>
        <w:rPr>
          <w:rFonts w:hint="eastAsia"/>
          <w:lang w:val="en-US" w:eastAsia="zh-CN"/>
        </w:rPr>
      </w:pPr>
      <w:r>
        <w:rPr>
          <w:rFonts w:hint="eastAsia"/>
          <w:lang w:val="en-US" w:eastAsia="zh-CN"/>
        </w:rPr>
        <w:t>改进监测机制：高难度。涉及到操作系统底层的修改和优化，需要深入的系统知识和大量的测试。</w:t>
      </w:r>
    </w:p>
    <w:p>
      <w:pPr>
        <w:pStyle w:val="8"/>
        <w:rPr>
          <w:rFonts w:hint="eastAsia"/>
          <w:lang w:val="en-US" w:eastAsia="zh-CN"/>
        </w:rPr>
      </w:pPr>
      <w:r>
        <w:rPr>
          <w:rFonts w:hint="eastAsia"/>
          <w:lang w:val="en-US" w:eastAsia="zh-CN"/>
        </w:rPr>
        <w:t>建立历史数据库：中等难度。主要是数据存储和分析，但需要设计合理的数据库结构和查询机制。</w:t>
      </w:r>
    </w:p>
    <w:p>
      <w:pPr>
        <w:pStyle w:val="8"/>
        <w:rPr>
          <w:rFonts w:hint="eastAsia"/>
          <w:lang w:val="en-US" w:eastAsia="zh-CN"/>
        </w:rPr>
        <w:sectPr>
          <w:headerReference r:id="rId13" w:type="default"/>
          <w:footerReference r:id="rId14" w:type="default"/>
          <w:pgSz w:w="11906" w:h="16838"/>
          <w:pgMar w:top="1418" w:right="1701" w:bottom="1418" w:left="1701" w:header="850" w:footer="850" w:gutter="0"/>
          <w:cols w:space="425" w:num="1"/>
          <w:docGrid w:type="lines" w:linePitch="312" w:charSpace="0"/>
        </w:sectPr>
      </w:pPr>
    </w:p>
    <w:tbl>
      <w:tblPr>
        <w:tblStyle w:val="35"/>
        <w:tblW w:w="141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1"/>
        <w:gridCol w:w="1069"/>
        <w:gridCol w:w="1275"/>
        <w:gridCol w:w="443"/>
        <w:gridCol w:w="1009"/>
        <w:gridCol w:w="413"/>
        <w:gridCol w:w="1367"/>
        <w:gridCol w:w="844"/>
        <w:gridCol w:w="479"/>
        <w:gridCol w:w="624"/>
        <w:gridCol w:w="1683"/>
        <w:gridCol w:w="1105"/>
        <w:gridCol w:w="1201"/>
        <w:gridCol w:w="360"/>
        <w:gridCol w:w="383"/>
        <w:gridCol w:w="434"/>
        <w:gridCol w:w="3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功能</w:t>
            </w:r>
          </w:p>
        </w:tc>
        <w:tc>
          <w:tcPr>
            <w:tcW w:w="106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潜在失效模式</w:t>
            </w:r>
          </w:p>
        </w:tc>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潜在失效后果</w:t>
            </w:r>
          </w:p>
        </w:tc>
        <w:tc>
          <w:tcPr>
            <w:tcW w:w="44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严重度</w:t>
            </w:r>
          </w:p>
        </w:tc>
        <w:tc>
          <w:tcPr>
            <w:tcW w:w="10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潜在失效原因/机理</w:t>
            </w:r>
          </w:p>
        </w:tc>
        <w:tc>
          <w:tcPr>
            <w:tcW w:w="41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发生率</w:t>
            </w:r>
          </w:p>
        </w:tc>
        <w:tc>
          <w:tcPr>
            <w:tcW w:w="136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现行过程预防</w:t>
            </w:r>
          </w:p>
        </w:tc>
        <w:tc>
          <w:tcPr>
            <w:tcW w:w="8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现行过程控制</w:t>
            </w:r>
          </w:p>
        </w:tc>
        <w:tc>
          <w:tcPr>
            <w:tcW w:w="47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探测度</w:t>
            </w:r>
          </w:p>
        </w:tc>
        <w:tc>
          <w:tcPr>
            <w:tcW w:w="6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风险顺序数</w:t>
            </w:r>
          </w:p>
        </w:tc>
        <w:tc>
          <w:tcPr>
            <w:tcW w:w="1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建议措施</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责任和目标完成日</w:t>
            </w:r>
          </w:p>
        </w:tc>
        <w:tc>
          <w:tcPr>
            <w:tcW w:w="2761"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措施执行结果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4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1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36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8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7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6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采取的措施</w:t>
            </w:r>
          </w:p>
        </w:tc>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重</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生</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率</w:t>
            </w:r>
          </w:p>
        </w:tc>
        <w:tc>
          <w:tcPr>
            <w:tcW w:w="4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测</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R</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P</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bl>
    <w:p>
      <w:pPr>
        <w:rPr>
          <w:rFonts w:hint="eastAsia"/>
          <w:lang w:val="en-US" w:eastAsia="zh-CN"/>
        </w:rPr>
        <w:sectPr>
          <w:pgSz w:w="16838" w:h="11906" w:orient="landscape"/>
          <w:pgMar w:top="1701" w:right="1418" w:bottom="1701" w:left="1418" w:header="850" w:footer="850" w:gutter="0"/>
          <w:cols w:space="425" w:num="1"/>
          <w:docGrid w:type="lines" w:linePitch="312" w:charSpace="0"/>
        </w:sectPr>
      </w:pPr>
    </w:p>
    <w:p>
      <w:pPr>
        <w:pStyle w:val="4"/>
        <w:bidi w:val="0"/>
        <w:rPr>
          <w:rFonts w:hint="default"/>
          <w:lang w:val="en-US" w:eastAsia="zh-CN"/>
        </w:rPr>
      </w:pPr>
      <w:bookmarkStart w:id="182" w:name="_Toc30239"/>
      <w:r>
        <w:rPr>
          <w:rFonts w:hint="eastAsia"/>
          <w:lang w:val="en-US" w:eastAsia="zh-CN"/>
        </w:rPr>
        <w:t>冗余设计</w:t>
      </w:r>
      <w:bookmarkEnd w:id="182"/>
    </w:p>
    <w:p>
      <w:pPr>
        <w:pStyle w:val="8"/>
        <w:rPr>
          <w:rFonts w:hint="default"/>
          <w:lang w:val="en-US" w:eastAsia="zh-CN"/>
        </w:rPr>
      </w:pPr>
      <w:r>
        <w:rPr>
          <w:rFonts w:hint="default"/>
          <w:lang w:val="en-US" w:eastAsia="zh-CN"/>
        </w:rPr>
        <w:t>麒麟管家的单例模式确保了在整个系统中只有一个实例存在。这意味着无论是服务支持模块中的在线客服还是问题反馈功能，都集中在这唯一的实例中运行。</w:t>
      </w:r>
    </w:p>
    <w:p>
      <w:pPr>
        <w:pStyle w:val="8"/>
        <w:rPr>
          <w:rFonts w:hint="default"/>
          <w:lang w:val="en-US" w:eastAsia="zh-CN"/>
        </w:rPr>
      </w:pPr>
      <w:r>
        <w:rPr>
          <w:rFonts w:hint="default"/>
          <w:lang w:val="en-US" w:eastAsia="zh-CN"/>
        </w:rPr>
        <w:t>资源的集中管理：由于只有一个实例，系统资源如内存、CPU 等可以更加集中地被管理和分配。不存在多个实例之间资源竞争和浪费的情况，也就无需进行冗余设计来应对资源分配不均的问题。</w:t>
      </w:r>
    </w:p>
    <w:p>
      <w:pPr>
        <w:autoSpaceDE w:val="0"/>
        <w:spacing w:line="200" w:lineRule="atLeast"/>
        <w:ind w:firstLine="420" w:firstLineChars="200"/>
        <w:rPr>
          <w:rFonts w:hint="default"/>
          <w:lang w:val="en-US" w:eastAsia="zh-CN"/>
        </w:rPr>
      </w:pPr>
      <w:r>
        <w:rPr>
          <w:rFonts w:hint="default"/>
          <w:lang w:val="en-US" w:eastAsia="zh-CN"/>
        </w:rPr>
        <w:t>数据的一致性维护：单例模式下，所有的数据操作都在同一个实例中进行，数据的一致性更容易得到保证。不需要通过冗余设计来解决多个实例之间数据同步的难题。</w:t>
      </w:r>
    </w:p>
    <w:p>
      <w:pPr>
        <w:pStyle w:val="8"/>
        <w:rPr>
          <w:rFonts w:hint="default"/>
          <w:lang w:val="en-US" w:eastAsia="zh-CN"/>
        </w:rPr>
      </w:pPr>
    </w:p>
    <w:p>
      <w:pPr>
        <w:pStyle w:val="4"/>
        <w:bidi w:val="0"/>
        <w:rPr>
          <w:rFonts w:hint="default"/>
          <w:lang w:val="en-US" w:eastAsia="zh-CN"/>
        </w:rPr>
      </w:pPr>
      <w:bookmarkStart w:id="183" w:name="_Toc10876"/>
      <w:r>
        <w:rPr>
          <w:rFonts w:hint="eastAsia"/>
          <w:lang w:val="en-US" w:eastAsia="zh-CN"/>
        </w:rPr>
        <w:t>故障管理设计</w:t>
      </w:r>
      <w:bookmarkEnd w:id="183"/>
    </w:p>
    <w:p>
      <w:pPr>
        <w:pStyle w:val="8"/>
        <w:numPr>
          <w:ilvl w:val="0"/>
          <w:numId w:val="43"/>
        </w:numPr>
        <w:ind w:left="0" w:leftChars="0" w:firstLine="420" w:firstLineChars="0"/>
        <w:rPr>
          <w:rFonts w:hint="eastAsia"/>
          <w:lang w:val="en-US" w:eastAsia="zh-CN"/>
        </w:rPr>
      </w:pPr>
      <w:r>
        <w:rPr>
          <w:rFonts w:hint="eastAsia"/>
          <w:lang w:val="en-US" w:eastAsia="zh-CN"/>
        </w:rPr>
        <w:t>故障检测</w:t>
      </w:r>
    </w:p>
    <w:p>
      <w:pPr>
        <w:pStyle w:val="8"/>
        <w:numPr>
          <w:ilvl w:val="1"/>
          <w:numId w:val="43"/>
        </w:numPr>
        <w:ind w:left="0" w:leftChars="0" w:firstLine="420" w:firstLineChars="0"/>
        <w:rPr>
          <w:rFonts w:hint="eastAsia"/>
          <w:lang w:val="en-US" w:eastAsia="zh-CN"/>
        </w:rPr>
      </w:pPr>
      <w:r>
        <w:rPr>
          <w:rFonts w:hint="eastAsia"/>
          <w:lang w:val="en-US" w:eastAsia="zh-CN"/>
        </w:rPr>
        <w:t>驱动安装与更新故障检测</w:t>
      </w:r>
    </w:p>
    <w:p>
      <w:pPr>
        <w:pStyle w:val="8"/>
        <w:numPr>
          <w:ilvl w:val="2"/>
          <w:numId w:val="43"/>
        </w:numPr>
        <w:ind w:left="0" w:leftChars="0" w:firstLine="420" w:firstLineChars="0"/>
        <w:rPr>
          <w:rFonts w:hint="eastAsia"/>
          <w:lang w:val="en-US" w:eastAsia="zh-CN"/>
        </w:rPr>
      </w:pPr>
      <w:r>
        <w:rPr>
          <w:rFonts w:hint="eastAsia"/>
          <w:lang w:val="en-US" w:eastAsia="zh-CN"/>
        </w:rPr>
        <w:t>文件完整性检查：在驱动安装和更新过程中，通过计算驱动文件的哈希值，并与官方发布的哈希值进行对比，检测文件是否完整。若哈希值不匹配，表明驱动文件可能在下载过程中损坏。同时，检查驱动文件的格式和签名是否合法，防止恶意篡改的驱动文件进入系统。</w:t>
      </w:r>
    </w:p>
    <w:p>
      <w:pPr>
        <w:pStyle w:val="8"/>
        <w:numPr>
          <w:ilvl w:val="2"/>
          <w:numId w:val="43"/>
        </w:numPr>
        <w:ind w:left="0" w:leftChars="0" w:firstLine="420" w:firstLineChars="0"/>
        <w:rPr>
          <w:rFonts w:hint="eastAsia"/>
          <w:lang w:val="en-US" w:eastAsia="zh-CN"/>
        </w:rPr>
      </w:pPr>
      <w:r>
        <w:rPr>
          <w:rFonts w:hint="eastAsia"/>
          <w:lang w:val="en-US" w:eastAsia="zh-CN"/>
        </w:rPr>
        <w:t>版本兼容性检测：将待安装或更新的驱动版本与操作系统版本、硬件设备型号进行匹配。若驱动版本不兼容操作系统或硬件，可能导致安装失败或设备无法正常工作。例如，通过查询操作系统和硬件的信息，对比驱动的适用范围来判断兼容性。</w:t>
      </w:r>
    </w:p>
    <w:p>
      <w:pPr>
        <w:pStyle w:val="8"/>
        <w:numPr>
          <w:ilvl w:val="2"/>
          <w:numId w:val="43"/>
        </w:numPr>
        <w:ind w:left="0" w:leftChars="0" w:firstLine="420" w:firstLineChars="0"/>
        <w:rPr>
          <w:rFonts w:hint="eastAsia"/>
          <w:lang w:val="en-US" w:eastAsia="zh-CN"/>
        </w:rPr>
      </w:pPr>
      <w:r>
        <w:rPr>
          <w:rFonts w:hint="eastAsia"/>
          <w:lang w:val="en-US" w:eastAsia="zh-CN"/>
        </w:rPr>
        <w:t>网络连接监测（针对在线更新）：对于需要从网络下载驱动更新的情况，实时监测网络连接状态。若网络出现中断、丢包率过高或连接超时等问题，可能导致驱动更新无法完成。通过系统网络接口获取网络状态信息，如发送 ICMP 包检测网络连通性。</w:t>
      </w:r>
    </w:p>
    <w:p>
      <w:pPr>
        <w:pStyle w:val="8"/>
        <w:numPr>
          <w:ilvl w:val="1"/>
          <w:numId w:val="43"/>
        </w:numPr>
        <w:ind w:left="0" w:leftChars="0" w:firstLine="420" w:firstLineChars="0"/>
        <w:rPr>
          <w:rFonts w:hint="eastAsia"/>
          <w:lang w:val="en-US" w:eastAsia="zh-CN"/>
        </w:rPr>
      </w:pPr>
      <w:r>
        <w:rPr>
          <w:rFonts w:hint="eastAsia"/>
          <w:lang w:val="en-US" w:eastAsia="zh-CN"/>
        </w:rPr>
        <w:t>驱动卸载故障检测</w:t>
      </w:r>
    </w:p>
    <w:p>
      <w:pPr>
        <w:pStyle w:val="8"/>
        <w:numPr>
          <w:ilvl w:val="2"/>
          <w:numId w:val="43"/>
        </w:numPr>
        <w:ind w:left="0" w:leftChars="0" w:firstLine="420" w:firstLineChars="0"/>
        <w:rPr>
          <w:rFonts w:hint="eastAsia"/>
          <w:lang w:val="en-US" w:eastAsia="zh-CN"/>
        </w:rPr>
      </w:pPr>
      <w:r>
        <w:rPr>
          <w:rFonts w:hint="eastAsia"/>
          <w:lang w:val="en-US" w:eastAsia="zh-CN"/>
        </w:rPr>
        <w:t>注册表项检查：在驱动卸载后，扫描系统注册表中与该驱动相关的键值。若发现仍有残留的注册表项，可能影响系统性能或导致后续安装的驱动出现冲突。使用注册表扫描工具或自定义的注册表遍历算法来检查相关项。</w:t>
      </w:r>
    </w:p>
    <w:p>
      <w:pPr>
        <w:pStyle w:val="8"/>
        <w:numPr>
          <w:ilvl w:val="2"/>
          <w:numId w:val="43"/>
        </w:numPr>
        <w:ind w:left="0" w:leftChars="0" w:firstLine="420" w:firstLineChars="0"/>
        <w:rPr>
          <w:rFonts w:hint="eastAsia"/>
          <w:lang w:val="en-US" w:eastAsia="zh-CN"/>
        </w:rPr>
      </w:pPr>
      <w:r>
        <w:rPr>
          <w:rFonts w:hint="eastAsia"/>
          <w:lang w:val="en-US" w:eastAsia="zh-CN"/>
        </w:rPr>
        <w:t>文件残留检查：检查驱动安装目录下是否还有剩余文件未被删除。若存在残留文件，可能占用磁盘空间或干扰其他程序。通过遍历驱动安装目录及其子目录来检测文件是否存在。</w:t>
      </w:r>
    </w:p>
    <w:p>
      <w:pPr>
        <w:pStyle w:val="8"/>
        <w:numPr>
          <w:ilvl w:val="1"/>
          <w:numId w:val="43"/>
        </w:numPr>
        <w:ind w:left="0" w:leftChars="0" w:firstLine="420" w:firstLineChars="0"/>
        <w:rPr>
          <w:rFonts w:hint="eastAsia"/>
          <w:lang w:val="en-US" w:eastAsia="zh-CN"/>
        </w:rPr>
      </w:pPr>
      <w:r>
        <w:rPr>
          <w:rFonts w:hint="eastAsia"/>
          <w:lang w:val="en-US" w:eastAsia="zh-CN"/>
        </w:rPr>
        <w:t>硬件信息获取故障检测</w:t>
      </w:r>
    </w:p>
    <w:p>
      <w:pPr>
        <w:pStyle w:val="8"/>
        <w:numPr>
          <w:ilvl w:val="2"/>
          <w:numId w:val="43"/>
        </w:numPr>
        <w:ind w:left="0" w:leftChars="0" w:firstLine="420" w:firstLineChars="0"/>
        <w:rPr>
          <w:rFonts w:hint="eastAsia"/>
          <w:lang w:val="en-US" w:eastAsia="zh-CN"/>
        </w:rPr>
      </w:pPr>
      <w:r>
        <w:rPr>
          <w:rFonts w:hint="eastAsia"/>
          <w:lang w:val="en-US" w:eastAsia="zh-CN"/>
        </w:rPr>
        <w:t>信息获取接口状态监测：定期检查用于获取硬件信息的系统接口（如 Windows 管理规范 - WMI 接口）是否正常工作。若接口出现故障，可能导致无法准确获取硬件信息。通过尝试调用接口并检查返回值来判断其状态。</w:t>
      </w:r>
    </w:p>
    <w:p>
      <w:pPr>
        <w:pStyle w:val="8"/>
        <w:numPr>
          <w:ilvl w:val="2"/>
          <w:numId w:val="43"/>
        </w:numPr>
        <w:ind w:left="0" w:leftChars="0" w:firstLine="420" w:firstLineChars="0"/>
        <w:rPr>
          <w:rFonts w:hint="eastAsia"/>
          <w:lang w:val="en-US" w:eastAsia="zh-CN"/>
        </w:rPr>
      </w:pPr>
      <w:r>
        <w:rPr>
          <w:rFonts w:hint="eastAsia"/>
          <w:lang w:val="en-US" w:eastAsia="zh-CN"/>
        </w:rPr>
        <w:t>信息完整性与合理性分析：对获取到的硬件信息进行完整性和合理性检查。例如，检查硬件设备的参数是否在合理范围内，若内存容量显示异常大或 CPU 核心数与实际不符，可能表示硬件信息获取出现问题。</w:t>
      </w:r>
    </w:p>
    <w:p>
      <w:pPr>
        <w:pStyle w:val="8"/>
        <w:numPr>
          <w:ilvl w:val="1"/>
          <w:numId w:val="43"/>
        </w:numPr>
        <w:ind w:left="0" w:leftChars="0" w:firstLine="420" w:firstLineChars="0"/>
        <w:rPr>
          <w:rFonts w:hint="eastAsia"/>
          <w:lang w:val="en-US" w:eastAsia="zh-CN"/>
        </w:rPr>
      </w:pPr>
      <w:r>
        <w:rPr>
          <w:rFonts w:hint="eastAsia"/>
          <w:lang w:val="en-US" w:eastAsia="zh-CN"/>
        </w:rPr>
        <w:t>热插拔故障检测</w:t>
      </w:r>
    </w:p>
    <w:p>
      <w:pPr>
        <w:pStyle w:val="8"/>
        <w:numPr>
          <w:ilvl w:val="2"/>
          <w:numId w:val="43"/>
        </w:numPr>
        <w:ind w:left="0" w:leftChars="0" w:firstLine="420" w:firstLineChars="0"/>
        <w:rPr>
          <w:rFonts w:hint="eastAsia"/>
          <w:lang w:val="en-US" w:eastAsia="zh-CN"/>
        </w:rPr>
      </w:pPr>
      <w:r>
        <w:rPr>
          <w:rFonts w:hint="eastAsia"/>
          <w:lang w:val="en-US" w:eastAsia="zh-CN"/>
        </w:rPr>
        <w:t>设备接入与拔出事件监测：通过操作系统的设备通知机制（如 USB 设备的插拔通知），实时监测热插拔事件。若未接收到应有的事件通知，可能表示热插拔监测机制出现故障。同时，检查设备接入或拔出后系统资源的变化情况，如设备插入后未分配相应的设备号或拔出后资源未及时释放。</w:t>
      </w:r>
    </w:p>
    <w:p>
      <w:pPr>
        <w:pStyle w:val="8"/>
        <w:numPr>
          <w:ilvl w:val="2"/>
          <w:numId w:val="43"/>
        </w:numPr>
        <w:ind w:left="0" w:leftChars="0" w:firstLine="420" w:firstLineChars="0"/>
        <w:rPr>
          <w:rFonts w:hint="eastAsia"/>
          <w:lang w:val="en-US" w:eastAsia="zh-CN"/>
        </w:rPr>
      </w:pPr>
      <w:r>
        <w:rPr>
          <w:rFonts w:hint="eastAsia"/>
          <w:lang w:val="en-US" w:eastAsia="zh-CN"/>
        </w:rPr>
        <w:t>设备识别与初始化状态检查：在设备热插拔后，检查设备是否被正确识别和初始化。若设备显示未知设备或初始化失败，可能存在热插拔相关的故障。通过查询设备管理器或相关设备驱动的状态信息来进行检查。</w:t>
      </w:r>
    </w:p>
    <w:p>
      <w:pPr>
        <w:pStyle w:val="8"/>
        <w:numPr>
          <w:ilvl w:val="0"/>
          <w:numId w:val="43"/>
        </w:numPr>
        <w:ind w:left="0" w:leftChars="0" w:firstLine="420" w:firstLineChars="0"/>
        <w:rPr>
          <w:rFonts w:hint="eastAsia"/>
          <w:lang w:val="en-US" w:eastAsia="zh-CN"/>
        </w:rPr>
      </w:pPr>
      <w:r>
        <w:rPr>
          <w:rFonts w:hint="eastAsia"/>
          <w:lang w:val="en-US" w:eastAsia="zh-CN"/>
        </w:rPr>
        <w:t>故障隔离</w:t>
      </w:r>
    </w:p>
    <w:p>
      <w:pPr>
        <w:pStyle w:val="8"/>
        <w:numPr>
          <w:ilvl w:val="1"/>
          <w:numId w:val="43"/>
        </w:numPr>
        <w:ind w:left="0" w:leftChars="0" w:firstLine="420" w:firstLineChars="0"/>
        <w:rPr>
          <w:rFonts w:hint="eastAsia"/>
          <w:lang w:val="en-US" w:eastAsia="zh-CN"/>
        </w:rPr>
      </w:pPr>
      <w:r>
        <w:rPr>
          <w:rFonts w:hint="eastAsia"/>
          <w:lang w:val="en-US" w:eastAsia="zh-CN"/>
        </w:rPr>
        <w:t>驱动相关故障隔离</w:t>
      </w:r>
    </w:p>
    <w:p>
      <w:pPr>
        <w:pStyle w:val="8"/>
        <w:numPr>
          <w:ilvl w:val="2"/>
          <w:numId w:val="43"/>
        </w:numPr>
        <w:ind w:left="0" w:leftChars="0" w:firstLine="420" w:firstLineChars="0"/>
        <w:rPr>
          <w:rFonts w:hint="eastAsia"/>
          <w:lang w:val="en-US" w:eastAsia="zh-CN"/>
        </w:rPr>
      </w:pPr>
      <w:r>
        <w:rPr>
          <w:rFonts w:hint="eastAsia"/>
          <w:lang w:val="en-US" w:eastAsia="zh-CN"/>
        </w:rPr>
        <w:t>安装与更新隔离：当驱动安装或更新过程中出现故障时，暂停当前操作，防止对系统造成进一步影响。例如，若在安装驱动过程中出现文件损坏错误，停止安装并回滚已执行的部分安装步骤，避免残留不完整的驱动文件影响系统。同时，将故障驱动信息记录下来，避免在问题未解决前再次尝试安装。</w:t>
      </w:r>
    </w:p>
    <w:p>
      <w:pPr>
        <w:pStyle w:val="8"/>
        <w:numPr>
          <w:ilvl w:val="2"/>
          <w:numId w:val="43"/>
        </w:numPr>
        <w:ind w:left="0" w:leftChars="0" w:firstLine="420" w:firstLineChars="0"/>
        <w:rPr>
          <w:rFonts w:hint="eastAsia"/>
          <w:lang w:val="en-US" w:eastAsia="zh-CN"/>
        </w:rPr>
      </w:pPr>
      <w:r>
        <w:rPr>
          <w:rFonts w:hint="eastAsia"/>
          <w:lang w:val="en-US" w:eastAsia="zh-CN"/>
        </w:rPr>
        <w:t>卸载隔离：在驱动卸载出现问题时，如注册表残留问题，将相关的注册表操作隔离，防止错误的修改影响其他正常的注册表项。通过创建注册表备份或使用虚拟注册表环境来实现隔离，确保在修复故障时不会扩大影响范围。</w:t>
      </w:r>
    </w:p>
    <w:p>
      <w:pPr>
        <w:pStyle w:val="8"/>
        <w:numPr>
          <w:ilvl w:val="1"/>
          <w:numId w:val="43"/>
        </w:numPr>
        <w:ind w:left="0" w:leftChars="0" w:firstLine="420" w:firstLineChars="0"/>
        <w:rPr>
          <w:rFonts w:hint="eastAsia"/>
          <w:lang w:val="en-US" w:eastAsia="zh-CN"/>
        </w:rPr>
      </w:pPr>
      <w:r>
        <w:rPr>
          <w:rFonts w:hint="eastAsia"/>
          <w:lang w:val="en-US" w:eastAsia="zh-CN"/>
        </w:rPr>
        <w:t>硬件信息获取故障隔离</w:t>
      </w:r>
    </w:p>
    <w:p>
      <w:pPr>
        <w:pStyle w:val="8"/>
        <w:rPr>
          <w:rFonts w:hint="eastAsia"/>
          <w:lang w:val="en-US" w:eastAsia="zh-CN"/>
        </w:rPr>
      </w:pPr>
      <w:r>
        <w:rPr>
          <w:rFonts w:hint="eastAsia"/>
          <w:lang w:val="en-US" w:eastAsia="zh-CN"/>
        </w:rPr>
        <w:t>信息获取模块独立运行：将硬件信息获取功能设计为独立的模块，当该模块出现故障时，不影响设备管理的其他功能，如驱动安装和卸载。如果信息获取模块出现问题，仅限制用户查看硬件信息，而设备管理的核心功能仍可正常操作。</w:t>
      </w:r>
    </w:p>
    <w:p>
      <w:pPr>
        <w:pStyle w:val="8"/>
        <w:numPr>
          <w:ilvl w:val="1"/>
          <w:numId w:val="43"/>
        </w:numPr>
        <w:ind w:left="0" w:leftChars="0" w:firstLine="420" w:firstLineChars="0"/>
        <w:rPr>
          <w:rFonts w:hint="eastAsia"/>
          <w:lang w:val="en-US" w:eastAsia="zh-CN"/>
        </w:rPr>
      </w:pPr>
      <w:r>
        <w:rPr>
          <w:rFonts w:hint="eastAsia"/>
          <w:lang w:val="en-US" w:eastAsia="zh-CN"/>
        </w:rPr>
        <w:t>热插拔故障隔离</w:t>
      </w:r>
    </w:p>
    <w:p>
      <w:pPr>
        <w:pStyle w:val="8"/>
        <w:rPr>
          <w:rFonts w:hint="eastAsia"/>
          <w:lang w:val="en-US" w:eastAsia="zh-CN"/>
        </w:rPr>
      </w:pPr>
      <w:r>
        <w:rPr>
          <w:rFonts w:hint="eastAsia"/>
          <w:lang w:val="en-US" w:eastAsia="zh-CN"/>
        </w:rPr>
        <w:t>热插拔处理线程隔离：热插拔事件处理采用独立的线程，当热插拔操作出现故障时，将故障限制在该线程内。例如，若某个热插拔设备的初始化出现问题，不会导致整个系统的设备管理线程崩溃。同时，对热插拔设备的资源分配和管理进行隔离，防止故障设备占用过多资源或影响其他正常设备的运行。</w:t>
      </w:r>
    </w:p>
    <w:p>
      <w:pPr>
        <w:pStyle w:val="8"/>
        <w:numPr>
          <w:ilvl w:val="0"/>
          <w:numId w:val="43"/>
        </w:numPr>
        <w:ind w:left="0" w:leftChars="0" w:firstLine="420" w:firstLineChars="0"/>
        <w:rPr>
          <w:rFonts w:hint="eastAsia"/>
          <w:lang w:val="en-US" w:eastAsia="zh-CN"/>
        </w:rPr>
      </w:pPr>
      <w:r>
        <w:rPr>
          <w:rFonts w:hint="eastAsia"/>
          <w:lang w:val="en-US" w:eastAsia="zh-CN"/>
        </w:rPr>
        <w:t>故障定位</w:t>
      </w:r>
    </w:p>
    <w:p>
      <w:pPr>
        <w:pStyle w:val="8"/>
        <w:numPr>
          <w:ilvl w:val="1"/>
          <w:numId w:val="43"/>
        </w:numPr>
        <w:ind w:left="0" w:leftChars="0" w:firstLine="420" w:firstLineChars="0"/>
        <w:rPr>
          <w:rFonts w:hint="eastAsia"/>
          <w:lang w:val="en-US" w:eastAsia="zh-CN"/>
        </w:rPr>
      </w:pPr>
      <w:r>
        <w:rPr>
          <w:rFonts w:hint="eastAsia"/>
          <w:lang w:val="en-US" w:eastAsia="zh-CN"/>
        </w:rPr>
        <w:t>基于日志分析定位</w:t>
      </w:r>
    </w:p>
    <w:p>
      <w:pPr>
        <w:pStyle w:val="8"/>
        <w:numPr>
          <w:ilvl w:val="2"/>
          <w:numId w:val="43"/>
        </w:numPr>
        <w:ind w:left="0" w:leftChars="0" w:firstLine="420" w:firstLineChars="0"/>
        <w:rPr>
          <w:rFonts w:hint="eastAsia"/>
          <w:lang w:val="en-US" w:eastAsia="zh-CN"/>
        </w:rPr>
      </w:pPr>
      <w:r>
        <w:rPr>
          <w:rFonts w:hint="eastAsia"/>
          <w:lang w:val="en-US" w:eastAsia="zh-CN"/>
        </w:rPr>
        <w:t>详细的操作日志记录：在设备管理的各个环节（驱动安装、更新、卸载、硬件信息获取、热插拔处理）记录详细的操作日志。日志内容包括操作时间、操作类型、涉及的驱动或硬件信息、操作结果以及出现的错误信息。当故障发生时，通过分析日志文件，追溯操作过程，查找可能导致故障的步骤。</w:t>
      </w:r>
    </w:p>
    <w:p>
      <w:pPr>
        <w:pStyle w:val="8"/>
        <w:numPr>
          <w:ilvl w:val="2"/>
          <w:numId w:val="43"/>
        </w:numPr>
        <w:ind w:left="0" w:leftChars="0" w:firstLine="420" w:firstLineChars="0"/>
        <w:rPr>
          <w:rFonts w:hint="eastAsia"/>
          <w:lang w:val="en-US" w:eastAsia="zh-CN"/>
        </w:rPr>
      </w:pPr>
      <w:r>
        <w:rPr>
          <w:rFonts w:hint="eastAsia"/>
          <w:lang w:val="en-US" w:eastAsia="zh-CN"/>
        </w:rPr>
        <w:t>错误码与提示信息关联：为不同类型的故障定义特定的错误码，并在日志中记录。同时，将错误码与详细的提示信息相关联，方便快速定位故障原因。例如，错误码 “E001” 表示驱动文件损坏，提示信息 “驱动文件哈希值不匹配，请重新下载”，用户或维护人员可以根据错误码和提示信息迅速了解故障情况。</w:t>
      </w:r>
    </w:p>
    <w:p>
      <w:pPr>
        <w:pStyle w:val="8"/>
        <w:numPr>
          <w:ilvl w:val="1"/>
          <w:numId w:val="43"/>
        </w:numPr>
        <w:ind w:left="0" w:leftChars="0" w:firstLine="420" w:firstLineChars="0"/>
        <w:rPr>
          <w:rFonts w:hint="eastAsia"/>
          <w:lang w:val="en-US" w:eastAsia="zh-CN"/>
        </w:rPr>
      </w:pPr>
      <w:r>
        <w:rPr>
          <w:rFonts w:hint="eastAsia"/>
          <w:lang w:val="en-US" w:eastAsia="zh-CN"/>
        </w:rPr>
        <w:t>系统状态分析定位</w:t>
      </w:r>
    </w:p>
    <w:p>
      <w:pPr>
        <w:pStyle w:val="8"/>
        <w:numPr>
          <w:ilvl w:val="2"/>
          <w:numId w:val="43"/>
        </w:numPr>
        <w:ind w:left="0" w:leftChars="0" w:firstLine="420" w:firstLineChars="0"/>
        <w:rPr>
          <w:rFonts w:hint="eastAsia"/>
          <w:lang w:val="en-US" w:eastAsia="zh-CN"/>
        </w:rPr>
      </w:pPr>
      <w:r>
        <w:rPr>
          <w:rFonts w:hint="eastAsia"/>
          <w:lang w:val="en-US" w:eastAsia="zh-CN"/>
        </w:rPr>
        <w:t>结合系统资源和配置信息：在故障发生时，收集系统当前的资源使用情况（如 CPU 使用率、内存占用、磁盘 I/O）、操作系统配置信息（如安装的更新、安全设置）以及硬件设备状态（如设备连接情况、设备属性）。通过综合分析这些信息，确定故障是否与系统资源紧张、配置冲突或硬件问题相关。</w:t>
      </w:r>
    </w:p>
    <w:p>
      <w:pPr>
        <w:pStyle w:val="8"/>
        <w:numPr>
          <w:ilvl w:val="2"/>
          <w:numId w:val="43"/>
        </w:numPr>
        <w:ind w:left="0" w:leftChars="0" w:firstLine="420" w:firstLineChars="0"/>
        <w:rPr>
          <w:rFonts w:hint="eastAsia"/>
          <w:lang w:val="en-US" w:eastAsia="zh-CN"/>
        </w:rPr>
      </w:pPr>
      <w:r>
        <w:rPr>
          <w:rFonts w:hint="eastAsia"/>
          <w:lang w:val="en-US" w:eastAsia="zh-CN"/>
        </w:rPr>
        <w:t>对比正常运行状态数据：建立设备管理在正常运行状态下的关键数据指标库，当故障发生时，将当前系统状态数据与正常数据进行对比。例如，对比正常情况下硬件信息获取的时间和数据完整性，若出现异常，可进一步分析是硬件本身问题还是信息获取机制问题。</w:t>
      </w:r>
    </w:p>
    <w:p>
      <w:pPr>
        <w:pStyle w:val="8"/>
        <w:numPr>
          <w:ilvl w:val="0"/>
          <w:numId w:val="43"/>
        </w:numPr>
        <w:ind w:left="0" w:leftChars="0" w:firstLine="420" w:firstLineChars="0"/>
        <w:rPr>
          <w:rFonts w:hint="eastAsia"/>
          <w:lang w:val="en-US" w:eastAsia="zh-CN"/>
        </w:rPr>
      </w:pPr>
      <w:r>
        <w:rPr>
          <w:rFonts w:hint="eastAsia"/>
          <w:lang w:val="en-US" w:eastAsia="zh-CN"/>
        </w:rPr>
        <w:t>故障恢复</w:t>
      </w:r>
    </w:p>
    <w:p>
      <w:pPr>
        <w:pStyle w:val="8"/>
        <w:numPr>
          <w:ilvl w:val="1"/>
          <w:numId w:val="43"/>
        </w:numPr>
        <w:ind w:left="0" w:leftChars="0" w:firstLine="420" w:firstLineChars="0"/>
        <w:rPr>
          <w:rFonts w:hint="eastAsia"/>
          <w:lang w:val="en-US" w:eastAsia="zh-CN"/>
        </w:rPr>
      </w:pPr>
      <w:r>
        <w:rPr>
          <w:rFonts w:hint="eastAsia"/>
          <w:lang w:val="en-US" w:eastAsia="zh-CN"/>
        </w:rPr>
        <w:t>自动恢复机制</w:t>
      </w:r>
    </w:p>
    <w:p>
      <w:pPr>
        <w:pStyle w:val="8"/>
        <w:numPr>
          <w:ilvl w:val="2"/>
          <w:numId w:val="43"/>
        </w:numPr>
        <w:ind w:left="0" w:leftChars="0" w:firstLine="420" w:firstLineChars="0"/>
        <w:rPr>
          <w:rFonts w:hint="eastAsia"/>
          <w:lang w:val="en-US" w:eastAsia="zh-CN"/>
        </w:rPr>
      </w:pPr>
      <w:r>
        <w:rPr>
          <w:rFonts w:hint="eastAsia"/>
          <w:lang w:val="en-US" w:eastAsia="zh-CN"/>
        </w:rPr>
        <w:t>驱动安装与更新恢复：对于因网络问题导致的驱动更新失败，在网络恢复正常后自动重试更新操作。对于安装过程中出现的一些可修复的小问题（如文件部分损坏但有修复可能），自动重新下载或修复文件后继续安装。通过设置自动重试次数和间隔时间，避免无限重试对系统资源的消耗。</w:t>
      </w:r>
    </w:p>
    <w:p>
      <w:pPr>
        <w:pStyle w:val="8"/>
        <w:numPr>
          <w:ilvl w:val="2"/>
          <w:numId w:val="43"/>
        </w:numPr>
        <w:ind w:left="0" w:leftChars="0" w:firstLine="420" w:firstLineChars="0"/>
        <w:rPr>
          <w:rFonts w:hint="eastAsia"/>
          <w:lang w:val="en-US" w:eastAsia="zh-CN"/>
        </w:rPr>
      </w:pPr>
      <w:r>
        <w:rPr>
          <w:rFonts w:hint="eastAsia"/>
          <w:lang w:val="en-US" w:eastAsia="zh-CN"/>
        </w:rPr>
        <w:t>硬件信息获取恢复：如果硬件信息获取接口出现临时故障，定期自动重新尝试获取信息。同时，对于一些因缓存或临时系统问题导致的信息获取错误，通过刷新缓存或重新初始化信息获取模块来恢复正常的信息获取功能。</w:t>
      </w:r>
    </w:p>
    <w:p>
      <w:pPr>
        <w:pStyle w:val="8"/>
        <w:numPr>
          <w:ilvl w:val="1"/>
          <w:numId w:val="43"/>
        </w:numPr>
        <w:ind w:left="0" w:leftChars="0" w:firstLine="420" w:firstLineChars="0"/>
        <w:rPr>
          <w:rFonts w:hint="eastAsia"/>
          <w:lang w:val="en-US" w:eastAsia="zh-CN"/>
        </w:rPr>
      </w:pPr>
      <w:r>
        <w:rPr>
          <w:rFonts w:hint="eastAsia"/>
          <w:lang w:val="en-US" w:eastAsia="zh-CN"/>
        </w:rPr>
        <w:t>手动辅助恢复</w:t>
      </w:r>
    </w:p>
    <w:p>
      <w:pPr>
        <w:pStyle w:val="8"/>
        <w:numPr>
          <w:ilvl w:val="2"/>
          <w:numId w:val="43"/>
        </w:numPr>
        <w:ind w:left="0" w:leftChars="0" w:firstLine="420" w:firstLineChars="0"/>
        <w:rPr>
          <w:rFonts w:hint="eastAsia"/>
          <w:lang w:val="en-US" w:eastAsia="zh-CN"/>
        </w:rPr>
      </w:pPr>
      <w:r>
        <w:rPr>
          <w:rFonts w:hint="eastAsia"/>
          <w:lang w:val="en-US" w:eastAsia="zh-CN"/>
        </w:rPr>
        <w:t>驱动卸载恢复：当驱动卸载出现注册表残留等问题时，向用户提供手动清理的指导和工具。例如，通过设备管理界面提示用户打开注册表编辑器，并指出可能的残留键值位置，同时提供备份和还原注册表的功能，以降低手动操作的风险。</w:t>
      </w:r>
    </w:p>
    <w:p>
      <w:pPr>
        <w:pStyle w:val="8"/>
        <w:numPr>
          <w:ilvl w:val="2"/>
          <w:numId w:val="43"/>
        </w:numPr>
        <w:ind w:left="0" w:leftChars="0" w:firstLine="420" w:firstLineChars="0"/>
        <w:rPr>
          <w:rFonts w:hint="eastAsia"/>
          <w:lang w:val="en-US" w:eastAsia="zh-CN"/>
        </w:rPr>
      </w:pPr>
      <w:r>
        <w:rPr>
          <w:rFonts w:hint="eastAsia"/>
          <w:lang w:val="en-US" w:eastAsia="zh-CN"/>
        </w:rPr>
        <w:t>热插拔恢复：对于热插拔设备出现的问题，如设备识别错误或初始化失败，向用户提供手动重新插拔、重新安装驱动或重启相关设备管理服务的建议。同时，提供详细的故障诊断信息，帮助用户确定问题所在，以便采取正确的恢复措施。</w:t>
      </w:r>
    </w:p>
    <w:p>
      <w:pPr>
        <w:pStyle w:val="8"/>
        <w:numPr>
          <w:ilvl w:val="1"/>
          <w:numId w:val="43"/>
        </w:numPr>
        <w:ind w:left="0" w:leftChars="0" w:firstLine="420" w:firstLineChars="0"/>
        <w:rPr>
          <w:rFonts w:hint="eastAsia"/>
          <w:lang w:val="en-US" w:eastAsia="zh-CN"/>
        </w:rPr>
      </w:pPr>
      <w:r>
        <w:rPr>
          <w:rFonts w:hint="eastAsia"/>
          <w:lang w:val="en-US" w:eastAsia="zh-CN"/>
        </w:rPr>
        <w:t>部分恢复策略</w:t>
      </w:r>
    </w:p>
    <w:p>
      <w:pPr>
        <w:pStyle w:val="8"/>
        <w:rPr>
          <w:rFonts w:hint="eastAsia"/>
          <w:lang w:val="en-US" w:eastAsia="zh-CN"/>
        </w:rPr>
      </w:pPr>
      <w:r>
        <w:rPr>
          <w:rFonts w:hint="eastAsia"/>
          <w:lang w:val="en-US" w:eastAsia="zh-CN"/>
        </w:rPr>
        <w:t>系统回滚（适用于严重故障）：在设备管理操作导致严重系统故障（如驱动安装导致系统崩溃）的情况下，利用系统的还原点或备份机制进行部分或全部系统回滚。在回滚过程中，尽量保留用户数据和其他未受影响的系统设置，以减少数据丢失和恢复时间。</w:t>
      </w:r>
    </w:p>
    <w:p>
      <w:pPr>
        <w:pStyle w:val="8"/>
        <w:numPr>
          <w:ilvl w:val="0"/>
          <w:numId w:val="43"/>
        </w:numPr>
        <w:ind w:left="0" w:leftChars="0" w:firstLine="420" w:firstLineChars="0"/>
        <w:rPr>
          <w:rFonts w:hint="eastAsia"/>
          <w:lang w:val="en-US" w:eastAsia="zh-CN"/>
        </w:rPr>
      </w:pPr>
      <w:r>
        <w:rPr>
          <w:rFonts w:hint="eastAsia"/>
          <w:lang w:val="en-US" w:eastAsia="zh-CN"/>
        </w:rPr>
        <w:t>相互关联设计</w:t>
      </w:r>
    </w:p>
    <w:p>
      <w:pPr>
        <w:pStyle w:val="8"/>
        <w:numPr>
          <w:ilvl w:val="1"/>
          <w:numId w:val="43"/>
        </w:numPr>
        <w:ind w:left="0" w:leftChars="0" w:firstLine="420" w:firstLineChars="0"/>
        <w:rPr>
          <w:rFonts w:hint="eastAsia"/>
          <w:lang w:val="en-US" w:eastAsia="zh-CN"/>
        </w:rPr>
      </w:pPr>
      <w:r>
        <w:rPr>
          <w:rFonts w:hint="eastAsia"/>
          <w:lang w:val="en-US" w:eastAsia="zh-CN"/>
        </w:rPr>
        <w:t>检测与隔离关联</w:t>
      </w:r>
    </w:p>
    <w:p>
      <w:pPr>
        <w:pStyle w:val="8"/>
        <w:rPr>
          <w:rFonts w:hint="eastAsia"/>
          <w:lang w:val="en-US" w:eastAsia="zh-CN"/>
        </w:rPr>
      </w:pPr>
      <w:r>
        <w:rPr>
          <w:rFonts w:hint="eastAsia"/>
          <w:lang w:val="en-US" w:eastAsia="zh-CN"/>
        </w:rPr>
        <w:t>故障检测触发隔离机制：一旦故障检测模块发现问题，立即启动相应的故障隔离措施。例如，当检测到驱动安装过程中的文件损坏故障时，迅速暂停安装操作并隔离相关的文件和系统资源，防止故障在系统中扩散。故障检测模块将故障信息及时传递给隔离模块，确保隔离措施的针对性和有效性。</w:t>
      </w:r>
    </w:p>
    <w:p>
      <w:pPr>
        <w:pStyle w:val="8"/>
        <w:numPr>
          <w:ilvl w:val="1"/>
          <w:numId w:val="43"/>
        </w:numPr>
        <w:ind w:left="0" w:leftChars="0" w:firstLine="420" w:firstLineChars="0"/>
        <w:rPr>
          <w:rFonts w:hint="eastAsia"/>
          <w:lang w:val="en-US" w:eastAsia="zh-CN"/>
        </w:rPr>
      </w:pPr>
      <w:r>
        <w:rPr>
          <w:rFonts w:hint="eastAsia"/>
          <w:lang w:val="en-US" w:eastAsia="zh-CN"/>
        </w:rPr>
        <w:t>隔离与定位关联</w:t>
      </w:r>
    </w:p>
    <w:p>
      <w:pPr>
        <w:pStyle w:val="8"/>
        <w:rPr>
          <w:rFonts w:hint="eastAsia"/>
          <w:lang w:val="en-US" w:eastAsia="zh-CN"/>
        </w:rPr>
      </w:pPr>
      <w:r>
        <w:rPr>
          <w:rFonts w:hint="eastAsia"/>
          <w:lang w:val="en-US" w:eastAsia="zh-CN"/>
        </w:rPr>
        <w:t>隔离环境辅助定位：故障隔离措施为故障定位提供了有利条件。通过将故障范围缩小在隔离的环境中（如隔离的驱动安装进程、独立的硬件信息获取模块），减少了干扰因素，便于更准确地分析故障原因。隔离模块将隔离的相关信息（如涉及的文件、进程状态、资源使用情况）提供给故障定位模块，帮助定位故障。</w:t>
      </w:r>
    </w:p>
    <w:p>
      <w:pPr>
        <w:pStyle w:val="8"/>
        <w:numPr>
          <w:ilvl w:val="1"/>
          <w:numId w:val="43"/>
        </w:numPr>
        <w:ind w:left="0" w:leftChars="0" w:firstLine="420" w:firstLineChars="0"/>
        <w:rPr>
          <w:rFonts w:hint="eastAsia"/>
          <w:lang w:val="en-US" w:eastAsia="zh-CN"/>
        </w:rPr>
      </w:pPr>
      <w:r>
        <w:rPr>
          <w:rFonts w:hint="eastAsia"/>
          <w:lang w:val="en-US" w:eastAsia="zh-CN"/>
        </w:rPr>
        <w:t>定位与恢复关联</w:t>
      </w:r>
    </w:p>
    <w:p>
      <w:pPr>
        <w:pStyle w:val="8"/>
        <w:rPr>
          <w:rFonts w:hint="eastAsia"/>
          <w:lang w:val="en-US" w:eastAsia="zh-CN"/>
        </w:rPr>
      </w:pPr>
      <w:r>
        <w:rPr>
          <w:rFonts w:hint="eastAsia"/>
          <w:lang w:val="en-US" w:eastAsia="zh-CN"/>
        </w:rPr>
        <w:t>定位结果指导恢复操作：准确的故障定位是有效故障恢复的前提。故障定位模块将定位到的故障原因和相关信息传递给故障恢复模块，恢复模块根据这些信息制定针对性的恢复策略。例如，如果定位到是驱动文件的签名问题导致安装失败，恢复模块会提示用户重新下载合法的驱动文件进行安装。</w:t>
      </w:r>
    </w:p>
    <w:p>
      <w:pPr>
        <w:pStyle w:val="8"/>
        <w:numPr>
          <w:ilvl w:val="1"/>
          <w:numId w:val="43"/>
        </w:numPr>
        <w:ind w:left="0" w:leftChars="0" w:firstLine="420" w:firstLineChars="0"/>
        <w:rPr>
          <w:rFonts w:hint="eastAsia"/>
          <w:lang w:val="en-US" w:eastAsia="zh-CN"/>
        </w:rPr>
      </w:pPr>
      <w:r>
        <w:rPr>
          <w:rFonts w:hint="eastAsia"/>
          <w:lang w:val="en-US" w:eastAsia="zh-CN"/>
        </w:rPr>
        <w:t>恢复与检测关联</w:t>
      </w:r>
    </w:p>
    <w:p>
      <w:pPr>
        <w:pStyle w:val="8"/>
        <w:rPr>
          <w:rFonts w:hint="default"/>
          <w:lang w:val="en-US" w:eastAsia="zh-CN"/>
        </w:rPr>
      </w:pPr>
      <w:r>
        <w:rPr>
          <w:rFonts w:hint="eastAsia"/>
          <w:lang w:val="en-US" w:eastAsia="zh-CN"/>
        </w:rPr>
        <w:t>恢复后重新检测：在故障恢复操作完成后，重新启动故障检测机制，对设备管理的相关功能进行再次检测。确保故障已得到彻底解决，系统恢复正常运行状态。同时，将恢复后的检测结果反馈给其他模块，如记录恢复成功信息或在仍有问题时继续触发故障处理流程。</w:t>
      </w:r>
    </w:p>
    <w:p>
      <w:pPr>
        <w:pStyle w:val="4"/>
        <w:bidi w:val="0"/>
        <w:rPr>
          <w:rFonts w:hint="eastAsia"/>
          <w:lang w:val="en-US" w:eastAsia="zh-CN"/>
        </w:rPr>
      </w:pPr>
      <w:bookmarkStart w:id="184" w:name="_Toc22713"/>
      <w:r>
        <w:rPr>
          <w:rFonts w:hint="eastAsia"/>
          <w:lang w:val="en-US" w:eastAsia="zh-CN"/>
        </w:rPr>
        <w:t>过载控制设计</w:t>
      </w:r>
      <w:bookmarkEnd w:id="184"/>
    </w:p>
    <w:p>
      <w:pPr>
        <w:pStyle w:val="8"/>
        <w:rPr>
          <w:rFonts w:hint="eastAsia"/>
          <w:lang w:val="en-US" w:eastAsia="zh-CN"/>
        </w:rPr>
      </w:pPr>
      <w:r>
        <w:rPr>
          <w:rFonts w:hint="eastAsia"/>
          <w:lang w:val="en-US" w:eastAsia="zh-CN"/>
        </w:rPr>
        <w:t>麒麟管家运用单例设计模式，对于同一用户来说，仅能启动一次。倘若用户再次尝试启动，那么已经开启的窗口会被置于最前端显示。这样的设计是为了防止出现多个麒麟管家应用同时启动的状况，从而确保系统资源得以合理运用，同时也保证了用户体验的连贯性和稳定性。</w:t>
      </w:r>
    </w:p>
    <w:p>
      <w:pPr>
        <w:pStyle w:val="8"/>
        <w:rPr>
          <w:rFonts w:hint="eastAsia"/>
          <w:lang w:val="en-US" w:eastAsia="zh-CN"/>
        </w:rPr>
      </w:pPr>
      <w:r>
        <w:rPr>
          <w:rFonts w:hint="eastAsia"/>
          <w:lang w:val="en-US" w:eastAsia="zh-CN"/>
        </w:rPr>
        <w:t>通过这种设计，用户不必担忧由于误操作或者其他原因而导致多个麒麟管家实例同时运行的情况，进而有效避免了可能产生的系统冲突、资源浪费以及操作混乱等问题。单例设计模式使得麒麟管家在运行过程中更加高效、可靠，为用户提供更加优质的服务体验。</w:t>
      </w:r>
    </w:p>
    <w:p>
      <w:pPr>
        <w:pStyle w:val="4"/>
        <w:bidi w:val="0"/>
        <w:rPr>
          <w:rFonts w:hint="default"/>
          <w:lang w:val="en-US" w:eastAsia="zh-CN"/>
        </w:rPr>
      </w:pPr>
      <w:bookmarkStart w:id="185" w:name="_Toc6007"/>
      <w:r>
        <w:rPr>
          <w:rFonts w:hint="eastAsia"/>
          <w:lang w:val="en-US" w:eastAsia="zh-CN"/>
        </w:rPr>
        <w:t>人因差错设计</w:t>
      </w:r>
      <w:bookmarkEnd w:id="185"/>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麒麟管家的人因差错设计着重于人机交互接口错误的防护与回退。在系统运行期间，人机交互主要依靠界面实现。麒麟管家利用精心设计的界面引导用户进行操作，能显著降低出错几率。例如，界面布局科学合理，操作按钮标识清晰易懂，让用户可以迅速、准确地找到所需功能并加以操作。</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于低危操作，麒麟管家会给予提示并要求二次确认。如此一来，当用户进行可能存在一定风险但风险相对较低的操作时，能够更加审慎。比如，在用户进行文件删除操作时，系统会弹出提示框，向用户阐明该操作的后果，并请求用户再次确认。这种方式可有效防止用户因误操作而带来不必要的损失。</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此外，麒麟管家会根据用户的操作习惯和反馈持续优化界面，以进一步提升用户体验，减少人因差错的发生。通过不断改进和完善，麒麟管家能够更好地满足用户需求，为用户提供更为安全、可靠的服务。</w:t>
      </w:r>
    </w:p>
    <w:p>
      <w:pPr>
        <w:pStyle w:val="4"/>
        <w:bidi w:val="0"/>
        <w:rPr>
          <w:rFonts w:hint="eastAsia"/>
          <w:lang w:val="en-US" w:eastAsia="zh-CN"/>
        </w:rPr>
      </w:pPr>
      <w:bookmarkStart w:id="186" w:name="_Toc15506"/>
      <w:r>
        <w:rPr>
          <w:rFonts w:hint="eastAsia"/>
          <w:lang w:val="en-US" w:eastAsia="zh-CN"/>
        </w:rPr>
        <w:t>故障预测预防设计</w:t>
      </w:r>
      <w:bookmarkEnd w:id="186"/>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麒麟管家属于应用软件，并且</w:t>
      </w:r>
      <w:r>
        <w:rPr>
          <w:rFonts w:hint="eastAsia" w:ascii="宋体" w:hAnsi="宋体" w:cs="Times New Roman"/>
          <w:i w:val="0"/>
          <w:iCs w:val="0"/>
          <w:color w:val="auto"/>
          <w:kern w:val="2"/>
          <w:sz w:val="21"/>
          <w:szCs w:val="21"/>
          <w:lang w:val="en-US" w:eastAsia="zh-CN" w:bidi="ar-SA"/>
        </w:rPr>
        <w:t>设备管理</w:t>
      </w:r>
      <w:r>
        <w:rPr>
          <w:rFonts w:hint="eastAsia" w:ascii="宋体" w:hAnsi="宋体" w:eastAsia="宋体" w:cs="Times New Roman"/>
          <w:i w:val="0"/>
          <w:iCs w:val="0"/>
          <w:color w:val="auto"/>
          <w:kern w:val="2"/>
          <w:sz w:val="21"/>
          <w:szCs w:val="21"/>
          <w:lang w:val="en-US" w:eastAsia="zh-CN" w:bidi="ar-SA"/>
        </w:rPr>
        <w:t>属于麒麟管家内部模块，因此暂不覆盖此设计。</w:t>
      </w:r>
    </w:p>
    <w:p>
      <w:pPr>
        <w:pStyle w:val="4"/>
        <w:bidi w:val="0"/>
        <w:rPr>
          <w:rFonts w:hint="default"/>
          <w:lang w:val="en-US" w:eastAsia="zh-CN"/>
        </w:rPr>
      </w:pPr>
      <w:bookmarkStart w:id="187" w:name="_Toc12338"/>
      <w:r>
        <w:rPr>
          <w:rFonts w:hint="eastAsia"/>
          <w:lang w:val="en-US" w:eastAsia="zh-CN"/>
        </w:rPr>
        <w:t>升级不中断业务设计</w:t>
      </w:r>
      <w:bookmarkEnd w:id="187"/>
    </w:p>
    <w:p>
      <w:pPr>
        <w:pStyle w:val="8"/>
        <w:numPr>
          <w:ilvl w:val="0"/>
          <w:numId w:val="44"/>
        </w:numPr>
        <w:ind w:left="0" w:leftChars="0" w:firstLine="420" w:firstLineChars="0"/>
        <w:rPr>
          <w:rFonts w:hint="eastAsia"/>
          <w:lang w:val="en-US" w:eastAsia="zh-CN"/>
        </w:rPr>
      </w:pPr>
      <w:r>
        <w:rPr>
          <w:rFonts w:hint="eastAsia"/>
          <w:lang w:val="en-US" w:eastAsia="zh-CN"/>
        </w:rPr>
        <w:t>消息兼容设计</w:t>
      </w:r>
    </w:p>
    <w:p>
      <w:pPr>
        <w:pStyle w:val="8"/>
        <w:numPr>
          <w:ilvl w:val="1"/>
          <w:numId w:val="44"/>
        </w:numPr>
        <w:ind w:left="0" w:leftChars="0" w:firstLine="420" w:firstLineChars="0"/>
        <w:rPr>
          <w:rFonts w:hint="eastAsia"/>
          <w:lang w:val="en-US" w:eastAsia="zh-CN"/>
        </w:rPr>
      </w:pPr>
      <w:r>
        <w:rPr>
          <w:rFonts w:hint="eastAsia"/>
          <w:lang w:val="en-US" w:eastAsia="zh-CN"/>
        </w:rPr>
        <w:t>统一消息格式规范</w:t>
      </w:r>
    </w:p>
    <w:p>
      <w:pPr>
        <w:pStyle w:val="8"/>
        <w:rPr>
          <w:rFonts w:hint="eastAsia"/>
          <w:lang w:val="en-US" w:eastAsia="zh-CN"/>
        </w:rPr>
      </w:pPr>
      <w:r>
        <w:rPr>
          <w:rFonts w:hint="eastAsia"/>
          <w:lang w:val="en-US" w:eastAsia="zh-CN"/>
        </w:rPr>
        <w:t>在设备管理模块的不同软件版本中，建立统一的消息格式用于内部通信以及与周边特性的交互。消息内容可涵盖驱动安装进度、硬件信息获取结果、热插拔事件通知等。例如，采用 JSON 格式作为标准消息格式，明确规定不同类型消息的键值对结构。对于驱动安装进度消息，可设置如 “progress_percentage” 表示进度百分比，“status” 表示当前状态（如 “installing”“completed”“failed”）等键值对，确保各版本都能准确解析和处理这些消息，避免因消息格式变化导致业务中断。</w:t>
      </w:r>
    </w:p>
    <w:p>
      <w:pPr>
        <w:pStyle w:val="8"/>
        <w:numPr>
          <w:ilvl w:val="1"/>
          <w:numId w:val="44"/>
        </w:numPr>
        <w:ind w:left="0" w:leftChars="0" w:firstLine="420" w:firstLineChars="0"/>
        <w:rPr>
          <w:rFonts w:hint="eastAsia"/>
          <w:lang w:val="en-US" w:eastAsia="zh-CN"/>
        </w:rPr>
      </w:pPr>
      <w:r>
        <w:rPr>
          <w:rFonts w:hint="eastAsia"/>
          <w:lang w:val="en-US" w:eastAsia="zh-CN"/>
        </w:rPr>
        <w:t>消息版本标识与处理</w:t>
      </w:r>
    </w:p>
    <w:p>
      <w:pPr>
        <w:pStyle w:val="8"/>
        <w:rPr>
          <w:rFonts w:hint="eastAsia"/>
          <w:lang w:val="en-US" w:eastAsia="zh-CN"/>
        </w:rPr>
      </w:pPr>
      <w:r>
        <w:rPr>
          <w:rFonts w:hint="eastAsia"/>
          <w:lang w:val="en-US" w:eastAsia="zh-CN"/>
        </w:rPr>
        <w:t>在每条消息中添加版本标识字段，当接收方（如其他模块或用户界面）收到消息时，首先检查版本标识。若为旧版本消息，按照旧版本的解析方式处理；若为新版本消息且接收方尚未升级，设计兼容处理机制。比如，对于新版本消息中新增的字段，接收方可以选择忽略或进行默认处理，保证关键信息能够被获取，维持业务正常运行。</w:t>
      </w:r>
    </w:p>
    <w:p>
      <w:pPr>
        <w:pStyle w:val="8"/>
        <w:numPr>
          <w:ilvl w:val="0"/>
          <w:numId w:val="44"/>
        </w:numPr>
        <w:ind w:left="0" w:leftChars="0" w:firstLine="420" w:firstLineChars="0"/>
        <w:rPr>
          <w:rFonts w:hint="eastAsia"/>
          <w:lang w:val="en-US" w:eastAsia="zh-CN"/>
        </w:rPr>
      </w:pPr>
      <w:r>
        <w:rPr>
          <w:rFonts w:hint="eastAsia"/>
          <w:lang w:val="en-US" w:eastAsia="zh-CN"/>
        </w:rPr>
        <w:t>配置数据格式兼容设计</w:t>
      </w:r>
    </w:p>
    <w:p>
      <w:pPr>
        <w:pStyle w:val="8"/>
        <w:numPr>
          <w:ilvl w:val="1"/>
          <w:numId w:val="44"/>
        </w:numPr>
        <w:ind w:left="0" w:leftChars="0" w:firstLine="420" w:firstLineChars="0"/>
        <w:rPr>
          <w:rFonts w:hint="eastAsia"/>
          <w:lang w:val="en-US" w:eastAsia="zh-CN"/>
        </w:rPr>
      </w:pPr>
      <w:r>
        <w:rPr>
          <w:rFonts w:hint="eastAsia"/>
          <w:lang w:val="en-US" w:eastAsia="zh-CN"/>
        </w:rPr>
        <w:t>配置文件结构的向后兼容性</w:t>
      </w:r>
    </w:p>
    <w:p>
      <w:pPr>
        <w:pStyle w:val="8"/>
        <w:rPr>
          <w:rFonts w:hint="eastAsia"/>
          <w:lang w:val="en-US" w:eastAsia="zh-CN"/>
        </w:rPr>
      </w:pPr>
      <w:r>
        <w:rPr>
          <w:rFonts w:hint="eastAsia"/>
          <w:lang w:val="en-US" w:eastAsia="zh-CN"/>
        </w:rPr>
        <w:t>设备管理模块的配置文件在升级过程中保持向后兼容。新的软件版本在修改配置文件结构时，遵循渐进式改进原则。例如，若要新增对某类新型硬件设备的管理配置项，可在原配置文件的末尾或特定的扩展区域添加新的字段或节点，而不影响旧有配置项的读取和使用。对于旧版本配置文件，升级后的设备管理模块应能准确无误地读取其中的信息，确保设备管理的基本设置不受影响，如驱动更新频率、硬件信息获取方式等设置依然有效。</w:t>
      </w:r>
    </w:p>
    <w:p>
      <w:pPr>
        <w:pStyle w:val="8"/>
        <w:numPr>
          <w:ilvl w:val="1"/>
          <w:numId w:val="44"/>
        </w:numPr>
        <w:ind w:left="0" w:leftChars="0" w:firstLine="420" w:firstLineChars="0"/>
        <w:rPr>
          <w:rFonts w:hint="eastAsia"/>
          <w:lang w:val="en-US" w:eastAsia="zh-CN"/>
        </w:rPr>
      </w:pPr>
      <w:r>
        <w:rPr>
          <w:rFonts w:hint="eastAsia"/>
          <w:lang w:val="en-US" w:eastAsia="zh-CN"/>
        </w:rPr>
        <w:t>配置数据转换与默认值设置</w:t>
      </w:r>
    </w:p>
    <w:p>
      <w:pPr>
        <w:pStyle w:val="8"/>
        <w:rPr>
          <w:rFonts w:hint="eastAsia"/>
          <w:lang w:val="en-US" w:eastAsia="zh-CN"/>
        </w:rPr>
      </w:pPr>
      <w:r>
        <w:rPr>
          <w:rFonts w:hint="eastAsia"/>
          <w:lang w:val="en-US" w:eastAsia="zh-CN"/>
        </w:rPr>
        <w:t>当升级导致配置文件格式发生较大变化时，在设备管理模块内部内置配置数据转换功能。在启动时，检查配置文件版本，如果是旧版本，自动将其转换为新版本格式。对于转换过程中缺失的新配置项，设置合理的默认值。例如，若新版本配置文件引入了对特定硬件设备的详细信息展示开关设置，而旧版本配置文件无此设置，可将该开关默认设置为开启状态，以避免因配置数据不兼容而中断业务。</w:t>
      </w:r>
    </w:p>
    <w:p>
      <w:pPr>
        <w:pStyle w:val="8"/>
        <w:numPr>
          <w:ilvl w:val="0"/>
          <w:numId w:val="44"/>
        </w:numPr>
        <w:ind w:left="0" w:leftChars="0" w:firstLine="420" w:firstLineChars="0"/>
        <w:rPr>
          <w:rFonts w:hint="eastAsia"/>
          <w:lang w:val="en-US" w:eastAsia="zh-CN"/>
        </w:rPr>
      </w:pPr>
      <w:r>
        <w:rPr>
          <w:rFonts w:hint="eastAsia"/>
          <w:lang w:val="en-US" w:eastAsia="zh-CN"/>
        </w:rPr>
        <w:t>接口兼容设计</w:t>
      </w:r>
    </w:p>
    <w:p>
      <w:pPr>
        <w:pStyle w:val="8"/>
        <w:numPr>
          <w:ilvl w:val="1"/>
          <w:numId w:val="44"/>
        </w:numPr>
        <w:ind w:left="0" w:leftChars="0" w:firstLine="420" w:firstLineChars="0"/>
        <w:rPr>
          <w:rFonts w:hint="eastAsia"/>
          <w:lang w:val="en-US" w:eastAsia="zh-CN"/>
        </w:rPr>
      </w:pPr>
      <w:r>
        <w:rPr>
          <w:rFonts w:hint="eastAsia"/>
          <w:lang w:val="en-US" w:eastAsia="zh-CN"/>
        </w:rPr>
        <w:t>对外接口的稳定性</w:t>
      </w:r>
    </w:p>
    <w:p>
      <w:pPr>
        <w:pStyle w:val="8"/>
        <w:rPr>
          <w:rFonts w:hint="eastAsia"/>
          <w:lang w:val="en-US" w:eastAsia="zh-CN"/>
        </w:rPr>
      </w:pPr>
      <w:r>
        <w:rPr>
          <w:rFonts w:hint="eastAsia"/>
          <w:lang w:val="en-US" w:eastAsia="zh-CN"/>
        </w:rPr>
        <w:t>设备管理模块向外提供的接口（如与系统其他模块交互的 API）在不同版本中保持稳定。接口的参数和返回值类型不轻易改变，功能语义保持一致。若确实需要对接口进行扩展或修改，采用版本化接口策略。例如，可以在接口名称中添加版本后缀，如 “getHardwareInfo_v2” 表示硬件信息获取接口的第二个版本，同时保持旧版本接口（如 “getHardwareInfo”）的可用性，让依赖旧接口的其他模块能够继续正常工作，直至它们也完成升级。</w:t>
      </w:r>
    </w:p>
    <w:p>
      <w:pPr>
        <w:pStyle w:val="8"/>
        <w:numPr>
          <w:ilvl w:val="1"/>
          <w:numId w:val="44"/>
        </w:numPr>
        <w:ind w:left="0" w:leftChars="0" w:firstLine="420" w:firstLineChars="0"/>
        <w:rPr>
          <w:rFonts w:hint="eastAsia"/>
          <w:lang w:val="en-US" w:eastAsia="zh-CN"/>
        </w:rPr>
      </w:pPr>
      <w:r>
        <w:rPr>
          <w:rFonts w:hint="eastAsia"/>
          <w:lang w:val="en-US" w:eastAsia="zh-CN"/>
        </w:rPr>
        <w:t>内部接口的重构与兼容</w:t>
      </w:r>
    </w:p>
    <w:p>
      <w:pPr>
        <w:pStyle w:val="8"/>
        <w:rPr>
          <w:rFonts w:hint="eastAsia"/>
          <w:lang w:val="en-US" w:eastAsia="zh-CN"/>
        </w:rPr>
      </w:pPr>
      <w:r>
        <w:rPr>
          <w:rFonts w:hint="eastAsia"/>
          <w:lang w:val="en-US" w:eastAsia="zh-CN"/>
        </w:rPr>
        <w:t>对于设备管理模块内部接口的升级，采用逐步重构的方法。在重构过程中，保证新老接口的共存和互操作性。例如，当对驱动安装逻辑进行优化并涉及内部接口变化时，新的安装逻辑通过新接口实现，但同时保留旧接口调用旧安装逻辑的功能。通过逐步迁移内部调用，确保在整个升级过程中设备管理业务的连续性。</w:t>
      </w:r>
    </w:p>
    <w:p>
      <w:pPr>
        <w:pStyle w:val="8"/>
        <w:numPr>
          <w:ilvl w:val="0"/>
          <w:numId w:val="44"/>
        </w:numPr>
        <w:ind w:left="0" w:leftChars="0" w:firstLine="420" w:firstLineChars="0"/>
        <w:rPr>
          <w:rFonts w:hint="eastAsia"/>
          <w:lang w:val="en-US" w:eastAsia="zh-CN"/>
        </w:rPr>
      </w:pPr>
      <w:r>
        <w:rPr>
          <w:rFonts w:hint="eastAsia"/>
          <w:lang w:val="en-US" w:eastAsia="zh-CN"/>
        </w:rPr>
        <w:t>与周边特性的相互依赖处理</w:t>
      </w:r>
    </w:p>
    <w:p>
      <w:pPr>
        <w:pStyle w:val="8"/>
        <w:numPr>
          <w:ilvl w:val="1"/>
          <w:numId w:val="44"/>
        </w:numPr>
        <w:ind w:left="0" w:leftChars="0" w:firstLine="420" w:firstLineChars="0"/>
        <w:rPr>
          <w:rFonts w:hint="eastAsia"/>
          <w:lang w:val="en-US" w:eastAsia="zh-CN"/>
        </w:rPr>
      </w:pPr>
      <w:r>
        <w:rPr>
          <w:rFonts w:hint="eastAsia"/>
          <w:lang w:val="en-US" w:eastAsia="zh-CN"/>
        </w:rPr>
        <w:t>依赖关系分析与解耦（如果可能）</w:t>
      </w:r>
    </w:p>
    <w:p>
      <w:pPr>
        <w:pStyle w:val="8"/>
        <w:rPr>
          <w:rFonts w:hint="eastAsia"/>
          <w:lang w:val="en-US" w:eastAsia="zh-CN"/>
        </w:rPr>
      </w:pPr>
      <w:r>
        <w:rPr>
          <w:rFonts w:hint="eastAsia"/>
          <w:lang w:val="en-US" w:eastAsia="zh-CN"/>
        </w:rPr>
        <w:t>对设备管理模块与周边特性（如系统资源管理模块、麒麟管家主框架等）的依赖关系进行详细分析。尽量减少强依赖，通过接口或消息机制实现松耦合。例如，如果设备管理模块依赖系统资源管理模块获取硬件设备的资源使用情况，通过定义清晰的资源查询接口，当系统资源管理模块升级时，只要该接口不变，设备管理模块就能正常工作，降低因周边特性升级导致业务中断的风险。</w:t>
      </w:r>
    </w:p>
    <w:p>
      <w:pPr>
        <w:pStyle w:val="8"/>
        <w:numPr>
          <w:ilvl w:val="1"/>
          <w:numId w:val="44"/>
        </w:numPr>
        <w:ind w:left="0" w:leftChars="0" w:firstLine="420" w:firstLineChars="0"/>
        <w:rPr>
          <w:rFonts w:hint="eastAsia"/>
          <w:lang w:val="en-US" w:eastAsia="zh-CN"/>
        </w:rPr>
      </w:pPr>
      <w:r>
        <w:rPr>
          <w:rFonts w:hint="eastAsia"/>
          <w:lang w:val="en-US" w:eastAsia="zh-CN"/>
        </w:rPr>
        <w:t>协同升级与兼容性测试</w:t>
      </w:r>
    </w:p>
    <w:p>
      <w:pPr>
        <w:pStyle w:val="8"/>
        <w:rPr>
          <w:rFonts w:hint="eastAsia"/>
          <w:lang w:val="en-US" w:eastAsia="zh-CN"/>
        </w:rPr>
      </w:pPr>
      <w:r>
        <w:rPr>
          <w:rFonts w:hint="eastAsia"/>
          <w:lang w:val="en-US" w:eastAsia="zh-CN"/>
        </w:rPr>
        <w:t>在升级计划中，将与设备管理模块有紧密依赖关系的周边特性纳入考虑范围。确保这些周边特性与设备管理模块同步升级，并进行充分的兼容性测试。在测试环境中模拟各种升级场景，检查设备管理模块与周边特性之间的交互是否正常，如数据传递是否准确、接口调用是否稳定等，及时发现并解决可能出现的兼容性问题。</w:t>
      </w:r>
    </w:p>
    <w:p>
      <w:pPr>
        <w:pStyle w:val="8"/>
        <w:numPr>
          <w:ilvl w:val="0"/>
          <w:numId w:val="44"/>
        </w:numPr>
        <w:ind w:left="0" w:leftChars="0" w:firstLine="420" w:firstLineChars="0"/>
        <w:rPr>
          <w:rFonts w:hint="eastAsia"/>
          <w:lang w:val="en-US" w:eastAsia="zh-CN"/>
        </w:rPr>
      </w:pPr>
      <w:r>
        <w:rPr>
          <w:rFonts w:hint="eastAsia"/>
          <w:lang w:val="en-US" w:eastAsia="zh-CN"/>
        </w:rPr>
        <w:t>升级失败时的快速回退处理过程</w:t>
      </w:r>
    </w:p>
    <w:p>
      <w:pPr>
        <w:pStyle w:val="8"/>
        <w:numPr>
          <w:ilvl w:val="1"/>
          <w:numId w:val="44"/>
        </w:numPr>
        <w:ind w:left="0" w:leftChars="0" w:firstLine="420" w:firstLineChars="0"/>
        <w:rPr>
          <w:rFonts w:hint="eastAsia"/>
          <w:lang w:val="en-US" w:eastAsia="zh-CN"/>
        </w:rPr>
      </w:pPr>
      <w:r>
        <w:rPr>
          <w:rFonts w:hint="eastAsia"/>
          <w:lang w:val="en-US" w:eastAsia="zh-CN"/>
        </w:rPr>
        <w:t>备份与恢复机制</w:t>
      </w:r>
    </w:p>
    <w:p>
      <w:pPr>
        <w:pStyle w:val="8"/>
        <w:rPr>
          <w:rFonts w:hint="eastAsia"/>
          <w:lang w:val="en-US" w:eastAsia="zh-CN"/>
        </w:rPr>
      </w:pPr>
      <w:r>
        <w:rPr>
          <w:rFonts w:hint="eastAsia"/>
          <w:lang w:val="en-US" w:eastAsia="zh-CN"/>
        </w:rPr>
        <w:t>在升级设备管理模块之前，对其关键数据（如配置文件、驱动信息数据库、硬件信息缓存等）和可执行文件进行备份。如果升级过程中出现严重错误（如程序崩溃、无法正常启动等），自动启动回退程序。回退程序将备份的数据和文件还原到升级前的状态，确保设备管理业务能够快速恢复到升级前的正常运行状态。</w:t>
      </w:r>
    </w:p>
    <w:p>
      <w:pPr>
        <w:pStyle w:val="8"/>
        <w:numPr>
          <w:ilvl w:val="1"/>
          <w:numId w:val="44"/>
        </w:numPr>
        <w:ind w:left="0" w:leftChars="0" w:firstLine="420" w:firstLineChars="0"/>
        <w:rPr>
          <w:rFonts w:hint="eastAsia"/>
          <w:lang w:val="en-US" w:eastAsia="zh-CN"/>
        </w:rPr>
      </w:pPr>
      <w:r>
        <w:rPr>
          <w:rFonts w:hint="eastAsia"/>
          <w:lang w:val="en-US" w:eastAsia="zh-CN"/>
        </w:rPr>
        <w:t>错误检测与回退触发</w:t>
      </w:r>
    </w:p>
    <w:p>
      <w:pPr>
        <w:pStyle w:val="8"/>
        <w:rPr>
          <w:rFonts w:hint="eastAsia"/>
          <w:lang w:val="en-US" w:eastAsia="zh-CN"/>
        </w:rPr>
      </w:pPr>
      <w:r>
        <w:rPr>
          <w:rFonts w:hint="eastAsia"/>
          <w:lang w:val="en-US" w:eastAsia="zh-CN"/>
        </w:rPr>
        <w:t>在升级过程中，实时监测设备管理模块的运行状态和关键指标（如启动时间、内存占用、是否有异常错误信息等）。如果检测到升级后的模块无法正常运行或出现严重影响业务的问题，根据预定义的错误阈值和规则，立即触发回退操作。同时，将详细的错误信息记录下来，以便开发人员分析升级失败的原因，进行后续改进。</w:t>
      </w:r>
    </w:p>
    <w:p>
      <w:pPr>
        <w:pStyle w:val="8"/>
        <w:numPr>
          <w:ilvl w:val="1"/>
          <w:numId w:val="44"/>
        </w:numPr>
        <w:ind w:left="0" w:leftChars="0" w:firstLine="420" w:firstLineChars="0"/>
        <w:rPr>
          <w:rFonts w:hint="eastAsia"/>
          <w:lang w:val="en-US" w:eastAsia="zh-CN"/>
        </w:rPr>
      </w:pPr>
      <w:r>
        <w:rPr>
          <w:rFonts w:hint="eastAsia"/>
          <w:lang w:val="en-US" w:eastAsia="zh-CN"/>
        </w:rPr>
        <w:t>用户通知与手动干预（可选）</w:t>
      </w:r>
    </w:p>
    <w:p>
      <w:pPr>
        <w:pStyle w:val="8"/>
        <w:rPr>
          <w:rFonts w:hint="default"/>
          <w:lang w:val="en-US" w:eastAsia="zh-CN"/>
        </w:rPr>
      </w:pPr>
      <w:r>
        <w:rPr>
          <w:rFonts w:hint="eastAsia"/>
          <w:lang w:val="en-US" w:eastAsia="zh-CN"/>
        </w:rPr>
        <w:t>当升级失败触发回退操作时，通过系统消息或用户界面提示等方式向用户通知升级失败的情况和回退结果。对于一些复杂的情况，提供手动干预的选项，如允许用户选择重新升级或进一步查看错误详情，增强用户对升级过程的感觉和透明度。</w:t>
      </w:r>
    </w:p>
    <w:p>
      <w:pPr>
        <w:pStyle w:val="3"/>
        <w:bidi w:val="0"/>
        <w:rPr>
          <w:rFonts w:hint="eastAsia"/>
          <w:lang w:val="en-US" w:eastAsia="zh-CN"/>
        </w:rPr>
      </w:pPr>
      <w:bookmarkStart w:id="188" w:name="_Toc22447"/>
      <w:r>
        <w:rPr>
          <w:rFonts w:hint="eastAsia"/>
          <w:lang w:val="en-US" w:eastAsia="zh-CN"/>
        </w:rPr>
        <w:t>隐私分析与设计</w:t>
      </w:r>
      <w:bookmarkEnd w:id="188"/>
    </w:p>
    <w:p>
      <w:pPr>
        <w:pStyle w:val="8"/>
        <w:rPr>
          <w:rFonts w:hint="eastAsia"/>
          <w:lang w:val="en-US" w:eastAsia="zh-CN"/>
        </w:rPr>
      </w:pPr>
      <w:r>
        <w:rPr>
          <w:rFonts w:hint="eastAsia"/>
          <w:lang w:val="en-US" w:eastAsia="zh-CN"/>
        </w:rPr>
        <w:t>设备管理在设计和实现的过程中，经过仔细考量，确保其功能的实现完全不涉及用户隐私的任何方面。这意味着在整个故障诊断的流程中，无论是数据的采集、处理，还是结果的呈现和存储，都不会触及到可能与用户隐私相关的内容。</w:t>
      </w:r>
    </w:p>
    <w:p>
      <w:pPr>
        <w:pStyle w:val="8"/>
      </w:pPr>
      <w:r>
        <w:rPr>
          <w:rFonts w:hint="eastAsia"/>
          <w:lang w:val="en-US" w:eastAsia="zh-CN"/>
        </w:rPr>
        <w:t>由于不存在涉及用户隐私的情况，所以无需进行隐私分析。</w:t>
      </w:r>
    </w:p>
    <w:p>
      <w:pPr>
        <w:pStyle w:val="2"/>
        <w:bidi w:val="0"/>
        <w:adjustRightInd/>
        <w:snapToGrid/>
        <w:spacing w:before="0" w:beforeLines="-2147483648" w:after="0" w:afterLines="-2147483648" w:line="360" w:lineRule="auto"/>
        <w:ind w:left="431" w:hanging="431"/>
        <w:rPr>
          <w:rFonts w:hint="default" w:ascii="Times New Roman" w:hAnsi="Times New Roman" w:eastAsia="宋体" w:cs="Times New Roman"/>
          <w:kern w:val="2"/>
          <w:sz w:val="24"/>
          <w:szCs w:val="24"/>
          <w:lang w:val="en-US" w:eastAsia="zh-CN" w:bidi="zh-CN"/>
        </w:rPr>
      </w:pPr>
      <w:bookmarkStart w:id="189" w:name="_Toc6288"/>
      <w:r>
        <w:rPr>
          <w:rFonts w:hint="eastAsia" w:ascii="Times New Roman" w:hAnsi="Times New Roman" w:cs="Times New Roman"/>
          <w:kern w:val="2"/>
          <w:sz w:val="24"/>
          <w:szCs w:val="24"/>
          <w:lang w:val="en-US" w:eastAsia="zh-CN" w:bidi="zh-CN"/>
        </w:rPr>
        <w:t>管家百宝箱</w:t>
      </w:r>
      <w:r>
        <w:rPr>
          <w:rFonts w:hint="eastAsia" w:ascii="Times New Roman" w:hAnsi="Times New Roman" w:eastAsia="宋体" w:cs="Times New Roman"/>
          <w:kern w:val="2"/>
          <w:sz w:val="24"/>
          <w:szCs w:val="24"/>
          <w:lang w:val="en-US" w:eastAsia="zh-CN" w:bidi="zh-CN"/>
        </w:rPr>
        <w:t>模块设计</w:t>
      </w:r>
      <w:bookmarkEnd w:id="189"/>
    </w:p>
    <w:p>
      <w:pPr>
        <w:pStyle w:val="3"/>
        <w:bidi w:val="0"/>
        <w:rPr>
          <w:rFonts w:hint="default"/>
          <w:lang w:val="en-US" w:eastAsia="zh-CN"/>
        </w:rPr>
      </w:pPr>
      <w:bookmarkStart w:id="190" w:name="_Toc13456"/>
      <w:r>
        <w:rPr>
          <w:rFonts w:hint="eastAsia"/>
          <w:lang w:val="en-US" w:eastAsia="zh-CN"/>
        </w:rPr>
        <w:t>模块概述</w:t>
      </w:r>
      <w:bookmarkEnd w:id="190"/>
    </w:p>
    <w:p>
      <w:pPr>
        <w:pStyle w:val="8"/>
        <w:rPr>
          <w:rFonts w:hint="eastAsia" w:ascii="宋体" w:hAnsi="宋体"/>
          <w:szCs w:val="21"/>
          <w:lang w:val="en-US" w:eastAsia="zh-CN"/>
        </w:rPr>
      </w:pPr>
      <w:r>
        <w:rPr>
          <w:rFonts w:hint="eastAsia" w:ascii="宋体" w:hAnsi="宋体"/>
          <w:szCs w:val="21"/>
          <w:lang w:val="en-US" w:eastAsia="zh-CN"/>
        </w:rPr>
        <w:t>百宝箱用于存放各种各样的小工具，点击相应的工具界面可以启动工具。</w:t>
      </w:r>
    </w:p>
    <w:p>
      <w:pPr>
        <w:autoSpaceDE w:val="0"/>
        <w:spacing w:line="200" w:lineRule="atLeast"/>
        <w:ind w:firstLine="420" w:firstLineChars="200"/>
        <w:rPr>
          <w:rFonts w:hint="eastAsia" w:ascii="宋体" w:hAnsi="宋体"/>
          <w:szCs w:val="21"/>
          <w:lang w:val="en-US" w:eastAsia="zh-CN"/>
        </w:rPr>
      </w:pPr>
      <w:r>
        <w:rPr>
          <w:rFonts w:hint="eastAsia" w:ascii="宋体" w:hAnsi="宋体"/>
          <w:szCs w:val="21"/>
          <w:lang w:val="en-US" w:eastAsia="zh-CN"/>
        </w:rPr>
        <w:t>百宝箱中含有找出占用磁盘空间的大文件可以进行系统瘦身、查看磁盘占有可视化工具的磁盘使用情况分析器、D-Bus调试的图像化工具D-Feet、评估网络性能和带宽的网带宽管测试工具、显示网络数据传输路径的网络路由跟踪工具和抓取分析网络数据包的网络数据包抓取工具等等。</w:t>
      </w:r>
    </w:p>
    <w:p>
      <w:pPr>
        <w:autoSpaceDE w:val="0"/>
        <w:spacing w:line="200" w:lineRule="atLeast"/>
        <w:ind w:firstLine="420" w:firstLineChars="200"/>
        <w:rPr>
          <w:rFonts w:hint="default" w:ascii="宋体" w:hAnsi="宋体" w:cs="Times New Roman"/>
          <w:i/>
          <w:iCs/>
          <w:color w:val="0000FF"/>
          <w:szCs w:val="21"/>
          <w:lang w:val="en-US" w:eastAsia="zh-CN"/>
        </w:rPr>
      </w:pPr>
      <w:r>
        <w:rPr>
          <w:rFonts w:hint="eastAsia" w:ascii="宋体" w:hAnsi="宋体" w:cs="Times New Roman"/>
          <w:i/>
          <w:iCs/>
          <w:color w:val="0000FF"/>
          <w:szCs w:val="21"/>
          <w:lang w:val="en-US" w:eastAsia="zh-CN"/>
        </w:rPr>
        <w:t>填写详细设计项及其对应的产品需求编号和详细设计编号。</w:t>
      </w:r>
    </w:p>
    <w:tbl>
      <w:tblPr>
        <w:tblStyle w:val="35"/>
        <w:tblW w:w="0" w:type="auto"/>
        <w:tblInd w:w="220" w:type="dxa"/>
        <w:tblLayout w:type="fixed"/>
        <w:tblCellMar>
          <w:top w:w="55" w:type="dxa"/>
          <w:left w:w="55" w:type="dxa"/>
          <w:bottom w:w="55" w:type="dxa"/>
          <w:right w:w="55" w:type="dxa"/>
        </w:tblCellMar>
      </w:tblPr>
      <w:tblGrid>
        <w:gridCol w:w="1731"/>
        <w:gridCol w:w="6259"/>
      </w:tblGrid>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sz w:val="24"/>
              </w:rPr>
            </w:pPr>
            <w:r>
              <w:rPr>
                <w:szCs w:val="21"/>
              </w:rPr>
              <w:t>详细设计项</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产品需求编号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rStyle w:val="45"/>
              </w:rPr>
            </w:pPr>
          </w:p>
        </w:tc>
      </w:tr>
      <w:tr>
        <w:tblPrEx>
          <w:tblCellMar>
            <w:top w:w="55" w:type="dxa"/>
            <w:left w:w="55" w:type="dxa"/>
            <w:bottom w:w="55" w:type="dxa"/>
            <w:right w:w="55" w:type="dxa"/>
          </w:tblCellMar>
        </w:tblPrEx>
        <w:trPr>
          <w:trHeight w:val="23" w:hRule="atLeast"/>
        </w:trPr>
        <w:tc>
          <w:tcPr>
            <w:tcW w:w="1731" w:type="dxa"/>
            <w:tcBorders>
              <w:top w:val="single" w:color="000000" w:sz="4" w:space="0"/>
              <w:left w:val="single" w:color="000000" w:sz="4" w:space="0"/>
              <w:bottom w:val="single" w:color="000000" w:sz="4" w:space="0"/>
            </w:tcBorders>
            <w:shd w:val="clear" w:color="auto" w:fill="auto"/>
            <w:noWrap w:val="0"/>
            <w:vAlign w:val="center"/>
          </w:tcPr>
          <w:p>
            <w:pPr>
              <w:pStyle w:val="143"/>
              <w:autoSpaceDE w:val="0"/>
              <w:snapToGrid w:val="0"/>
              <w:jc w:val="center"/>
              <w:rPr>
                <w:rStyle w:val="45"/>
              </w:rPr>
            </w:pPr>
            <w:r>
              <w:rPr>
                <w:rStyle w:val="45"/>
              </w:rPr>
              <w:t>详细设计编号</w:t>
            </w:r>
          </w:p>
        </w:tc>
        <w:tc>
          <w:tcPr>
            <w:tcW w:w="625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pStyle w:val="143"/>
              <w:autoSpaceDE w:val="0"/>
              <w:ind w:firstLine="397"/>
              <w:jc w:val="center"/>
              <w:rPr>
                <w:b/>
                <w:sz w:val="24"/>
              </w:rPr>
            </w:pPr>
          </w:p>
        </w:tc>
      </w:tr>
    </w:tbl>
    <w:p>
      <w:pPr>
        <w:rPr>
          <w:rFonts w:hint="default"/>
          <w:lang w:val="en-US"/>
        </w:rPr>
      </w:pPr>
    </w:p>
    <w:p>
      <w:pPr>
        <w:bidi w:val="0"/>
        <w:rPr>
          <w:rFonts w:hint="eastAsia"/>
          <w:lang w:val="en-US" w:eastAsia="zh-CN"/>
        </w:rPr>
      </w:pPr>
    </w:p>
    <w:p>
      <w:pPr>
        <w:pStyle w:val="3"/>
        <w:bidi w:val="0"/>
        <w:rPr>
          <w:rFonts w:hint="eastAsia"/>
          <w:lang w:val="en-US" w:eastAsia="zh-CN"/>
        </w:rPr>
      </w:pPr>
      <w:bookmarkStart w:id="191" w:name="_Toc30359"/>
      <w:r>
        <w:rPr>
          <w:rFonts w:hint="eastAsia"/>
          <w:lang w:val="en-US" w:eastAsia="zh-CN"/>
        </w:rPr>
        <w:t>模块总体设计</w:t>
      </w:r>
      <w:bookmarkEnd w:id="191"/>
    </w:p>
    <w:p>
      <w:pPr>
        <w:pStyle w:val="8"/>
        <w:rPr>
          <w:rFonts w:hint="default" w:ascii="宋体" w:hAnsi="宋体"/>
          <w:szCs w:val="21"/>
          <w:lang w:val="en-US" w:eastAsia="zh-CN"/>
        </w:rPr>
      </w:pPr>
      <w:r>
        <w:rPr>
          <w:rFonts w:hint="default" w:ascii="宋体" w:hAnsi="宋体"/>
          <w:szCs w:val="21"/>
          <w:lang w:val="en-US" w:eastAsia="zh-CN"/>
        </w:rPr>
        <w:t>百宝箱模块作为麒麟管家的插件，在软件架构中具有特定的地位。这种插件模式采用了嵌套设计，使得百宝箱在层次关系上与麒麟管家紧密相连。虽然百宝箱在麒麟管家中独立运行，但它仍然依赖于麒麟管家的整体框架和运行环境。这种设计既保证了百宝箱的相对独立性，又能充分利用麒麟管家的资源和功能。</w:t>
      </w:r>
    </w:p>
    <w:p>
      <w:pPr>
        <w:pStyle w:val="8"/>
        <w:rPr>
          <w:rFonts w:hint="default" w:ascii="宋体" w:hAnsi="宋体"/>
          <w:szCs w:val="21"/>
          <w:lang w:val="en-US" w:eastAsia="zh-CN"/>
        </w:rPr>
      </w:pPr>
      <w:r>
        <w:rPr>
          <w:rFonts w:hint="default" w:ascii="宋体" w:hAnsi="宋体"/>
          <w:szCs w:val="21"/>
          <w:lang w:val="en-US" w:eastAsia="zh-CN"/>
        </w:rPr>
        <w:t>引入麒麟 SDK</w:t>
      </w:r>
      <w:r>
        <w:rPr>
          <w:rFonts w:hint="eastAsia" w:ascii="宋体" w:hAnsi="宋体"/>
          <w:szCs w:val="21"/>
          <w:lang w:val="en-US" w:eastAsia="zh-CN"/>
        </w:rPr>
        <w:t>：kysdk-alm，kysdk-kabase，kysdk-qtwidgets</w:t>
      </w:r>
    </w:p>
    <w:p>
      <w:pPr>
        <w:pStyle w:val="8"/>
        <w:rPr>
          <w:rFonts w:hint="default" w:ascii="宋体" w:hAnsi="宋体"/>
          <w:szCs w:val="21"/>
          <w:lang w:val="en-US" w:eastAsia="zh-CN"/>
        </w:rPr>
      </w:pPr>
      <w:r>
        <w:rPr>
          <w:rFonts w:hint="default" w:ascii="宋体" w:hAnsi="宋体"/>
          <w:szCs w:val="21"/>
          <w:lang w:val="en-US" w:eastAsia="zh-CN"/>
        </w:rPr>
        <w:t>1. 控件的使用：SDK 提供的控件使得百宝箱能够快速构建功能丰富、界面美观的用户界面。这些控件经过优化和测试，具有良好的性能和稳定性。例如，使用特定的按钮控件可以实现一键启动小工具，使用列表控件可以展示小工具的列表和描述，使用进度条控件可以显示任务的进度等。</w:t>
      </w:r>
    </w:p>
    <w:p>
      <w:pPr>
        <w:pStyle w:val="8"/>
        <w:rPr>
          <w:rFonts w:hint="default" w:ascii="宋体" w:hAnsi="宋体"/>
          <w:szCs w:val="21"/>
          <w:lang w:val="en-US" w:eastAsia="zh-CN"/>
        </w:rPr>
      </w:pPr>
      <w:r>
        <w:rPr>
          <w:rFonts w:hint="default" w:ascii="宋体" w:hAnsi="宋体"/>
          <w:szCs w:val="21"/>
          <w:lang w:val="en-US" w:eastAsia="zh-CN"/>
        </w:rPr>
        <w:t>2. 日志转出：日志转出功能对于百宝箱的开发和维护非常重要。通过将百宝箱的运行日志转出，可以方便地进行故障排查和性能分析。当百宝箱出现问题时，开发人员可以通过查看日志文件，了解问题发生的时间、地点和原因，从而快速定位和解决问题。同时，日志转出也可以用于监控百宝箱的运行状态，及时发现潜在的问题。</w:t>
      </w:r>
    </w:p>
    <w:p>
      <w:pPr>
        <w:pStyle w:val="8"/>
        <w:rPr>
          <w:rFonts w:hint="default" w:ascii="宋体" w:hAnsi="宋体"/>
          <w:szCs w:val="21"/>
          <w:lang w:val="en-US" w:eastAsia="zh-CN"/>
        </w:rPr>
      </w:pPr>
      <w:r>
        <w:rPr>
          <w:rFonts w:hint="default" w:ascii="宋体" w:hAnsi="宋体"/>
          <w:szCs w:val="21"/>
          <w:lang w:val="en-US" w:eastAsia="zh-CN"/>
        </w:rPr>
        <w:t>百宝箱内包含的各种小工具是其核心功能之一。这些小工具可以满足用户在不同场景下的需求，提高用户的工作效率和生活便利性。例如，可能包括</w:t>
      </w:r>
      <w:r>
        <w:rPr>
          <w:rFonts w:hint="eastAsia" w:ascii="宋体" w:hAnsi="宋体"/>
          <w:szCs w:val="21"/>
          <w:lang w:val="en-US" w:eastAsia="zh-CN"/>
        </w:rPr>
        <w:t>文件粉碎工具</w:t>
      </w:r>
      <w:r>
        <w:rPr>
          <w:rFonts w:hint="default" w:ascii="宋体" w:hAnsi="宋体"/>
          <w:szCs w:val="21"/>
          <w:lang w:val="en-US" w:eastAsia="zh-CN"/>
        </w:rPr>
        <w:t>、</w:t>
      </w:r>
      <w:r>
        <w:rPr>
          <w:rFonts w:hint="eastAsia" w:ascii="宋体" w:hAnsi="宋体"/>
          <w:szCs w:val="21"/>
          <w:lang w:val="en-US" w:eastAsia="zh-CN"/>
        </w:rPr>
        <w:t>远程协助工具</w:t>
      </w:r>
      <w:r>
        <w:rPr>
          <w:rFonts w:hint="default" w:ascii="宋体" w:hAnsi="宋体"/>
          <w:szCs w:val="21"/>
          <w:lang w:val="en-US" w:eastAsia="zh-CN"/>
        </w:rPr>
        <w:t>、</w:t>
      </w:r>
      <w:r>
        <w:rPr>
          <w:rFonts w:hint="eastAsia" w:ascii="宋体" w:hAnsi="宋体"/>
          <w:szCs w:val="21"/>
          <w:lang w:val="en-US" w:eastAsia="zh-CN"/>
        </w:rPr>
        <w:t>系统瘦身工具</w:t>
      </w:r>
      <w:r>
        <w:rPr>
          <w:rFonts w:hint="default" w:ascii="宋体" w:hAnsi="宋体"/>
          <w:szCs w:val="21"/>
          <w:lang w:val="en-US" w:eastAsia="zh-CN"/>
        </w:rPr>
        <w:t>等。每个小工具都具有特定的功能和用途，可以独立运行</w:t>
      </w:r>
      <w:r>
        <w:rPr>
          <w:rFonts w:hint="eastAsia" w:ascii="宋体" w:hAnsi="宋体"/>
          <w:szCs w:val="21"/>
          <w:lang w:val="en-US" w:eastAsia="zh-CN"/>
        </w:rPr>
        <w:t>。</w:t>
      </w:r>
    </w:p>
    <w:p>
      <w:pPr>
        <w:pStyle w:val="8"/>
        <w:rPr>
          <w:rFonts w:hint="default" w:ascii="宋体" w:hAnsi="宋体"/>
          <w:szCs w:val="21"/>
          <w:lang w:val="en-US" w:eastAsia="zh-CN"/>
        </w:rPr>
      </w:pPr>
      <w:r>
        <w:rPr>
          <w:rFonts w:hint="default" w:ascii="宋体" w:hAnsi="宋体"/>
          <w:szCs w:val="21"/>
          <w:lang w:val="en-US" w:eastAsia="zh-CN"/>
        </w:rPr>
        <w:t>百宝箱模块作为麒麟管家的插件，通过引入麒麟 SDK，利用其提供的控件和日志转出功能，以及包含各种小工具，为用户提供了丰富的功能和良好的用户体验。在开发和维护过程中，需要充分发挥插件模式的优势，不断优化和扩展百宝箱的功能，以满足用户的需求。</w:t>
      </w:r>
    </w:p>
    <w:p>
      <w:pPr>
        <w:pStyle w:val="3"/>
        <w:bidi w:val="0"/>
        <w:rPr>
          <w:rFonts w:hint="eastAsia"/>
          <w:lang w:val="en-US" w:eastAsia="zh-CN"/>
        </w:rPr>
      </w:pPr>
      <w:bookmarkStart w:id="192" w:name="_Toc6307"/>
      <w:r>
        <w:rPr>
          <w:rFonts w:hint="eastAsia"/>
          <w:lang w:val="en-US" w:eastAsia="zh-CN"/>
        </w:rPr>
        <w:t>逻辑结构设计</w:t>
      </w:r>
      <w:bookmarkEnd w:id="192"/>
    </w:p>
    <w:p>
      <w:pPr>
        <w:pStyle w:val="8"/>
        <w:rPr>
          <w:rFonts w:hint="default" w:eastAsia="宋体"/>
          <w:lang w:val="en-US" w:eastAsia="zh-CN"/>
        </w:rPr>
      </w:pPr>
      <w:r>
        <w:rPr>
          <w:rFonts w:hint="eastAsia" w:ascii="宋体" w:hAnsi="宋体"/>
          <w:szCs w:val="21"/>
          <w:lang w:val="en-US" w:eastAsia="zh-CN"/>
        </w:rPr>
        <w:t>在百宝箱初始化时，通过conf配置文件的Categories字段和通过DBus的接口QueryAllApps读取json中的app_type字段，获取到小工具类别。在界面显示获取到的工具类别，并将所有小工具按类别分类显示，点击不同类别可显示对应类别小工具</w:t>
      </w:r>
    </w:p>
    <w:p>
      <w:pPr>
        <w:pStyle w:val="8"/>
        <w:ind w:left="0" w:leftChars="0" w:firstLine="0" w:firstLineChars="0"/>
        <w:jc w:val="center"/>
      </w:pPr>
      <w:r>
        <w:drawing>
          <wp:inline distT="0" distB="0" distL="114300" distR="114300">
            <wp:extent cx="1477010" cy="2506345"/>
            <wp:effectExtent l="0" t="0" r="8890" b="825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5"/>
                    <a:stretch>
                      <a:fillRect/>
                    </a:stretch>
                  </pic:blipFill>
                  <pic:spPr>
                    <a:xfrm>
                      <a:off x="0" y="0"/>
                      <a:ext cx="1477010" cy="2506345"/>
                    </a:xfrm>
                    <a:prstGeom prst="rect">
                      <a:avLst/>
                    </a:prstGeom>
                    <a:noFill/>
                    <a:ln>
                      <a:noFill/>
                    </a:ln>
                  </pic:spPr>
                </pic:pic>
              </a:graphicData>
            </a:graphic>
          </wp:inline>
        </w:drawing>
      </w:r>
    </w:p>
    <w:p>
      <w:pPr>
        <w:pStyle w:val="8"/>
        <w:rPr>
          <w:rFonts w:hint="eastAsia" w:ascii="宋体" w:hAnsi="宋体"/>
          <w:szCs w:val="21"/>
          <w:lang w:val="en-US" w:eastAsia="zh-CN"/>
        </w:rPr>
      </w:pPr>
    </w:p>
    <w:p>
      <w:pPr>
        <w:pStyle w:val="8"/>
        <w:rPr>
          <w:rFonts w:hint="eastAsia" w:ascii="宋体" w:hAnsi="宋体"/>
          <w:szCs w:val="21"/>
          <w:lang w:val="en-US" w:eastAsia="zh-CN"/>
        </w:rPr>
      </w:pPr>
      <w:r>
        <w:rPr>
          <w:rFonts w:hint="eastAsia" w:ascii="宋体" w:hAnsi="宋体"/>
          <w:szCs w:val="21"/>
          <w:lang w:val="en-US" w:eastAsia="zh-CN"/>
        </w:rPr>
        <w:t>麒麟管家百宝箱启动后，其信息读取流程有序展开。首先，它会精准地定位到系统中的特定路径（/usr/share/kylin - os - manager/plugins/tool - box/plugins），此路径下存放着对百宝箱功能实现至关重要的（.conf）文件。这些（.conf）文件就像是百宝箱的信息宝库，里面蕴含着各个小工具的关键信息。百宝箱通过专门设计的读取机制，如同一位知识渊博的学者翻阅古老典籍一般，仔细地从这些配置文件中提取出小工具相关的信息，这些信息包括小工具的名称、功能描述、版本号、所需的系统资源等，为后续的展示和使用做好准备。</w:t>
      </w:r>
    </w:p>
    <w:p>
      <w:pPr>
        <w:pStyle w:val="8"/>
        <w:rPr>
          <w:rFonts w:hint="eastAsia" w:ascii="宋体" w:hAnsi="宋体"/>
          <w:szCs w:val="21"/>
          <w:lang w:val="en-US" w:eastAsia="zh-CN"/>
        </w:rPr>
      </w:pPr>
      <w:r>
        <w:rPr>
          <w:rFonts w:hint="eastAsia" w:ascii="宋体" w:hAnsi="宋体"/>
          <w:szCs w:val="21"/>
          <w:lang w:val="en-US" w:eastAsia="zh-CN"/>
        </w:rPr>
        <w:t>在完成对（.conf）文件的读取后，麒麟管家百宝箱将目光投向了 D - Bus。D - Bus 在系统中扮演着信息高速公路的角色，百宝箱利用其名为 com.kylin.treasurebox 的服务，并通过 QueryAllApps 这一特定接口，开启了新的信息获取之旅。这个接口就像是一扇通往数据世界的大门，从中可以读取到以 Json 数据序列形式存储的信息。Json 数据是一种高度结构化且易于解析的数据格式，如同精心编织的信息网络。</w:t>
      </w:r>
    </w:p>
    <w:p>
      <w:pPr>
        <w:pStyle w:val="8"/>
        <w:rPr>
          <w:rFonts w:hint="default" w:eastAsia="宋体"/>
          <w:lang w:val="en-US" w:eastAsia="zh-CN"/>
        </w:rPr>
      </w:pPr>
      <w:r>
        <w:rPr>
          <w:rFonts w:hint="eastAsia" w:ascii="宋体" w:hAnsi="宋体"/>
          <w:szCs w:val="21"/>
          <w:lang w:val="en-US" w:eastAsia="zh-CN"/>
        </w:rPr>
        <w:t>麒麟管家百宝箱运用先进的解析技术，如同一位技艺精湛的工匠拆解复杂的机械装置一样，将 Json 数据中的小工具信息逐一解析出来。这些信息与之前从（.conf）文件中获取的信息相互补充、相互印证，共同构成了完整的小工具信息集合。</w:t>
      </w:r>
    </w:p>
    <w:p>
      <w:pPr>
        <w:autoSpaceDE w:val="0"/>
        <w:spacing w:line="200" w:lineRule="atLeast"/>
        <w:ind w:firstLine="420" w:firstLineChars="200"/>
        <w:jc w:val="center"/>
      </w:pPr>
      <w:r>
        <w:drawing>
          <wp:inline distT="0" distB="0" distL="114300" distR="114300">
            <wp:extent cx="2045335" cy="2866390"/>
            <wp:effectExtent l="0" t="0" r="12065" b="1016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6"/>
                    <a:stretch>
                      <a:fillRect/>
                    </a:stretch>
                  </pic:blipFill>
                  <pic:spPr>
                    <a:xfrm>
                      <a:off x="0" y="0"/>
                      <a:ext cx="2045335" cy="2866390"/>
                    </a:xfrm>
                    <a:prstGeom prst="rect">
                      <a:avLst/>
                    </a:prstGeom>
                    <a:noFill/>
                    <a:ln>
                      <a:noFill/>
                    </a:ln>
                  </pic:spPr>
                </pic:pic>
              </a:graphicData>
            </a:graphic>
          </wp:inline>
        </w:drawing>
      </w:r>
    </w:p>
    <w:p>
      <w:pPr>
        <w:pStyle w:val="8"/>
        <w:rPr>
          <w:rFonts w:hint="default" w:eastAsia="宋体"/>
          <w:lang w:val="en-US" w:eastAsia="zh-CN"/>
        </w:rPr>
      </w:pPr>
      <w:r>
        <w:rPr>
          <w:rFonts w:hint="eastAsia" w:ascii="宋体" w:hAnsi="宋体"/>
          <w:szCs w:val="21"/>
          <w:lang w:val="en-US" w:eastAsia="zh-CN"/>
        </w:rPr>
        <w:t>在修复类工具完成修复后，界面显示问询弹窗，弹窗两个按钮“问题反馈”和“已修复”，点击问题反馈按钮问询弹窗关闭，界面跳转到管家-服务与支持-问题反馈界面；点击已修复按钮问询弹窗关闭。</w:t>
      </w:r>
    </w:p>
    <w:p>
      <w:pPr>
        <w:autoSpaceDE w:val="0"/>
        <w:spacing w:line="200" w:lineRule="atLeast"/>
        <w:ind w:firstLine="420" w:firstLineChars="200"/>
        <w:jc w:val="center"/>
      </w:pPr>
      <w:r>
        <w:drawing>
          <wp:inline distT="0" distB="0" distL="114300" distR="114300">
            <wp:extent cx="2348230" cy="3555365"/>
            <wp:effectExtent l="0" t="0" r="13970" b="698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47"/>
                    <a:stretch>
                      <a:fillRect/>
                    </a:stretch>
                  </pic:blipFill>
                  <pic:spPr>
                    <a:xfrm>
                      <a:off x="0" y="0"/>
                      <a:ext cx="2348230" cy="3555365"/>
                    </a:xfrm>
                    <a:prstGeom prst="rect">
                      <a:avLst/>
                    </a:prstGeom>
                    <a:noFill/>
                    <a:ln>
                      <a:noFill/>
                    </a:ln>
                  </pic:spPr>
                </pic:pic>
              </a:graphicData>
            </a:graphic>
          </wp:inline>
        </w:drawing>
      </w:r>
    </w:p>
    <w:p>
      <w:pPr>
        <w:autoSpaceDE w:val="0"/>
        <w:spacing w:line="200" w:lineRule="atLeast"/>
        <w:ind w:firstLine="420" w:firstLineChars="200"/>
        <w:jc w:val="both"/>
        <w:rPr>
          <w:rFonts w:hint="eastAsia"/>
          <w:color w:val="0000FF"/>
          <w:lang w:val="en-US" w:eastAsia="zh-CN"/>
        </w:rPr>
      </w:pPr>
    </w:p>
    <w:p>
      <w:pPr>
        <w:autoSpaceDE w:val="0"/>
        <w:spacing w:line="200" w:lineRule="atLeast"/>
        <w:ind w:firstLine="420" w:firstLineChars="200"/>
        <w:jc w:val="both"/>
        <w:rPr>
          <w:rFonts w:hint="eastAsia"/>
          <w:color w:val="auto"/>
          <w:lang w:val="en-US" w:eastAsia="zh-CN"/>
        </w:rPr>
      </w:pPr>
      <w:r>
        <w:rPr>
          <w:rFonts w:hint="eastAsia"/>
          <w:color w:val="auto"/>
          <w:lang w:val="en-US" w:eastAsia="zh-CN"/>
        </w:rPr>
        <w:t>在使用百宝箱中的搜索框进行内容输入时，可以针对各个不同类别的工具展开搜索。具体而言，在搜索过程中主要是针对小工具的名称进行搜索过滤。这样能够更加精准地定位到所需的小工具。同时，还可以通过选择不同的标签来查看通过搜索得出的小工具。不同的标签可以帮助进一步细化搜索结果，更快速地找到符合自己需求的特定小工具。</w:t>
      </w:r>
    </w:p>
    <w:p>
      <w:pPr>
        <w:pStyle w:val="8"/>
        <w:ind w:left="0" w:leftChars="0" w:firstLine="0" w:firstLineChars="0"/>
        <w:jc w:val="center"/>
        <w:rPr>
          <w:rFonts w:hint="eastAsia"/>
          <w:lang w:val="en-US" w:eastAsia="zh-CN"/>
        </w:rPr>
      </w:pPr>
      <w:r>
        <w:drawing>
          <wp:inline distT="0" distB="0" distL="114300" distR="114300">
            <wp:extent cx="2647950" cy="430530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8"/>
                    <a:stretch>
                      <a:fillRect/>
                    </a:stretch>
                  </pic:blipFill>
                  <pic:spPr>
                    <a:xfrm>
                      <a:off x="0" y="0"/>
                      <a:ext cx="2647950" cy="4305300"/>
                    </a:xfrm>
                    <a:prstGeom prst="rect">
                      <a:avLst/>
                    </a:prstGeom>
                    <a:noFill/>
                    <a:ln>
                      <a:noFill/>
                    </a:ln>
                  </pic:spPr>
                </pic:pic>
              </a:graphicData>
            </a:graphic>
          </wp:inline>
        </w:drawing>
      </w:r>
    </w:p>
    <w:p>
      <w:pPr>
        <w:pStyle w:val="4"/>
        <w:bidi w:val="0"/>
        <w:rPr>
          <w:rFonts w:hint="eastAsia"/>
          <w:lang w:val="en-US" w:eastAsia="zh-CN"/>
        </w:rPr>
      </w:pPr>
      <w:bookmarkStart w:id="193" w:name="_Toc15241"/>
      <w:r>
        <w:rPr>
          <w:rFonts w:hint="eastAsia"/>
          <w:lang w:val="en-US" w:eastAsia="zh-CN"/>
        </w:rPr>
        <w:t>子模块文件粉碎功能概述</w:t>
      </w:r>
      <w:bookmarkEnd w:id="193"/>
    </w:p>
    <w:p>
      <w:pPr>
        <w:pStyle w:val="6"/>
        <w:bidi w:val="0"/>
        <w:ind w:left="850" w:leftChars="0" w:hanging="850" w:firstLineChars="0"/>
        <w:rPr>
          <w:rFonts w:hint="default"/>
          <w:lang w:val="en-US" w:eastAsia="zh-CN"/>
        </w:rPr>
      </w:pPr>
      <w:r>
        <w:rPr>
          <w:rFonts w:hint="eastAsia"/>
          <w:lang w:val="en-US" w:eastAsia="zh-CN"/>
        </w:rPr>
        <w:t>设计思想</w:t>
      </w:r>
    </w:p>
    <w:p>
      <w:pPr>
        <w:pStyle w:val="5"/>
        <w:jc w:val="center"/>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drawing>
          <wp:inline distT="0" distB="0" distL="114300" distR="114300">
            <wp:extent cx="3155950" cy="1422400"/>
            <wp:effectExtent l="0" t="0" r="6350" b="6350"/>
            <wp:docPr id="10" name="图片 10" descr="捕获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捕获3"/>
                    <pic:cNvPicPr>
                      <a:picLocks noChangeAspect="1"/>
                    </pic:cNvPicPr>
                  </pic:nvPicPr>
                  <pic:blipFill>
                    <a:blip r:embed="rId49"/>
                    <a:stretch>
                      <a:fillRect/>
                    </a:stretch>
                  </pic:blipFill>
                  <pic:spPr>
                    <a:xfrm>
                      <a:off x="0" y="0"/>
                      <a:ext cx="3155950" cy="1422400"/>
                    </a:xfrm>
                    <a:prstGeom prst="rect">
                      <a:avLst/>
                    </a:prstGeom>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图：文件粉碎逻辑图</w:t>
      </w:r>
    </w:p>
    <w:p>
      <w:pPr>
        <w:pStyle w:val="5"/>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文件粉碎系统主要设计为前后端分离的形式，前后端分离的设计可以很好的解决前后端分工不均的问题，将更多的交互逻辑分配给前端来处理，而后端则可以专注与其本职工作。前后端分离可以让代码解耦，方便代码的维护。文件粉碎系统前端界面用来与用户交互，用户选择需要粉碎的文件，由前端调用后端接口执行粉碎操作，并将结果反馈给前端最后呈现给用户。这种设计方式当界面需要更换是只需对前端进行修改无需改动后端，增加了代码的健壮性与可维护性。</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bookmarkStart w:id="194" w:name="_Toc106900276"/>
      <w:r>
        <w:rPr>
          <w:rFonts w:hint="eastAsia" w:asciiTheme="minorEastAsia" w:hAnsiTheme="minorEastAsia" w:eastAsiaTheme="minorEastAsia" w:cstheme="minorEastAsia"/>
          <w:b/>
          <w:bCs/>
          <w:sz w:val="21"/>
          <w:szCs w:val="22"/>
          <w:lang w:val="en-US" w:eastAsia="zh-CN"/>
        </w:rPr>
        <w:t>功能介绍</w:t>
      </w:r>
      <w:bookmarkEnd w:id="194"/>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文件粉碎系统主要实现了以下功能：</w:t>
      </w:r>
    </w:p>
    <w:p>
      <w:pPr>
        <w:pStyle w:val="5"/>
        <w:numPr>
          <w:ilvl w:val="0"/>
          <w:numId w:val="45"/>
        </w:numPr>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前端选择文件功能</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用户通过界面点击选择文件按钮会弹出一个文件选择框，用户可以根据路径选择自己想要粉碎的文件。</w:t>
      </w:r>
    </w:p>
    <w:p>
      <w:pPr>
        <w:pStyle w:val="5"/>
        <w:numPr>
          <w:ilvl w:val="0"/>
          <w:numId w:val="45"/>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取消选择功能</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当用户选错文件或想更换文件时可以点击取消选择按钮，来取消之前选中的文件。</w:t>
      </w:r>
    </w:p>
    <w:p>
      <w:pPr>
        <w:pStyle w:val="5"/>
        <w:numPr>
          <w:ilvl w:val="0"/>
          <w:numId w:val="45"/>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粉碎文件功能</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当用户选好要粉碎的文件后可以点击粉碎文件功能，来进行文件粉碎，粉碎之前会弹窗让用户进行二次确认，用户确认粉碎后执行粉碎操作。</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bookmarkStart w:id="195" w:name="_Toc27612705"/>
      <w:r>
        <w:rPr>
          <w:rFonts w:hint="eastAsia" w:asciiTheme="minorEastAsia" w:hAnsiTheme="minorEastAsia" w:eastAsiaTheme="minorEastAsia" w:cstheme="minorEastAsia"/>
          <w:b/>
          <w:bCs/>
          <w:sz w:val="21"/>
          <w:szCs w:val="22"/>
          <w:lang w:val="en-US" w:eastAsia="zh-CN"/>
        </w:rPr>
        <w:t>功能实现原理和行为描述</w:t>
      </w:r>
      <w:bookmarkEnd w:id="195"/>
    </w:p>
    <w:p>
      <w:pPr>
        <w:pStyle w:val="5"/>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r>
        <w:rPr>
          <w:rFonts w:hint="eastAsia" w:asciiTheme="minorEastAsia" w:hAnsiTheme="minorEastAsia" w:eastAsiaTheme="minorEastAsia" w:cstheme="minorEastAsia"/>
          <w:b/>
          <w:bCs/>
          <w:sz w:val="21"/>
          <w:szCs w:val="22"/>
          <w:lang w:val="en-US" w:eastAsia="zh-CN"/>
        </w:rPr>
        <w:drawing>
          <wp:inline distT="0" distB="0" distL="114300" distR="114300">
            <wp:extent cx="3554730" cy="2951480"/>
            <wp:effectExtent l="0" t="0" r="7620" b="1270"/>
            <wp:docPr id="11" name="图片 11" descr="微信图片_2022050816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20508160125"/>
                    <pic:cNvPicPr>
                      <a:picLocks noChangeAspect="1"/>
                    </pic:cNvPicPr>
                  </pic:nvPicPr>
                  <pic:blipFill>
                    <a:blip r:embed="rId50"/>
                    <a:stretch>
                      <a:fillRect/>
                    </a:stretch>
                  </pic:blipFill>
                  <pic:spPr>
                    <a:xfrm>
                      <a:off x="0" y="0"/>
                      <a:ext cx="3554730" cy="2951480"/>
                    </a:xfrm>
                    <a:prstGeom prst="rect">
                      <a:avLst/>
                    </a:prstGeom>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图：文件粉碎系统流程图</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文件粉碎系统前端负责与用户交互，后端来执行具体的粉碎操作，用户从前端选择文件后点击粉碎按钮，之后会弹窗提醒用户进行二次确认，用户确认后会执行粉碎流程，选择否后则恢复到初始状态。后端粉碎流程会先进行文件类型的判断，判断文件是否可以粉碎，像设备文件之类的文件是不允许粉碎的，如果判断文件可以粉碎则会覆盖文件内容在清空文件内容，确保磁盘上的文件数据被覆盖。然后返回粉碎结果有前端反馈给用户。</w:t>
      </w:r>
    </w:p>
    <w:p>
      <w:pPr>
        <w:rPr>
          <w:rFonts w:hint="eastAsia"/>
          <w:lang w:val="en-US" w:eastAsia="zh-CN"/>
        </w:rPr>
      </w:pPr>
    </w:p>
    <w:p>
      <w:pPr>
        <w:pStyle w:val="4"/>
        <w:bidi w:val="0"/>
        <w:rPr>
          <w:rFonts w:hint="eastAsia"/>
          <w:lang w:val="en-US" w:eastAsia="zh-CN"/>
        </w:rPr>
      </w:pPr>
      <w:bookmarkStart w:id="196" w:name="_Toc13159"/>
      <w:r>
        <w:rPr>
          <w:rFonts w:hint="eastAsia"/>
          <w:lang w:val="en-US" w:eastAsia="zh-CN"/>
        </w:rPr>
        <w:t>子模块远程协助功能概述</w:t>
      </w:r>
      <w:bookmarkEnd w:id="196"/>
    </w:p>
    <w:p>
      <w:pPr>
        <w:pStyle w:val="6"/>
        <w:bidi w:val="0"/>
        <w:ind w:left="850" w:leftChars="0" w:hanging="850" w:firstLineChars="0"/>
        <w:rPr>
          <w:rFonts w:hint="eastAsia"/>
          <w:lang w:val="en-US" w:eastAsia="zh-CN"/>
        </w:rPr>
      </w:pPr>
      <w:bookmarkStart w:id="197" w:name="_Toc643280250"/>
      <w:r>
        <w:rPr>
          <w:rFonts w:hint="eastAsia"/>
          <w:lang w:val="en-US" w:eastAsia="zh-CN"/>
        </w:rPr>
        <w:t>设计思想</w:t>
      </w:r>
      <w:bookmarkEnd w:id="197"/>
    </w:p>
    <w:p>
      <w:pPr>
        <w:pStyle w:val="5"/>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r>
        <w:drawing>
          <wp:inline distT="0" distB="0" distL="114300" distR="114300">
            <wp:extent cx="4181475" cy="1866900"/>
            <wp:effectExtent l="0" t="0" r="9525"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51"/>
                    <a:stretch>
                      <a:fillRect/>
                    </a:stretch>
                  </pic:blipFill>
                  <pic:spPr>
                    <a:xfrm>
                      <a:off x="0" y="0"/>
                      <a:ext cx="4181475" cy="1866900"/>
                    </a:xfrm>
                    <a:prstGeom prst="rect">
                      <a:avLst/>
                    </a:prstGeom>
                    <a:noFill/>
                    <a:ln>
                      <a:noFill/>
                    </a:ln>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图：远程协助总体设计图</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远程协助主要分为远程协助客户端和远程协助运维端，客户端和运维端主要是设计为前后分离，前后端通过中间层进行交互的模式，远程协助的前端界面用于用户的交互，后端处理交互逻辑。运维端和客户端通过与后端的web服务器建立连接，远程协助的运维端填写客户端提供的识别码和验证码进行远程，客户端和运维端通过接收到后端的web服务器返回的数据，使用数据建立frp连接后在进行vnc远程和文件传输的功能。</w:t>
      </w:r>
    </w:p>
    <w:p>
      <w:pPr>
        <w:pStyle w:val="5"/>
        <w:rPr>
          <w:rFonts w:hint="eastAsia" w:asciiTheme="minorEastAsia" w:hAnsiTheme="minorEastAsia" w:eastAsiaTheme="minorEastAsia" w:cstheme="minorEastAsia"/>
          <w:b/>
          <w:bCs/>
          <w:sz w:val="21"/>
          <w:szCs w:val="22"/>
          <w:lang w:val="en-US" w:eastAsia="zh-CN"/>
        </w:rPr>
      </w:pPr>
    </w:p>
    <w:p>
      <w:pPr>
        <w:pStyle w:val="6"/>
        <w:bidi w:val="0"/>
        <w:ind w:left="850" w:leftChars="0" w:hanging="850" w:firstLineChars="0"/>
        <w:rPr>
          <w:rFonts w:hint="eastAsia"/>
          <w:lang w:val="en-US" w:eastAsia="zh-CN"/>
        </w:rPr>
      </w:pPr>
      <w:bookmarkStart w:id="198" w:name="_Toc1793610367"/>
      <w:r>
        <w:rPr>
          <w:rFonts w:hint="eastAsia"/>
          <w:lang w:val="en-US" w:eastAsia="zh-CN"/>
        </w:rPr>
        <w:t>功能介绍</w:t>
      </w:r>
      <w:bookmarkEnd w:id="198"/>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远程协助主要实现了以下功能：</w:t>
      </w:r>
    </w:p>
    <w:p>
      <w:pPr>
        <w:pStyle w:val="5"/>
        <w:numPr>
          <w:ilvl w:val="0"/>
          <w:numId w:val="46"/>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客户端</w:t>
      </w:r>
    </w:p>
    <w:p>
      <w:pPr>
        <w:pStyle w:val="5"/>
        <w:numPr>
          <w:ilvl w:val="0"/>
          <w:numId w:val="47"/>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本机默认同意远程</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在标题栏的菜单中选择“远程需本机同意”，在运维端与客户端建立远程时界面显示出弹窗提示是否同意远程，不选择“远程需本机同意”，在运维端与客户端建立远程时界面不会显示弹窗。</w:t>
      </w:r>
    </w:p>
    <w:p>
      <w:pPr>
        <w:pStyle w:val="5"/>
        <w:numPr>
          <w:ilvl w:val="0"/>
          <w:numId w:val="47"/>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文件传输路径选择</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标题栏选择</w:t>
      </w:r>
      <w:r>
        <w:rPr>
          <w:rFonts w:hint="default" w:asciiTheme="minorEastAsia" w:hAnsiTheme="minorEastAsia" w:eastAsiaTheme="minorEastAsia" w:cstheme="minorEastAsia"/>
          <w:b w:val="0"/>
          <w:bCs w:val="0"/>
          <w:sz w:val="21"/>
          <w:szCs w:val="22"/>
          <w:lang w:val="en-US" w:eastAsia="zh-CN"/>
        </w:rPr>
        <w:t>“</w:t>
      </w:r>
      <w:r>
        <w:rPr>
          <w:rFonts w:hint="eastAsia" w:asciiTheme="minorEastAsia" w:hAnsiTheme="minorEastAsia" w:eastAsiaTheme="minorEastAsia" w:cstheme="minorEastAsia"/>
          <w:b w:val="0"/>
          <w:bCs w:val="0"/>
          <w:sz w:val="21"/>
          <w:szCs w:val="22"/>
          <w:lang w:val="en-US" w:eastAsia="zh-CN"/>
        </w:rPr>
        <w:t>文件传输路径</w:t>
      </w:r>
      <w:r>
        <w:rPr>
          <w:rFonts w:hint="default" w:asciiTheme="minorEastAsia" w:hAnsiTheme="minorEastAsia" w:eastAsiaTheme="minorEastAsia" w:cstheme="minorEastAsia"/>
          <w:b w:val="0"/>
          <w:bCs w:val="0"/>
          <w:sz w:val="21"/>
          <w:szCs w:val="22"/>
          <w:lang w:val="en-US" w:eastAsia="zh-CN"/>
        </w:rPr>
        <w:t>”</w:t>
      </w:r>
      <w:r>
        <w:rPr>
          <w:rFonts w:hint="eastAsia" w:asciiTheme="minorEastAsia" w:hAnsiTheme="minorEastAsia" w:eastAsiaTheme="minorEastAsia" w:cstheme="minorEastAsia"/>
          <w:b w:val="0"/>
          <w:bCs w:val="0"/>
          <w:sz w:val="21"/>
          <w:szCs w:val="22"/>
          <w:lang w:val="en-US" w:eastAsia="zh-CN"/>
        </w:rPr>
        <w:t>，界面显示出当前保存文件的路径，点击文件夹按钮选择文件路径，点击确定，进行保存文件的路径窗口关闭，点击取消，不保存文件路径窗口关闭。</w:t>
      </w:r>
    </w:p>
    <w:p>
      <w:pPr>
        <w:pStyle w:val="5"/>
        <w:numPr>
          <w:ilvl w:val="0"/>
          <w:numId w:val="47"/>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日志内容查看</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标题栏选择“日志”，可以查看建立远程后的传输文件的文件名字和文件大小。</w:t>
      </w:r>
    </w:p>
    <w:p>
      <w:pPr>
        <w:pStyle w:val="5"/>
        <w:numPr>
          <w:ilvl w:val="0"/>
          <w:numId w:val="47"/>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接受远程</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客户端打开与服务器建立连接成功，服务器返回数据，使用返回的数据运行x0vncserver，等待运维端进行远程。</w:t>
      </w:r>
    </w:p>
    <w:p>
      <w:pPr>
        <w:pStyle w:val="5"/>
        <w:numPr>
          <w:ilvl w:val="0"/>
          <w:numId w:val="47"/>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文件传输</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运维端切换文件发送方向，客户端可以进行文件传输，将文件拖拽到文件传输的窗口中进行发送，也可以点击界面的按钮进行文件的选择和发送。</w:t>
      </w:r>
    </w:p>
    <w:p>
      <w:pPr>
        <w:pStyle w:val="5"/>
        <w:numPr>
          <w:ilvl w:val="0"/>
          <w:numId w:val="46"/>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 xml:space="preserve">运维端 </w:t>
      </w:r>
    </w:p>
    <w:p>
      <w:pPr>
        <w:pStyle w:val="5"/>
        <w:numPr>
          <w:ilvl w:val="0"/>
          <w:numId w:val="48"/>
        </w:numPr>
        <w:ind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屏幕录制</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标题栏的菜单选择“默认录屏”，在运维端点击远程，服务端返回客户端同意远程的信息，界面会进行屏幕录制，在断开远程后屏幕录制停止并保存；不选择“默认录屏”，在运维端点击远程，服务端返回客户端同意远程的信息，界面会显示提示窗口询问是否进行屏幕录制。</w:t>
      </w:r>
    </w:p>
    <w:p>
      <w:pPr>
        <w:pStyle w:val="5"/>
        <w:numPr>
          <w:ilvl w:val="0"/>
          <w:numId w:val="48"/>
        </w:numPr>
        <w:ind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文件传输路径选择</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标题栏选择</w:t>
      </w:r>
      <w:r>
        <w:rPr>
          <w:rFonts w:hint="default" w:asciiTheme="minorEastAsia" w:hAnsiTheme="minorEastAsia" w:eastAsiaTheme="minorEastAsia" w:cstheme="minorEastAsia"/>
          <w:b w:val="0"/>
          <w:bCs w:val="0"/>
          <w:sz w:val="21"/>
          <w:szCs w:val="22"/>
          <w:lang w:val="en-US" w:eastAsia="zh-CN"/>
        </w:rPr>
        <w:t>“</w:t>
      </w:r>
      <w:r>
        <w:rPr>
          <w:rFonts w:hint="eastAsia" w:asciiTheme="minorEastAsia" w:hAnsiTheme="minorEastAsia" w:eastAsiaTheme="minorEastAsia" w:cstheme="minorEastAsia"/>
          <w:b w:val="0"/>
          <w:bCs w:val="0"/>
          <w:sz w:val="21"/>
          <w:szCs w:val="22"/>
          <w:lang w:val="en-US" w:eastAsia="zh-CN"/>
        </w:rPr>
        <w:t>文件传输路径</w:t>
      </w:r>
      <w:r>
        <w:rPr>
          <w:rFonts w:hint="default" w:asciiTheme="minorEastAsia" w:hAnsiTheme="minorEastAsia" w:eastAsiaTheme="minorEastAsia" w:cstheme="minorEastAsia"/>
          <w:b w:val="0"/>
          <w:bCs w:val="0"/>
          <w:sz w:val="21"/>
          <w:szCs w:val="22"/>
          <w:lang w:val="en-US" w:eastAsia="zh-CN"/>
        </w:rPr>
        <w:t>”</w:t>
      </w:r>
      <w:r>
        <w:rPr>
          <w:rFonts w:hint="eastAsia" w:asciiTheme="minorEastAsia" w:hAnsiTheme="minorEastAsia" w:eastAsiaTheme="minorEastAsia" w:cstheme="minorEastAsia"/>
          <w:b w:val="0"/>
          <w:bCs w:val="0"/>
          <w:sz w:val="21"/>
          <w:szCs w:val="22"/>
          <w:lang w:val="en-US" w:eastAsia="zh-CN"/>
        </w:rPr>
        <w:t>，界面显示出当前保存文件的路径，点击文件夹按钮选择文件路径，点击确定，进行保存文件的路径窗口关闭，点击取消，不保存文件路径窗口关闭。</w:t>
      </w:r>
    </w:p>
    <w:p>
      <w:pPr>
        <w:pStyle w:val="5"/>
        <w:numPr>
          <w:ilvl w:val="0"/>
          <w:numId w:val="48"/>
        </w:numPr>
        <w:ind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录屏视频路径选择</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标题栏选择</w:t>
      </w:r>
      <w:r>
        <w:rPr>
          <w:rFonts w:hint="default" w:asciiTheme="minorEastAsia" w:hAnsiTheme="minorEastAsia" w:eastAsiaTheme="minorEastAsia" w:cstheme="minorEastAsia"/>
          <w:b w:val="0"/>
          <w:bCs w:val="0"/>
          <w:sz w:val="21"/>
          <w:szCs w:val="22"/>
          <w:lang w:val="en-US" w:eastAsia="zh-CN"/>
        </w:rPr>
        <w:t>“</w:t>
      </w:r>
      <w:r>
        <w:rPr>
          <w:rFonts w:hint="eastAsia" w:asciiTheme="minorEastAsia" w:hAnsiTheme="minorEastAsia" w:eastAsiaTheme="minorEastAsia" w:cstheme="minorEastAsia"/>
          <w:b w:val="0"/>
          <w:bCs w:val="0"/>
          <w:sz w:val="21"/>
          <w:szCs w:val="22"/>
          <w:lang w:val="en-US" w:eastAsia="zh-CN"/>
        </w:rPr>
        <w:t>屏幕文件路径</w:t>
      </w:r>
      <w:r>
        <w:rPr>
          <w:rFonts w:hint="default" w:asciiTheme="minorEastAsia" w:hAnsiTheme="minorEastAsia" w:eastAsiaTheme="minorEastAsia" w:cstheme="minorEastAsia"/>
          <w:b w:val="0"/>
          <w:bCs w:val="0"/>
          <w:sz w:val="21"/>
          <w:szCs w:val="22"/>
          <w:lang w:val="en-US" w:eastAsia="zh-CN"/>
        </w:rPr>
        <w:t>”</w:t>
      </w:r>
      <w:r>
        <w:rPr>
          <w:rFonts w:hint="eastAsia" w:asciiTheme="minorEastAsia" w:hAnsiTheme="minorEastAsia" w:eastAsiaTheme="minorEastAsia" w:cstheme="minorEastAsia"/>
          <w:b w:val="0"/>
          <w:bCs w:val="0"/>
          <w:sz w:val="21"/>
          <w:szCs w:val="22"/>
          <w:lang w:val="en-US" w:eastAsia="zh-CN"/>
        </w:rPr>
        <w:t>，界面显示出当前保存文件的路径，点击文件夹按钮选择文件路径，点击确定，进行保存文件的路径窗口关闭，点击取消，不保存文件路径窗口关闭。</w:t>
      </w:r>
    </w:p>
    <w:p>
      <w:pPr>
        <w:pStyle w:val="5"/>
        <w:numPr>
          <w:ilvl w:val="0"/>
          <w:numId w:val="48"/>
        </w:numPr>
        <w:ind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日志内容查看</w:t>
      </w:r>
    </w:p>
    <w:p>
      <w:pPr>
        <w:pStyle w:val="5"/>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标题栏选择“日志”，可以查看建立远程后的传输文件的文件名字和文件大小。</w:t>
      </w:r>
    </w:p>
    <w:p>
      <w:pPr>
        <w:pStyle w:val="5"/>
        <w:numPr>
          <w:ilvl w:val="0"/>
          <w:numId w:val="48"/>
        </w:numPr>
        <w:ind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远程</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输入验证码和识别码点击远程，服务器返回客户端同意的信息和一些端口的参数，通过端口参数建立内网穿透，运行remmina的vnc远程协议建立远程。</w:t>
      </w:r>
    </w:p>
    <w:p>
      <w:pPr>
        <w:pStyle w:val="5"/>
        <w:numPr>
          <w:ilvl w:val="0"/>
          <w:numId w:val="48"/>
        </w:numPr>
        <w:ind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文件传输</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在远程的remmina窗口上点击文件发送按钮，拉起文件传输窗口，将文件拖拽到文件传输的窗口中进行发送，也可以点击界面的按钮进行文件的选择和发送。</w:t>
      </w:r>
    </w:p>
    <w:p>
      <w:pPr>
        <w:pStyle w:val="5"/>
        <w:numPr>
          <w:ilvl w:val="0"/>
          <w:numId w:val="0"/>
        </w:numPr>
        <w:ind w:left="420" w:leftChars="0" w:firstLine="420" w:firstLineChars="0"/>
        <w:rPr>
          <w:rFonts w:hint="default" w:asciiTheme="minorEastAsia" w:hAnsiTheme="minorEastAsia" w:eastAsiaTheme="minorEastAsia" w:cstheme="minorEastAsia"/>
          <w:b w:val="0"/>
          <w:bCs w:val="0"/>
          <w:sz w:val="21"/>
          <w:szCs w:val="22"/>
          <w:lang w:val="en-US" w:eastAsia="zh-CN"/>
        </w:rPr>
      </w:pPr>
    </w:p>
    <w:p>
      <w:pPr>
        <w:pStyle w:val="6"/>
        <w:bidi w:val="0"/>
        <w:ind w:left="850" w:leftChars="0" w:hanging="850" w:firstLineChars="0"/>
        <w:rPr>
          <w:rFonts w:hint="eastAsia"/>
          <w:lang w:val="en-US" w:eastAsia="zh-CN"/>
        </w:rPr>
      </w:pPr>
      <w:bookmarkStart w:id="199" w:name="_Toc668459960"/>
      <w:r>
        <w:rPr>
          <w:rFonts w:hint="eastAsia"/>
          <w:lang w:val="en-US" w:eastAsia="zh-CN"/>
        </w:rPr>
        <w:t>功能实现原理和行为描述</w:t>
      </w:r>
      <w:bookmarkEnd w:id="199"/>
    </w:p>
    <w:p>
      <w:pPr>
        <w:pStyle w:val="5"/>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r>
        <w:drawing>
          <wp:inline distT="0" distB="0" distL="114300" distR="114300">
            <wp:extent cx="5394960" cy="5004435"/>
            <wp:effectExtent l="0" t="0" r="15240" b="571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52"/>
                    <a:stretch>
                      <a:fillRect/>
                    </a:stretch>
                  </pic:blipFill>
                  <pic:spPr>
                    <a:xfrm>
                      <a:off x="0" y="0"/>
                      <a:ext cx="5394960" cy="5004435"/>
                    </a:xfrm>
                    <a:prstGeom prst="rect">
                      <a:avLst/>
                    </a:prstGeom>
                    <a:noFill/>
                    <a:ln>
                      <a:noFill/>
                    </a:ln>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图：远程协助流程图</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远程协助分为客户端和运维端，客户端提供识别码和验证码，运维端通过填写识别码和验证码进行远程，客户端和运维端的前端界面负责便于用户的交互，后端进行处理与服务器的连接，vnc远程和文件传输的功能。客户端在前端可以设置接受文件的路径和远程是否需要本机同意，运维端在前端可以设置文件接受的路径、录屏文件保存路径和是否默认远程时录制运维端屏幕。客户端和运维端与服务器成功建立连接后，运维端填写客户端的识别码和验证码，客户端设置“远程需本机同意”的前提下，界面显示远程弹窗询问是否接受远程，客户端拒绝远程，运维端界面提示客户端拒绝远程；客户端接受远程，运维端在不选择默认录屏的情况下，运维端显示提示窗口询问是否屏幕录制，选择录屏，屏幕录制的视频文件在远程结束后存放在“录屏文件路径”下；不选择录屏，则不进行屏幕录制并且不生成视频文件</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运维端处理完屏幕录制运行remmina的vnc远程协议进行远程，在remmina上可以选择文件传输和断开远程。选择文件传输，客户端在运维端的第一次文件传输请求会显示出弹窗进行询问是否允许文件传输，客户端允许文件传输，运维端发送文件客户端接受文件；运维端可以切换文件发送者，客户端也可以发送文件给运维端。运维端点击断开连接客户端界面提示远程断开。</w:t>
      </w:r>
    </w:p>
    <w:p>
      <w:pPr>
        <w:pStyle w:val="5"/>
        <w:rPr>
          <w:rFonts w:hint="eastAsia"/>
          <w:lang w:val="en-US" w:eastAsia="zh-CN"/>
        </w:rPr>
      </w:pPr>
    </w:p>
    <w:p>
      <w:pPr>
        <w:pStyle w:val="4"/>
        <w:bidi w:val="0"/>
        <w:rPr>
          <w:rFonts w:hint="eastAsia"/>
          <w:lang w:val="en-US" w:eastAsia="zh-CN"/>
        </w:rPr>
      </w:pPr>
      <w:bookmarkStart w:id="200" w:name="_Toc30481"/>
      <w:r>
        <w:rPr>
          <w:rFonts w:hint="eastAsia"/>
          <w:lang w:val="en-US" w:eastAsia="zh-CN"/>
        </w:rPr>
        <w:t>子模块系统瘦身功能概述</w:t>
      </w:r>
      <w:bookmarkEnd w:id="200"/>
    </w:p>
    <w:p>
      <w:pPr>
        <w:pStyle w:val="6"/>
        <w:bidi w:val="0"/>
        <w:ind w:left="850" w:leftChars="0" w:hanging="850" w:firstLineChars="0"/>
        <w:rPr>
          <w:rFonts w:hint="eastAsia"/>
          <w:lang w:val="en-US" w:eastAsia="zh-CN"/>
        </w:rPr>
      </w:pPr>
      <w:r>
        <w:rPr>
          <w:rFonts w:hint="eastAsia"/>
          <w:lang w:val="en-US" w:eastAsia="zh-CN"/>
        </w:rPr>
        <w:t>设计思想</w:t>
      </w:r>
    </w:p>
    <w:p>
      <w:pPr>
        <w:pStyle w:val="5"/>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r>
        <w:drawing>
          <wp:inline distT="0" distB="0" distL="114300" distR="114300">
            <wp:extent cx="3733800" cy="1914525"/>
            <wp:effectExtent l="0" t="0" r="0" b="952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3"/>
                    <a:stretch>
                      <a:fillRect/>
                    </a:stretch>
                  </pic:blipFill>
                  <pic:spPr>
                    <a:xfrm>
                      <a:off x="0" y="0"/>
                      <a:ext cx="3733800" cy="1914525"/>
                    </a:xfrm>
                    <a:prstGeom prst="rect">
                      <a:avLst/>
                    </a:prstGeom>
                    <a:noFill/>
                    <a:ln>
                      <a:noFill/>
                    </a:ln>
                  </pic:spPr>
                </pic:pic>
              </a:graphicData>
            </a:graphic>
          </wp:inline>
        </w:drawing>
      </w:r>
    </w:p>
    <w:p>
      <w:pPr>
        <w:pStyle w:val="5"/>
        <w:jc w:val="cente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18"/>
          <w:szCs w:val="20"/>
          <w:lang w:val="en-US" w:eastAsia="zh-CN"/>
        </w:rPr>
        <w:t>图：系统瘦身总体设计图</w:t>
      </w:r>
    </w:p>
    <w:p>
      <w:pPr>
        <w:pStyle w:val="5"/>
        <w:rPr>
          <w:rFonts w:hint="eastAsia" w:asciiTheme="minorEastAsia" w:hAnsiTheme="minorEastAsia" w:eastAsiaTheme="minorEastAsia" w:cstheme="minorEastAsia"/>
          <w:b w:val="0"/>
          <w:bCs w:val="0"/>
          <w:sz w:val="21"/>
          <w:szCs w:val="22"/>
          <w:lang w:val="en-US" w:eastAsia="zh-CN"/>
        </w:rPr>
      </w:pP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系统瘦身采用了前后端未分离的设计模式。在这种设计下，前端界面主要承担显示的任务，为用户提供直观的操作界面和反馈信息。后端则负责具体的操作逻辑，包括调用系统命令和进行文件处理等。系统瘦身功能通过前后端的协作，为用户提供了一种方便、高效的文件清理方式。在设计和实现过程中，需要充分考虑性能、安全性和用户体验等因素，确保系统瘦身功能的稳定和可靠。</w:t>
      </w:r>
    </w:p>
    <w:p>
      <w:pPr>
        <w:pStyle w:val="6"/>
        <w:bidi w:val="0"/>
        <w:ind w:left="850" w:leftChars="0" w:hanging="850" w:firstLineChars="0"/>
        <w:rPr>
          <w:rFonts w:hint="eastAsia"/>
          <w:lang w:val="en-US" w:eastAsia="zh-CN"/>
        </w:rPr>
      </w:pPr>
      <w:r>
        <w:rPr>
          <w:rFonts w:hint="eastAsia"/>
          <w:lang w:val="en-US" w:eastAsia="zh-CN"/>
        </w:rPr>
        <w:t>功能介绍</w:t>
      </w:r>
    </w:p>
    <w:p>
      <w:pPr>
        <w:pStyle w:val="5"/>
        <w:numPr>
          <w:ilvl w:val="0"/>
          <w:numId w:val="49"/>
        </w:numPr>
        <w:ind w:left="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后端操作</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1. 查询大文件：后端使用 QProcess 异步调用 find 命令来查询大文件。这种方式可以在不阻塞用户界面的情况下，高效地搜索系统中的大文件。find 命令是一种强大的文件搜索工具，可以根据特定的条件（如文件大小）来查找文件。通过异步调用，系统可以在后台执行搜索操作，同时保持前端界面的响应性。</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2. 查询重复文件：使用线程对当前用户目录下的所有文件使用 MD5 方法查询出重复文件。MD5 是一种常用的哈希算法，可以将文件内容转换为一个固定长度的数字指纹。通过计算文件的 MD5 值，可以快速判断两个文件是否相同。使用线程进行查询可以提高效率，避免在处理大量文件时阻塞主线程。</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3. 文件清理：将搜索出来的文件进行勾选后，对勾选的文件使用 remove 函数进行清理。remove 函数是一种系统级的文件删除操作，可以安全地删除文件。在进行文件清理之前，用户可以通过前端界面对搜索结果进行仔细筛选，确保只删除不需要的文件。</w:t>
      </w:r>
    </w:p>
    <w:p>
      <w:pPr>
        <w:pStyle w:val="5"/>
        <w:numPr>
          <w:ilvl w:val="0"/>
          <w:numId w:val="49"/>
        </w:numPr>
        <w:ind w:left="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前端显示</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1. 显示搜索进度：在后端进行文件搜索时，前端界面可以显示搜索进度条或其他提示信息，让用户了解搜索的进展情况。</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2. 展示搜索结果：将后端查询到的大文件和重复文件以列表或其他形式展示在前端界面上，方便用户查看和选择。</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3. 勾选文件：用户可以通过前端界面勾选需要清理的文件，以便进行后续的删除操作。</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4. 操作反馈：在进行文件清理后，前端界面可以显示操作结果，如成功删除的文件数量、清理后释放的空间等，让用户了解操作的效果。</w:t>
      </w:r>
    </w:p>
    <w:p>
      <w:pPr>
        <w:pStyle w:val="5"/>
        <w:numPr>
          <w:ilvl w:val="0"/>
          <w:numId w:val="0"/>
        </w:numPr>
        <w:rPr>
          <w:rFonts w:hint="default" w:asciiTheme="minorEastAsia" w:hAnsiTheme="minorEastAsia" w:eastAsiaTheme="minorEastAsia" w:cstheme="minorEastAsia"/>
          <w:b w:val="0"/>
          <w:bCs w:val="0"/>
          <w:sz w:val="21"/>
          <w:szCs w:val="22"/>
          <w:lang w:val="en-US" w:eastAsia="zh-CN"/>
        </w:rPr>
      </w:pPr>
    </w:p>
    <w:p>
      <w:pPr>
        <w:pStyle w:val="6"/>
        <w:bidi w:val="0"/>
        <w:ind w:left="850" w:leftChars="0" w:hanging="850" w:firstLineChars="0"/>
        <w:rPr>
          <w:rFonts w:hint="eastAsia"/>
          <w:lang w:val="en-US" w:eastAsia="zh-CN"/>
        </w:rPr>
      </w:pPr>
      <w:r>
        <w:rPr>
          <w:rFonts w:hint="eastAsia"/>
          <w:lang w:val="en-US" w:eastAsia="zh-CN"/>
        </w:rPr>
        <w:t>功能实现原理和行为描述</w:t>
      </w:r>
    </w:p>
    <w:p>
      <w:pPr>
        <w:pStyle w:val="5"/>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r>
        <w:drawing>
          <wp:inline distT="0" distB="0" distL="114300" distR="114300">
            <wp:extent cx="3810000" cy="6943725"/>
            <wp:effectExtent l="0" t="0" r="0" b="952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54"/>
                    <a:stretch>
                      <a:fillRect/>
                    </a:stretch>
                  </pic:blipFill>
                  <pic:spPr>
                    <a:xfrm>
                      <a:off x="0" y="0"/>
                      <a:ext cx="3810000" cy="6943725"/>
                    </a:xfrm>
                    <a:prstGeom prst="rect">
                      <a:avLst/>
                    </a:prstGeom>
                    <a:noFill/>
                    <a:ln>
                      <a:noFill/>
                    </a:ln>
                  </pic:spPr>
                </pic:pic>
              </a:graphicData>
            </a:graphic>
          </wp:inline>
        </w:drawing>
      </w:r>
    </w:p>
    <w:p>
      <w:pPr>
        <w:pStyle w:val="5"/>
        <w:jc w:val="center"/>
        <w:rPr>
          <w:rFonts w:hint="eastAsia"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图：系统瘦身-查找大文件流程图</w:t>
      </w:r>
    </w:p>
    <w:p>
      <w:pPr>
        <w:pStyle w:val="5"/>
        <w:jc w:val="center"/>
        <w:rPr>
          <w:rFonts w:hint="default" w:asciiTheme="minorEastAsia" w:hAnsiTheme="minorEastAsia" w:eastAsiaTheme="minorEastAsia" w:cstheme="minorEastAsia"/>
          <w:b w:val="0"/>
          <w:bCs w:val="0"/>
          <w:sz w:val="18"/>
          <w:szCs w:val="20"/>
          <w:lang w:val="en-US" w:eastAsia="zh-CN"/>
        </w:rPr>
      </w:pP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随着计算机使用时间的增长，磁盘空间往往会被大量的文件占据，导致系统运行速度变慢。系统瘦身工具应运而生，旨在帮助用户有效地管理磁盘空间，通过查找大文件和重复文件，并提供对这些文件的选择清理功能，实现磁盘空间的优化。</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在“查找大文件”功能中使用find命令，进行查找当前用户目录下超过100MB大小的文件，将查找到的文件信息插入到QTreeWidget中每个item代表一个文件信息，通过勾选item对文件进行清理，</w:t>
      </w:r>
      <w:r>
        <w:rPr>
          <w:rFonts w:hint="default" w:asciiTheme="minorEastAsia" w:hAnsiTheme="minorEastAsia" w:eastAsiaTheme="minorEastAsia" w:cstheme="minorEastAsia"/>
          <w:b w:val="0"/>
          <w:bCs w:val="0"/>
          <w:sz w:val="21"/>
          <w:szCs w:val="22"/>
          <w:lang w:val="en-US" w:eastAsia="zh-CN"/>
        </w:rPr>
        <w:t>当清理操作完成后，系统应及时向用户反馈清理结果。如果清理成功，显示清理成功的提示信息，包括清理的文件数量和释放的磁盘空间大小。</w:t>
      </w:r>
      <w:r>
        <w:rPr>
          <w:rFonts w:hint="eastAsia" w:asciiTheme="minorEastAsia" w:hAnsiTheme="minorEastAsia" w:eastAsiaTheme="minorEastAsia" w:cstheme="minorEastAsia"/>
          <w:b w:val="0"/>
          <w:bCs w:val="0"/>
          <w:sz w:val="21"/>
          <w:szCs w:val="22"/>
          <w:lang w:val="en-US" w:eastAsia="zh-CN"/>
        </w:rPr>
        <w:t>清理失败显示清理失败的文件名称以及失败文件个数。</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查找大文件机制的核心是使用</w:t>
      </w:r>
      <w:r>
        <w:rPr>
          <w:rFonts w:hint="default" w:asciiTheme="minorEastAsia" w:hAnsiTheme="minorEastAsia" w:eastAsiaTheme="minorEastAsia" w:cstheme="minorEastAsia"/>
          <w:b w:val="0"/>
          <w:bCs w:val="0"/>
          <w:sz w:val="21"/>
          <w:szCs w:val="22"/>
          <w:lang w:val="en-US" w:eastAsia="zh-CN"/>
        </w:rPr>
        <w:t>find</w:t>
      </w:r>
      <w:r>
        <w:rPr>
          <w:rFonts w:hint="eastAsia" w:asciiTheme="minorEastAsia" w:hAnsiTheme="minorEastAsia" w:eastAsiaTheme="minorEastAsia" w:cstheme="minorEastAsia"/>
          <w:b w:val="0"/>
          <w:bCs w:val="0"/>
          <w:sz w:val="21"/>
          <w:szCs w:val="22"/>
          <w:lang w:val="en-US" w:eastAsia="zh-CN"/>
        </w:rPr>
        <w:t>命令</w:t>
      </w:r>
      <w:r>
        <w:rPr>
          <w:rFonts w:hint="default" w:asciiTheme="minorEastAsia" w:hAnsiTheme="minorEastAsia" w:eastAsiaTheme="minorEastAsia" w:cstheme="minorEastAsia"/>
          <w:b w:val="0"/>
          <w:bCs w:val="0"/>
          <w:sz w:val="21"/>
          <w:szCs w:val="22"/>
          <w:lang w:val="en-US" w:eastAsia="zh-CN"/>
        </w:rPr>
        <w:t>来查找当前用户目录下超过 100MB 大小的文件。find</w:t>
      </w:r>
      <w:r>
        <w:rPr>
          <w:rFonts w:hint="eastAsia" w:asciiTheme="minorEastAsia" w:hAnsiTheme="minorEastAsia" w:eastAsiaTheme="minorEastAsia" w:cstheme="minorEastAsia"/>
          <w:b w:val="0"/>
          <w:bCs w:val="0"/>
          <w:sz w:val="21"/>
          <w:szCs w:val="22"/>
          <w:lang w:val="en-US" w:eastAsia="zh-CN"/>
        </w:rPr>
        <w:t>命令</w:t>
      </w:r>
      <w:r>
        <w:rPr>
          <w:rFonts w:hint="default" w:asciiTheme="minorEastAsia" w:hAnsiTheme="minorEastAsia" w:eastAsiaTheme="minorEastAsia" w:cstheme="minorEastAsia"/>
          <w:b w:val="0"/>
          <w:bCs w:val="0"/>
          <w:sz w:val="21"/>
          <w:szCs w:val="22"/>
          <w:lang w:val="en-US" w:eastAsia="zh-CN"/>
        </w:rPr>
        <w:t>是一种强大的文件搜索工具，它能够深入遍历文件系统的目录结构。在具体实现中，它通过与操作系统的底层接口交互，获取文件的相关属性，包括文件大小。对于每个文件，find</w:t>
      </w:r>
      <w:r>
        <w:rPr>
          <w:rFonts w:hint="eastAsia" w:asciiTheme="minorEastAsia" w:hAnsiTheme="minorEastAsia" w:eastAsiaTheme="minorEastAsia" w:cstheme="minorEastAsia"/>
          <w:b w:val="0"/>
          <w:bCs w:val="0"/>
          <w:sz w:val="21"/>
          <w:szCs w:val="22"/>
          <w:lang w:val="en-US" w:eastAsia="zh-CN"/>
        </w:rPr>
        <w:t>命令</w:t>
      </w:r>
      <w:r>
        <w:rPr>
          <w:rFonts w:hint="default" w:asciiTheme="minorEastAsia" w:hAnsiTheme="minorEastAsia" w:eastAsiaTheme="minorEastAsia" w:cstheme="minorEastAsia"/>
          <w:b w:val="0"/>
          <w:bCs w:val="0"/>
          <w:sz w:val="21"/>
          <w:szCs w:val="22"/>
          <w:lang w:val="en-US" w:eastAsia="zh-CN"/>
        </w:rPr>
        <w:t>会将其大小与预设的阈值（100MB）进行比较，若文件大小超过该阈值，则将其认定为大文件进行后续处理。</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使用QTreeWidget展示查找出来的文件列表，为了使界面更加直观和美观，可以根据文件的类型为每个item显示相应的图标。例如，对于文档文件可以显示一个文档图标，图片文件显示图片图标，视频文件显示视频图标等。这不仅能够让用户快速识别文件类型，还能提升用户体验。并且每个文件item添加右键菜单，用户通过右键菜单中选项可以打开文件所在目录。</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同时添加对QTreeWidget中文件列表的排序功能，用户可以按照文件大小、创建时间或修改时间等进行升序或降序排列。这样用户可以更方便地查看和筛选文件。例如，当用户想要首先清理最早创建的大文件时，可以按照创建时间进行排序，然后选择排在前面的文件进行清理。</w:t>
      </w:r>
    </w:p>
    <w:p>
      <w:pPr>
        <w:pStyle w:val="5"/>
        <w:ind w:left="0" w:leftChars="0" w:firstLine="0" w:firstLineChars="0"/>
        <w:jc w:val="center"/>
        <w:rPr>
          <w:rFonts w:hint="eastAsia" w:asciiTheme="minorEastAsia" w:hAnsiTheme="minorEastAsia" w:eastAsiaTheme="minorEastAsia" w:cstheme="minorEastAsia"/>
          <w:b w:val="0"/>
          <w:bCs w:val="0"/>
          <w:sz w:val="21"/>
          <w:szCs w:val="22"/>
          <w:lang w:val="en-US" w:eastAsia="zh-CN"/>
        </w:rPr>
      </w:pPr>
      <w:r>
        <w:drawing>
          <wp:inline distT="0" distB="0" distL="114300" distR="114300">
            <wp:extent cx="3447415" cy="6962775"/>
            <wp:effectExtent l="0" t="0" r="635" b="952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55"/>
                    <a:stretch>
                      <a:fillRect/>
                    </a:stretch>
                  </pic:blipFill>
                  <pic:spPr>
                    <a:xfrm>
                      <a:off x="0" y="0"/>
                      <a:ext cx="3447415" cy="6962775"/>
                    </a:xfrm>
                    <a:prstGeom prst="rect">
                      <a:avLst/>
                    </a:prstGeom>
                    <a:noFill/>
                    <a:ln>
                      <a:noFill/>
                    </a:ln>
                  </pic:spPr>
                </pic:pic>
              </a:graphicData>
            </a:graphic>
          </wp:inline>
        </w:drawing>
      </w:r>
    </w:p>
    <w:p>
      <w:pPr>
        <w:pStyle w:val="5"/>
        <w:ind w:left="0" w:leftChars="0" w:firstLine="0" w:firstLineChars="0"/>
        <w:jc w:val="center"/>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18"/>
          <w:szCs w:val="20"/>
          <w:lang w:val="en-US" w:eastAsia="zh-CN"/>
        </w:rPr>
        <w:t>图：系统瘦身-查找相同文件流程图</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查找</w:t>
      </w:r>
      <w:r>
        <w:rPr>
          <w:rFonts w:hint="eastAsia" w:asciiTheme="minorEastAsia" w:hAnsiTheme="minorEastAsia" w:eastAsiaTheme="minorEastAsia" w:cstheme="minorEastAsia"/>
          <w:b w:val="0"/>
          <w:bCs w:val="0"/>
          <w:sz w:val="21"/>
          <w:szCs w:val="22"/>
          <w:lang w:val="en-US" w:eastAsia="zh-CN"/>
        </w:rPr>
        <w:t>重复文件</w:t>
      </w:r>
      <w:r>
        <w:rPr>
          <w:rFonts w:hint="default" w:asciiTheme="minorEastAsia" w:hAnsiTheme="minorEastAsia" w:eastAsiaTheme="minorEastAsia" w:cstheme="minorEastAsia"/>
          <w:b w:val="0"/>
          <w:bCs w:val="0"/>
          <w:sz w:val="21"/>
          <w:szCs w:val="22"/>
          <w:lang w:val="en-US" w:eastAsia="zh-CN"/>
        </w:rPr>
        <w:t>的核心是通过比较文件的内容来确定是否重复。首先，需要遍历</w:t>
      </w:r>
      <w:r>
        <w:rPr>
          <w:rFonts w:hint="eastAsia" w:asciiTheme="minorEastAsia" w:hAnsiTheme="minorEastAsia" w:eastAsiaTheme="minorEastAsia" w:cstheme="minorEastAsia"/>
          <w:b w:val="0"/>
          <w:bCs w:val="0"/>
          <w:sz w:val="21"/>
          <w:szCs w:val="22"/>
          <w:lang w:val="en-US" w:eastAsia="zh-CN"/>
        </w:rPr>
        <w:t>当前目录下</w:t>
      </w:r>
      <w:r>
        <w:rPr>
          <w:rFonts w:hint="default" w:asciiTheme="minorEastAsia" w:hAnsiTheme="minorEastAsia" w:eastAsiaTheme="minorEastAsia" w:cstheme="minorEastAsia"/>
          <w:b w:val="0"/>
          <w:bCs w:val="0"/>
          <w:sz w:val="21"/>
          <w:szCs w:val="22"/>
          <w:lang w:val="en-US" w:eastAsia="zh-CN"/>
        </w:rPr>
        <w:t>，获取所有文件的列表。对于每个文件，计算</w:t>
      </w:r>
      <w:r>
        <w:rPr>
          <w:rFonts w:hint="eastAsia" w:asciiTheme="minorEastAsia" w:hAnsiTheme="minorEastAsia" w:eastAsiaTheme="minorEastAsia" w:cstheme="minorEastAsia"/>
          <w:b w:val="0"/>
          <w:bCs w:val="0"/>
          <w:sz w:val="21"/>
          <w:szCs w:val="22"/>
          <w:lang w:val="en-US" w:eastAsia="zh-CN"/>
        </w:rPr>
        <w:t>MD5</w:t>
      </w:r>
      <w:r>
        <w:rPr>
          <w:rFonts w:hint="default" w:asciiTheme="minorEastAsia" w:hAnsiTheme="minorEastAsia" w:eastAsiaTheme="minorEastAsia" w:cstheme="minorEastAsia"/>
          <w:b w:val="0"/>
          <w:bCs w:val="0"/>
          <w:sz w:val="21"/>
          <w:szCs w:val="22"/>
          <w:lang w:val="en-US" w:eastAsia="zh-CN"/>
        </w:rPr>
        <w:t>值</w:t>
      </w:r>
      <w:r>
        <w:rPr>
          <w:rFonts w:hint="eastAsia" w:asciiTheme="minorEastAsia" w:hAnsiTheme="minorEastAsia" w:eastAsiaTheme="minorEastAsia" w:cstheme="minorEastAsia"/>
          <w:b w:val="0"/>
          <w:bCs w:val="0"/>
          <w:sz w:val="21"/>
          <w:szCs w:val="22"/>
          <w:lang w:val="en-US" w:eastAsia="zh-CN"/>
        </w:rPr>
        <w:t>。</w:t>
      </w:r>
      <w:r>
        <w:rPr>
          <w:rFonts w:hint="default" w:asciiTheme="minorEastAsia" w:hAnsiTheme="minorEastAsia" w:eastAsiaTheme="minorEastAsia" w:cstheme="minorEastAsia"/>
          <w:b w:val="0"/>
          <w:bCs w:val="0"/>
          <w:sz w:val="21"/>
          <w:szCs w:val="22"/>
          <w:lang w:val="en-US" w:eastAsia="zh-CN"/>
        </w:rPr>
        <w:t>可以将文件的内容转换为一个唯一的数字标识符（哈希值）。如果两个文件的</w:t>
      </w:r>
      <w:r>
        <w:rPr>
          <w:rFonts w:hint="eastAsia" w:asciiTheme="minorEastAsia" w:hAnsiTheme="minorEastAsia" w:eastAsiaTheme="minorEastAsia" w:cstheme="minorEastAsia"/>
          <w:b w:val="0"/>
          <w:bCs w:val="0"/>
          <w:sz w:val="21"/>
          <w:szCs w:val="22"/>
          <w:lang w:val="en-US" w:eastAsia="zh-CN"/>
        </w:rPr>
        <w:t>MD5</w:t>
      </w:r>
      <w:r>
        <w:rPr>
          <w:rFonts w:hint="default" w:asciiTheme="minorEastAsia" w:hAnsiTheme="minorEastAsia" w:eastAsiaTheme="minorEastAsia" w:cstheme="minorEastAsia"/>
          <w:b w:val="0"/>
          <w:bCs w:val="0"/>
          <w:sz w:val="21"/>
          <w:szCs w:val="22"/>
          <w:lang w:val="en-US" w:eastAsia="zh-CN"/>
        </w:rPr>
        <w:t>值相同，那么它们很可能具有相同的内容，即重复文件。</w:t>
      </w:r>
    </w:p>
    <w:p>
      <w:pPr>
        <w:pStyle w:val="5"/>
        <w:rPr>
          <w:rFonts w:hint="eastAsia"/>
          <w:lang w:val="en-US" w:eastAsia="zh-CN"/>
        </w:rPr>
      </w:pPr>
      <w:r>
        <w:rPr>
          <w:rFonts w:hint="default" w:asciiTheme="minorEastAsia" w:hAnsiTheme="minorEastAsia" w:eastAsiaTheme="minorEastAsia" w:cstheme="minorEastAsia"/>
          <w:b w:val="0"/>
          <w:bCs w:val="0"/>
          <w:sz w:val="21"/>
          <w:szCs w:val="22"/>
          <w:lang w:val="en-US" w:eastAsia="zh-CN"/>
        </w:rPr>
        <w:t>对于查找到的重复文件，同样可以在QTreeWidget中进行展示，每</w:t>
      </w:r>
      <w:r>
        <w:rPr>
          <w:rFonts w:hint="eastAsia" w:asciiTheme="minorEastAsia" w:hAnsiTheme="minorEastAsia" w:eastAsiaTheme="minorEastAsia" w:cstheme="minorEastAsia"/>
          <w:b w:val="0"/>
          <w:bCs w:val="0"/>
          <w:sz w:val="21"/>
          <w:szCs w:val="22"/>
          <w:lang w:val="en-US" w:eastAsia="zh-CN"/>
        </w:rPr>
        <w:t>组重复文件后面都有相同的MD5值进行提示那些文件属于，并在</w:t>
      </w:r>
      <w:r>
        <w:rPr>
          <w:rFonts w:hint="default" w:asciiTheme="minorEastAsia" w:hAnsiTheme="minorEastAsia" w:eastAsiaTheme="minorEastAsia" w:cstheme="minorEastAsia"/>
          <w:b w:val="0"/>
          <w:bCs w:val="0"/>
          <w:sz w:val="21"/>
          <w:szCs w:val="22"/>
          <w:lang w:val="en-US" w:eastAsia="zh-CN"/>
        </w:rPr>
        <w:t>QTreeWidget</w:t>
      </w:r>
      <w:r>
        <w:rPr>
          <w:rFonts w:hint="eastAsia" w:asciiTheme="minorEastAsia" w:hAnsiTheme="minorEastAsia" w:eastAsiaTheme="minorEastAsia" w:cstheme="minorEastAsia"/>
          <w:b w:val="0"/>
          <w:bCs w:val="0"/>
          <w:sz w:val="21"/>
          <w:szCs w:val="22"/>
          <w:lang w:val="en-US" w:eastAsia="zh-CN"/>
        </w:rPr>
        <w:t>的item中展示</w:t>
      </w:r>
      <w:r>
        <w:rPr>
          <w:rFonts w:hint="default" w:asciiTheme="minorEastAsia" w:hAnsiTheme="minorEastAsia" w:eastAsiaTheme="minorEastAsia" w:cstheme="minorEastAsia"/>
          <w:b w:val="0"/>
          <w:bCs w:val="0"/>
          <w:sz w:val="21"/>
          <w:szCs w:val="22"/>
          <w:lang w:val="en-US" w:eastAsia="zh-CN"/>
        </w:rPr>
        <w:t>所有重复文件的详细信息，包括文件路径、文件大小等。用户可以通过勾选item来选择要清理的重复文件，操作方式与查找大文件功能类似。</w:t>
      </w:r>
    </w:p>
    <w:p>
      <w:pPr>
        <w:pStyle w:val="4"/>
        <w:bidi w:val="0"/>
        <w:rPr>
          <w:rFonts w:hint="eastAsia"/>
          <w:lang w:val="en-US" w:eastAsia="zh-CN"/>
        </w:rPr>
      </w:pPr>
      <w:bookmarkStart w:id="201" w:name="_Toc884"/>
      <w:r>
        <w:rPr>
          <w:rFonts w:hint="eastAsia"/>
          <w:lang w:val="en-US" w:eastAsia="zh-CN"/>
        </w:rPr>
        <w:t>子模块网络带宽测试工具功能概述</w:t>
      </w:r>
      <w:bookmarkEnd w:id="201"/>
    </w:p>
    <w:p>
      <w:pPr>
        <w:pStyle w:val="6"/>
        <w:bidi w:val="0"/>
        <w:ind w:left="850" w:leftChars="0" w:hanging="850" w:firstLineChars="0"/>
        <w:rPr>
          <w:rFonts w:hint="default"/>
          <w:lang w:val="en-US" w:eastAsia="zh-CN"/>
        </w:rPr>
      </w:pPr>
      <w:r>
        <w:rPr>
          <w:rFonts w:hint="eastAsia"/>
          <w:lang w:val="en-US" w:eastAsia="zh-CN"/>
        </w:rPr>
        <w:t>设计思想</w:t>
      </w:r>
    </w:p>
    <w:p>
      <w:pPr>
        <w:pStyle w:val="5"/>
        <w:jc w:val="center"/>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drawing>
          <wp:inline distT="0" distB="0" distL="114300" distR="114300">
            <wp:extent cx="3155950" cy="1422400"/>
            <wp:effectExtent l="0" t="0" r="6350" b="6350"/>
            <wp:docPr id="38" name="图片 38" descr="捕获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捕获3"/>
                    <pic:cNvPicPr>
                      <a:picLocks noChangeAspect="1"/>
                    </pic:cNvPicPr>
                  </pic:nvPicPr>
                  <pic:blipFill>
                    <a:blip r:embed="rId49"/>
                    <a:stretch>
                      <a:fillRect/>
                    </a:stretch>
                  </pic:blipFill>
                  <pic:spPr>
                    <a:xfrm>
                      <a:off x="0" y="0"/>
                      <a:ext cx="3155950" cy="1422400"/>
                    </a:xfrm>
                    <a:prstGeom prst="rect">
                      <a:avLst/>
                    </a:prstGeom>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图：网络带宽测试工具逻辑图</w:t>
      </w:r>
    </w:p>
    <w:p>
      <w:pPr>
        <w:pStyle w:val="5"/>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前端界面的设计以用户友好和直观为核心原则。用户无需具备深厚的网络技术知识，即可轻松操作该工具。通过简洁明了的布局，将模式选择、端口或IP输入框以及协议选择菜单等元素清晰呈现。每个选项都配有详细的说明和提示信息，帮助用户理解其功能和用途，减少用户的认知负担，确保即使是初次使用的用户也能迅速上手并准确设置检测参数。</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在用户操作过程中，前端界面提供及时的反馈机制。当用户输入参数或进行选择时，界面会立即给出相应的提示，如输入格式是否正确、选项是否有效等，让用户能够及时纠正错误。在参数传递给后端的过程中，显示动态的进度提示，使用户了解操作的实时状态，避免用户因长时间等待而产生焦虑。一旦后端处理完成或出现任何问题，前端会迅速接收并展示相应的结果或错误信息，确保用户能够第一时间了解检测情况，增强用户与工具之间的交互性和信任度。</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后端接收到前端传来的参数后，进行高效的逻辑处理。首先对参数进行严格的验证和解析，确保参数的准确性和完整性。根据解析后的参数，智能构建合适的 iperf 命令，充分考虑不同检测模式、协议以及端口或 IP 的组合情况，确保命令的正确性和有效性。在执行 iperf 命令进行连接测试时，后端能够实时监控命令的执行状态，及时捕获并处理可能出现的异常情况，如网络连接中断、命令执行错误等。</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为了实现使用 iperf 命令进行连接测试的核心功能，后端设计了专门的接口调用机制。通过与操作系统的命令执行接口进行无缝集成，能够准确地调用 iperf 命令并传递相应的参数。在接口设计上，充分考虑了系统的兼容性和稳定性，确保在不同的操作系统环境下都能够正常运行。同时，对接口的调用进行了适当的封装和优化，减少了不必要的系统开销，提高了检测工具的整体性能。通过这种方式，将 iperf 命令的强大功能融入到整个网络宽带检测工具中，实现了高效、准确的网络宽带检测。</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功能介绍</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网络宽带检测工具主要实现了以下功能：</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网络带宽检测工具主要由客户端和服务端两部分组成，它们各自承担着特定的功能并通过相应的参数调用命令进行连接测试，以实现对网络带宽的准确测量和评估。</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功能实现原理和行为描述</w:t>
      </w:r>
    </w:p>
    <w:p>
      <w:pPr>
        <w:pStyle w:val="5"/>
        <w:jc w:val="center"/>
        <w:rPr>
          <w:rFonts w:hint="eastAsia" w:asciiTheme="minorEastAsia" w:hAnsiTheme="minorEastAsia" w:eastAsiaTheme="minorEastAsia" w:cstheme="minorEastAsia"/>
          <w:b w:val="0"/>
          <w:bCs w:val="0"/>
          <w:sz w:val="18"/>
          <w:szCs w:val="20"/>
          <w:lang w:val="en-US" w:eastAsia="zh-CN"/>
        </w:rPr>
      </w:pPr>
      <w:r>
        <w:drawing>
          <wp:inline distT="0" distB="0" distL="114300" distR="114300">
            <wp:extent cx="3095625" cy="5421630"/>
            <wp:effectExtent l="0" t="0" r="9525" b="7620"/>
            <wp:docPr id="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7"/>
                    <pic:cNvPicPr>
                      <a:picLocks noChangeAspect="1"/>
                    </pic:cNvPicPr>
                  </pic:nvPicPr>
                  <pic:blipFill>
                    <a:blip r:embed="rId56"/>
                    <a:stretch>
                      <a:fillRect/>
                    </a:stretch>
                  </pic:blipFill>
                  <pic:spPr>
                    <a:xfrm>
                      <a:off x="0" y="0"/>
                      <a:ext cx="3095625" cy="5421630"/>
                    </a:xfrm>
                    <a:prstGeom prst="rect">
                      <a:avLst/>
                    </a:prstGeom>
                    <a:noFill/>
                    <a:ln>
                      <a:noFill/>
                    </a:ln>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图：网络带宽测试工具流程图</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服务端配置与命令</w:t>
      </w:r>
    </w:p>
    <w:p>
      <w:pPr>
        <w:pStyle w:val="5"/>
        <w:numPr>
          <w:ilvl w:val="0"/>
          <w:numId w:val="50"/>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基本命令结构</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服务端使用 iperf 命令进行配置和启动，其命令格式为：iperf -s -p 3333 -B 0.0.0.0 (-u)。</w:t>
      </w:r>
    </w:p>
    <w:p>
      <w:pPr>
        <w:pStyle w:val="5"/>
        <w:numPr>
          <w:ilvl w:val="0"/>
          <w:numId w:val="50"/>
        </w:numPr>
        <w:ind w:left="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参数详细说明</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s：明确指定该程序运行在服务端模式。这意味着服务端将等待客户端的连接请求，并准备为客户端提供网络带宽检测服务。在这种模式下，服务端会监听指定的端口，接收客户端发送的数据，并根据这些数据进行带宽等相关指标的计算和分析。</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-p：用于指定监听端口，这里设置为 3333。监听端口是服务端与客户端进行通信的通道，客户端需要连接到这个指定的端口才能与服务端进行数据交互。通过选择不同的端口，可以在同一台服务器上运行多个服务端实例，或者避免与其他已占用端口的应用程序发生冲突。</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-B：指定服务端使用的 IP 地址为 0.0.0.0。这个 IP 地址表示服务端将监听所有可用的网络接口。也就是说，无论客户端从哪个网络接口连接到服务器，服务端都能接受并处理其请求。这在服务器有多个网络接口（如内网和外网接口）的情况下非常有用，确保了服务的通用性和灵活性。</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(-u)：这是一个可选参数，用于指定使用 UDP（User Datagram Protocol）协议。如果不添加这个参数，默认情况下服务端将使用 TCP（Transmission Control Protocol）协议。UDP 协议是一种无连接的、不可靠的传输协议，它具有传输速度快、实时性好的特点，适用于一些对实时性要求较高但对数据准确性要求相对较低的应用场景，如视频流、音频流等。而 TCP 协议是一种面向连接的、可靠的传输协议，它能够保证数据的可靠传输，适用于对数据完整性要求较高的场景，如文件传输、电子邮件等。</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客户端配置与命令</w:t>
      </w:r>
    </w:p>
    <w:p>
      <w:pPr>
        <w:pStyle w:val="5"/>
        <w:numPr>
          <w:ilvl w:val="0"/>
          <w:numId w:val="51"/>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基本命令结构</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客户端使用的命令格式为：iperf -c 10.41.116.41 -p 3333 -B 0.0.0.0 -f M (-u)。</w:t>
      </w:r>
    </w:p>
    <w:p>
      <w:pPr>
        <w:pStyle w:val="5"/>
        <w:numPr>
          <w:ilvl w:val="0"/>
          <w:numId w:val="51"/>
        </w:numPr>
        <w:ind w:left="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参数详细说明</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-c：明确指定该程序运行在客户端模式，意味着客户端将主动发起与服务端的连接请求，以进行网络带宽检测。客户端需要知道服务端的 IP 地址或域名，才能建立连接。这里指定的 10.41.116.41 是服务端的 IP 地址，客户端将尝试连接到这个地址上的服务端。</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-p：与服务端的参数含义相同，这里指定的 3333 是要连接的服务端端口号。客户端必须使用与服务端相同的端口进行连接，才能建立有效的通信链路，进行数据传输和带宽检测。</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-B：在客户端中，该参数指定客户端使用的 IP 地址为 0.0.0.0。同样，这表示客户端将使用本地所有可用的网络接口进行连接。在一些复杂的网络环境中，客户端可能有多个网络连接，通过设置这个参数为 0.0.0.0，客户端可以自动选择合适的网络接口进行连接，提高了连接的灵活性和成功率。</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-f：用于格式化带宽数输出，这里设置为 M。它允许客户端以更易读的方式显示带宽结果。例如，带宽结果可以以兆比特每秒（Mbps）的形式显示，而不是以原始的比特每秒（bps）显示。这样用户可以更直观地了解网络带宽的大小，方便进行分析和比较。</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(-u)：与服务端相同，这个可选参数用于指定客户端使用 UDP 协议进行连接测试。如果不添加该参数，客户端默认使用 TCP 协议。根据实际的检测需求，用户可以选择合适的协议来评估网络在不同传输协议下的带宽性能。</w:t>
      </w:r>
    </w:p>
    <w:p>
      <w:pPr>
        <w:pStyle w:val="5"/>
        <w:rPr>
          <w:rFonts w:hint="eastAsia"/>
          <w:lang w:val="en-US" w:eastAsia="zh-CN"/>
        </w:rPr>
      </w:pPr>
      <w:r>
        <w:rPr>
          <w:rFonts w:hint="eastAsia" w:asciiTheme="minorEastAsia" w:hAnsiTheme="minorEastAsia" w:eastAsiaTheme="minorEastAsia" w:cstheme="minorEastAsia"/>
          <w:b w:val="0"/>
          <w:bCs w:val="0"/>
          <w:sz w:val="21"/>
          <w:szCs w:val="22"/>
          <w:lang w:val="en-US" w:eastAsia="zh-CN"/>
        </w:rPr>
        <w:t>通过客户端和服务端的这些配置参数和命令，网络带宽检测工具能够在不同的网络环境中准确地测量网络带宽，为用户提供有关网络性能的详细信息，帮助用户优化网络设置、解决网络问题或评估网络服务质量。</w:t>
      </w:r>
    </w:p>
    <w:p>
      <w:pPr>
        <w:pStyle w:val="4"/>
        <w:bidi w:val="0"/>
        <w:rPr>
          <w:rFonts w:hint="eastAsia"/>
          <w:lang w:val="en-US" w:eastAsia="zh-CN"/>
        </w:rPr>
      </w:pPr>
      <w:bookmarkStart w:id="202" w:name="_Toc3219"/>
      <w:r>
        <w:rPr>
          <w:rFonts w:hint="eastAsia"/>
          <w:lang w:val="en-US" w:eastAsia="zh-CN"/>
        </w:rPr>
        <w:t>子模块IP冲突检测工具功能概述</w:t>
      </w:r>
      <w:bookmarkEnd w:id="202"/>
    </w:p>
    <w:p>
      <w:pPr>
        <w:pStyle w:val="6"/>
        <w:bidi w:val="0"/>
        <w:ind w:left="850" w:leftChars="0" w:hanging="850" w:firstLineChars="0"/>
        <w:rPr>
          <w:rFonts w:hint="default"/>
          <w:lang w:val="en-US" w:eastAsia="zh-CN"/>
        </w:rPr>
      </w:pPr>
      <w:r>
        <w:rPr>
          <w:rFonts w:hint="eastAsia"/>
          <w:lang w:val="en-US" w:eastAsia="zh-CN"/>
        </w:rPr>
        <w:t>设计思想</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在网络管理与维护的复杂场景中，IP 冲突检测工具发挥着至关重要的作用。本 IP 冲突检测工具采用了一种高效且用户友好的设计模式，即将强大的 arping 命令巧妙地封装于前端界面之中。</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前端界面作为用户与工具交互的直接窗口，具备简洁直观的布局与设计。其操作流程清晰明了，用户仅需在指定的输入区域输入目标 IP 地址或相关网络参数，随后轻松点击 “</w:t>
      </w:r>
      <w:r>
        <w:rPr>
          <w:rFonts w:hint="eastAsia" w:asciiTheme="minorEastAsia" w:hAnsiTheme="minorEastAsia" w:eastAsiaTheme="minorEastAsia" w:cstheme="minorEastAsia"/>
          <w:b w:val="0"/>
          <w:bCs w:val="0"/>
          <w:sz w:val="21"/>
          <w:szCs w:val="22"/>
          <w:lang w:val="en-US" w:eastAsia="zh-CN"/>
        </w:rPr>
        <w:t>测试</w:t>
      </w:r>
      <w:r>
        <w:rPr>
          <w:rFonts w:hint="default" w:asciiTheme="minorEastAsia" w:hAnsiTheme="minorEastAsia" w:eastAsiaTheme="minorEastAsia" w:cstheme="minorEastAsia"/>
          <w:b w:val="0"/>
          <w:bCs w:val="0"/>
          <w:sz w:val="21"/>
          <w:szCs w:val="22"/>
          <w:lang w:val="en-US" w:eastAsia="zh-CN"/>
        </w:rPr>
        <w:t>” 按钮等触发操作。一旦用户完成上述操作，前端界面便会迅速启动内部机制，精准地调用 arping 命令。</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arping 命令在接收到调用指令后，立即深入网络底层，运用其独特的网络探测技术，对目标 IP 展开全面而细致的检测工作。它会向目标 IP 发送精心构造的 ARP 请求数据包，并密切监听网络反馈。检测完成后，arping 命令将获取到的详细结果，包括是否存在 IP 冲突、目标 IP 的状态信息、网络延迟等，准确无误地返回给前端界面。前端界面在接收到结果后，会以清晰易懂的方式展示给用户，如通过弹窗提示、列表展示或图表分析等多种形式，使用户能够迅速直观地了解目标 IP 的情况，从而及时做出相应的网络管理决策。</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功能介绍</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IP冲突检测工具主要使用命令arping实现。</w:t>
      </w:r>
      <w:r>
        <w:rPr>
          <w:rFonts w:hint="default" w:asciiTheme="minorEastAsia" w:hAnsiTheme="minorEastAsia" w:eastAsiaTheme="minorEastAsia" w:cstheme="minorEastAsia"/>
          <w:b w:val="0"/>
          <w:bCs w:val="0"/>
          <w:sz w:val="21"/>
          <w:szCs w:val="22"/>
          <w:lang w:val="en-US" w:eastAsia="zh-CN"/>
        </w:rPr>
        <w:t>arping命令是以广播地址发送arp packets，以太网内所有的主机都会收到这个arp packets，但是本机收到之后不会Reply任何信息。该命令可以检测 ip 地址是否冲突。如果只检查出一个MAC地址，则表示IP是唯一的。如果检测出两个MAC地址，则表示同网段内有另一台主机与该 IP冲突。</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此命令可用于检测本地网络中是否存在 IP 地址冲突。如果在同一网络中有多个设备使用相同的 IP 地址，当arping向该 IP 地址发送请求时，可能会收到多个不同 MAC 地址的响应，这表明存在 IP 地址冲突情况。</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功能实现原理和行为描述</w:t>
      </w:r>
    </w:p>
    <w:p>
      <w:pPr>
        <w:pStyle w:val="5"/>
        <w:jc w:val="center"/>
        <w:rPr>
          <w:rFonts w:hint="eastAsia" w:asciiTheme="minorEastAsia" w:hAnsiTheme="minorEastAsia" w:eastAsiaTheme="minorEastAsia" w:cstheme="minorEastAsia"/>
          <w:b w:val="0"/>
          <w:bCs w:val="0"/>
          <w:sz w:val="18"/>
          <w:szCs w:val="20"/>
          <w:lang w:val="en-US" w:eastAsia="zh-CN"/>
        </w:rPr>
      </w:pPr>
      <w:r>
        <w:drawing>
          <wp:inline distT="0" distB="0" distL="114300" distR="114300">
            <wp:extent cx="3200400" cy="3895725"/>
            <wp:effectExtent l="0" t="0" r="0" b="9525"/>
            <wp:docPr id="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8"/>
                    <pic:cNvPicPr>
                      <a:picLocks noChangeAspect="1"/>
                    </pic:cNvPicPr>
                  </pic:nvPicPr>
                  <pic:blipFill>
                    <a:blip r:embed="rId57"/>
                    <a:srcRect t="3496" b="2423"/>
                    <a:stretch>
                      <a:fillRect/>
                    </a:stretch>
                  </pic:blipFill>
                  <pic:spPr>
                    <a:xfrm>
                      <a:off x="0" y="0"/>
                      <a:ext cx="3200400" cy="3895725"/>
                    </a:xfrm>
                    <a:prstGeom prst="rect">
                      <a:avLst/>
                    </a:prstGeom>
                    <a:noFill/>
                    <a:ln>
                      <a:noFill/>
                    </a:ln>
                  </pic:spPr>
                </pic:pic>
              </a:graphicData>
            </a:graphic>
          </wp:inline>
        </w:drawing>
      </w:r>
    </w:p>
    <w:p>
      <w:pPr>
        <w:pStyle w:val="5"/>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图：IP冲突检测工具流程图</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arping是一个用于发送 ARP 请求并获取响应的网络工具，而arping IP -c 3是其一种常用的命令格式，其具体功能如下：</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IP参数明确指定了要发送 ARP 请求的目标 IP 地址。arping工具将根据这个指定的 IP 地址构造 ARP 请求数据包，并将其发送到本地网络中。</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这使得用户可以有针对性地检测特定 IP 地址在网络中的状态，例如确定某个设备是否在线、是否正确配置了 IP 地址等。</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-c 3选项表示arping将向目标 IP 地址发送 3 次 ARP 请求。通过指定请求次数，用户可以在获取足够信息以判断目标 IP 状态的同时，避免过度占用网络资源。</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发送多次请求有助于提高检测的准确性，因为在网络环境中可能存在数据包丢失或其他干扰因素，多次请求可以增加获取有效响应的机会。</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如果在规定的请求次数内（如上述的 3 次）只收到一个来自特定 MAC 地址的响应，且该 MAC 地址与预期使用该 IP 地址的设备 MAC 地址一致（如果已知），则初步判断该 IP 地址不存在冲突。</w:t>
      </w:r>
    </w:p>
    <w:p>
      <w:pPr>
        <w:pStyle w:val="5"/>
        <w:rPr>
          <w:rFonts w:hint="eastAsia"/>
          <w:lang w:val="en-US" w:eastAsia="zh-CN"/>
        </w:rPr>
      </w:pPr>
      <w:r>
        <w:rPr>
          <w:rFonts w:hint="eastAsia" w:asciiTheme="minorEastAsia" w:hAnsiTheme="minorEastAsia" w:eastAsiaTheme="minorEastAsia" w:cstheme="minorEastAsia"/>
          <w:b w:val="0"/>
          <w:bCs w:val="0"/>
          <w:sz w:val="21"/>
          <w:szCs w:val="22"/>
          <w:lang w:val="en-US" w:eastAsia="zh-CN"/>
        </w:rPr>
        <w:t>然而，如果收到多个不同 MAC 地址的响应，这强烈暗示存在 IP 地址冲突。因为正常情况下，一个 IP 地址应该只对应一个设备的 MAC 地址，多个响应意味着有多个设备声称拥有相同的 IP 地址</w:t>
      </w:r>
    </w:p>
    <w:p>
      <w:pPr>
        <w:pStyle w:val="4"/>
        <w:bidi w:val="0"/>
        <w:rPr>
          <w:rFonts w:hint="eastAsia"/>
          <w:lang w:val="en-US" w:eastAsia="zh-CN"/>
        </w:rPr>
      </w:pPr>
      <w:bookmarkStart w:id="203" w:name="_Toc2315"/>
      <w:r>
        <w:rPr>
          <w:rFonts w:hint="eastAsia"/>
          <w:lang w:val="en-US" w:eastAsia="zh-CN"/>
        </w:rPr>
        <w:t>子模块网络路由跟踪工具功能概述</w:t>
      </w:r>
      <w:bookmarkEnd w:id="203"/>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lang w:val="en-US" w:eastAsia="zh-CN"/>
        </w:rPr>
        <w:t>设计思想</w:t>
      </w:r>
      <w:r>
        <w:rPr>
          <w:rFonts w:hint="eastAsia" w:asciiTheme="minorEastAsia" w:hAnsiTheme="minorEastAsia" w:eastAsiaTheme="minorEastAsia" w:cstheme="minorEastAsia"/>
          <w:b/>
          <w:bCs/>
          <w:sz w:val="21"/>
          <w:szCs w:val="22"/>
          <w:lang w:val="en-US" w:eastAsia="zh-CN"/>
        </w:rPr>
        <w:t xml:space="preserve">         </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网络路由跟踪工具旨在为用户提供一种便捷、直观的方式来检测网络连接的性能和路径状况。该工具通过将强大的 Traceroute 命令封装在前端界面背后，使不熟悉命令行操作的用户也能够轻松利用 Traceroute 的功能进行网络宽带相关检测。</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功能介绍</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网络宽带检测工具主要调用traceroute命令实现的。Traceroute 是一种网络诊断工具，它通过向目标网络地址发送一系列的 UDP 或 ICMP 数据包，并根据每个数据包在传输过程中经过的路由器返回的信息，来追踪数据包从源主机到目标主机所经过的路径。在网络宽带检测中，Traceroute 可以帮助我们了解网络连接中的各个节点（路由器）的响应时间、丢包率等信息，从而判断网络路径上是否存在性能瓶颈或故障点。</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功能实现原理和行为描述</w:t>
      </w:r>
    </w:p>
    <w:p>
      <w:pPr>
        <w:pStyle w:val="5"/>
        <w:ind w:left="0" w:leftChars="0" w:firstLine="0" w:firstLineChars="0"/>
        <w:jc w:val="center"/>
        <w:rPr>
          <w:rFonts w:hint="default" w:asciiTheme="minorEastAsia" w:hAnsiTheme="minorEastAsia" w:eastAsiaTheme="minorEastAsia" w:cstheme="minorEastAsia"/>
          <w:b w:val="0"/>
          <w:bCs w:val="0"/>
          <w:sz w:val="18"/>
          <w:szCs w:val="20"/>
          <w:lang w:val="en-US" w:eastAsia="zh-CN"/>
        </w:rPr>
      </w:pPr>
      <w:r>
        <w:drawing>
          <wp:inline distT="0" distB="0" distL="114300" distR="114300">
            <wp:extent cx="1428750" cy="3790950"/>
            <wp:effectExtent l="0" t="0" r="0" b="0"/>
            <wp:docPr id="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pic:cNvPicPr>
                      <a:picLocks noChangeAspect="1"/>
                    </pic:cNvPicPr>
                  </pic:nvPicPr>
                  <pic:blipFill>
                    <a:blip r:embed="rId58"/>
                    <a:stretch>
                      <a:fillRect/>
                    </a:stretch>
                  </pic:blipFill>
                  <pic:spPr>
                    <a:xfrm>
                      <a:off x="0" y="0"/>
                      <a:ext cx="1428750" cy="3790950"/>
                    </a:xfrm>
                    <a:prstGeom prst="rect">
                      <a:avLst/>
                    </a:prstGeom>
                    <a:noFill/>
                    <a:ln>
                      <a:noFill/>
                    </a:ln>
                  </pic:spPr>
                </pic:pic>
              </a:graphicData>
            </a:graphic>
          </wp:inline>
        </w:drawing>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traceroute 命令显示数据包经过的跃点（网络设备）列表。将列出每个跃点的 IP 地址、主机名（如果可用），以及数据包到达该跃点所用的时间（以毫秒为单位）。输出由一系列行组成，其中每行均代表网络路径上的一个跃点。</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traceroute 行由以下关键组成部分组成：</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●跃点编号： 表示跃点的顺序，从 1 开始并随着后续每个跃点而递增。它还标识在路径上遇到路由器的顺序。</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●IP 地址或主机名： 特定跃点处路由器的 IP 地址或主机名。</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●往返时间（RTT）： 测量数据包从源设备传输到特定跃点处的路由器再返回所用的时间。</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前端界面在用户点击 “开始” 按钮后，根据用户输入的目标地址和参数设置，动态构建 Traceroute 命令。例如，如果用户输入目标地址为 “example.com”前端界面将构建如下命令：traceroute example.com。Traceroute 命令执行过程中，会不断输出数据包在各个路由器上的信息。后端程序实时获取这些输出信息，并进行解析。后端将解析后的检测结果实时反馈给前端界面。前端界面接收到结果后，立即更新结果显示区域。</w:t>
      </w:r>
    </w:p>
    <w:p>
      <w:pPr>
        <w:pStyle w:val="5"/>
        <w:rPr>
          <w:rFonts w:hint="eastAsia"/>
          <w:lang w:val="en-US" w:eastAsia="zh-CN"/>
        </w:rPr>
      </w:pPr>
    </w:p>
    <w:p>
      <w:pPr>
        <w:pStyle w:val="4"/>
        <w:bidi w:val="0"/>
        <w:rPr>
          <w:rFonts w:hint="eastAsia"/>
          <w:lang w:val="en-US" w:eastAsia="zh-CN"/>
        </w:rPr>
      </w:pPr>
      <w:bookmarkStart w:id="204" w:name="_Toc9236"/>
      <w:r>
        <w:rPr>
          <w:rFonts w:hint="eastAsia"/>
          <w:lang w:val="en-US" w:eastAsia="zh-CN"/>
        </w:rPr>
        <w:t>子模块网络连通性测试工具功能概述</w:t>
      </w:r>
      <w:bookmarkEnd w:id="204"/>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lang w:val="en-US" w:eastAsia="zh-CN"/>
        </w:rPr>
        <w:t>设计思想</w:t>
      </w:r>
      <w:r>
        <w:rPr>
          <w:rFonts w:hint="eastAsia" w:asciiTheme="minorEastAsia" w:hAnsiTheme="minorEastAsia" w:eastAsiaTheme="minorEastAsia" w:cstheme="minorEastAsia"/>
          <w:b/>
          <w:bCs/>
          <w:sz w:val="21"/>
          <w:szCs w:val="22"/>
          <w:lang w:val="en-US" w:eastAsia="zh-CN"/>
        </w:rPr>
        <w:t xml:space="preserve">        </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在当今复杂的网络环境中，准确测试网络连通性对于保障网络服务的正常运行至关重要。网络连通性测试工具应运而生，该工具通过将 Telnet 命令巧妙地封装在前端界面背后，为用户提供了一种简单、高效且直观的方式来检测网络连接状态。</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功能介绍</w:t>
      </w:r>
    </w:p>
    <w:p>
      <w:pPr>
        <w:pStyle w:val="5"/>
        <w:tabs>
          <w:tab w:val="center" w:pos="4252"/>
        </w:tabs>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网络连通性测试工具主要是调用telnet命令实现的。</w:t>
      </w:r>
      <w:r>
        <w:rPr>
          <w:rFonts w:hint="eastAsia" w:asciiTheme="minorEastAsia" w:hAnsiTheme="minorEastAsia" w:eastAsiaTheme="minorEastAsia" w:cstheme="minorEastAsia"/>
          <w:b w:val="0"/>
          <w:bCs w:val="0"/>
          <w:sz w:val="21"/>
          <w:szCs w:val="22"/>
          <w:lang w:val="en-US" w:eastAsia="zh-CN"/>
        </w:rPr>
        <w:tab/>
      </w:r>
      <w:r>
        <w:rPr>
          <w:rFonts w:hint="eastAsia" w:asciiTheme="minorEastAsia" w:hAnsiTheme="minorEastAsia" w:eastAsiaTheme="minorEastAsia" w:cstheme="minorEastAsia"/>
          <w:b w:val="0"/>
          <w:bCs w:val="0"/>
          <w:sz w:val="21"/>
          <w:szCs w:val="22"/>
          <w:lang w:val="en-US" w:eastAsia="zh-CN"/>
        </w:rPr>
        <w:t>Telnet 是一种基于文本的网络协议，用于在互联网上进行远程登录和虚拟终端服务。其命令行工具 Telnet 客户端允许用户在本地计算机上通过网络连接到远程服务器，并在远程服务器上执行命令或获取服务。在网络连通性测试方面，Telnet 主要用于检测远程服务器的特定端口是否开放和可达。当尝试连接到远程服务器的指定端口时，如果连接成功，通常表示该端口处于监听状态且网络路径可达；反之，如果连接失败，则可能暗示端口未开放、被防火墙阻挡或网络存在故障。</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功能实现原理和行为描述</w:t>
      </w:r>
    </w:p>
    <w:p>
      <w:pPr>
        <w:pStyle w:val="5"/>
        <w:ind w:left="0" w:leftChars="0" w:firstLine="0" w:firstLineChars="0"/>
        <w:jc w:val="center"/>
        <w:rPr>
          <w:rFonts w:hint="default" w:asciiTheme="minorEastAsia" w:hAnsiTheme="minorEastAsia" w:eastAsiaTheme="minorEastAsia" w:cstheme="minorEastAsia"/>
          <w:b w:val="0"/>
          <w:bCs w:val="0"/>
          <w:sz w:val="18"/>
          <w:szCs w:val="20"/>
          <w:lang w:val="en-US" w:eastAsia="zh-CN"/>
        </w:rPr>
      </w:pPr>
      <w:r>
        <w:drawing>
          <wp:inline distT="0" distB="0" distL="114300" distR="114300">
            <wp:extent cx="1790700" cy="2780030"/>
            <wp:effectExtent l="0" t="0" r="0" b="1270"/>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59"/>
                    <a:stretch>
                      <a:fillRect/>
                    </a:stretch>
                  </pic:blipFill>
                  <pic:spPr>
                    <a:xfrm>
                      <a:off x="0" y="0"/>
                      <a:ext cx="1790700" cy="2780030"/>
                    </a:xfrm>
                    <a:prstGeom prst="rect">
                      <a:avLst/>
                    </a:prstGeom>
                    <a:noFill/>
                    <a:ln>
                      <a:noFill/>
                    </a:ln>
                  </pic:spPr>
                </pic:pic>
              </a:graphicData>
            </a:graphic>
          </wp:inline>
        </w:drawing>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前端界面在用户点击测试按钮后，根据用户输入的目标主机和端口信息，动态构建 Telnet 命令。例如，如果用户输入目标主机为 “example.com”，端口为 “80”，前端界面将构建如下命令：telnet example.com 80。</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Telnet 命令执行过程中，其输出信息会实时反馈给后端程序。后端程序实时获取这些输出，并进行解析。如果连接成功，通常会返回一些与远程服务器交互的初始信息（如服务器欢迎信息等）；如果连接失败，会返回相应的错误提示信息。</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后端将判断后的测试结果（连接成功或失败及相关详细信息）返回给前端界面。前端界面接收到结果后，立即更新状态显示区域，将测试结果直观地展示给用户。</w:t>
      </w:r>
    </w:p>
    <w:p>
      <w:pPr>
        <w:pStyle w:val="5"/>
        <w:ind w:left="0" w:leftChars="0" w:firstLine="0" w:firstLineChars="0"/>
        <w:rPr>
          <w:rFonts w:hint="eastAsia"/>
          <w:lang w:val="en-US" w:eastAsia="zh-CN"/>
        </w:rPr>
      </w:pPr>
    </w:p>
    <w:p>
      <w:pPr>
        <w:pStyle w:val="4"/>
        <w:bidi w:val="0"/>
        <w:rPr>
          <w:rFonts w:hint="eastAsia"/>
          <w:lang w:val="en-US" w:eastAsia="zh-CN"/>
        </w:rPr>
      </w:pPr>
      <w:bookmarkStart w:id="205" w:name="_Toc23001"/>
      <w:r>
        <w:rPr>
          <w:rFonts w:hint="eastAsia"/>
          <w:lang w:val="en-US" w:eastAsia="zh-CN"/>
        </w:rPr>
        <w:t>子模块源更新工具功能概述</w:t>
      </w:r>
      <w:bookmarkEnd w:id="205"/>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lang w:val="en-US" w:eastAsia="zh-CN"/>
        </w:rPr>
        <w:t>设计思想</w:t>
      </w:r>
      <w:r>
        <w:rPr>
          <w:rFonts w:hint="eastAsia" w:asciiTheme="minorEastAsia" w:hAnsiTheme="minorEastAsia" w:eastAsiaTheme="minorEastAsia" w:cstheme="minorEastAsia"/>
          <w:b/>
          <w:bCs/>
          <w:sz w:val="21"/>
          <w:szCs w:val="22"/>
          <w:lang w:val="en-US" w:eastAsia="zh-CN"/>
        </w:rPr>
        <w:t xml:space="preserve"> </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在操作系统管理中，源更新工具扮演着重要角色，其主要功能是确保系统能够获取最新的软件包和更新资源。本源更新工具通过与 DBus 服务（com.kylin-os-manager）进行交互，利用其提供的特定接口和信号机制来实现源更新操作。</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功能实现原理和行为描述</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当源更新工具启动源更新操作时，它首先与 DBus 系统总线建立连接。然后，通过定位到 com.kylin-os-manager 服务，获取该服务所提供的 UpdateSource 接口。</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UpdateSource 接口是专门用于触发源更新操作的关键接口。工具会向该接口传递必要的参数，这些参数可能包括源的类型（如官方源、第三方源等）、源的地址（URL）以及更新的模式（如全量更新或增量更新等）。</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一旦接收到工具的调用请求，UpdateSource 接口内部的逻辑会启动一系列的操作来验证参数的合法性，并根据参数配置启动相应的源更新流程。这可能涉及到与远程源服务器建立连接、获取源数据的索引信息、比较本地与远程源数据的差异等操作。</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在源更新操作启动后，工具会立即开始监听 com.kylin-os-manager 服务发出的 UpdateSourceFinish 信号。这个信号是源更新操作完成的标志，无论更新是成功还是失败，服务都会发出此信号来通知相关的客户端（在本案例中即源更新工具）。</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当工具接收到 UpdateSourceFinish 信号时，它可以停止正在进行的与源更新相关的等待或进度监测操作，并根据信号携带的信息进一步处理。</w:t>
      </w:r>
    </w:p>
    <w:p>
      <w:pPr>
        <w:pStyle w:val="5"/>
        <w:rPr>
          <w:rFonts w:hint="eastAsia"/>
          <w:lang w:val="en-US" w:eastAsia="zh-CN"/>
        </w:rPr>
      </w:pPr>
      <w:r>
        <w:rPr>
          <w:rFonts w:hint="eastAsia"/>
          <w:lang w:val="en-US" w:eastAsia="zh-CN"/>
        </w:rPr>
        <w:t>源更新工具操作流程：用户在源更新工具的前端界面（如果有）选择要更新的源或执行全量源更新操作后，工具开始准备更新参数。工具与 DBus 系统总线通信，找到 com.kylin-os-manager 服务并调用其 UpdateSource 接口，传递更新参数。接口启动源更新流程后，工具进入监听状态，等待 UpdateSourceFinish 信号。</w:t>
      </w:r>
    </w:p>
    <w:p>
      <w:pPr>
        <w:pStyle w:val="5"/>
        <w:rPr>
          <w:rFonts w:hint="eastAsia"/>
          <w:lang w:val="en-US" w:eastAsia="zh-CN"/>
        </w:rPr>
      </w:pPr>
      <w:r>
        <w:rPr>
          <w:rFonts w:hint="eastAsia"/>
          <w:lang w:val="en-US" w:eastAsia="zh-CN"/>
        </w:rPr>
        <w:t>与 DBus 服务的交互：在整个源更新过程中，源更新工具与 com.kylin-os-manager 服务通过 DBus 进行紧密的交互。工具作为客户端，向服务发送请求（调用 UpdateSource 接口）并接收服务的响应（通过 UpdateSourceFinish 信号）。</w:t>
      </w:r>
    </w:p>
    <w:p>
      <w:pPr>
        <w:pStyle w:val="4"/>
        <w:bidi w:val="0"/>
        <w:rPr>
          <w:rFonts w:hint="eastAsia"/>
          <w:lang w:val="en-US" w:eastAsia="zh-CN"/>
        </w:rPr>
      </w:pPr>
      <w:bookmarkStart w:id="206" w:name="_Toc15196"/>
      <w:r>
        <w:rPr>
          <w:rFonts w:hint="eastAsia"/>
          <w:lang w:val="en-US" w:eastAsia="zh-CN"/>
        </w:rPr>
        <w:t>子模块网络抓包工具功能概述</w:t>
      </w:r>
      <w:bookmarkEnd w:id="206"/>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lang w:val="en-US" w:eastAsia="zh-CN"/>
        </w:rPr>
        <w:t>设计思想</w:t>
      </w:r>
      <w:r>
        <w:rPr>
          <w:rFonts w:hint="eastAsia" w:asciiTheme="minorEastAsia" w:hAnsiTheme="minorEastAsia" w:eastAsiaTheme="minorEastAsia" w:cstheme="minorEastAsia"/>
          <w:b/>
          <w:bCs/>
          <w:sz w:val="21"/>
          <w:szCs w:val="22"/>
          <w:lang w:val="en-US" w:eastAsia="zh-CN"/>
        </w:rPr>
        <w:t xml:space="preserve">       </w:t>
      </w:r>
    </w:p>
    <w:p>
      <w:pPr>
        <w:pStyle w:val="5"/>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在网络分析与故障排查领域，网络抓包工具发挥着关键作用。我们所开发的这款网络抓包工具，通过将强大的 tcpdump 命令及其丰富的参数封装于前端界面之中，为网络工程师、系统管理员以及对网络性能分析有需求的用户提供了一个便捷、高效且功能强大的网络监测解决方案。</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功能介绍</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网络抓包工具主要使用tcpdump命令来实现的。tcpdump 是一款广泛应用于 Unix/Linux 系统下的命令行网络抓包工具。它能够捕获并分析网络数据包，基于指定的规则对网络流量进行过滤，从而帮助用户深入了解网络活动。tcpdump 可以监听指定网络接口上的数据包，根据源 IP 地址、目的 IP 地址、端口号、协议类型等多种条件进行精确筛选，仅捕获符合用户需求的数据包。其输出结果以详细的文本形式呈现，包含数据包的头部信息、时间戳、源和目的 MAC 地址、IP 地址、端口号以及数据包的内容（如果需要）等关键信息。通过对这些信息的分析，用户可以诊断网络故障、监测网络性能、分析应用程序的网络行为以及进行安全审计等工作。</w:t>
      </w:r>
    </w:p>
    <w:p>
      <w:pPr>
        <w:pStyle w:val="6"/>
        <w:bidi w:val="0"/>
        <w:ind w:left="850" w:leftChars="0" w:hanging="850" w:firstLineChars="0"/>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t>功能实现原理和行为描述</w:t>
      </w:r>
    </w:p>
    <w:p>
      <w:pPr>
        <w:pStyle w:val="5"/>
        <w:numPr>
          <w:ilvl w:val="0"/>
          <w:numId w:val="52"/>
        </w:numPr>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命令构建与执行</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前端界面在用户点击开始抓包按钮后，根据用户设置的抓包参数（网络接口、过滤规则、数据包数量限制、时间限制等），动态构建 tcpdump 命令。例如，如果用户选择在 eth0 接口上抓包，过滤规则为 “src host 192.168.1.100 and port 80”，数据包数量限制为 100 个，前端界面将构建如下命令：tcpdump -i eth0 src host 192.168.1.100 and port 80 -c 100。</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然后通过系统调用或相关的命令执行库，在后端执行构建好的 tcpdump 命令。后端系统负责启动 tcpdump 进程，并将其与指定的网络接口关联，应用过滤规则进行数据包捕获。</w:t>
      </w:r>
    </w:p>
    <w:p>
      <w:pPr>
        <w:pStyle w:val="5"/>
        <w:numPr>
          <w:ilvl w:val="0"/>
          <w:numId w:val="52"/>
        </w:numPr>
        <w:ind w:left="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结果获取与解析</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tcpdump 在抓包过程中，会不断将捕获到的数据包信息输出到标准输出或指定的输出文件。后端程序实时获取这些输出，并进行解析。解析过程包括提取数据包的各个关键信息（时间戳、IP 地址、端口号、协议类型等），并将其整理成前端界面可以理解和展示的格式。</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对于数据包内容（如果需要解析），后端程序会根据协议类型进行相应的解码和格式化处理，将其转换为可读的文本形式。</w:t>
      </w:r>
    </w:p>
    <w:p>
      <w:pPr>
        <w:pStyle w:val="5"/>
        <w:numPr>
          <w:ilvl w:val="0"/>
          <w:numId w:val="52"/>
        </w:numPr>
        <w:ind w:left="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结果反馈与前端更新</w:t>
      </w:r>
    </w:p>
    <w:p>
      <w:pPr>
        <w:pStyle w:val="5"/>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后端将解析后的抓包结果实时反馈给前端界面。前端界面接收到结果后，立即更新抓包结果展示区域，将数据包信息动态添加到数据包列表视图中，并更新统计信息区域。如果用户选择查看数据包详细信息，前端界面会根据后端提供的详细信息进行展示。</w:t>
      </w:r>
    </w:p>
    <w:p>
      <w:pPr>
        <w:pStyle w:val="5"/>
        <w:rPr>
          <w:rFonts w:hint="eastAsia"/>
          <w:lang w:val="en-US" w:eastAsia="zh-CN"/>
        </w:rPr>
      </w:pPr>
    </w:p>
    <w:p>
      <w:pPr>
        <w:pStyle w:val="3"/>
        <w:bidi w:val="0"/>
        <w:rPr>
          <w:rFonts w:hint="eastAsia"/>
          <w:lang w:val="en-US" w:eastAsia="zh-CN"/>
        </w:rPr>
      </w:pPr>
      <w:bookmarkStart w:id="207" w:name="_Toc2060"/>
      <w:r>
        <w:rPr>
          <w:rFonts w:hint="eastAsia"/>
          <w:lang w:val="en-US" w:eastAsia="zh-CN"/>
        </w:rPr>
        <w:t>人机交互设计</w:t>
      </w:r>
      <w:r>
        <w:rPr>
          <w:rFonts w:hint="default"/>
          <w:lang w:val="en-US" w:eastAsia="zh-CN"/>
        </w:rPr>
        <w:t>(</w:t>
      </w:r>
      <w:r>
        <w:rPr>
          <w:rFonts w:hint="eastAsia"/>
          <w:lang w:val="en-US" w:eastAsia="zh-CN"/>
        </w:rPr>
        <w:t>可选</w:t>
      </w:r>
      <w:r>
        <w:rPr>
          <w:rFonts w:hint="default"/>
          <w:lang w:val="en-US" w:eastAsia="zh-CN"/>
        </w:rPr>
        <w:t>)</w:t>
      </w:r>
      <w:bookmarkEnd w:id="207"/>
    </w:p>
    <w:p>
      <w:pPr>
        <w:pStyle w:val="4"/>
        <w:bidi w:val="0"/>
        <w:rPr>
          <w:rFonts w:hint="eastAsia"/>
          <w:lang w:val="en-US" w:eastAsia="zh-CN"/>
        </w:rPr>
      </w:pPr>
      <w:bookmarkStart w:id="208" w:name="_Toc8515"/>
      <w:r>
        <w:rPr>
          <w:rFonts w:hint="eastAsia"/>
          <w:lang w:val="en-US" w:eastAsia="zh-CN"/>
        </w:rPr>
        <w:t>界面逻辑设计</w:t>
      </w:r>
      <w:bookmarkEnd w:id="208"/>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86125"/>
            <wp:effectExtent l="0" t="0" r="0" b="9525"/>
            <wp:docPr id="25" name="图片 1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IMG_262"/>
                    <pic:cNvPicPr>
                      <a:picLocks noChangeAspect="1"/>
                    </pic:cNvPicPr>
                  </pic:nvPicPr>
                  <pic:blipFill>
                    <a:blip r:embed="rId60"/>
                    <a:stretch>
                      <a:fillRect/>
                    </a:stretch>
                  </pic:blipFill>
                  <pic:spPr>
                    <a:xfrm>
                      <a:off x="0" y="0"/>
                      <a:ext cx="5276850" cy="3286125"/>
                    </a:xfrm>
                    <a:prstGeom prst="rect">
                      <a:avLst/>
                    </a:prstGeom>
                    <a:noFill/>
                    <a:ln w="9525">
                      <a:noFill/>
                    </a:ln>
                  </pic:spPr>
                </pic:pic>
              </a:graphicData>
            </a:graphic>
          </wp:inline>
        </w:drawing>
      </w:r>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95650"/>
            <wp:effectExtent l="0" t="0" r="0" b="0"/>
            <wp:docPr id="32" name="图片 1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descr="IMG_263"/>
                    <pic:cNvPicPr>
                      <a:picLocks noChangeAspect="1"/>
                    </pic:cNvPicPr>
                  </pic:nvPicPr>
                  <pic:blipFill>
                    <a:blip r:embed="rId61"/>
                    <a:stretch>
                      <a:fillRect/>
                    </a:stretch>
                  </pic:blipFill>
                  <pic:spPr>
                    <a:xfrm>
                      <a:off x="0" y="0"/>
                      <a:ext cx="5276850" cy="3295650"/>
                    </a:xfrm>
                    <a:prstGeom prst="rect">
                      <a:avLst/>
                    </a:prstGeom>
                    <a:noFill/>
                    <a:ln w="9525">
                      <a:noFill/>
                    </a:ln>
                  </pic:spPr>
                </pic:pic>
              </a:graphicData>
            </a:graphic>
          </wp:inline>
        </w:drawing>
      </w:r>
    </w:p>
    <w:p>
      <w:pPr>
        <w:pStyle w:val="31"/>
        <w:keepNext w:val="0"/>
        <w:keepLines w:val="0"/>
        <w:widowControl/>
        <w:suppressLineNumbers w:val="0"/>
        <w:spacing w:before="60" w:beforeAutospacing="0" w:after="60" w:afterAutospacing="0"/>
        <w:ind w:left="0" w:right="0"/>
        <w:jc w:val="both"/>
      </w:pPr>
      <w:r>
        <w:drawing>
          <wp:inline distT="0" distB="0" distL="114300" distR="114300">
            <wp:extent cx="5276850" cy="3295650"/>
            <wp:effectExtent l="0" t="0" r="0" b="0"/>
            <wp:docPr id="33" name="图片 1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descr="IMG_264"/>
                    <pic:cNvPicPr>
                      <a:picLocks noChangeAspect="1"/>
                    </pic:cNvPicPr>
                  </pic:nvPicPr>
                  <pic:blipFill>
                    <a:blip r:embed="rId62"/>
                    <a:stretch>
                      <a:fillRect/>
                    </a:stretch>
                  </pic:blipFill>
                  <pic:spPr>
                    <a:xfrm>
                      <a:off x="0" y="0"/>
                      <a:ext cx="5276850" cy="3295650"/>
                    </a:xfrm>
                    <a:prstGeom prst="rect">
                      <a:avLst/>
                    </a:prstGeom>
                    <a:noFill/>
                    <a:ln w="9525">
                      <a:noFill/>
                    </a:ln>
                  </pic:spPr>
                </pic:pic>
              </a:graphicData>
            </a:graphic>
          </wp:inline>
        </w:drawing>
      </w:r>
    </w:p>
    <w:p>
      <w:pPr>
        <w:pStyle w:val="5"/>
        <w:numPr>
          <w:ilvl w:val="0"/>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入口与整体布局</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入口设计</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麒麟管家的左侧菜单中，“百宝箱” 选项以醒目且易于识别的图标和文字呈现。当用户点击 “百宝箱” 时，右侧界面展示百宝箱界面，使用户清晰地感知到功能界面的切换。</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整体架构</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百宝箱界面采用简洁明了的布局方式。界面顶部设置选项卡区域用于类别切换，主体部分则用于展示小工具。界面下方或侧边预留适当空白区域，以保持视觉平衡和避免拥挤感。同时，在界面的显眼位置（右上角）设置搜索框，方便用户搜索小工具。</w:t>
      </w:r>
    </w:p>
    <w:p>
      <w:pPr>
        <w:pStyle w:val="5"/>
        <w:numPr>
          <w:ilvl w:val="0"/>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顶部选项卡设计与功能切换</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选项卡样式与交互</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顶部选项卡突出显示，每个选项卡对应不同的小工具类别，具有清晰的文字标签和独特的视觉设计（如不同颜色或图标）。当鼠标悬停在选项卡上时，选项卡会有轻微的颜色变化或放大效果，提示用户可点击。点击选项卡后，有短暂的动画效果（如颜色反转）确认选择，并迅速切换显示相应类别下的小工具。</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类别划分与管理</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根据小工具的功能、用途等因素合理划分类别。例如，可分为</w:t>
      </w:r>
      <w:r>
        <w:rPr>
          <w:rFonts w:hint="eastAsia" w:asciiTheme="minorEastAsia" w:hAnsiTheme="minorEastAsia" w:eastAsiaTheme="minorEastAsia" w:cstheme="minorEastAsia"/>
          <w:b w:val="0"/>
          <w:bCs w:val="0"/>
          <w:sz w:val="21"/>
          <w:szCs w:val="22"/>
          <w:lang w:val="en-US" w:eastAsia="zh-CN"/>
        </w:rPr>
        <w:t>特色工具、运维调试、故障修复</w:t>
      </w:r>
      <w:r>
        <w:rPr>
          <w:rFonts w:hint="default" w:asciiTheme="minorEastAsia" w:hAnsiTheme="minorEastAsia" w:eastAsiaTheme="minorEastAsia" w:cstheme="minorEastAsia"/>
          <w:b w:val="0"/>
          <w:bCs w:val="0"/>
          <w:sz w:val="21"/>
          <w:szCs w:val="22"/>
          <w:lang w:val="en-US" w:eastAsia="zh-CN"/>
        </w:rPr>
        <w:t>等。每个类别下的小工具具有相似的特点，方便用户快速找到所需工具。同时，支持管理员或系统根据新的小工具特性动态调整类别划分和选项卡内容。</w:t>
      </w:r>
    </w:p>
    <w:p>
      <w:pPr>
        <w:pStyle w:val="5"/>
        <w:numPr>
          <w:ilvl w:val="0"/>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小工具展示逻辑</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信息获取与整合</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小工具的信息通过读取配置文件和利用 D - Bus 接口获取。从配置文件中获取小工具的基本属性（如名称、版本、简要描述等），从 D - Bus 接口获取更详细的功能信息、运行状态等。将这些信息整合后，用于在界面中展示小工具的详细情况。</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展示方式</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小工具在界面中以图标和文字相结合的方式呈现。图标设计简洁直观，能够快速传达小工具的主要功能，文字则包括小工具的名称和简短描述。每个小工具的展示区域大小适中，排列整齐有序，可根据界面大小自适应调整布局（如自动换行或缩放）。对于新安装或有更新的小工具，可以通过特殊的标识（如闪烁的角标或不同的颜色边框）提示用户。</w:t>
      </w:r>
    </w:p>
    <w:p>
      <w:pPr>
        <w:pStyle w:val="5"/>
        <w:numPr>
          <w:ilvl w:val="0"/>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搜索功能逻辑</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搜索框设计与交互</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搜索框位于界面显眼位置，具有清晰的提示文字（如 “搜索”）。当用户点击搜索框时，框内提示文字消失，光标闪烁，准备接收用户输入。搜索框支持常见的输入方式（如键盘输入），并且在输入过程中实时显示用户输入的关键字。</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搜索结果展示</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当用户输入关键字后，系统在后台迅速根据小工具名称进行搜索。搜索结果在界面中突出显示，其他无关的小工具暂时隐藏。搜索结果按照与关键字的匹配程度排序，最相关的小工具排在前面。同时，显示每个搜索结果小工具的完整信息（图标、名称、描述），方便用户确认。如果没有匹配的小工具，显示相应的提示信息（如 “未找到相关小工具”）。</w:t>
      </w:r>
    </w:p>
    <w:p>
      <w:pPr>
        <w:pStyle w:val="5"/>
        <w:numPr>
          <w:ilvl w:val="0"/>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界面反馈与交互优化</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鼠标交互反馈</w:t>
      </w:r>
    </w:p>
    <w:p>
      <w:pPr>
        <w:pStyle w:val="5"/>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在整个百宝箱界面中，鼠标指针在不同区域有相应的样式变化。在选项卡、小工具展示区域等可点击区域，鼠标指针变为手型图标，表示可点击；在信息展示区域，保持正常指针样式。当鼠标悬停在小工具上时，小工具的背景颜色会有轻微变化（如变亮），增强用户对小工具的关注度。</w:t>
      </w:r>
    </w:p>
    <w:p>
      <w:pPr>
        <w:pStyle w:val="5"/>
        <w:numPr>
          <w:ilvl w:val="1"/>
          <w:numId w:val="53"/>
        </w:numPr>
        <w:ind w:left="0" w:leftChars="0" w:firstLine="420" w:firstLineChars="0"/>
        <w:rPr>
          <w:rFonts w:hint="default" w:asciiTheme="minorEastAsia" w:hAnsiTheme="minorEastAsia" w:eastAsiaTheme="minorEastAsia" w:cstheme="minorEastAsia"/>
          <w:b w:val="0"/>
          <w:bCs w:val="0"/>
          <w:sz w:val="21"/>
          <w:szCs w:val="22"/>
          <w:lang w:val="en-US" w:eastAsia="zh-CN"/>
        </w:rPr>
      </w:pPr>
      <w:r>
        <w:rPr>
          <w:rFonts w:hint="default" w:asciiTheme="minorEastAsia" w:hAnsiTheme="minorEastAsia" w:eastAsiaTheme="minorEastAsia" w:cstheme="minorEastAsia"/>
          <w:b w:val="0"/>
          <w:bCs w:val="0"/>
          <w:sz w:val="21"/>
          <w:szCs w:val="22"/>
          <w:lang w:val="en-US" w:eastAsia="zh-CN"/>
        </w:rPr>
        <w:t>选择与启动反馈</w:t>
      </w:r>
    </w:p>
    <w:p>
      <w:pPr>
        <w:pStyle w:val="5"/>
        <w:rPr>
          <w:rFonts w:hint="eastAsia"/>
          <w:lang w:val="en-US" w:eastAsia="zh-CN"/>
        </w:rPr>
      </w:pPr>
      <w:r>
        <w:rPr>
          <w:rFonts w:hint="default" w:asciiTheme="minorEastAsia" w:hAnsiTheme="minorEastAsia" w:eastAsiaTheme="minorEastAsia" w:cstheme="minorEastAsia"/>
          <w:b w:val="0"/>
          <w:bCs w:val="0"/>
          <w:sz w:val="21"/>
          <w:szCs w:val="22"/>
          <w:lang w:val="en-US" w:eastAsia="zh-CN"/>
        </w:rPr>
        <w:t>当用户点击小工具图标或名称时，小工具被选中，选中状态有明显的视觉变化（如边框加粗或颜色改变）。点击启动小工具时，有短暂的加载动画（如旋转的加载图标），表示正在启动小工具。如果启动过程中出现问题（如缺少依赖项或系统资源不足），弹出提示框告知用户具体原因和解决方案。</w:t>
      </w:r>
    </w:p>
    <w:p>
      <w:pPr>
        <w:pStyle w:val="5"/>
        <w:rPr>
          <w:rFonts w:hint="eastAsia"/>
          <w:lang w:val="en-US" w:eastAsia="zh-CN"/>
        </w:rPr>
      </w:pPr>
    </w:p>
    <w:p>
      <w:pPr>
        <w:pStyle w:val="4"/>
        <w:bidi w:val="0"/>
        <w:rPr>
          <w:rFonts w:hint="eastAsia"/>
          <w:lang w:val="en-US" w:eastAsia="zh-CN"/>
        </w:rPr>
      </w:pPr>
      <w:bookmarkStart w:id="209" w:name="_Toc7925"/>
      <w:r>
        <w:rPr>
          <w:rFonts w:hint="eastAsia"/>
          <w:lang w:val="en-US" w:eastAsia="zh-CN"/>
        </w:rPr>
        <w:t>系统主题适配</w:t>
      </w:r>
      <w:bookmarkEnd w:id="209"/>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为了获取主题强调色，使用主题的“org.ukui.style”参数中的“themeColor/theme-color”。这个参数能够准确地获取到当前主题的强调色，从而在界面设计中可以根据这个颜色来进行相应的配色调整，使得整个界面的色彩风格更加统一和协调。</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对于其他主题深浅色的获取以及主题字号的设置，通过调用 SDK 来实现。SDK 能够有效地获取系统的字号和主题信息，确保应用程序能够根据用户的系统设置进行自适应调整。这样，无论用户使用何种主题和字号设置，应用程序都能够呈现出最佳的视觉效果和用户体验。</w:t>
      </w:r>
    </w:p>
    <w:p>
      <w:pPr>
        <w:pStyle w:val="5"/>
        <w:rPr>
          <w:rFonts w:hint="eastAsia"/>
          <w:lang w:val="en-US" w:eastAsia="zh-CN"/>
        </w:rPr>
      </w:pPr>
      <w:r>
        <w:rPr>
          <w:rFonts w:hint="eastAsia" w:cs="Times New Roman"/>
          <w:kern w:val="2"/>
          <w:sz w:val="21"/>
          <w:szCs w:val="24"/>
          <w:lang w:val="en-US" w:eastAsia="zh-CN" w:bidi="ar-SA"/>
        </w:rPr>
        <w:t>通过以上的设计和实现方式，麒麟管家应用能够在系统主题方面实现高度的自定义和适应性，满足不同用户的个性化需求，提升用户对应用程序的满意度和使用舒适度。</w:t>
      </w:r>
    </w:p>
    <w:p>
      <w:pPr>
        <w:pStyle w:val="5"/>
        <w:rPr>
          <w:rFonts w:hint="eastAsia"/>
          <w:lang w:val="en-US" w:eastAsia="zh-CN"/>
        </w:rPr>
      </w:pPr>
    </w:p>
    <w:p>
      <w:pPr>
        <w:pStyle w:val="4"/>
        <w:bidi w:val="0"/>
        <w:rPr>
          <w:rFonts w:hint="default"/>
          <w:lang w:val="en-US" w:eastAsia="zh-CN"/>
        </w:rPr>
      </w:pPr>
      <w:bookmarkStart w:id="210" w:name="_Toc13384"/>
      <w:r>
        <w:rPr>
          <w:rFonts w:hint="eastAsia"/>
          <w:lang w:val="en-US" w:eastAsia="zh-CN"/>
        </w:rPr>
        <w:t>麒麟SDK适配</w:t>
      </w:r>
      <w:bookmarkEnd w:id="210"/>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一、SDK 控件的运用</w:t>
      </w: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在界面设计中，充分利用了特定的 SDK 控件，为用户带来更加丰富和高效的交互体验。</w:t>
      </w:r>
    </w:p>
    <w:p>
      <w:pPr>
        <w:pStyle w:val="8"/>
        <w:numPr>
          <w:ilvl w:val="0"/>
          <w:numId w:val="54"/>
        </w:numPr>
        <w:rPr>
          <w:rFonts w:hint="default" w:cs="Times New Roman"/>
          <w:kern w:val="2"/>
          <w:sz w:val="21"/>
          <w:szCs w:val="24"/>
          <w:lang w:val="en-US" w:eastAsia="zh-CN" w:bidi="ar-SA"/>
        </w:rPr>
      </w:pPr>
      <w:r>
        <w:rPr>
          <w:rFonts w:hint="default" w:cs="Times New Roman"/>
          <w:kern w:val="2"/>
          <w:sz w:val="21"/>
          <w:szCs w:val="24"/>
          <w:lang w:val="en-US" w:eastAsia="zh-CN" w:bidi="ar-SA"/>
        </w:rPr>
        <w:t>主界面的选项卡栏（kdk::KTabBar）：这一控件使得主界面的导航更加清晰和便捷。不同的选项卡可以分类展示各种功能，用户可以通过轻松点击选项卡切换到不同的内容区域，快速找到所需的服务和功能。</w:t>
      </w:r>
    </w:p>
    <w:p>
      <w:pPr>
        <w:pStyle w:val="8"/>
        <w:numPr>
          <w:ilvl w:val="0"/>
          <w:numId w:val="54"/>
        </w:numPr>
        <w:rPr>
          <w:rFonts w:hint="default" w:cs="Times New Roman"/>
          <w:kern w:val="2"/>
          <w:sz w:val="21"/>
          <w:szCs w:val="24"/>
          <w:lang w:val="en-US" w:eastAsia="zh-CN" w:bidi="ar-SA"/>
        </w:rPr>
      </w:pPr>
      <w:r>
        <w:rPr>
          <w:rFonts w:hint="eastAsia" w:cs="Times New Roman"/>
          <w:kern w:val="2"/>
          <w:sz w:val="21"/>
          <w:szCs w:val="24"/>
          <w:lang w:val="en-US" w:eastAsia="zh-CN" w:bidi="ar-SA"/>
        </w:rPr>
        <w:t>搜索框（kdk::KSearchLineEdit）作为一个重要的用户交互组件，其核心功能是实现内容搜索。用户可以在该搜索框内输入关键词或短语，系统将根据这些输入信息在相关数据集中进行查询，并返回匹配的结果。无论是在本地文件搜索、应用内数据检索还是网络搜索场景下，它都为用户提供了便捷的搜索途径。</w:t>
      </w:r>
    </w:p>
    <w:p>
      <w:pPr>
        <w:pStyle w:val="8"/>
        <w:numPr>
          <w:ilvl w:val="0"/>
          <w:numId w:val="0"/>
        </w:numPr>
        <w:rPr>
          <w:rFonts w:hint="default" w:cs="Times New Roman"/>
          <w:kern w:val="2"/>
          <w:sz w:val="21"/>
          <w:szCs w:val="24"/>
          <w:lang w:val="en-US" w:eastAsia="zh-CN" w:bidi="ar-SA"/>
        </w:rPr>
      </w:pP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二、系统设置的获取与应用</w:t>
      </w:r>
    </w:p>
    <w:p>
      <w:pPr>
        <w:pStyle w:val="8"/>
        <w:numPr>
          <w:ilvl w:val="0"/>
          <w:numId w:val="0"/>
        </w:numPr>
        <w:rPr>
          <w:rFonts w:hint="default" w:cs="Times New Roman"/>
          <w:kern w:val="2"/>
          <w:sz w:val="21"/>
          <w:szCs w:val="24"/>
          <w:lang w:val="en-US" w:eastAsia="zh-CN" w:bidi="ar-SA"/>
        </w:rPr>
      </w:pPr>
      <w:r>
        <w:rPr>
          <w:rFonts w:hint="default" w:cs="Times New Roman"/>
          <w:kern w:val="2"/>
          <w:sz w:val="21"/>
          <w:szCs w:val="24"/>
          <w:lang w:val="en-US" w:eastAsia="zh-CN" w:bidi="ar-SA"/>
        </w:rPr>
        <w:t>通过使用 kdk::GsettingMonitor::getInstance ()，可以获取系统字号切换（systemFontSizeChange）和主题切换（systemThemeChange）等重要的系统设置信息。</w:t>
      </w:r>
    </w:p>
    <w:p>
      <w:pPr>
        <w:pStyle w:val="8"/>
        <w:numPr>
          <w:ilvl w:val="0"/>
          <w:numId w:val="41"/>
        </w:numPr>
        <w:rPr>
          <w:rFonts w:hint="default" w:cs="Times New Roman"/>
          <w:kern w:val="2"/>
          <w:sz w:val="21"/>
          <w:szCs w:val="24"/>
          <w:lang w:val="en-US" w:eastAsia="zh-CN" w:bidi="ar-SA"/>
        </w:rPr>
      </w:pPr>
      <w:r>
        <w:rPr>
          <w:rFonts w:hint="default" w:cs="Times New Roman"/>
          <w:kern w:val="2"/>
          <w:sz w:val="21"/>
          <w:szCs w:val="24"/>
          <w:lang w:val="en-US" w:eastAsia="zh-CN" w:bidi="ar-SA"/>
        </w:rPr>
        <w:t>系统字号切换：这一功能允许用户根据自己的需求调整系统的字体大小。应用程序能够实时监测系统字号的变化，并相应地调整界面的字体大小，确保界面的可读性和可用性。</w:t>
      </w:r>
    </w:p>
    <w:p>
      <w:pPr>
        <w:pStyle w:val="8"/>
        <w:numPr>
          <w:ilvl w:val="0"/>
          <w:numId w:val="41"/>
        </w:numPr>
        <w:rPr>
          <w:rFonts w:hint="default"/>
          <w:lang w:val="en-US" w:eastAsia="zh-CN"/>
        </w:rPr>
      </w:pPr>
      <w:r>
        <w:rPr>
          <w:rFonts w:hint="default" w:cs="Times New Roman"/>
          <w:kern w:val="2"/>
          <w:sz w:val="21"/>
          <w:szCs w:val="24"/>
          <w:lang w:val="en-US" w:eastAsia="zh-CN" w:bidi="ar-SA"/>
        </w:rPr>
        <w:t>主题切换：系统主题切换功能为用户提供了个性化的界面选择。应用程序能够根据系统主题的变化自动调整界面的颜色和样式，以保持整体的协调性和美观性。</w:t>
      </w:r>
    </w:p>
    <w:p>
      <w:pPr>
        <w:pStyle w:val="5"/>
        <w:rPr>
          <w:rFonts w:hint="default"/>
          <w:lang w:val="en-US" w:eastAsia="zh-CN"/>
        </w:rPr>
      </w:pPr>
    </w:p>
    <w:p>
      <w:pPr>
        <w:pStyle w:val="3"/>
        <w:bidi w:val="0"/>
        <w:rPr>
          <w:rFonts w:hint="eastAsia"/>
          <w:lang w:val="en-US" w:eastAsia="zh-CN"/>
        </w:rPr>
      </w:pPr>
      <w:bookmarkStart w:id="211" w:name="_Toc18886"/>
      <w:r>
        <w:rPr>
          <w:rFonts w:hint="eastAsia"/>
          <w:lang w:val="en-US" w:eastAsia="zh-CN"/>
        </w:rPr>
        <w:t>接口设计</w:t>
      </w:r>
      <w:bookmarkEnd w:id="211"/>
    </w:p>
    <w:p>
      <w:pPr>
        <w:pStyle w:val="4"/>
        <w:bidi w:val="0"/>
        <w:rPr>
          <w:rFonts w:hint="eastAsia"/>
          <w:lang w:val="en-US" w:eastAsia="zh-CN"/>
        </w:rPr>
      </w:pPr>
      <w:bookmarkStart w:id="212" w:name="_Toc18137"/>
      <w:r>
        <w:rPr>
          <w:rFonts w:hint="eastAsia"/>
          <w:lang w:val="en-US" w:eastAsia="zh-CN"/>
        </w:rPr>
        <w:t>外部接口设计</w:t>
      </w:r>
      <w:bookmarkEnd w:id="212"/>
    </w:p>
    <w:p>
      <w:pPr>
        <w:pStyle w:val="5"/>
        <w:rPr>
          <w:rFonts w:hint="default"/>
          <w:lang w:val="en-US" w:eastAsia="zh-CN"/>
        </w:rPr>
      </w:pPr>
      <w:r>
        <w:rPr>
          <w:rFonts w:hint="eastAsia" w:ascii="宋体" w:hAnsi="宋体" w:cs="Times New Roman"/>
          <w:i/>
          <w:iCs/>
          <w:color w:val="0000FF"/>
          <w:szCs w:val="21"/>
          <w:lang w:val="en-US" w:eastAsia="zh-CN"/>
        </w:rPr>
        <w:t>定义程序模块的外部接口，包括向外提供的函数调用接口，进程间通信接口，消息注册和通知接口，信号接口，dbus服务接口等</w:t>
      </w:r>
    </w:p>
    <w:p>
      <w:pPr>
        <w:pStyle w:val="6"/>
        <w:bidi w:val="0"/>
        <w:ind w:left="850" w:leftChars="0" w:firstLineChars="0"/>
        <w:rPr>
          <w:rFonts w:hint="default"/>
          <w:lang w:val="en-US" w:eastAsia="zh-CN"/>
        </w:rPr>
      </w:pPr>
      <w:r>
        <w:rPr>
          <w:rFonts w:hint="eastAsia"/>
          <w:lang w:val="en-US" w:eastAsia="zh-CN"/>
        </w:rPr>
        <w:t>dbus接口设计</w:t>
      </w:r>
      <w:r>
        <w:rPr>
          <w:rFonts w:hint="default"/>
          <w:lang w:val="en-US" w:eastAsia="zh-CN"/>
        </w:rPr>
        <w:t>(</w:t>
      </w:r>
      <w:r>
        <w:rPr>
          <w:rFonts w:hint="eastAsia"/>
          <w:lang w:val="en-US" w:eastAsia="zh-CN"/>
        </w:rPr>
        <w:t>可选</w:t>
      </w:r>
      <w:r>
        <w:rPr>
          <w:rFonts w:hint="default"/>
          <w:lang w:val="en-US" w:eastAsia="zh-CN"/>
        </w:rPr>
        <w:t>)</w:t>
      </w:r>
    </w:p>
    <w:p>
      <w:pPr>
        <w:pStyle w:val="5"/>
        <w:rPr>
          <w:rFonts w:hint="default" w:cs="Times New Roman"/>
          <w:kern w:val="2"/>
          <w:sz w:val="21"/>
          <w:szCs w:val="24"/>
          <w:lang w:val="en-US" w:eastAsia="zh-CN" w:bidi="ar-SA"/>
        </w:rPr>
      </w:pPr>
      <w:r>
        <w:rPr>
          <w:rFonts w:hint="eastAsia" w:cs="Times New Roman"/>
          <w:kern w:val="2"/>
          <w:sz w:val="21"/>
          <w:szCs w:val="24"/>
          <w:lang w:val="en-US" w:eastAsia="zh-CN" w:bidi="ar-SA"/>
        </w:rPr>
        <w:t>服务名称：com.kylin.treasurebox</w:t>
      </w:r>
    </w:p>
    <w:p>
      <w:pPr>
        <w:pStyle w:val="5"/>
        <w:rPr>
          <w:rFonts w:hint="default" w:cs="Times New Roman"/>
          <w:kern w:val="2"/>
          <w:sz w:val="21"/>
          <w:szCs w:val="24"/>
          <w:lang w:val="en-US" w:eastAsia="zh-CN" w:bidi="ar-SA"/>
        </w:rPr>
      </w:pPr>
      <w:r>
        <w:rPr>
          <w:rFonts w:hint="eastAsia" w:cs="Times New Roman"/>
          <w:kern w:val="2"/>
          <w:sz w:val="21"/>
          <w:szCs w:val="24"/>
          <w:lang w:val="en-US" w:eastAsia="zh-CN" w:bidi="ar-SA"/>
        </w:rPr>
        <w:t>路径名称：com/kylin/treasurebox</w:t>
      </w:r>
    </w:p>
    <w:p>
      <w:pPr>
        <w:pStyle w:val="5"/>
        <w:rPr>
          <w:rFonts w:hint="eastAsia" w:cs="Times New Roman"/>
          <w:kern w:val="2"/>
          <w:sz w:val="21"/>
          <w:szCs w:val="24"/>
          <w:lang w:val="en-US" w:eastAsia="zh-CN" w:bidi="ar-SA"/>
        </w:rPr>
      </w:pPr>
      <w:r>
        <w:rPr>
          <w:rFonts w:hint="eastAsia" w:cs="Times New Roman"/>
          <w:kern w:val="2"/>
          <w:sz w:val="21"/>
          <w:szCs w:val="24"/>
          <w:lang w:val="en-US" w:eastAsia="zh-CN" w:bidi="ar-SA"/>
        </w:rPr>
        <w:t>接口名称：com.kylin.treasurebox</w:t>
      </w:r>
    </w:p>
    <w:p>
      <w:pPr>
        <w:pStyle w:val="5"/>
        <w:rPr>
          <w:rFonts w:hint="default" w:cs="Times New Roman"/>
          <w:kern w:val="2"/>
          <w:sz w:val="21"/>
          <w:szCs w:val="24"/>
          <w:lang w:val="en-US" w:eastAsia="zh-CN" w:bidi="ar-SA"/>
        </w:rPr>
      </w:pPr>
      <w:r>
        <w:rPr>
          <w:rFonts w:hint="eastAsia" w:cs="Times New Roman"/>
          <w:kern w:val="2"/>
          <w:sz w:val="21"/>
          <w:szCs w:val="24"/>
          <w:lang w:val="en-US" w:eastAsia="zh-CN" w:bidi="ar-SA"/>
        </w:rPr>
        <w:t>DBus服务是treasurebox提供的，麒麟管家百宝箱通过读取服务的接口加载部分小工具。</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函数名</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default" w:ascii="Times New Roman" w:hAnsi="Times New Roman" w:cs="Times New Roman"/>
                <w:szCs w:val="21"/>
              </w:rPr>
              <w:t>QueryAllApps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接口</w:t>
            </w:r>
            <w:r>
              <w:rPr>
                <w:rFonts w:hint="default" w:ascii="Times New Roman" w:hAnsi="Times New Roman" w:cs="Times New Roman"/>
                <w:szCs w:val="21"/>
              </w:rPr>
              <w:t>说明</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查询所有可用于当前系统的</w:t>
            </w:r>
            <w:r>
              <w:rPr>
                <w:rFonts w:hint="eastAsia" w:ascii="Times New Roman" w:hAnsi="Times New Roman" w:cs="Times New Roman"/>
                <w:szCs w:val="21"/>
                <w:lang w:eastAsia="zh-CN"/>
              </w:rPr>
              <w:t>小工具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定义</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lang w:val="en"/>
              </w:rPr>
              <w:t>QString QueryAllApps();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参数</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返回值：</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所有可用的</w:t>
            </w:r>
            <w:r>
              <w:rPr>
                <w:rFonts w:hint="eastAsia" w:ascii="Times New Roman" w:hAnsi="Times New Roman" w:cs="Times New Roman"/>
                <w:szCs w:val="21"/>
                <w:lang w:eastAsia="zh-CN"/>
              </w:rPr>
              <w:t>小工具</w:t>
            </w:r>
            <w:r>
              <w:rPr>
                <w:rFonts w:hint="eastAsia" w:ascii="Times New Roman" w:hAnsi="Times New Roman" w:cs="Times New Roman"/>
                <w:szCs w:val="21"/>
              </w:rPr>
              <w:t>数据组成的json数组字符串</w:t>
            </w:r>
            <w:r>
              <w:rPr>
                <w:rFonts w:hint="eastAsia" w:ascii="Times New Roman" w:hAnsi="Times New Roman" w:cs="Times New Roman"/>
                <w:szCs w:val="21"/>
                <w:lang w:eastAsia="zh-CN"/>
              </w:rPr>
              <w:t>，</w:t>
            </w:r>
            <w:r>
              <w:rPr>
                <w:rFonts w:hint="eastAsia" w:ascii="Times New Roman" w:hAnsi="Times New Roman" w:cs="Times New Roman"/>
                <w:szCs w:val="21"/>
                <w:lang w:val="en-US" w:eastAsia="zh-CN"/>
              </w:rPr>
              <w:t>当获取到小工具的数据返回小工具的信息数据，当未获取到小工具的返回的空字符串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使用约束：</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szCs w:val="21"/>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函数名</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default" w:ascii="Times New Roman" w:hAnsi="Times New Roman" w:cs="Times New Roman"/>
                <w:szCs w:val="21"/>
              </w:rPr>
              <w:t>ExecApp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接口</w:t>
            </w:r>
            <w:r>
              <w:rPr>
                <w:rFonts w:hint="default" w:ascii="Times New Roman" w:hAnsi="Times New Roman" w:cs="Times New Roman"/>
                <w:szCs w:val="21"/>
              </w:rPr>
              <w:t>说明</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根据uuid执行</w:t>
            </w:r>
            <w:r>
              <w:rPr>
                <w:rFonts w:hint="eastAsia" w:ascii="Times New Roman" w:hAnsi="Times New Roman" w:cs="Times New Roman"/>
                <w:szCs w:val="21"/>
                <w:lang w:eastAsia="zh-CN"/>
              </w:rPr>
              <w:t>小工具</w:t>
            </w:r>
            <w:r>
              <w:rPr>
                <w:rFonts w:hint="eastAsia" w:ascii="Times New Roman" w:hAnsi="Times New Roman" w:cs="Times New Roman"/>
                <w:szCs w:val="21"/>
              </w:rPr>
              <w:t>，并通过</w:t>
            </w:r>
            <w:r>
              <w:rPr>
                <w:rFonts w:hint="default" w:ascii="Times New Roman" w:hAnsi="Times New Roman" w:cs="Times New Roman"/>
                <w:szCs w:val="21"/>
              </w:rPr>
              <w:t>ExecAppFinished</w:t>
            </w:r>
            <w:r>
              <w:rPr>
                <w:rFonts w:hint="eastAsia" w:ascii="Times New Roman" w:hAnsi="Times New Roman" w:cs="Times New Roman"/>
                <w:szCs w:val="21"/>
              </w:rPr>
              <w:t>信号通知执行结果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定义</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default" w:ascii="Times New Roman" w:hAnsi="Times New Roman" w:cs="Times New Roman"/>
                <w:szCs w:val="21"/>
                <w:lang w:val="en"/>
              </w:rPr>
              <w:t>void ExecApp(const QString&amp; in_uuid);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参数</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lang w:eastAsia="zh-CN"/>
              </w:rPr>
              <w:t>小工具</w:t>
            </w:r>
            <w:r>
              <w:rPr>
                <w:rFonts w:hint="eastAsia" w:ascii="Times New Roman" w:hAnsi="Times New Roman" w:cs="Times New Roman"/>
                <w:szCs w:val="21"/>
              </w:rPr>
              <w:t>的唯一标识符uuid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返回值：</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使用约束：</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szCs w:val="21"/>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函数名</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default" w:ascii="Times New Roman" w:hAnsi="Times New Roman" w:cs="Times New Roman"/>
                <w:szCs w:val="21"/>
              </w:rPr>
              <w:t>IsAppRunning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接口</w:t>
            </w:r>
            <w:r>
              <w:rPr>
                <w:rFonts w:hint="default" w:ascii="Times New Roman" w:hAnsi="Times New Roman" w:cs="Times New Roman"/>
                <w:szCs w:val="21"/>
              </w:rPr>
              <w:t>说明</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通过uuid查询内部线程安全的map，如果该map中可查询到该uuid，则</w:t>
            </w:r>
            <w:r>
              <w:rPr>
                <w:rFonts w:hint="eastAsia" w:ascii="Times New Roman" w:hAnsi="Times New Roman" w:cs="Times New Roman"/>
                <w:szCs w:val="21"/>
                <w:lang w:eastAsia="zh-CN"/>
              </w:rPr>
              <w:t>小工具</w:t>
            </w:r>
            <w:r>
              <w:rPr>
                <w:rFonts w:hint="eastAsia" w:ascii="Times New Roman" w:hAnsi="Times New Roman" w:cs="Times New Roman"/>
                <w:szCs w:val="21"/>
              </w:rPr>
              <w:t>正在执行，否则未执行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定义</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lang w:val="en"/>
              </w:rPr>
              <w:t>bool IsAppRunning(const QString&amp; in_uuid);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参数</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eastAsia="zh-CN"/>
              </w:rPr>
              <w:t>小工具</w:t>
            </w:r>
            <w:r>
              <w:rPr>
                <w:rFonts w:hint="eastAsia" w:ascii="Times New Roman" w:hAnsi="Times New Roman" w:cs="Times New Roman"/>
                <w:szCs w:val="21"/>
              </w:rPr>
              <w:t>的唯一标识符uuid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true：正在执行, false: 未执行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szCs w:val="21"/>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函数名</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default" w:ascii="Times New Roman" w:hAnsi="Times New Roman" w:cs="Times New Roman"/>
                <w:szCs w:val="21"/>
              </w:rPr>
              <w:t>ExecAppFinished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接口</w:t>
            </w:r>
            <w:r>
              <w:rPr>
                <w:rFonts w:hint="default" w:ascii="Times New Roman" w:hAnsi="Times New Roman" w:cs="Times New Roman"/>
                <w:szCs w:val="21"/>
              </w:rPr>
              <w:t>说明</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D</w:t>
            </w:r>
            <w:r>
              <w:rPr>
                <w:rFonts w:hint="eastAsia" w:ascii="Times New Roman" w:hAnsi="Times New Roman" w:cs="Times New Roman"/>
                <w:szCs w:val="21"/>
              </w:rPr>
              <w:t>Bus信号，通过该信号通知麒麟管家</w:t>
            </w:r>
            <w:r>
              <w:rPr>
                <w:rFonts w:hint="eastAsia" w:ascii="Times New Roman" w:hAnsi="Times New Roman" w:cs="Times New Roman"/>
                <w:szCs w:val="21"/>
                <w:lang w:eastAsia="zh-CN"/>
              </w:rPr>
              <w:t>小工具</w:t>
            </w:r>
            <w:r>
              <w:rPr>
                <w:rFonts w:hint="eastAsia" w:ascii="Times New Roman" w:hAnsi="Times New Roman" w:cs="Times New Roman"/>
                <w:szCs w:val="21"/>
              </w:rPr>
              <w:t>执行的结果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定义</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void ExecAppFinished(const QString&amp; out_uuid, const QString&amp; out_ret);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参数</w:t>
            </w:r>
            <w:r>
              <w:rPr>
                <w:rFonts w:hint="eastAsia" w:ascii="Times New Roman" w:hAnsi="Times New Roman" w:cs="Times New Roman"/>
                <w:szCs w:val="21"/>
                <w:lang w:eastAsia="zh-CN"/>
              </w:rPr>
              <w:t>：</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lang w:eastAsia="zh-CN"/>
              </w:rPr>
              <w:t>小工具</w:t>
            </w:r>
            <w:r>
              <w:rPr>
                <w:rFonts w:hint="eastAsia" w:ascii="Times New Roman" w:hAnsi="Times New Roman" w:cs="Times New Roman"/>
                <w:szCs w:val="21"/>
              </w:rPr>
              <w:t>uuid，由执行结果码和结果描述组成的json字符串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返回值：</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使用约束：</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bl>
    <w:p>
      <w:pPr>
        <w:pStyle w:val="4"/>
        <w:bidi w:val="0"/>
        <w:rPr>
          <w:rFonts w:hint="eastAsia"/>
          <w:lang w:val="en-US" w:eastAsia="zh-CN"/>
        </w:rPr>
      </w:pPr>
      <w:bookmarkStart w:id="213" w:name="_Toc7468"/>
      <w:r>
        <w:rPr>
          <w:rFonts w:hint="eastAsia"/>
          <w:lang w:val="en-US" w:eastAsia="zh-CN"/>
        </w:rPr>
        <w:t>人机接口设计</w:t>
      </w:r>
      <w:bookmarkEnd w:id="213"/>
    </w:p>
    <w:p>
      <w:pPr>
        <w:pStyle w:val="5"/>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当前模块属于</w:t>
      </w:r>
      <w:r>
        <w:rPr>
          <w:rFonts w:hint="default" w:ascii="Times New Roman" w:hAnsi="Times New Roman" w:eastAsia="宋体" w:cs="Times New Roman"/>
          <w:kern w:val="2"/>
          <w:sz w:val="21"/>
          <w:szCs w:val="24"/>
          <w:lang w:val="en-US" w:eastAsia="zh-CN" w:bidi="ar-SA"/>
        </w:rPr>
        <w:t>麒麟管家的内部模块</w:t>
      </w:r>
      <w:r>
        <w:rPr>
          <w:rFonts w:hint="eastAsia" w:ascii="Times New Roman" w:hAnsi="Times New Roman" w:eastAsia="宋体" w:cs="Times New Roman"/>
          <w:kern w:val="2"/>
          <w:sz w:val="21"/>
          <w:szCs w:val="24"/>
          <w:lang w:val="en-US" w:eastAsia="zh-CN" w:bidi="ar-SA"/>
        </w:rPr>
        <w:t>不存在与人机界面相关的接口设计，窗口接口，控件接口，布局接口，资源文件等等，暂不覆盖此设计。</w:t>
      </w:r>
    </w:p>
    <w:p>
      <w:pPr>
        <w:pStyle w:val="4"/>
        <w:bidi w:val="0"/>
        <w:rPr>
          <w:rFonts w:hint="eastAsia"/>
          <w:lang w:val="en-US" w:eastAsia="zh-CN"/>
        </w:rPr>
      </w:pPr>
      <w:bookmarkStart w:id="214" w:name="_Toc24318"/>
      <w:r>
        <w:rPr>
          <w:rFonts w:hint="eastAsia"/>
          <w:lang w:val="en-US" w:eastAsia="zh-CN"/>
        </w:rPr>
        <w:t>内部接口设计</w:t>
      </w:r>
      <w:bookmarkEnd w:id="214"/>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函数名</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CreateToolsFromConfFile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接口</w:t>
            </w:r>
            <w:r>
              <w:rPr>
                <w:rFonts w:hint="default" w:ascii="Times New Roman" w:hAnsi="Times New Roman" w:cs="Times New Roman"/>
                <w:szCs w:val="21"/>
              </w:rPr>
              <w:t>说明</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从/usr/share/kylin-os-manager/plugins/tool-box/plugins路径中读取后缀为conf的文件中的小工具的信息数据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定义</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void CreateToolsFromConfFile</w:t>
            </w:r>
            <w:r>
              <w:rPr>
                <w:rFonts w:hint="default" w:ascii="Times New Roman" w:hAnsi="Times New Roman" w:cs="Times New Roman"/>
                <w:szCs w:val="21"/>
                <w:lang w:val="e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参数</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szCs w:val="21"/>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函数名</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CreateToolsFromDBus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rPr>
              <w:t>接口</w:t>
            </w:r>
            <w:r>
              <w:rPr>
                <w:rFonts w:hint="default" w:ascii="Times New Roman" w:hAnsi="Times New Roman" w:cs="Times New Roman"/>
                <w:szCs w:val="21"/>
              </w:rPr>
              <w:t>说明</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通过调用DBus（com.kylin.treasurebox）的QueryAllApps的接口，解析返回的Json数据序列中的小工具的信息数据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定义</w:t>
            </w:r>
            <w:r>
              <w:rPr>
                <w:rFonts w:hint="eastAsia"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void CreateToolsFromDBus</w:t>
            </w:r>
            <w:r>
              <w:rPr>
                <w:rFonts w:hint="default" w:ascii="Times New Roman" w:hAnsi="Times New Roman" w:cs="Times New Roman"/>
                <w:szCs w:val="21"/>
                <w:lang w:val="e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参数</w:t>
            </w:r>
            <w:r>
              <w:rPr>
                <w:rFonts w:hint="eastAsia" w:ascii="Times New Roman" w:hAnsi="Times New Roman" w:cs="Times New Roman"/>
                <w:szCs w:val="21"/>
                <w:lang w:eastAsia="zh-CN"/>
              </w:rPr>
              <w:t>：</w:t>
            </w:r>
          </w:p>
        </w:tc>
        <w:tc>
          <w:tcPr>
            <w:tcW w:w="7262" w:type="dxa"/>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返回值：</w:t>
            </w:r>
          </w:p>
        </w:tc>
        <w:tc>
          <w:tcPr>
            <w:tcW w:w="7262" w:type="dxa"/>
            <w:vAlign w:val="top"/>
          </w:tcPr>
          <w:p>
            <w:pPr>
              <w:rPr>
                <w:rFonts w:hint="default" w:ascii="Times New Roman" w:hAnsi="Times New Roman" w:cs="Times New Roman"/>
                <w:szCs w:val="21"/>
                <w:lang w:val="en" w:eastAsia="zh-CN"/>
              </w:rPr>
            </w:pPr>
            <w:r>
              <w:rPr>
                <w:rFonts w:hint="eastAsia" w:ascii="Times New Roman" w:hAnsi="Times New Roman" w:cs="Times New Roman"/>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cs="Times New Roman"/>
                <w:szCs w:val="21"/>
                <w:lang w:val="en" w:eastAsia="zh-CN"/>
              </w:rPr>
            </w:pPr>
            <w:r>
              <w:rPr>
                <w:rFonts w:hint="default" w:ascii="Times New Roman" w:hAnsi="Times New Roman" w:cs="Times New Roman"/>
                <w:szCs w:val="21"/>
              </w:rPr>
              <w:t>使用约束：</w:t>
            </w:r>
          </w:p>
        </w:tc>
        <w:tc>
          <w:tcPr>
            <w:tcW w:w="7262" w:type="dxa"/>
          </w:tcPr>
          <w:p>
            <w:pPr>
              <w:rPr>
                <w:rFonts w:hint="default" w:ascii="Times New Roman" w:hAnsi="Times New Roman" w:cs="Times New Roman"/>
                <w:szCs w:val="21"/>
                <w:lang w:val="en" w:eastAsia="zh-CN"/>
              </w:rPr>
            </w:pPr>
            <w:r>
              <w:rPr>
                <w:rFonts w:hint="eastAsia" w:ascii="Times New Roman" w:hAnsi="Times New Roman" w:cs="Times New Roman"/>
                <w:szCs w:val="21"/>
              </w:rPr>
              <w:t>无</w:t>
            </w:r>
          </w:p>
        </w:tc>
      </w:tr>
    </w:tbl>
    <w:p>
      <w:pPr>
        <w:pStyle w:val="6"/>
        <w:bidi w:val="0"/>
        <w:ind w:left="850" w:leftChars="0" w:firstLineChars="0"/>
        <w:rPr>
          <w:rFonts w:hint="eastAsia"/>
          <w:lang w:val="en-US" w:eastAsia="zh-CN"/>
        </w:rPr>
      </w:pPr>
      <w:r>
        <w:rPr>
          <w:rFonts w:hint="eastAsia"/>
          <w:lang w:val="en-US" w:eastAsia="zh-CN"/>
        </w:rPr>
        <w:t>子模块文件粉碎内部交互接口设计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default" w:ascii="Times New Roman" w:hAnsi="Times New Roman" w:cs="Times New Roman"/>
                <w:kern w:val="2"/>
                <w:sz w:val="21"/>
                <w:szCs w:val="21"/>
                <w:lang w:val="en-US" w:eastAsia="zh-CN" w:bidi="ar-SA"/>
              </w:rPr>
              <w:t>listOfShredFiles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找到需要粉碎的文件列表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QStringList listOfShredFiles(QString targeFile)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QString:文件加路径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kern w:val="2"/>
                <w:sz w:val="21"/>
                <w:szCs w:val="21"/>
                <w:lang w:val="en-US" w:eastAsia="zh-CN" w:bidi="ar-SA"/>
              </w:rPr>
              <w:t>QStringList文件夹列表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ascii="Times New Roman" w:hAnsi="Times New Roman" w:cs="Times New Roman"/>
                <w:kern w:val="2"/>
                <w:sz w:val="21"/>
                <w:szCs w:val="21"/>
                <w:lang w:val="en-US" w:eastAsia="zh-CN" w:bidi="ar-SA"/>
              </w:rPr>
              <w:t>findRmDir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查找需要删除的文件夹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void findRmDir(QString dirPath)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vAlign w:val="top"/>
          </w:tcPr>
          <w:p>
            <w:pP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QString：文件夹路径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vAlign w:val="top"/>
          </w:tcPr>
          <w:p>
            <w:pP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tcPr>
          <w:p>
            <w:pP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ascii="Times New Roman" w:hAnsi="Times New Roman" w:cs="Times New Roman"/>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removeDir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执行文件夹删除功能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bool removeDir(QString 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QString：删除文件的路径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bool：true删除成功，false删除失败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removeFIle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执行文件删除功能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removeFIle(QString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vAlign w:val="top"/>
          </w:tcPr>
          <w:p>
            <w:pPr>
              <w:rPr>
                <w:rFonts w:hint="default" w:ascii="Times New Roman" w:hAnsi="Times New Roman" w:cs="Times New Roman"/>
                <w:vertAlign w:val="baseline"/>
                <w:lang w:val="en-US" w:eastAsia="zh-CN"/>
              </w:rPr>
            </w:pPr>
            <w:r>
              <w:rPr>
                <w:rFonts w:hint="eastAsia" w:cs="Times New Roman"/>
                <w:vertAlign w:val="baseline"/>
                <w:lang w:val="en-US" w:eastAsia="zh-CN"/>
              </w:rPr>
              <w:t>QString：删除文件路径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vAlign w:val="top"/>
          </w:tcPr>
          <w:p>
            <w:pPr>
              <w:rPr>
                <w:rFonts w:hint="default" w:ascii="Times New Roman" w:hAnsi="Times New Roman" w:cs="Times New Roman"/>
                <w:vertAlign w:val="baseline"/>
                <w:lang w:val="en-US" w:eastAsia="zh-CN"/>
              </w:rPr>
            </w:pPr>
            <w:r>
              <w:rPr>
                <w:rFonts w:hint="eastAsia" w:cs="Times New Roman"/>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tcPr>
          <w:p>
            <w:pPr>
              <w:rPr>
                <w:rFonts w:hint="default" w:ascii="Times New Roman" w:hAnsi="Times New Roman" w:cs="Times New Roman"/>
                <w:vertAlign w:val="baseline"/>
                <w:lang w:val="en-US" w:eastAsia="zh-CN"/>
              </w:rPr>
            </w:pPr>
            <w:r>
              <w:rPr>
                <w:rFonts w:hint="eastAsia" w:cs="Times New Roman"/>
                <w:vertAlign w:val="baseline"/>
                <w:lang w:val="en-US" w:eastAsia="zh-CN"/>
              </w:rPr>
              <w:t>无</w:t>
            </w:r>
          </w:p>
        </w:tc>
      </w:tr>
    </w:tbl>
    <w:p>
      <w:pPr>
        <w:pStyle w:val="5"/>
        <w:ind w:left="0" w:leftChars="0" w:firstLine="0" w:firstLineChars="0"/>
        <w:rPr>
          <w:rFonts w:hint="eastAsia"/>
          <w:lang w:val="en-US" w:eastAsia="zh-CN"/>
        </w:rPr>
      </w:pPr>
    </w:p>
    <w:p>
      <w:pPr>
        <w:pStyle w:val="6"/>
        <w:bidi w:val="0"/>
        <w:ind w:left="850" w:leftChars="0" w:firstLineChars="0"/>
        <w:rPr>
          <w:rFonts w:hint="eastAsia"/>
          <w:lang w:val="en-US" w:eastAsia="zh-CN"/>
        </w:rPr>
      </w:pPr>
      <w:r>
        <w:rPr>
          <w:rFonts w:hint="eastAsia"/>
          <w:lang w:val="en-US" w:eastAsia="zh-CN"/>
        </w:rPr>
        <w:t>子模块远程协助内部交互接口设计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slotBreakRemote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slotBreakRemote();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断开远程连接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slotHearbeatTimeOut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心跳超时断开连接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slotHearbeatTimeOut();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ascii="Times New Roman" w:hAnsi="Times New Roman" w:cs="Times New Roman"/>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slotChangeFileSender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切换文件传输对象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slotChangeFileSender（）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slotInitFileTransfer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初始化拉起文件传输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slotInitFileTransfer(TransferFileIpInfo 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bl>
    <w:p>
      <w:pPr>
        <w:rPr>
          <w:rFonts w:hint="eastAsia"/>
          <w:lang w:val="en-US" w:eastAsia="zh-CN"/>
        </w:rPr>
      </w:pPr>
    </w:p>
    <w:p>
      <w:pPr>
        <w:pStyle w:val="6"/>
        <w:bidi w:val="0"/>
        <w:ind w:left="850" w:leftChars="0" w:firstLineChars="0"/>
        <w:rPr>
          <w:rFonts w:hint="eastAsia"/>
          <w:lang w:val="en-US" w:eastAsia="zh-CN"/>
        </w:rPr>
      </w:pPr>
      <w:r>
        <w:rPr>
          <w:rFonts w:hint="eastAsia"/>
          <w:lang w:val="en-US" w:eastAsia="zh-CN"/>
        </w:rPr>
        <w:t>子模块系统瘦身内部交互接口设计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slotGetSameMd5FileInfo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扫描并获取MD5值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slotGetSameMd5FileInfo(const QHash&lt;QByteArray, QStringList&gt; &amp;hash)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slotScanBigFile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扫描系统中超过100MB的文件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slotScanBigFile()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ascii="Times New Roman" w:hAnsi="Times New Roman" w:cs="Times New Roman"/>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slotCleanUpFiles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清理删除文件列表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slotCleanUpFiles(QStringList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list 删除文件列表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bl>
    <w:p>
      <w:pPr>
        <w:pStyle w:val="5"/>
        <w:rPr>
          <w:rFonts w:hint="eastAsia"/>
          <w:lang w:val="en-US" w:eastAsia="zh-CN"/>
        </w:rPr>
      </w:pPr>
    </w:p>
    <w:p>
      <w:pPr>
        <w:pStyle w:val="6"/>
        <w:bidi w:val="0"/>
        <w:ind w:left="850" w:leftChars="0" w:firstLineChars="0"/>
        <w:rPr>
          <w:rFonts w:hint="eastAsia"/>
          <w:lang w:val="en-US" w:eastAsia="zh-CN"/>
        </w:rPr>
      </w:pPr>
      <w:r>
        <w:rPr>
          <w:rFonts w:hint="eastAsia"/>
          <w:lang w:val="en-US" w:eastAsia="zh-CN"/>
        </w:rPr>
        <w:t>子模块网络带宽测试工具内部交互接口设计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pageserver-服务端执行iperf命令获取数据信息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pageclient-客户但端执行iperf命令获取数据信息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bl>
    <w:p>
      <w:pPr>
        <w:pStyle w:val="5"/>
        <w:rPr>
          <w:rFonts w:hint="eastAsia"/>
          <w:lang w:val="en-US" w:eastAsia="zh-CN"/>
        </w:rPr>
      </w:pPr>
    </w:p>
    <w:p>
      <w:pPr>
        <w:pStyle w:val="6"/>
        <w:bidi w:val="0"/>
        <w:ind w:left="850" w:leftChars="0" w:firstLineChars="0"/>
        <w:rPr>
          <w:rFonts w:hint="eastAsia"/>
          <w:lang w:val="en-US" w:eastAsia="zh-CN"/>
        </w:rPr>
      </w:pPr>
      <w:r>
        <w:rPr>
          <w:rFonts w:hint="eastAsia"/>
          <w:lang w:val="en-US" w:eastAsia="zh-CN"/>
        </w:rPr>
        <w:t>子模块IP冲突检测工具内部交互接口设计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执行arping命令获取数据信息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slotGetOutPut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获取命令执行后的标准输出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slotGetOutPut()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ascii="Times New Roman" w:hAnsi="Times New Roman" w:cs="Times New Roman"/>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slotGetError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获取命令执行后的标准错误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slotGetError();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bl>
    <w:p>
      <w:pPr>
        <w:pStyle w:val="5"/>
        <w:rPr>
          <w:rFonts w:hint="eastAsia"/>
          <w:lang w:val="en-US" w:eastAsia="zh-CN"/>
        </w:rPr>
      </w:pPr>
    </w:p>
    <w:p>
      <w:pPr>
        <w:pStyle w:val="6"/>
        <w:bidi w:val="0"/>
        <w:ind w:left="850" w:leftChars="0" w:firstLineChars="0"/>
        <w:rPr>
          <w:rFonts w:hint="eastAsia"/>
          <w:lang w:val="en-US" w:eastAsia="zh-CN"/>
        </w:rPr>
      </w:pPr>
      <w:r>
        <w:rPr>
          <w:rFonts w:hint="eastAsia"/>
          <w:lang w:val="en-US" w:eastAsia="zh-CN"/>
        </w:rPr>
        <w:t>子模块网络路由跟踪工具内部交互接口设计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执行traceroute命令获取数据信息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slotGetOutPut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获取命令执行后的标准输出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slotGetOutPut()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ascii="Times New Roman" w:hAnsi="Times New Roman" w:cs="Times New Roman"/>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slotGetError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获取命令执行后的标准错误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slotGetError();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bl>
    <w:p>
      <w:pPr>
        <w:pStyle w:val="5"/>
        <w:rPr>
          <w:rFonts w:hint="eastAsia"/>
          <w:lang w:val="en-US" w:eastAsia="zh-CN"/>
        </w:rPr>
      </w:pPr>
    </w:p>
    <w:p>
      <w:pPr>
        <w:pStyle w:val="6"/>
        <w:bidi w:val="0"/>
        <w:ind w:left="850" w:leftChars="0" w:firstLineChars="0"/>
        <w:rPr>
          <w:rFonts w:hint="eastAsia"/>
          <w:lang w:val="en-US" w:eastAsia="zh-CN"/>
        </w:rPr>
      </w:pPr>
      <w:r>
        <w:rPr>
          <w:rFonts w:hint="eastAsia"/>
          <w:lang w:val="en-US" w:eastAsia="zh-CN"/>
        </w:rPr>
        <w:t>子模块网络连通性测试工具内部交互接口设计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执行telnet命令获取数据信息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slotClickBtn()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slotGetOutPut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获取命令执行后的标准输出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slotGetOutPut()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ascii="Times New Roman" w:hAnsi="Times New Roman" w:cs="Times New Roman"/>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slotGetError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获取命令执行后的标准错误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slotGetError();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bl>
    <w:p>
      <w:pPr>
        <w:pStyle w:val="5"/>
        <w:rPr>
          <w:rFonts w:hint="eastAsia"/>
          <w:lang w:val="en-US" w:eastAsia="zh-CN"/>
        </w:rPr>
      </w:pPr>
    </w:p>
    <w:p>
      <w:pPr>
        <w:pStyle w:val="6"/>
        <w:bidi w:val="0"/>
        <w:ind w:left="850" w:leftChars="0" w:firstLineChars="0"/>
        <w:rPr>
          <w:rFonts w:hint="eastAsia"/>
          <w:lang w:val="en-US" w:eastAsia="zh-CN"/>
        </w:rPr>
      </w:pPr>
      <w:r>
        <w:rPr>
          <w:rFonts w:hint="eastAsia"/>
          <w:lang w:val="en-US" w:eastAsia="zh-CN"/>
        </w:rPr>
        <w:t>子模块源更新工具内部交互接口设计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on_Exec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执行访问DBus接口进行源更新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on_Exec()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on_UpdateSourceFinish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显示气泡弹窗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on_UpdateSourceFinish(int exit_code)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exit_code输出的类型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bl>
    <w:p>
      <w:pPr>
        <w:pStyle w:val="5"/>
        <w:rPr>
          <w:rFonts w:hint="eastAsia"/>
          <w:lang w:val="en-US" w:eastAsia="zh-CN"/>
        </w:rPr>
      </w:pPr>
    </w:p>
    <w:p>
      <w:pPr>
        <w:pStyle w:val="6"/>
        <w:bidi w:val="0"/>
        <w:ind w:left="850" w:leftChars="0" w:firstLineChars="0"/>
        <w:rPr>
          <w:rFonts w:hint="eastAsia"/>
          <w:lang w:val="en-US" w:eastAsia="zh-CN"/>
        </w:rPr>
      </w:pPr>
      <w:r>
        <w:rPr>
          <w:rFonts w:hint="eastAsia"/>
          <w:lang w:val="en-US" w:eastAsia="zh-CN"/>
        </w:rPr>
        <w:t>子模块网络抓包工具内部交互接口设计</w:t>
      </w: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on_ClickPacketCaptureBtn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点击按钮执行开始抓包和停止抓包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on_ClickPacketCaptureBtn()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ascii="Times New Roman" w:hAnsi="Times New Roman" w:cs="Times New Roman"/>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StartPacketCapture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执行命令进行抓包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StartPacketCapture()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shd w:val="clear" w:color="auto" w:fill="auto"/>
            <w:vAlign w:val="top"/>
          </w:tcPr>
          <w:p>
            <w:pPr>
              <w:rPr>
                <w:rFonts w:hint="eastAsia" w:ascii="Times New Roman" w:hAnsi="Times New Roman" w:cs="Times New Roman"/>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函数名</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 w:eastAsia="zh-CN" w:bidi="ar-SA"/>
              </w:rPr>
            </w:pPr>
            <w:r>
              <w:rPr>
                <w:rFonts w:hint="eastAsia" w:cs="Times New Roman"/>
                <w:kern w:val="2"/>
                <w:sz w:val="21"/>
                <w:szCs w:val="21"/>
                <w:lang w:val="en-US" w:eastAsia="zh-CN" w:bidi="ar-SA"/>
              </w:rPr>
              <w:t>StopPacketCapture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接口说明</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执行命令停止抓包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定义</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void StopPacketCapture()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参数</w:t>
            </w:r>
            <w:r>
              <w:rPr>
                <w:rFonts w:hint="default" w:ascii="Times New Roman" w:hAnsi="Times New Roman" w:cs="Times New Roman"/>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返回值：</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default" w:ascii="Times New Roman" w:hAnsi="Times New Roman" w:cs="Times New Roman"/>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无</w:t>
            </w:r>
          </w:p>
        </w:tc>
      </w:tr>
    </w:tbl>
    <w:p>
      <w:pPr>
        <w:pStyle w:val="5"/>
        <w:rPr>
          <w:rFonts w:hint="eastAsia"/>
          <w:lang w:val="en-US" w:eastAsia="zh-CN"/>
        </w:rPr>
      </w:pPr>
    </w:p>
    <w:p>
      <w:pPr>
        <w:pStyle w:val="3"/>
        <w:bidi w:val="0"/>
        <w:rPr>
          <w:rFonts w:hint="eastAsia"/>
          <w:lang w:val="en-US" w:eastAsia="zh-CN"/>
        </w:rPr>
      </w:pPr>
      <w:bookmarkStart w:id="215" w:name="_Toc728"/>
      <w:r>
        <w:rPr>
          <w:rFonts w:hint="eastAsia"/>
          <w:lang w:val="en-US" w:eastAsia="zh-CN"/>
        </w:rPr>
        <w:t>数据结构设计</w:t>
      </w:r>
      <w:bookmarkEnd w:id="215"/>
    </w:p>
    <w:p>
      <w:pPr>
        <w:pStyle w:val="8"/>
        <w:numPr>
          <w:ilvl w:val="0"/>
          <w:numId w:val="55"/>
        </w:numPr>
        <w:ind w:left="0" w:leftChars="0" w:firstLine="0" w:firstLineChars="0"/>
        <w:outlineLvl w:val="2"/>
        <w:rPr>
          <w:rFonts w:hint="default"/>
          <w:lang w:val="en-US" w:eastAsia="zh-CN"/>
        </w:rPr>
      </w:pPr>
      <w:r>
        <w:rPr>
          <w:rFonts w:hint="default"/>
          <w:lang w:val="en-US" w:eastAsia="zh-CN"/>
        </w:rPr>
        <w:t>小工具名称和描述加载多语言</w:t>
      </w:r>
    </w:p>
    <w:p>
      <w:pPr>
        <w:pStyle w:val="8"/>
        <w:rPr>
          <w:rFonts w:hint="default"/>
          <w:lang w:val="en-US" w:eastAsia="zh-CN"/>
        </w:rPr>
      </w:pPr>
      <w:r>
        <w:rPr>
          <w:rFonts w:hint="default"/>
          <w:lang w:val="en-US" w:eastAsia="zh-CN"/>
        </w:rPr>
        <w:t>struct DBusAppName {</w:t>
      </w:r>
    </w:p>
    <w:p>
      <w:pPr>
        <w:pStyle w:val="8"/>
        <w:rPr>
          <w:rFonts w:hint="default"/>
          <w:lang w:val="en-US" w:eastAsia="zh-CN"/>
        </w:rPr>
      </w:pPr>
      <w:r>
        <w:rPr>
          <w:rFonts w:hint="default"/>
          <w:lang w:val="en-US" w:eastAsia="zh-CN"/>
        </w:rPr>
        <w:t xml:space="preserve">    QString name;</w:t>
      </w:r>
    </w:p>
    <w:p>
      <w:pPr>
        <w:pStyle w:val="8"/>
        <w:rPr>
          <w:rFonts w:hint="default"/>
          <w:lang w:val="en-US" w:eastAsia="zh-CN"/>
        </w:rPr>
      </w:pPr>
      <w:r>
        <w:rPr>
          <w:rFonts w:hint="default"/>
          <w:lang w:val="en-US" w:eastAsia="zh-CN"/>
        </w:rPr>
        <w:t xml:space="preserve">    QString name_zh_cn;</w:t>
      </w:r>
    </w:p>
    <w:p>
      <w:pPr>
        <w:pStyle w:val="8"/>
        <w:rPr>
          <w:rFonts w:hint="default"/>
          <w:lang w:val="en-US" w:eastAsia="zh-CN"/>
        </w:rPr>
      </w:pPr>
      <w:r>
        <w:rPr>
          <w:rFonts w:hint="default"/>
          <w:lang w:val="en-US" w:eastAsia="zh-CN"/>
        </w:rPr>
        <w:t xml:space="preserve">    QString name_en_us;</w:t>
      </w:r>
    </w:p>
    <w:p>
      <w:pPr>
        <w:pStyle w:val="8"/>
        <w:rPr>
          <w:rFonts w:hint="default"/>
          <w:lang w:val="en-US" w:eastAsia="zh-CN"/>
        </w:rPr>
      </w:pPr>
      <w:r>
        <w:rPr>
          <w:rFonts w:hint="default"/>
          <w:lang w:val="en-US" w:eastAsia="zh-CN"/>
        </w:rPr>
        <w:t>};</w:t>
      </w:r>
    </w:p>
    <w:p>
      <w:pPr>
        <w:pStyle w:val="8"/>
        <w:rPr>
          <w:rFonts w:hint="default"/>
          <w:lang w:val="en-US" w:eastAsia="zh-CN"/>
        </w:rPr>
      </w:pPr>
      <w:r>
        <w:rPr>
          <w:rFonts w:hint="default"/>
          <w:lang w:val="en-US" w:eastAsia="zh-CN"/>
        </w:rPr>
        <w:t>struct DBusAppDesc {</w:t>
      </w:r>
    </w:p>
    <w:p>
      <w:pPr>
        <w:pStyle w:val="8"/>
        <w:rPr>
          <w:rFonts w:hint="default"/>
          <w:lang w:val="en-US" w:eastAsia="zh-CN"/>
        </w:rPr>
      </w:pPr>
      <w:r>
        <w:rPr>
          <w:rFonts w:hint="default"/>
          <w:lang w:val="en-US" w:eastAsia="zh-CN"/>
        </w:rPr>
        <w:t xml:space="preserve">    QString desc;</w:t>
      </w:r>
    </w:p>
    <w:p>
      <w:pPr>
        <w:pStyle w:val="8"/>
        <w:rPr>
          <w:rFonts w:hint="default"/>
          <w:lang w:val="en-US" w:eastAsia="zh-CN"/>
        </w:rPr>
      </w:pPr>
      <w:r>
        <w:rPr>
          <w:rFonts w:hint="default"/>
          <w:lang w:val="en-US" w:eastAsia="zh-CN"/>
        </w:rPr>
        <w:t xml:space="preserve">    QString desc_zh_cn;</w:t>
      </w:r>
    </w:p>
    <w:p>
      <w:pPr>
        <w:pStyle w:val="8"/>
        <w:rPr>
          <w:rFonts w:hint="default"/>
          <w:lang w:val="en-US" w:eastAsia="zh-CN"/>
        </w:rPr>
      </w:pPr>
      <w:r>
        <w:rPr>
          <w:rFonts w:hint="default"/>
          <w:lang w:val="en-US" w:eastAsia="zh-CN"/>
        </w:rPr>
        <w:t xml:space="preserve">    QString desc_en_us;</w:t>
      </w:r>
    </w:p>
    <w:p>
      <w:pPr>
        <w:pStyle w:val="8"/>
        <w:rPr>
          <w:rFonts w:hint="default"/>
          <w:lang w:val="en-US" w:eastAsia="zh-CN"/>
        </w:rPr>
      </w:pPr>
      <w:r>
        <w:rPr>
          <w:rFonts w:hint="default"/>
          <w:lang w:val="en-US" w:eastAsia="zh-CN"/>
        </w:rPr>
        <w:t>};</w:t>
      </w:r>
    </w:p>
    <w:p>
      <w:pPr>
        <w:pStyle w:val="8"/>
        <w:numPr>
          <w:ilvl w:val="0"/>
          <w:numId w:val="55"/>
        </w:numPr>
        <w:ind w:left="0" w:leftChars="0" w:firstLine="0" w:firstLineChars="0"/>
        <w:outlineLvl w:val="2"/>
        <w:rPr>
          <w:rFonts w:hint="default"/>
          <w:lang w:val="en-US" w:eastAsia="zh-CN"/>
        </w:rPr>
      </w:pPr>
      <w:r>
        <w:rPr>
          <w:rFonts w:hint="default"/>
          <w:lang w:val="en-US" w:eastAsia="zh-CN"/>
        </w:rPr>
        <w:t>小工具的类型</w:t>
      </w:r>
    </w:p>
    <w:p>
      <w:pPr>
        <w:pStyle w:val="8"/>
        <w:rPr>
          <w:rFonts w:hint="default"/>
          <w:lang w:val="en-US" w:eastAsia="zh-CN"/>
        </w:rPr>
      </w:pPr>
      <w:r>
        <w:rPr>
          <w:rFonts w:hint="default"/>
          <w:lang w:val="en-US" w:eastAsia="zh-CN"/>
        </w:rPr>
        <w:t>enum CategoryIndex {</w:t>
      </w:r>
    </w:p>
    <w:p>
      <w:pPr>
        <w:pStyle w:val="8"/>
        <w:rPr>
          <w:rFonts w:hint="default"/>
          <w:lang w:val="en-US" w:eastAsia="zh-CN"/>
        </w:rPr>
      </w:pPr>
      <w:r>
        <w:rPr>
          <w:rFonts w:hint="default"/>
          <w:lang w:val="en-US" w:eastAsia="zh-CN"/>
        </w:rPr>
        <w:t xml:space="preserve">    kAllTools = 0,</w:t>
      </w:r>
    </w:p>
    <w:p>
      <w:pPr>
        <w:pStyle w:val="8"/>
        <w:rPr>
          <w:rFonts w:hint="default"/>
          <w:lang w:val="en-US" w:eastAsia="zh-CN"/>
        </w:rPr>
      </w:pPr>
      <w:r>
        <w:rPr>
          <w:rFonts w:hint="default"/>
          <w:lang w:val="en-US" w:eastAsia="zh-CN"/>
        </w:rPr>
        <w:t xml:space="preserve">    kFeatureTools,// 特色工具</w:t>
      </w:r>
    </w:p>
    <w:p>
      <w:pPr>
        <w:pStyle w:val="8"/>
        <w:rPr>
          <w:rFonts w:hint="default"/>
          <w:lang w:val="en-US" w:eastAsia="zh-CN"/>
        </w:rPr>
      </w:pPr>
      <w:r>
        <w:rPr>
          <w:rFonts w:hint="default"/>
          <w:lang w:val="en-US" w:eastAsia="zh-CN"/>
        </w:rPr>
        <w:t xml:space="preserve">    kDebugTools,// 运维调试类</w:t>
      </w:r>
    </w:p>
    <w:p>
      <w:pPr>
        <w:pStyle w:val="8"/>
        <w:rPr>
          <w:rFonts w:hint="default"/>
          <w:lang w:val="en-US" w:eastAsia="zh-CN"/>
        </w:rPr>
      </w:pPr>
      <w:r>
        <w:rPr>
          <w:rFonts w:hint="default"/>
          <w:lang w:val="en-US" w:eastAsia="zh-CN"/>
        </w:rPr>
        <w:t xml:space="preserve">    kTroubleshootingTools,// 故障修复类</w:t>
      </w:r>
    </w:p>
    <w:p>
      <w:pPr>
        <w:pStyle w:val="8"/>
        <w:rPr>
          <w:rFonts w:hint="default"/>
          <w:lang w:val="en-US" w:eastAsia="zh-CN"/>
        </w:rPr>
      </w:pPr>
      <w:r>
        <w:rPr>
          <w:rFonts w:hint="default"/>
          <w:lang w:val="en-US" w:eastAsia="zh-CN"/>
        </w:rPr>
        <w:t xml:space="preserve">    kOtherTools // 其他分类</w:t>
      </w:r>
    </w:p>
    <w:p>
      <w:pPr>
        <w:pStyle w:val="8"/>
        <w:rPr>
          <w:rFonts w:hint="default"/>
          <w:lang w:val="en-US" w:eastAsia="zh-CN"/>
        </w:rPr>
      </w:pPr>
      <w:r>
        <w:rPr>
          <w:rFonts w:hint="default"/>
          <w:lang w:val="en-US" w:eastAsia="zh-CN"/>
        </w:rPr>
        <w:t>};</w:t>
      </w:r>
    </w:p>
    <w:p>
      <w:pPr>
        <w:pStyle w:val="8"/>
        <w:numPr>
          <w:ilvl w:val="0"/>
          <w:numId w:val="55"/>
        </w:numPr>
        <w:ind w:left="0" w:leftChars="0" w:firstLine="0" w:firstLineChars="0"/>
        <w:outlineLvl w:val="2"/>
        <w:rPr>
          <w:rFonts w:hint="default"/>
          <w:lang w:val="en-US" w:eastAsia="zh-CN"/>
        </w:rPr>
      </w:pPr>
      <w:r>
        <w:rPr>
          <w:rFonts w:hint="default"/>
          <w:lang w:val="en-US" w:eastAsia="zh-CN"/>
        </w:rPr>
        <w:t>加载的小工具的出处</w:t>
      </w:r>
    </w:p>
    <w:p>
      <w:pPr>
        <w:pStyle w:val="8"/>
        <w:rPr>
          <w:rFonts w:hint="default"/>
          <w:lang w:val="en-US" w:eastAsia="zh-CN"/>
        </w:rPr>
      </w:pPr>
      <w:r>
        <w:rPr>
          <w:rFonts w:hint="default"/>
          <w:lang w:val="en-US" w:eastAsia="zh-CN"/>
        </w:rPr>
        <w:t>enum class Type {</w:t>
      </w:r>
    </w:p>
    <w:p>
      <w:pPr>
        <w:pStyle w:val="8"/>
        <w:rPr>
          <w:rFonts w:hint="default"/>
          <w:lang w:val="en-US" w:eastAsia="zh-CN"/>
        </w:rPr>
      </w:pPr>
      <w:r>
        <w:rPr>
          <w:rFonts w:hint="default"/>
          <w:lang w:val="en-US" w:eastAsia="zh-CN"/>
        </w:rPr>
        <w:t xml:space="preserve">    kExec,</w:t>
      </w:r>
    </w:p>
    <w:p>
      <w:pPr>
        <w:pStyle w:val="8"/>
        <w:rPr>
          <w:rFonts w:hint="default"/>
          <w:lang w:val="en-US" w:eastAsia="zh-CN"/>
        </w:rPr>
      </w:pPr>
      <w:r>
        <w:rPr>
          <w:rFonts w:hint="default"/>
          <w:lang w:val="en-US" w:eastAsia="zh-CN"/>
        </w:rPr>
        <w:t xml:space="preserve">    kDBus,</w:t>
      </w:r>
    </w:p>
    <w:p>
      <w:pPr>
        <w:pStyle w:val="8"/>
        <w:rPr>
          <w:rFonts w:hint="default"/>
          <w:lang w:val="en-US" w:eastAsia="zh-CN"/>
        </w:rPr>
      </w:pPr>
      <w:r>
        <w:rPr>
          <w:rFonts w:hint="default"/>
          <w:lang w:val="en-US" w:eastAsia="zh-CN"/>
        </w:rPr>
        <w:t>};</w:t>
      </w:r>
    </w:p>
    <w:p>
      <w:pPr>
        <w:pStyle w:val="8"/>
        <w:numPr>
          <w:ilvl w:val="0"/>
          <w:numId w:val="55"/>
        </w:numPr>
        <w:ind w:left="0" w:leftChars="0" w:firstLine="0" w:firstLineChars="0"/>
        <w:outlineLvl w:val="2"/>
        <w:rPr>
          <w:rFonts w:hint="default"/>
          <w:lang w:val="en-US" w:eastAsia="zh-CN"/>
        </w:rPr>
      </w:pPr>
      <w:r>
        <w:rPr>
          <w:rFonts w:hint="default"/>
          <w:lang w:val="en-US" w:eastAsia="zh-CN"/>
        </w:rPr>
        <w:t>加载的小工具的类型</w:t>
      </w:r>
    </w:p>
    <w:p>
      <w:pPr>
        <w:pStyle w:val="8"/>
        <w:rPr>
          <w:rFonts w:hint="default"/>
          <w:lang w:val="en-US" w:eastAsia="zh-CN"/>
        </w:rPr>
      </w:pPr>
      <w:r>
        <w:rPr>
          <w:rFonts w:hint="default"/>
          <w:lang w:val="en-US" w:eastAsia="zh-CN"/>
        </w:rPr>
        <w:t>enum class Category {</w:t>
      </w:r>
    </w:p>
    <w:p>
      <w:pPr>
        <w:pStyle w:val="8"/>
        <w:rPr>
          <w:rFonts w:hint="default"/>
          <w:lang w:val="en-US" w:eastAsia="zh-CN"/>
        </w:rPr>
      </w:pPr>
      <w:r>
        <w:rPr>
          <w:rFonts w:hint="default"/>
          <w:lang w:val="en-US" w:eastAsia="zh-CN"/>
        </w:rPr>
        <w:t xml:space="preserve">    kNone,</w:t>
      </w:r>
    </w:p>
    <w:p>
      <w:pPr>
        <w:pStyle w:val="8"/>
        <w:rPr>
          <w:rFonts w:hint="default"/>
          <w:lang w:val="en-US" w:eastAsia="zh-CN"/>
        </w:rPr>
      </w:pPr>
      <w:r>
        <w:rPr>
          <w:rFonts w:hint="default"/>
          <w:lang w:val="en-US" w:eastAsia="zh-CN"/>
        </w:rPr>
        <w:t xml:space="preserve">    kFeature,            // 特色工具</w:t>
      </w:r>
    </w:p>
    <w:p>
      <w:pPr>
        <w:pStyle w:val="8"/>
        <w:rPr>
          <w:rFonts w:hint="default"/>
          <w:lang w:val="en-US" w:eastAsia="zh-CN"/>
        </w:rPr>
      </w:pPr>
      <w:r>
        <w:rPr>
          <w:rFonts w:hint="default"/>
          <w:lang w:val="en-US" w:eastAsia="zh-CN"/>
        </w:rPr>
        <w:t xml:space="preserve">    kDebug,              // 运维调试类</w:t>
      </w:r>
    </w:p>
    <w:p>
      <w:pPr>
        <w:pStyle w:val="8"/>
        <w:rPr>
          <w:rFonts w:hint="default"/>
          <w:lang w:val="en-US" w:eastAsia="zh-CN"/>
        </w:rPr>
      </w:pPr>
      <w:r>
        <w:rPr>
          <w:rFonts w:hint="default"/>
          <w:lang w:val="en-US" w:eastAsia="zh-CN"/>
        </w:rPr>
        <w:t xml:space="preserve">    kTroubleshooting,    // 故障修复类</w:t>
      </w:r>
    </w:p>
    <w:p>
      <w:pPr>
        <w:pStyle w:val="8"/>
        <w:rPr>
          <w:rFonts w:hint="default"/>
          <w:lang w:val="en-US" w:eastAsia="zh-CN"/>
        </w:rPr>
      </w:pPr>
      <w:r>
        <w:rPr>
          <w:rFonts w:hint="default"/>
          <w:lang w:val="en-US" w:eastAsia="zh-CN"/>
        </w:rPr>
        <w:t xml:space="preserve">    kOther,              // 其他分类</w:t>
      </w:r>
    </w:p>
    <w:p>
      <w:pPr>
        <w:pStyle w:val="8"/>
        <w:rPr>
          <w:rFonts w:hint="default"/>
          <w:lang w:val="en-US" w:eastAsia="zh-CN"/>
        </w:rPr>
      </w:pPr>
      <w:r>
        <w:rPr>
          <w:rFonts w:hint="default"/>
          <w:lang w:val="en-US" w:eastAsia="zh-CN"/>
        </w:rPr>
        <w:t>};</w:t>
      </w:r>
    </w:p>
    <w:p>
      <w:pPr>
        <w:pStyle w:val="8"/>
        <w:numPr>
          <w:ilvl w:val="0"/>
          <w:numId w:val="55"/>
        </w:numPr>
        <w:ind w:left="0" w:leftChars="0" w:firstLine="0" w:firstLineChars="0"/>
        <w:outlineLvl w:val="2"/>
        <w:rPr>
          <w:rFonts w:hint="default"/>
          <w:lang w:val="en-US" w:eastAsia="zh-CN"/>
        </w:rPr>
      </w:pPr>
      <w:r>
        <w:rPr>
          <w:rFonts w:hint="eastAsia"/>
          <w:lang w:val="en-US" w:eastAsia="zh-CN"/>
        </w:rPr>
        <w:t>小工具</w:t>
      </w:r>
      <w:r>
        <w:rPr>
          <w:rFonts w:hint="default"/>
          <w:lang w:val="en-US" w:eastAsia="zh-CN"/>
        </w:rPr>
        <w:t>依赖包状态</w:t>
      </w:r>
    </w:p>
    <w:p>
      <w:pPr>
        <w:pStyle w:val="8"/>
        <w:rPr>
          <w:rFonts w:hint="default"/>
          <w:lang w:val="en-US" w:eastAsia="zh-CN"/>
        </w:rPr>
      </w:pPr>
      <w:r>
        <w:rPr>
          <w:rFonts w:hint="default"/>
          <w:lang w:val="en-US" w:eastAsia="zh-CN"/>
        </w:rPr>
        <w:t>enum class DependPackageState {</w:t>
      </w:r>
    </w:p>
    <w:p>
      <w:pPr>
        <w:pStyle w:val="8"/>
        <w:rPr>
          <w:rFonts w:hint="default"/>
          <w:lang w:val="en-US" w:eastAsia="zh-CN"/>
        </w:rPr>
      </w:pPr>
      <w:r>
        <w:rPr>
          <w:rFonts w:hint="default"/>
          <w:lang w:val="en-US" w:eastAsia="zh-CN"/>
        </w:rPr>
        <w:t xml:space="preserve">    kUnknow,</w:t>
      </w:r>
    </w:p>
    <w:p>
      <w:pPr>
        <w:pStyle w:val="8"/>
        <w:rPr>
          <w:rFonts w:hint="default"/>
          <w:lang w:val="en-US" w:eastAsia="zh-CN"/>
        </w:rPr>
      </w:pPr>
      <w:r>
        <w:rPr>
          <w:rFonts w:hint="default"/>
          <w:lang w:val="en-US" w:eastAsia="zh-CN"/>
        </w:rPr>
        <w:t xml:space="preserve">    kInstalled,</w:t>
      </w:r>
    </w:p>
    <w:p>
      <w:pPr>
        <w:pStyle w:val="8"/>
        <w:rPr>
          <w:rFonts w:hint="default"/>
          <w:lang w:val="en-US" w:eastAsia="zh-CN"/>
        </w:rPr>
      </w:pPr>
      <w:r>
        <w:rPr>
          <w:rFonts w:hint="default"/>
          <w:lang w:val="en-US" w:eastAsia="zh-CN"/>
        </w:rPr>
        <w:t xml:space="preserve">    kNotInstalled</w:t>
      </w:r>
    </w:p>
    <w:p>
      <w:pPr>
        <w:pStyle w:val="8"/>
        <w:rPr>
          <w:rFonts w:hint="default"/>
          <w:lang w:val="en-US" w:eastAsia="zh-CN"/>
        </w:rPr>
      </w:pPr>
      <w:r>
        <w:rPr>
          <w:rFonts w:hint="default"/>
          <w:lang w:val="en-US" w:eastAsia="zh-CN"/>
        </w:rPr>
        <w:t>};</w:t>
      </w:r>
    </w:p>
    <w:p>
      <w:pPr>
        <w:pStyle w:val="3"/>
        <w:bidi w:val="0"/>
        <w:rPr>
          <w:rFonts w:hint="eastAsia"/>
          <w:lang w:val="en-US" w:eastAsia="zh-CN"/>
        </w:rPr>
      </w:pPr>
      <w:bookmarkStart w:id="216" w:name="_Toc29768"/>
      <w:bookmarkStart w:id="217" w:name="_Toc14015"/>
      <w:bookmarkStart w:id="218" w:name="_Toc1289"/>
      <w:bookmarkStart w:id="219" w:name="_Toc1880293206"/>
      <w:r>
        <w:rPr>
          <w:rFonts w:hint="eastAsia"/>
          <w:lang w:val="en-US" w:eastAsia="zh-CN"/>
        </w:rPr>
        <w:t>出错设计</w:t>
      </w:r>
      <w:bookmarkEnd w:id="216"/>
    </w:p>
    <w:p>
      <w:pPr>
        <w:pStyle w:val="8"/>
        <w:outlineLvl w:val="2"/>
        <w:rPr>
          <w:rFonts w:hint="default"/>
          <w:lang w:val="en-US" w:eastAsia="zh-CN"/>
        </w:rPr>
      </w:pPr>
      <w:r>
        <w:rPr>
          <w:rFonts w:hint="default"/>
          <w:lang w:val="en-US" w:eastAsia="zh-CN"/>
        </w:rPr>
        <w:t>一、接口返回值定位异常</w:t>
      </w:r>
    </w:p>
    <w:p>
      <w:pPr>
        <w:pStyle w:val="8"/>
        <w:rPr>
          <w:rFonts w:hint="default"/>
          <w:lang w:val="en-US" w:eastAsia="zh-CN"/>
        </w:rPr>
      </w:pPr>
      <w:r>
        <w:rPr>
          <w:rFonts w:hint="default"/>
          <w:lang w:val="en-US" w:eastAsia="zh-CN"/>
        </w:rPr>
        <w:t>当程序模块出现错误时，接口返回值成为一种重要的异常定位方式。接口通常会设计不同的返回值来表示正常状态和各种异常情况。</w:t>
      </w:r>
    </w:p>
    <w:p>
      <w:pPr>
        <w:pStyle w:val="8"/>
        <w:rPr>
          <w:rFonts w:hint="default"/>
          <w:lang w:val="en-US" w:eastAsia="zh-CN"/>
        </w:rPr>
      </w:pPr>
      <w:r>
        <w:rPr>
          <w:rFonts w:hint="default"/>
          <w:lang w:val="en-US" w:eastAsia="zh-CN"/>
        </w:rPr>
        <w:t>明确的返回值定义：程序模块的接口会预先定义一系列明确的返回值含义。例如，返回特定的数值或代码来表示成功、失败、特定类型的错误等。当出现错误时，接口会返回相应的错误代码，开发人员可以根据这些代码快速确定问题的大致类型。</w:t>
      </w:r>
    </w:p>
    <w:p>
      <w:pPr>
        <w:pStyle w:val="8"/>
        <w:rPr>
          <w:rFonts w:hint="default"/>
          <w:lang w:val="en-US" w:eastAsia="zh-CN"/>
        </w:rPr>
      </w:pPr>
      <w:r>
        <w:rPr>
          <w:rFonts w:hint="default"/>
          <w:lang w:val="en-US" w:eastAsia="zh-CN"/>
        </w:rPr>
        <w:t>错误码分类：错误码可以进行分类，以便更准确地定位问题。比如，可以分为系统级错误、业务逻辑错误、网络通信错误等不同类别。每个类别都有特定的错误码范围，开发人员可以根据错误码所属的类别进一步缩小问题排查的范围。</w:t>
      </w:r>
    </w:p>
    <w:p>
      <w:pPr>
        <w:pStyle w:val="8"/>
        <w:rPr>
          <w:rFonts w:hint="default"/>
          <w:lang w:val="en-US" w:eastAsia="zh-CN"/>
        </w:rPr>
      </w:pPr>
      <w:r>
        <w:rPr>
          <w:rFonts w:hint="default"/>
          <w:lang w:val="en-US" w:eastAsia="zh-CN"/>
        </w:rPr>
        <w:t>提供错误信息：除了错误码，接口还可以返回一些错误信息描述。这些描述可以更加详细地说明错误的原因，帮助开发人员更快地理解问题所在。例如，可能会返回“</w:t>
      </w:r>
      <w:r>
        <w:rPr>
          <w:rFonts w:hint="eastAsia"/>
          <w:lang w:val="en-US" w:eastAsia="zh-CN"/>
        </w:rPr>
        <w:t>DBus接口调用失败</w:t>
      </w:r>
      <w:r>
        <w:rPr>
          <w:rFonts w:hint="default"/>
          <w:lang w:val="en-US" w:eastAsia="zh-CN"/>
        </w:rPr>
        <w:t>” 等具体的错误信息。</w:t>
      </w:r>
    </w:p>
    <w:p>
      <w:pPr>
        <w:pStyle w:val="8"/>
        <w:outlineLvl w:val="2"/>
        <w:rPr>
          <w:rFonts w:hint="default"/>
          <w:lang w:val="en-US" w:eastAsia="zh-CN"/>
        </w:rPr>
      </w:pPr>
      <w:r>
        <w:rPr>
          <w:rFonts w:hint="default"/>
          <w:lang w:val="en-US" w:eastAsia="zh-CN"/>
        </w:rPr>
        <w:t>二、日志输出辅助定位</w:t>
      </w:r>
    </w:p>
    <w:p>
      <w:pPr>
        <w:pStyle w:val="8"/>
        <w:rPr>
          <w:rFonts w:hint="default"/>
          <w:lang w:val="en-US" w:eastAsia="zh-CN"/>
        </w:rPr>
      </w:pPr>
      <w:r>
        <w:rPr>
          <w:rFonts w:hint="default"/>
          <w:lang w:val="en-US" w:eastAsia="zh-CN"/>
        </w:rPr>
        <w:t>日志输出在异常处理中起着关键的辅助作用。</w:t>
      </w:r>
    </w:p>
    <w:p>
      <w:pPr>
        <w:pStyle w:val="8"/>
        <w:rPr>
          <w:rFonts w:hint="default"/>
          <w:lang w:val="en-US" w:eastAsia="zh-CN"/>
        </w:rPr>
      </w:pPr>
      <w:r>
        <w:rPr>
          <w:rFonts w:hint="default"/>
          <w:lang w:val="en-US" w:eastAsia="zh-CN"/>
        </w:rPr>
        <w:t>详细的日志记录：程序模块在运行过程中会记录详细的日志信息。当出现错误时，日志中会包含错误发生的时间、地点、上下文信息等。这些信息对于定位问题非常有价值。例如，日志可以记录函数调用栈、变量的值、系统状态等，帮助开发人员回溯错误发生的过程。</w:t>
      </w:r>
    </w:p>
    <w:p>
      <w:pPr>
        <w:pStyle w:val="8"/>
        <w:rPr>
          <w:rFonts w:hint="default"/>
          <w:lang w:val="en-US" w:eastAsia="zh-CN"/>
        </w:rPr>
      </w:pPr>
      <w:r>
        <w:rPr>
          <w:rFonts w:hint="default"/>
          <w:lang w:val="en-US" w:eastAsia="zh-CN"/>
        </w:rPr>
        <w:t>不同级别日志：日志可以分为不同的级别，如调试级别、信息级别、警告级别和错误级别等。在出现错误时，错误级别的日志会被记录下来，同时可能会伴随着一些关键的信息级别日志，以便开发人员全面了解问题的情况。</w:t>
      </w:r>
    </w:p>
    <w:p>
      <w:pPr>
        <w:pStyle w:val="8"/>
        <w:rPr>
          <w:rFonts w:hint="default"/>
          <w:lang w:val="en-US" w:eastAsia="zh-CN"/>
        </w:rPr>
      </w:pPr>
      <w:r>
        <w:rPr>
          <w:rFonts w:hint="default"/>
          <w:lang w:val="en-US" w:eastAsia="zh-CN"/>
        </w:rPr>
        <w:t>日志分析工具：可以使用专门的日志分析工具来处理大量的日志数据。这些工具可以帮助开发人员快速筛选出与错误相关的日志记录，进行统计分析，甚至可以进行实时监控和报警，以便及时发现和处理问题。</w:t>
      </w:r>
    </w:p>
    <w:p>
      <w:pPr>
        <w:pStyle w:val="8"/>
        <w:rPr>
          <w:rFonts w:hint="default"/>
          <w:lang w:val="en-US" w:eastAsia="zh-CN"/>
        </w:rPr>
      </w:pPr>
      <w:r>
        <w:rPr>
          <w:rFonts w:hint="default"/>
          <w:lang w:val="en-US" w:eastAsia="zh-CN"/>
        </w:rPr>
        <w:t>程序模块出错后的异常处理机制主要通过接口返回值和日志输出的方式进行定位。接口返回值提供了明确的错误指示和信息，而日志输出则记录了详细的错误发生过程和上下文信息，两者相互配合，帮助开发人员快速准确地定位和解决问题。</w:t>
      </w:r>
    </w:p>
    <w:p>
      <w:pPr>
        <w:pStyle w:val="3"/>
        <w:bidi w:val="0"/>
        <w:rPr>
          <w:rFonts w:hint="eastAsia"/>
          <w:lang w:val="en-US" w:eastAsia="zh-CN"/>
        </w:rPr>
      </w:pPr>
      <w:bookmarkStart w:id="220" w:name="_Toc32308"/>
      <w:r>
        <w:rPr>
          <w:rFonts w:hint="eastAsia"/>
          <w:lang w:val="en-US" w:eastAsia="zh-CN"/>
        </w:rPr>
        <w:t>可维护性设计</w:t>
      </w:r>
      <w:bookmarkEnd w:id="220"/>
    </w:p>
    <w:p>
      <w:pPr>
        <w:pStyle w:val="8"/>
        <w:numPr>
          <w:ilvl w:val="0"/>
          <w:numId w:val="42"/>
        </w:numPr>
        <w:rPr>
          <w:rFonts w:hint="eastAsia"/>
          <w:lang w:val="en-US" w:eastAsia="zh-CN"/>
        </w:rPr>
      </w:pPr>
      <w:r>
        <w:rPr>
          <w:rFonts w:hint="eastAsia"/>
          <w:lang w:val="en-US" w:eastAsia="zh-CN"/>
        </w:rPr>
        <w:t>约束：</w:t>
      </w:r>
    </w:p>
    <w:p>
      <w:pPr>
        <w:pStyle w:val="8"/>
        <w:numPr>
          <w:ilvl w:val="1"/>
          <w:numId w:val="42"/>
        </w:numPr>
        <w:ind w:left="420" w:leftChars="0" w:firstLine="420" w:firstLineChars="200"/>
        <w:rPr>
          <w:rFonts w:hint="eastAsia"/>
          <w:lang w:val="en-US" w:eastAsia="zh-CN"/>
        </w:rPr>
      </w:pPr>
      <w:r>
        <w:rPr>
          <w:rFonts w:hint="eastAsia"/>
          <w:lang w:val="en-US" w:eastAsia="zh-CN"/>
        </w:rPr>
        <w:t>命名规范：变量、函数、类等的命名必须清晰、准确且具有描述性。避免使用过于简短或模糊的名称，防止其他开发人员难以理解其含义。例如，函数命名sig开头的是信号函数，on_开头的是槽函数开头。</w:t>
      </w:r>
    </w:p>
    <w:p>
      <w:pPr>
        <w:pStyle w:val="8"/>
        <w:numPr>
          <w:ilvl w:val="1"/>
          <w:numId w:val="42"/>
        </w:numPr>
        <w:ind w:left="420" w:leftChars="0" w:firstLine="420" w:firstLineChars="200"/>
        <w:rPr>
          <w:rFonts w:hint="eastAsia"/>
          <w:lang w:val="en-US" w:eastAsia="zh-CN"/>
        </w:rPr>
      </w:pPr>
      <w:r>
        <w:rPr>
          <w:rFonts w:hint="eastAsia"/>
          <w:lang w:val="en-US" w:eastAsia="zh-CN"/>
        </w:rPr>
        <w:t>注释要求：关键代码部分必须有注释，解释其功能、输入输出、特殊情况处理等。对于复杂的算法或业务逻辑，注释应详细说明其实现思路。没有注释的代码会让后续维护者花费大量时间去理解其意图。</w:t>
      </w:r>
    </w:p>
    <w:p>
      <w:pPr>
        <w:pStyle w:val="8"/>
        <w:numPr>
          <w:ilvl w:val="1"/>
          <w:numId w:val="42"/>
        </w:numPr>
        <w:ind w:left="420" w:leftChars="0" w:firstLine="420" w:firstLineChars="200"/>
        <w:rPr>
          <w:rFonts w:hint="eastAsia"/>
          <w:lang w:val="en-US" w:eastAsia="zh-CN"/>
        </w:rPr>
      </w:pPr>
      <w:r>
        <w:rPr>
          <w:rFonts w:hint="eastAsia"/>
          <w:lang w:val="en-US" w:eastAsia="zh-CN"/>
        </w:rPr>
        <w:t>代码格式：遵循统一的代码格式规范，包括缩进、空格使用、换行等。不一致的代码格式会使代码看起来混乱，降低易读性。例如，统一使用四个空格进行缩进，函数之间保持适当的空行分隔。</w:t>
      </w:r>
    </w:p>
    <w:p>
      <w:pPr>
        <w:pStyle w:val="8"/>
        <w:numPr>
          <w:ilvl w:val="0"/>
          <w:numId w:val="42"/>
        </w:numPr>
        <w:ind w:left="0" w:leftChars="0" w:firstLine="420" w:firstLineChars="200"/>
        <w:rPr>
          <w:rFonts w:hint="eastAsia"/>
          <w:lang w:val="en-US" w:eastAsia="zh-CN"/>
        </w:rPr>
      </w:pPr>
      <w:r>
        <w:rPr>
          <w:rFonts w:hint="eastAsia"/>
          <w:lang w:val="en-US" w:eastAsia="zh-CN"/>
        </w:rPr>
        <w:t>设计：</w:t>
      </w:r>
    </w:p>
    <w:p>
      <w:pPr>
        <w:pStyle w:val="8"/>
        <w:numPr>
          <w:ilvl w:val="1"/>
          <w:numId w:val="42"/>
        </w:numPr>
        <w:ind w:left="420" w:leftChars="0" w:firstLine="420" w:firstLineChars="200"/>
        <w:rPr>
          <w:rFonts w:hint="eastAsia"/>
          <w:lang w:val="en-US" w:eastAsia="zh-CN"/>
        </w:rPr>
      </w:pPr>
      <w:r>
        <w:rPr>
          <w:rFonts w:hint="eastAsia"/>
          <w:lang w:val="en-US" w:eastAsia="zh-CN"/>
        </w:rPr>
        <w:t>模块化设计：将程序拆分为多个独立的模块，每个模块负责特定的功能。这样可以使代码结构更加清晰，易于理解和维护。例如，将网络通信、数据处理、用户界面等功能分别放在不同的模块中。</w:t>
      </w:r>
    </w:p>
    <w:p>
      <w:pPr>
        <w:pStyle w:val="8"/>
        <w:numPr>
          <w:ilvl w:val="1"/>
          <w:numId w:val="42"/>
        </w:numPr>
        <w:ind w:left="420" w:leftChars="0" w:firstLine="420" w:firstLineChars="200"/>
        <w:rPr>
          <w:rFonts w:hint="eastAsia"/>
          <w:lang w:val="en-US" w:eastAsia="zh-CN"/>
        </w:rPr>
      </w:pPr>
      <w:r>
        <w:rPr>
          <w:rFonts w:hint="eastAsia"/>
          <w:lang w:val="en-US" w:eastAsia="zh-CN"/>
        </w:rPr>
        <w:t>函数短小精悍：函数的长度应保持适中，尽量避免过长的函数。一个函数应该只完成一个明确的任务，这样可以使函数的逻辑更加清晰，易于阅读和测试。例如，将一个复杂的业务逻辑拆分为多个小函数，每个函数处理一个特定的步骤。</w:t>
      </w:r>
    </w:p>
    <w:p>
      <w:pPr>
        <w:pStyle w:val="8"/>
        <w:numPr>
          <w:ilvl w:val="1"/>
          <w:numId w:val="42"/>
        </w:numPr>
        <w:ind w:left="420" w:leftChars="0" w:firstLine="420" w:firstLineChars="200"/>
        <w:rPr>
          <w:rFonts w:hint="eastAsia"/>
          <w:lang w:val="en-US" w:eastAsia="zh-CN"/>
        </w:rPr>
      </w:pPr>
      <w:r>
        <w:rPr>
          <w:rFonts w:hint="eastAsia"/>
          <w:lang w:val="en-US" w:eastAsia="zh-CN"/>
        </w:rPr>
        <w:t>清晰的代码结构：使用合理的代码结构，如条件判断、循环等应清晰明了。避免嵌套过深的代码结构，以免增加理解难度。例如，使用提前返回的方式减少嵌套层次，使代码更加扁平化。</w:t>
      </w:r>
    </w:p>
    <w:p>
      <w:pPr>
        <w:pStyle w:val="3"/>
        <w:bidi w:val="0"/>
        <w:rPr>
          <w:rFonts w:hint="default"/>
          <w:lang w:val="en-US" w:eastAsia="zh-CN"/>
        </w:rPr>
      </w:pPr>
      <w:bookmarkStart w:id="221" w:name="_Toc9767"/>
      <w:r>
        <w:rPr>
          <w:rFonts w:hint="eastAsia"/>
          <w:lang w:val="en-US" w:eastAsia="zh-CN"/>
        </w:rPr>
        <w:t>认证与权限控制设计</w:t>
      </w:r>
      <w:bookmarkEnd w:id="217"/>
      <w:bookmarkEnd w:id="218"/>
      <w:bookmarkEnd w:id="219"/>
      <w:r>
        <w:rPr>
          <w:rFonts w:hint="eastAsia"/>
          <w:lang w:val="en-US" w:eastAsia="zh-CN"/>
        </w:rPr>
        <w:t>（可选）</w:t>
      </w:r>
      <w:bookmarkEnd w:id="221"/>
    </w:p>
    <w:p>
      <w:pPr>
        <w:pStyle w:val="8"/>
        <w:rPr>
          <w:rFonts w:hint="default"/>
          <w:lang w:val="en-US" w:eastAsia="zh-CN"/>
        </w:rPr>
      </w:pPr>
      <w:r>
        <w:rPr>
          <w:rFonts w:hint="eastAsia"/>
          <w:lang w:val="en-US" w:eastAsia="zh-CN"/>
        </w:rPr>
        <w:t>当前模块属于</w:t>
      </w:r>
      <w:r>
        <w:rPr>
          <w:rFonts w:hint="default"/>
          <w:lang w:val="en-US" w:eastAsia="zh-CN"/>
        </w:rPr>
        <w:t>麒麟管家的内部模块</w:t>
      </w:r>
      <w:r>
        <w:rPr>
          <w:rFonts w:hint="eastAsia"/>
          <w:lang w:val="en-US" w:eastAsia="zh-CN"/>
        </w:rPr>
        <w:t>，且此程序模块不涉及到认证与权限控制设计，对此方面的身份认证与权限控制机制，特权服务接口等内容不进行覆盖。</w:t>
      </w:r>
    </w:p>
    <w:p>
      <w:pPr>
        <w:pStyle w:val="4"/>
        <w:bidi w:val="0"/>
        <w:rPr>
          <w:rFonts w:hint="eastAsia"/>
          <w:lang w:val="en-US" w:eastAsia="zh-CN"/>
        </w:rPr>
      </w:pPr>
      <w:bookmarkStart w:id="222" w:name="_Toc31703"/>
      <w:r>
        <w:rPr>
          <w:rFonts w:hint="eastAsia"/>
          <w:lang w:val="en-US" w:eastAsia="zh-CN"/>
        </w:rPr>
        <w:t>特权资源文件</w:t>
      </w:r>
      <w:bookmarkEnd w:id="222"/>
    </w:p>
    <w:p>
      <w:pPr>
        <w:pStyle w:val="6"/>
        <w:bidi w:val="0"/>
        <w:ind w:left="850" w:leftChars="0" w:firstLineChars="0"/>
        <w:rPr>
          <w:rFonts w:hint="default"/>
          <w:lang w:val="en-US" w:eastAsia="zh-CN"/>
        </w:rPr>
      </w:pPr>
      <w:r>
        <w:rPr>
          <w:rFonts w:hint="eastAsia"/>
          <w:lang w:val="en-US" w:eastAsia="zh-CN"/>
        </w:rPr>
        <w:t>特权配置文件</w:t>
      </w:r>
    </w:p>
    <w:p>
      <w:pPr>
        <w:pStyle w:val="5"/>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在特定的系统路径（/usr/share/kylin - os - manager/plugins/tool - box/plugins）中，存放着一系列对于麒麟管家百宝箱功能实现有着至关重要作用的（.conf）配置文件。这个路径就像是百宝箱功能的 “心脏地带”，而这些（.conf）文件则是其中的 “宝藏”。它们承载着百宝箱内各个小工具的关键信息，这些信息如同小工具运行的 “基因密码”，决定了小工具在百宝箱环境中的各种属性和行为。</w:t>
      </w:r>
    </w:p>
    <w:p>
      <w:pPr>
        <w:pStyle w:val="5"/>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百宝箱拥有一套专门设计的读取机制，这套机制就像是一位技艺精湛的解密高手。它能够有条不紊地深入到这些（.conf）文件中，从其中提取出每一个小工具相关的详细信息。无论是小工具的名称、功能描述、版本号，还是其与其他系统组件的交互方式、所需的资源配置等信息，都能被准确无误地提取出来，为百宝箱后续展示和管理小工具提供坚实的数据基础。</w:t>
      </w:r>
    </w:p>
    <w:p>
      <w:pPr>
        <w:pStyle w:val="5"/>
        <w:rPr>
          <w:rFonts w:hint="default" w:ascii="Times New Roman" w:hAnsi="Times New Roman" w:cs="Times New Roman"/>
          <w:lang w:val="en-US" w:eastAsia="zh-CN"/>
        </w:rPr>
      </w:pPr>
      <w:r>
        <w:rPr>
          <w:rFonts w:hint="default" w:ascii="Times New Roman" w:hAnsi="Times New Roman" w:cs="Times New Roman"/>
          <w:szCs w:val="21"/>
          <w:lang w:val="en-US" w:eastAsia="zh-CN"/>
        </w:rPr>
        <w:t>值得注意的是，这些（.conf）文件具有特殊的权限设置。它们被赋予了 root 权限，这意味着只有拥有 root 权限的用户或进程才能对这些文件进行修改。对于普通用户而言，这些文件处于只读模式。这种权限设置就像是为这些珍贵的信息宝库设置了一道坚固的防线，既保证了文件的安全性，防止普通用户的误操作或恶意篡改，又确保了只有经过授权的管理员能够对文件进行必要的维护和更新，保障百宝箱功能的稳定性和可靠性。</w:t>
      </w:r>
    </w:p>
    <w:p>
      <w:pPr>
        <w:pStyle w:val="3"/>
        <w:bidi w:val="0"/>
        <w:rPr>
          <w:rFonts w:hint="eastAsia"/>
          <w:lang w:val="zh-CN" w:eastAsia="zh-CN"/>
        </w:rPr>
      </w:pPr>
      <w:bookmarkStart w:id="223" w:name="_Toc30240"/>
      <w:r>
        <w:rPr>
          <w:rFonts w:hint="eastAsia"/>
          <w:lang w:val="en-US" w:eastAsia="zh-CN"/>
        </w:rPr>
        <w:t>数据保护设计（可选）</w:t>
      </w:r>
      <w:bookmarkEnd w:id="223"/>
    </w:p>
    <w:p>
      <w:pPr>
        <w:pStyle w:val="8"/>
        <w:rPr>
          <w:rFonts w:hint="eastAsia"/>
          <w:i/>
          <w:iCs/>
          <w:color w:val="0000FF"/>
          <w:lang w:val="en-US" w:eastAsia="zh-CN"/>
        </w:rPr>
      </w:pPr>
      <w:r>
        <w:rPr>
          <w:rFonts w:hint="eastAsia"/>
          <w:lang w:val="en-US" w:eastAsia="zh-CN"/>
        </w:rPr>
        <w:t>百宝箱模块不涉及敏感数据识别、敏感数据保护机制和敏感数据脱敏机制的存储安全问题，同时也不涉及 2503 版本的需求与改动，因此暂不涵盖此方面的设计。</w:t>
      </w:r>
    </w:p>
    <w:p>
      <w:pPr>
        <w:pStyle w:val="3"/>
        <w:bidi w:val="0"/>
        <w:rPr>
          <w:rFonts w:hint="default"/>
          <w:lang w:val="en-US" w:eastAsia="zh-CN"/>
        </w:rPr>
      </w:pPr>
      <w:bookmarkStart w:id="224" w:name="_Toc10607"/>
      <w:r>
        <w:rPr>
          <w:rFonts w:hint="eastAsia"/>
          <w:lang w:val="en-US" w:eastAsia="zh-CN"/>
        </w:rPr>
        <w:t>威胁分析</w:t>
      </w:r>
      <w:bookmarkEnd w:id="224"/>
    </w:p>
    <w:p>
      <w:pPr>
        <w:pStyle w:val="4"/>
        <w:bidi w:val="0"/>
        <w:rPr>
          <w:rFonts w:hint="default"/>
          <w:lang w:val="en-US" w:eastAsia="zh-CN"/>
        </w:rPr>
      </w:pPr>
      <w:bookmarkStart w:id="225" w:name="_Toc11378"/>
      <w:r>
        <w:rPr>
          <w:rFonts w:hint="eastAsia"/>
          <w:lang w:val="en-US" w:eastAsia="zh-CN"/>
        </w:rPr>
        <w:t>模块数据流图</w:t>
      </w:r>
      <w:bookmarkEnd w:id="225"/>
    </w:p>
    <w:p>
      <w:pPr>
        <w:jc w:val="center"/>
        <w:rPr>
          <w:rFonts w:hint="default"/>
          <w:lang w:val="en-US" w:eastAsia="zh-CN"/>
        </w:rPr>
      </w:pPr>
      <w:r>
        <w:drawing>
          <wp:inline distT="0" distB="0" distL="114300" distR="114300">
            <wp:extent cx="5399405" cy="2463800"/>
            <wp:effectExtent l="0" t="0" r="10795" b="12700"/>
            <wp:docPr id="5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3"/>
                    <pic:cNvPicPr>
                      <a:picLocks noChangeAspect="1"/>
                    </pic:cNvPicPr>
                  </pic:nvPicPr>
                  <pic:blipFill>
                    <a:blip r:embed="rId63"/>
                    <a:stretch>
                      <a:fillRect/>
                    </a:stretch>
                  </pic:blipFill>
                  <pic:spPr>
                    <a:xfrm>
                      <a:off x="0" y="0"/>
                      <a:ext cx="5399405" cy="2463800"/>
                    </a:xfrm>
                    <a:prstGeom prst="rect">
                      <a:avLst/>
                    </a:prstGeom>
                    <a:noFill/>
                    <a:ln>
                      <a:noFill/>
                    </a:ln>
                  </pic:spPr>
                </pic:pic>
              </a:graphicData>
            </a:graphic>
          </wp:inline>
        </w:drawing>
      </w:r>
    </w:p>
    <w:p>
      <w:pPr>
        <w:pStyle w:val="4"/>
        <w:bidi w:val="0"/>
        <w:rPr>
          <w:rFonts w:hint="default"/>
          <w:lang w:val="en-US" w:eastAsia="zh-CN"/>
        </w:rPr>
      </w:pPr>
      <w:bookmarkStart w:id="226" w:name="_Toc579"/>
      <w:r>
        <w:rPr>
          <w:rFonts w:hint="eastAsia"/>
          <w:lang w:val="en-US" w:eastAsia="zh-CN"/>
        </w:rPr>
        <w:t>风险项及消减措施</w:t>
      </w:r>
      <w:bookmarkEnd w:id="22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510"/>
        <w:gridCol w:w="40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风险项</w:t>
            </w:r>
          </w:p>
        </w:tc>
        <w:tc>
          <w:tcPr>
            <w:tcW w:w="3510"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风险描述</w:t>
            </w:r>
          </w:p>
        </w:tc>
        <w:tc>
          <w:tcPr>
            <w:tcW w:w="4059"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shd w:val="clear" w:color="auto" w:fill="auto"/>
            <w:vAlign w:val="top"/>
          </w:tcPr>
          <w:p>
            <w:pP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kern w:val="2"/>
                <w:sz w:val="21"/>
                <w:szCs w:val="21"/>
                <w:vertAlign w:val="baseline"/>
                <w:lang w:val="en-US" w:eastAsia="zh-CN" w:bidi="ar-SA"/>
              </w:rPr>
              <w:t>伪装</w:t>
            </w:r>
          </w:p>
        </w:tc>
        <w:tc>
          <w:tcPr>
            <w:tcW w:w="3510" w:type="dxa"/>
            <w:shd w:val="clear" w:color="auto" w:fill="auto"/>
            <w:vAlign w:val="top"/>
          </w:tcPr>
          <w:p>
            <w:pPr>
              <w:pStyle w:val="8"/>
              <w:ind w:left="0" w:leftChars="0" w:firstLine="0" w:firstLineChars="0"/>
              <w:jc w:val="left"/>
              <w:rPr>
                <w:rFonts w:hint="default" w:ascii="Times New Roman" w:hAnsi="Times New Roman" w:cs="Times New Roman" w:eastAsiaTheme="minorEastAsia"/>
                <w:kern w:val="2"/>
                <w:sz w:val="21"/>
                <w:szCs w:val="21"/>
                <w:highlight w:val="yellow"/>
                <w:vertAlign w:val="baseline"/>
                <w:lang w:val="en-US" w:eastAsia="zh-CN" w:bidi="ar-SA"/>
              </w:rPr>
            </w:pPr>
            <w:r>
              <w:rPr>
                <w:rFonts w:hint="default" w:ascii="Times New Roman" w:hAnsi="Times New Roman" w:cs="Times New Roman" w:eastAsiaTheme="minorEastAsia"/>
                <w:i w:val="0"/>
                <w:iCs w:val="0"/>
                <w:caps w:val="0"/>
                <w:spacing w:val="0"/>
                <w:sz w:val="21"/>
                <w:szCs w:val="21"/>
                <w:shd w:val="clear" w:fill="FFFFFF"/>
              </w:rPr>
              <w:t>攻击者可能在（/usr/share/kylin - os - manager/plugins/tool - box/plugins）路径下伪造（.conf）文件，或者篡改原有的（.conf）文件内容，使百宝箱获取到错误的小工具信息，从而导致功能异常或恶意行为。</w:t>
            </w:r>
          </w:p>
        </w:tc>
        <w:tc>
          <w:tcPr>
            <w:tcW w:w="4059"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在读取（.conf）文件之前，使用加密哈希算法（如 SHA - 256）计算已知合法（.conf）文件的哈希值，并将其存储在安全的位置（如系统内置的验证数据库）。每次读取时，重新计算文件的哈希值并与存储的值进行比较。如果哈希值不匹配，拒绝读取并向管理员发出警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篡改</w:t>
            </w:r>
          </w:p>
        </w:tc>
        <w:tc>
          <w:tcPr>
            <w:tcW w:w="3510"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攻击者可能获得 root 权限（通过漏洞利用等方式），修改（.conf）文件的内容，改变小工具的配置信息，如将小工具的启动命令替换为恶意代码，或者修改小工具的依赖关系，导致系统故障或安全漏洞。</w:t>
            </w:r>
          </w:p>
        </w:tc>
        <w:tc>
          <w:tcPr>
            <w:tcW w:w="4059"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对（/usr/share/kylin - os - manager/plugins/tool - box/plugins）路径下的文件设置严格的访问控制。除了 root 用户（或特定的管理用户组）在合法维护情况下，其他用户没有写入权限。同时，使用文件系统的审计功能，记录对这些文件的所有访问操作，以便及时发现异常。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1"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否认</w:t>
            </w:r>
          </w:p>
        </w:tc>
        <w:tc>
          <w:tcPr>
            <w:tcW w:w="3510"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在百宝箱的操作过程中，可能存在对配置文件修改或小工具信息获取操作的否认情况。例如，管理员对（.conf）文件进行了错误修改，但事后否认操作，导致故障排查困难；或者百宝箱在获取和处理小工具信息过程中出现问题，但无法确定是哪个环节或用户的责任。</w:t>
            </w:r>
          </w:p>
        </w:tc>
        <w:tc>
          <w:tcPr>
            <w:tcW w:w="4059"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建立详细的操作审计日志系统，记录所有对（.conf）文件的访问、修改操作，以及百宝箱通过 DBus 接口获取小工具信息的过程。日志应包括操作时间、操作用户、操作内容、操作结果等详细信息。这些日志应是不可篡改的，并定期备份到安全的存储位置。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信息泄露</w:t>
            </w:r>
          </w:p>
        </w:tc>
        <w:tc>
          <w:tcPr>
            <w:tcW w:w="3510"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在通过 QueryAllApps 接口读取 Json 数据序列时，如果通信没有加密，数据可能被恶意用户截获，泄露小工具的详细信息，包括功能描述、版本信息等，可能帮助攻击者制定针对性的攻击策略。</w:t>
            </w:r>
          </w:p>
        </w:tc>
        <w:tc>
          <w:tcPr>
            <w:tcW w:w="4059"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如前面所述，对 DBus 通信进行加密，防止小工具信息在传输过程中泄露。同时，对传输的 Json 数据序列进行必要的信息过滤，只传输必要的信息，避免传输敏感的系统内部数据。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权限提升</w:t>
            </w:r>
          </w:p>
        </w:tc>
        <w:tc>
          <w:tcPr>
            <w:tcW w:w="3510"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如果（.conf）文件存在安全漏洞（如缓冲区溢出、格式化字符串漏洞等），攻击者可能通过构造恶意的配置文件内容，利用这些漏洞以普通用户身份执行代码，进而获得 root 权限或更高的系统权限。</w:t>
            </w:r>
          </w:p>
        </w:tc>
        <w:tc>
          <w:tcPr>
            <w:tcW w:w="4059" w:type="dxa"/>
          </w:tcPr>
          <w:p>
            <w:pP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i w:val="0"/>
                <w:iCs w:val="0"/>
                <w:caps w:val="0"/>
                <w:spacing w:val="0"/>
                <w:sz w:val="21"/>
                <w:szCs w:val="21"/>
                <w:shd w:val="clear" w:fill="FFFFFF"/>
              </w:rPr>
              <w:t>对（.conf）文件的读取和处理代码进行严格的安全审查，查找并修复可能存在的漏洞。同时，在处理配置文件内容时，进行严格的输入验证和边界检查，防止恶意数据导致的漏洞利用。</w:t>
            </w:r>
          </w:p>
        </w:tc>
      </w:tr>
    </w:tbl>
    <w:p>
      <w:pPr>
        <w:rPr>
          <w:rFonts w:hint="default"/>
          <w:lang w:val="en-US" w:eastAsia="zh-CN"/>
        </w:rPr>
      </w:pPr>
    </w:p>
    <w:p>
      <w:pPr>
        <w:pStyle w:val="3"/>
        <w:bidi w:val="0"/>
        <w:rPr>
          <w:rFonts w:hint="eastAsia"/>
          <w:lang w:val="en-US" w:eastAsia="zh-CN"/>
        </w:rPr>
      </w:pPr>
      <w:bookmarkStart w:id="227" w:name="_Toc817"/>
      <w:r>
        <w:rPr>
          <w:rFonts w:hint="eastAsia"/>
          <w:lang w:val="en-US" w:eastAsia="zh-CN"/>
        </w:rPr>
        <w:t>可靠/可用性分析</w:t>
      </w:r>
      <w:bookmarkEnd w:id="227"/>
    </w:p>
    <w:p>
      <w:pPr>
        <w:pStyle w:val="4"/>
        <w:bidi w:val="0"/>
        <w:rPr>
          <w:rFonts w:hint="eastAsia"/>
          <w:lang w:val="en-US" w:eastAsia="zh-CN"/>
        </w:rPr>
      </w:pPr>
      <w:bookmarkStart w:id="228" w:name="_Toc23672"/>
      <w:r>
        <w:rPr>
          <w:rFonts w:hint="eastAsia"/>
          <w:lang w:val="en-US" w:eastAsia="zh-CN"/>
        </w:rPr>
        <w:t>故障模式与影响分析（FMEA）</w:t>
      </w:r>
      <w:bookmarkEnd w:id="228"/>
    </w:p>
    <w:p>
      <w:pPr>
        <w:autoSpaceDE w:val="0"/>
        <w:spacing w:line="200" w:lineRule="atLeast"/>
        <w:ind w:firstLine="420" w:firstLineChars="20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一、故障模式 / 异常条件、影响及当前措施</w:t>
      </w:r>
    </w:p>
    <w:p>
      <w:pPr>
        <w:numPr>
          <w:ilvl w:val="1"/>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（.conf）文件丢失或损坏</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对系统的影响：百宝箱无法获取小工具的部分或全部信息，导致小工具无法正确显示在窗口中，或者显示的信息不完整、错误。用户无法准确了解和使用小工具，严重影响百宝箱的功能。</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已采取的措施：暂无特定措施应对文件丢失情况；对于文件损坏，可能没有检测机制，若在读取过程中发现格式错误等问题，可能只是跳过该文件，导致部分小工具信息缺失。</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影响程度：高，直接影响百宝箱的核心功能。</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改进措施：在启动百宝箱时，对（.conf）文件进行完整性检查（如计算文件的哈希值并与存储的正确值比较），若发现损坏，尝试从备份中恢复；若文件丢失，提示用户重新安装或修复相关文件。</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改进措施实施难度：完整性检查和恢复：中等难度。涉及到文件哈希计算和备份恢复逻辑，需要确保准确性和可靠性，同时避免对正常运行的影响。</w:t>
      </w:r>
    </w:p>
    <w:p>
      <w:pPr>
        <w:numPr>
          <w:ilvl w:val="1"/>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DBus 服务不可用（如故障、未启动）</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对系统的影响：百宝箱无法通过 QueryAllApps 接口获取 Json 数据序列，小工具信息不完整，影响显示和使用。例如，新安装的小工具信息无法更新，或者部分小工具的动态信息丢失。</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已采取的措施：可能没有对 DBus 服务状态的检测机制，当通信失败时，可能只是显示错误提示，告知用户获取信息失败，但没有自动恢复措施。</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影响程度：高，严重影响小工具信息的完整性和及时性。</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改进措施：建立与 DBus 服务的心跳检测机制，在运行过程中实时监测服务状态，若出现故障，尝试重新连接或切换到备用的通信方式。</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改进措施实施难度：心跳检测和故障处理：高难度。需要建立可靠的心跳检测机制，实时监测服务状态，并设计有效的故障处理策略，可能涉及到复杂的通信和恢复逻辑。</w:t>
      </w:r>
    </w:p>
    <w:p>
      <w:pPr>
        <w:numPr>
          <w:ilvl w:val="1"/>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QueryAllApps 接口数据异常（如格式错误、恶意数据）</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对系统的影响：解析 Json 数据序列时出错，可能导致小工具信息显示混乱，或者程序崩溃。例如，错误的数据可能使百宝箱显示虚假的小工具信息，误导用户。</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已采取的措施：在解析数据时可能有一些基本的格式验证，但对于复杂的异常情况（如恶意构造的数据）可能没有足够的防护，遇到错误可能停止解析，部分小工具信息丢失。</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影响程度：高，影响小工具信息的准确性和系统稳定性。</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改进措施：加强对接口数据的验证机制，在接收数据前，对数据的格式、长度、合法性进行全面检查，拒绝不符合要求的数据。</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改进措施实施难度：加强数据验证：中等难度。需要明确数据的合法格式和范围，在接收数据时进行全面检查，但已有一些成熟的数据验证技术和库可供参考。</w:t>
      </w:r>
    </w:p>
    <w:p>
      <w:pPr>
        <w:numPr>
          <w:ilvl w:val="1"/>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Json 数据解析错误</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对系统的影响：无法正确解析小工具信息，导致信息显示错误或丢失，影响用户对小工具的选择和使用。例如，小工具的功能描述、版本信息等无法正确显示。</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已采取的措施：可能有简单的错误处理机制，如跳过无法解析的数据块，但这可能导致信息不完整。没有针对解析错误的详细诊断和恢复措施。</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影响程度：高，影响小工具信息的可用性。</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改进措施：改进 Json 数据解析算法，增加错误处理和恢复能力。例如，采用更健壮的解析库，能够更好地处理不规范的数据格式。</w:t>
      </w:r>
    </w:p>
    <w:p>
      <w:pPr>
        <w:numPr>
          <w:ilvl w:val="2"/>
          <w:numId w:val="56"/>
        </w:numPr>
        <w:autoSpaceDE w:val="0"/>
        <w:spacing w:line="200" w:lineRule="atLeast"/>
        <w:ind w:left="0" w:leftChars="0" w:firstLine="420" w:firstLineChars="0"/>
        <w:rPr>
          <w:rFonts w:hint="default" w:ascii="Times New Roman" w:hAnsi="Times New Roman" w:cs="Times New Roman"/>
          <w:i w:val="0"/>
          <w:iCs w:val="0"/>
          <w:color w:val="auto"/>
          <w:szCs w:val="21"/>
          <w:lang w:val="en-US" w:eastAsia="zh-CN"/>
        </w:rPr>
      </w:pPr>
      <w:r>
        <w:rPr>
          <w:rFonts w:hint="default" w:ascii="Times New Roman" w:hAnsi="Times New Roman" w:cs="Times New Roman"/>
          <w:i w:val="0"/>
          <w:iCs w:val="0"/>
          <w:color w:val="auto"/>
          <w:szCs w:val="21"/>
          <w:lang w:val="en-US" w:eastAsia="zh-CN"/>
        </w:rPr>
        <w:t>改进措施实施难度：中等难度。选择或开发更健壮的解析库可能需要一定的技术调研和开发工作，但有一些现有的开源解决方案可以利用。</w:t>
      </w:r>
    </w:p>
    <w:p>
      <w:pPr>
        <w:autoSpaceDE w:val="0"/>
        <w:spacing w:line="200" w:lineRule="atLeast"/>
        <w:ind w:firstLine="420" w:firstLineChars="200"/>
        <w:rPr>
          <w:rFonts w:hint="eastAsia" w:ascii="宋体" w:hAnsi="宋体" w:cs="Times New Roman"/>
          <w:i/>
          <w:iCs/>
          <w:color w:val="0000FF"/>
          <w:szCs w:val="21"/>
          <w:lang w:val="en-US" w:eastAsia="zh-CN"/>
        </w:rPr>
      </w:pPr>
    </w:p>
    <w:p>
      <w:pPr>
        <w:autoSpaceDE w:val="0"/>
        <w:spacing w:line="200" w:lineRule="atLeast"/>
        <w:ind w:firstLine="420" w:firstLineChars="200"/>
        <w:rPr>
          <w:rFonts w:hint="eastAsia" w:ascii="宋体" w:hAnsi="宋体" w:cs="Times New Roman"/>
          <w:i/>
          <w:iCs/>
          <w:color w:val="0000FF"/>
          <w:szCs w:val="21"/>
          <w:lang w:val="en-US" w:eastAsia="zh-CN"/>
        </w:rPr>
        <w:sectPr>
          <w:headerReference r:id="rId15" w:type="default"/>
          <w:footerReference r:id="rId16" w:type="default"/>
          <w:pgSz w:w="11906" w:h="16838"/>
          <w:pgMar w:top="1418" w:right="1701" w:bottom="1418" w:left="1701" w:header="850" w:footer="850" w:gutter="0"/>
          <w:cols w:space="425" w:num="1"/>
          <w:docGrid w:type="lines" w:linePitch="312" w:charSpace="0"/>
        </w:sectPr>
      </w:pPr>
    </w:p>
    <w:tbl>
      <w:tblPr>
        <w:tblStyle w:val="35"/>
        <w:tblW w:w="141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1"/>
        <w:gridCol w:w="1069"/>
        <w:gridCol w:w="1275"/>
        <w:gridCol w:w="443"/>
        <w:gridCol w:w="1009"/>
        <w:gridCol w:w="413"/>
        <w:gridCol w:w="1367"/>
        <w:gridCol w:w="844"/>
        <w:gridCol w:w="479"/>
        <w:gridCol w:w="624"/>
        <w:gridCol w:w="1683"/>
        <w:gridCol w:w="1105"/>
        <w:gridCol w:w="1201"/>
        <w:gridCol w:w="360"/>
        <w:gridCol w:w="383"/>
        <w:gridCol w:w="434"/>
        <w:gridCol w:w="3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功能</w:t>
            </w:r>
          </w:p>
        </w:tc>
        <w:tc>
          <w:tcPr>
            <w:tcW w:w="106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潜在失效模式</w:t>
            </w:r>
          </w:p>
        </w:tc>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潜在失效后果</w:t>
            </w:r>
          </w:p>
        </w:tc>
        <w:tc>
          <w:tcPr>
            <w:tcW w:w="44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严重度</w:t>
            </w:r>
          </w:p>
        </w:tc>
        <w:tc>
          <w:tcPr>
            <w:tcW w:w="10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潜在失效原因/机理</w:t>
            </w:r>
          </w:p>
        </w:tc>
        <w:tc>
          <w:tcPr>
            <w:tcW w:w="41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发生率</w:t>
            </w:r>
          </w:p>
        </w:tc>
        <w:tc>
          <w:tcPr>
            <w:tcW w:w="136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现行过程预防</w:t>
            </w:r>
          </w:p>
        </w:tc>
        <w:tc>
          <w:tcPr>
            <w:tcW w:w="8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现行过程控制</w:t>
            </w:r>
          </w:p>
        </w:tc>
        <w:tc>
          <w:tcPr>
            <w:tcW w:w="47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探测度</w:t>
            </w:r>
          </w:p>
        </w:tc>
        <w:tc>
          <w:tcPr>
            <w:tcW w:w="6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风险顺序数</w:t>
            </w:r>
          </w:p>
        </w:tc>
        <w:tc>
          <w:tcPr>
            <w:tcW w:w="1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建议措施</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责任和目标完成日</w:t>
            </w:r>
          </w:p>
        </w:tc>
        <w:tc>
          <w:tcPr>
            <w:tcW w:w="2761"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措施执行结果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4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0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1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36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8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47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6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b/>
                <w:bCs/>
                <w:i w:val="0"/>
                <w:color w:val="000000"/>
                <w:sz w:val="18"/>
                <w:szCs w:val="18"/>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采取的措施</w:t>
            </w:r>
          </w:p>
        </w:tc>
        <w:tc>
          <w:tcPr>
            <w:tcW w:w="3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严</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重</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发</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生</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率</w:t>
            </w:r>
          </w:p>
        </w:tc>
        <w:tc>
          <w:tcPr>
            <w:tcW w:w="4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探</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测</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度</w:t>
            </w:r>
          </w:p>
        </w:tc>
        <w:tc>
          <w:tcPr>
            <w:tcW w:w="3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color w:val="000000"/>
                <w:kern w:val="0"/>
                <w:sz w:val="18"/>
                <w:szCs w:val="18"/>
                <w:u w:val="none"/>
                <w:lang w:val="en-US" w:eastAsia="zh-CN" w:bidi="ar"/>
              </w:rPr>
              <w:t>R</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P</w:t>
            </w:r>
            <w:r>
              <w:rPr>
                <w:rFonts w:hint="eastAsia" w:ascii="宋体" w:hAnsi="宋体" w:eastAsia="宋体" w:cs="宋体"/>
                <w:b/>
                <w:bCs/>
                <w:i w:val="0"/>
                <w:color w:val="000000"/>
                <w:kern w:val="0"/>
                <w:sz w:val="18"/>
                <w:szCs w:val="18"/>
                <w:u w:val="none"/>
                <w:lang w:val="en-US" w:eastAsia="zh-CN" w:bidi="ar"/>
              </w:rPr>
              <w:br w:type="textWrapping"/>
            </w:r>
            <w:r>
              <w:rPr>
                <w:rFonts w:hint="eastAsia" w:ascii="宋体" w:hAnsi="宋体" w:eastAsia="宋体" w:cs="宋体"/>
                <w:b/>
                <w:bCs/>
                <w:i w:val="0"/>
                <w:color w:val="000000"/>
                <w:kern w:val="0"/>
                <w:sz w:val="18"/>
                <w:szCs w:val="18"/>
                <w:u w:val="none"/>
                <w:lang w:val="en-US" w:eastAsia="zh-CN" w:bidi="ar"/>
              </w:rPr>
              <w:t>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restart"/>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vMerge w:val="continue"/>
            <w:tcBorders>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844"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val="en-US" w:eastAsia="zh-CN"/>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lang w:eastAsia="zh-CN"/>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01" w:type="dxa"/>
            <w:tcBorders>
              <w:top w:val="single" w:color="000000" w:sz="4" w:space="0"/>
              <w:left w:val="single" w:color="000000" w:sz="4" w:space="0"/>
              <w:right w:val="single" w:color="000000" w:sz="4" w:space="0"/>
            </w:tcBorders>
            <w:shd w:val="clear" w:color="auto" w:fill="auto"/>
            <w:noWrap/>
            <w:vAlign w:val="center"/>
          </w:tcPr>
          <w:p>
            <w:pPr>
              <w:rPr>
                <w:rFonts w:hint="default" w:ascii="宋体" w:hAnsi="宋体" w:eastAsia="宋体" w:cs="宋体"/>
                <w:i w:val="0"/>
                <w:color w:val="000000"/>
                <w:sz w:val="18"/>
                <w:szCs w:val="18"/>
                <w:u w:val="none"/>
                <w:lang w:val="en-US" w:eastAsia="zh-CN"/>
              </w:rPr>
            </w:pPr>
          </w:p>
        </w:tc>
        <w:tc>
          <w:tcPr>
            <w:tcW w:w="10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8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4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6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kern w:val="2"/>
                <w:sz w:val="18"/>
                <w:szCs w:val="18"/>
                <w:u w:val="none"/>
                <w:lang w:val="en-US" w:eastAsia="zh-CN" w:bidi="ar-SA"/>
              </w:rPr>
            </w:pPr>
          </w:p>
        </w:tc>
        <w:tc>
          <w:tcPr>
            <w:tcW w:w="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4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c>
          <w:tcPr>
            <w:tcW w:w="3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color w:val="000000"/>
                <w:sz w:val="18"/>
                <w:szCs w:val="18"/>
                <w:u w:val="none"/>
              </w:rPr>
            </w:pPr>
          </w:p>
        </w:tc>
      </w:tr>
    </w:tbl>
    <w:p>
      <w:pPr>
        <w:rPr>
          <w:rFonts w:hint="eastAsia"/>
          <w:lang w:val="en-US" w:eastAsia="zh-CN"/>
        </w:rPr>
        <w:sectPr>
          <w:pgSz w:w="16838" w:h="11906" w:orient="landscape"/>
          <w:pgMar w:top="1701" w:right="1418" w:bottom="1701" w:left="1418" w:header="850" w:footer="850" w:gutter="0"/>
          <w:cols w:space="425" w:num="1"/>
          <w:docGrid w:type="lines" w:linePitch="312" w:charSpace="0"/>
        </w:sectPr>
      </w:pPr>
    </w:p>
    <w:p>
      <w:pPr>
        <w:pStyle w:val="4"/>
        <w:bidi w:val="0"/>
        <w:rPr>
          <w:rFonts w:hint="default"/>
          <w:lang w:val="en-US" w:eastAsia="zh-CN"/>
        </w:rPr>
      </w:pPr>
      <w:bookmarkStart w:id="229" w:name="_Toc21212"/>
      <w:r>
        <w:rPr>
          <w:rFonts w:hint="eastAsia"/>
          <w:lang w:val="en-US" w:eastAsia="zh-CN"/>
        </w:rPr>
        <w:t>冗余设计</w:t>
      </w:r>
      <w:bookmarkEnd w:id="229"/>
    </w:p>
    <w:p>
      <w:pPr>
        <w:pStyle w:val="8"/>
        <w:rPr>
          <w:rFonts w:hint="default"/>
          <w:lang w:val="en-US" w:eastAsia="zh-CN"/>
        </w:rPr>
      </w:pPr>
      <w:r>
        <w:rPr>
          <w:rFonts w:hint="default"/>
          <w:lang w:val="en-US" w:eastAsia="zh-CN"/>
        </w:rPr>
        <w:t>麒麟管家的单例模式确保了在整个系统中只有一个实例存在。这意味着无论是服务支持模块中的在线客服还是问题反馈功能，都集中在这唯一的实例中运行。</w:t>
      </w:r>
    </w:p>
    <w:p>
      <w:pPr>
        <w:pStyle w:val="8"/>
        <w:rPr>
          <w:rFonts w:hint="default"/>
          <w:lang w:val="en-US" w:eastAsia="zh-CN"/>
        </w:rPr>
      </w:pPr>
      <w:r>
        <w:rPr>
          <w:rFonts w:hint="default"/>
          <w:lang w:val="en-US" w:eastAsia="zh-CN"/>
        </w:rPr>
        <w:t>资源的集中管理：由于只有一个实例，系统资源如内存、CPU 等可以更加集中地被管理和分配。不存在多个实例之间资源竞争和浪费的情况，也就无需进行冗余设计来应对资源分配不均的问题。</w:t>
      </w:r>
    </w:p>
    <w:p>
      <w:pPr>
        <w:autoSpaceDE w:val="0"/>
        <w:spacing w:line="200" w:lineRule="atLeast"/>
        <w:ind w:firstLine="420" w:firstLineChars="200"/>
        <w:rPr>
          <w:rFonts w:hint="default"/>
          <w:lang w:val="en-US" w:eastAsia="zh-CN"/>
        </w:rPr>
      </w:pPr>
      <w:r>
        <w:rPr>
          <w:rFonts w:hint="default"/>
          <w:lang w:val="en-US" w:eastAsia="zh-CN"/>
        </w:rPr>
        <w:t>数据的一致性维护：单例模式下，所有的数据操作都在同一个实例中进行，数据的一致性更容易得到保证。不需要通过冗余设计来解决多个实例之间数据同步的难题。</w:t>
      </w:r>
    </w:p>
    <w:p>
      <w:pPr>
        <w:pStyle w:val="8"/>
        <w:rPr>
          <w:rFonts w:hint="default"/>
          <w:lang w:val="en-US" w:eastAsia="zh-CN"/>
        </w:rPr>
      </w:pPr>
    </w:p>
    <w:p>
      <w:pPr>
        <w:pStyle w:val="4"/>
        <w:bidi w:val="0"/>
        <w:rPr>
          <w:rFonts w:hint="default"/>
          <w:lang w:val="en-US" w:eastAsia="zh-CN"/>
        </w:rPr>
      </w:pPr>
      <w:bookmarkStart w:id="230" w:name="_Toc26041"/>
      <w:r>
        <w:rPr>
          <w:rFonts w:hint="eastAsia"/>
          <w:lang w:val="en-US" w:eastAsia="zh-CN"/>
        </w:rPr>
        <w:t>故障管理设计</w:t>
      </w:r>
      <w:bookmarkEnd w:id="230"/>
    </w:p>
    <w:p>
      <w:pPr>
        <w:pStyle w:val="8"/>
        <w:numPr>
          <w:ilvl w:val="0"/>
          <w:numId w:val="57"/>
        </w:numPr>
        <w:ind w:left="0" w:leftChars="0" w:firstLine="420" w:firstLineChars="0"/>
        <w:rPr>
          <w:rFonts w:hint="eastAsia"/>
          <w:lang w:val="en-US" w:eastAsia="zh-CN"/>
        </w:rPr>
      </w:pPr>
      <w:r>
        <w:rPr>
          <w:rFonts w:hint="eastAsia"/>
          <w:lang w:val="en-US" w:eastAsia="zh-CN"/>
        </w:rPr>
        <w:t>故障检测</w:t>
      </w:r>
    </w:p>
    <w:p>
      <w:pPr>
        <w:pStyle w:val="8"/>
        <w:numPr>
          <w:ilvl w:val="1"/>
          <w:numId w:val="57"/>
        </w:numPr>
        <w:ind w:left="0" w:leftChars="0" w:firstLine="420" w:firstLineChars="0"/>
        <w:rPr>
          <w:rFonts w:hint="eastAsia"/>
          <w:lang w:val="en-US" w:eastAsia="zh-CN"/>
        </w:rPr>
      </w:pPr>
      <w:r>
        <w:rPr>
          <w:rFonts w:hint="eastAsia"/>
          <w:lang w:val="en-US" w:eastAsia="zh-CN"/>
        </w:rPr>
        <w:t>功能执行异常检测</w:t>
      </w:r>
    </w:p>
    <w:p>
      <w:pPr>
        <w:pStyle w:val="8"/>
        <w:rPr>
          <w:rFonts w:hint="eastAsia"/>
          <w:lang w:val="en-US" w:eastAsia="zh-CN"/>
        </w:rPr>
      </w:pPr>
      <w:r>
        <w:rPr>
          <w:rFonts w:hint="eastAsia"/>
          <w:lang w:val="en-US" w:eastAsia="zh-CN"/>
        </w:rPr>
        <w:t>工具启动故障检测：当用户尝试启动百宝箱中的某个工具时，监测启动过程的关键环节。例如，检查工具的可执行文件是否能被正确加载、是否有足够的系统资源（如内存、CPU 使用率）来支持启动。如果启动时间超过正常阈值或者系统返回错误信息（如找不到文件、内存不足错误），则判定为启动故障。</w:t>
      </w:r>
    </w:p>
    <w:p>
      <w:pPr>
        <w:pStyle w:val="8"/>
        <w:rPr>
          <w:rFonts w:hint="eastAsia"/>
          <w:lang w:val="en-US" w:eastAsia="zh-CN"/>
        </w:rPr>
      </w:pPr>
      <w:r>
        <w:rPr>
          <w:rFonts w:hint="eastAsia"/>
          <w:lang w:val="en-US" w:eastAsia="zh-CN"/>
        </w:rPr>
        <w:t>工具运行时错误监测：在工具运行过程中，持续关注其行为。通过监控工具的输出结果、与系统资源的交互情况来检测异常。例如，如果一个文件处理工具在处理文件时突然停止响应、或者输出结果不符合预期（如数据处理结果错误、格式异常），则认为发生了运行时故障。</w:t>
      </w:r>
    </w:p>
    <w:p>
      <w:pPr>
        <w:pStyle w:val="8"/>
        <w:numPr>
          <w:ilvl w:val="1"/>
          <w:numId w:val="57"/>
        </w:numPr>
        <w:ind w:left="0" w:leftChars="0" w:firstLine="420" w:firstLineChars="0"/>
        <w:rPr>
          <w:rFonts w:hint="eastAsia"/>
          <w:lang w:val="en-US" w:eastAsia="zh-CN"/>
        </w:rPr>
      </w:pPr>
      <w:r>
        <w:rPr>
          <w:rFonts w:hint="eastAsia"/>
          <w:lang w:val="en-US" w:eastAsia="zh-CN"/>
        </w:rPr>
        <w:t>资源使用异常检测</w:t>
      </w:r>
    </w:p>
    <w:p>
      <w:pPr>
        <w:pStyle w:val="8"/>
        <w:rPr>
          <w:rFonts w:hint="eastAsia"/>
          <w:lang w:val="en-US" w:eastAsia="zh-CN"/>
        </w:rPr>
      </w:pPr>
      <w:r>
        <w:rPr>
          <w:rFonts w:hint="eastAsia"/>
          <w:lang w:val="en-US" w:eastAsia="zh-CN"/>
        </w:rPr>
        <w:t>内存泄漏检查：定期扫描百宝箱及其各个工具所占用的内存情况。通过比较内存使用量的变化趋势，如果发现内存占用持续增加且没有合理的解释（如没有新的数据加载或功能扩展），则怀疑存在内存泄漏问题。使用内存分析工具或操作系统提供的内存监控机制来辅助检测。</w:t>
      </w:r>
    </w:p>
    <w:p>
      <w:pPr>
        <w:pStyle w:val="8"/>
        <w:rPr>
          <w:rFonts w:hint="eastAsia"/>
          <w:lang w:val="en-US" w:eastAsia="zh-CN"/>
        </w:rPr>
      </w:pPr>
      <w:r>
        <w:rPr>
          <w:rFonts w:hint="eastAsia"/>
          <w:lang w:val="en-US" w:eastAsia="zh-CN"/>
        </w:rPr>
        <w:t>CPU 异常占用检测：实时监测百宝箱运行时的 CPU 使用率。如果某个工具或整个百宝箱导致 CPU 使用率长时间处于高位（超过正常运行时的阈值），可能表示存在死循环、过度计算等问题。分析 CPU 使用率的波动情况和对应的工具操作，确定是否存在异常。</w:t>
      </w:r>
    </w:p>
    <w:p>
      <w:pPr>
        <w:pStyle w:val="8"/>
        <w:numPr>
          <w:ilvl w:val="1"/>
          <w:numId w:val="57"/>
        </w:numPr>
        <w:ind w:left="0" w:leftChars="0" w:firstLine="420" w:firstLineChars="0"/>
        <w:rPr>
          <w:rFonts w:hint="eastAsia"/>
          <w:lang w:val="en-US" w:eastAsia="zh-CN"/>
        </w:rPr>
      </w:pPr>
      <w:r>
        <w:rPr>
          <w:rFonts w:hint="eastAsia"/>
          <w:lang w:val="en-US" w:eastAsia="zh-CN"/>
        </w:rPr>
        <w:t>数据相关故障检测</w:t>
      </w:r>
    </w:p>
    <w:p>
      <w:pPr>
        <w:pStyle w:val="8"/>
        <w:rPr>
          <w:rFonts w:hint="eastAsia"/>
          <w:lang w:val="en-US" w:eastAsia="zh-CN"/>
        </w:rPr>
      </w:pPr>
      <w:r>
        <w:rPr>
          <w:rFonts w:hint="eastAsia"/>
          <w:lang w:val="en-US" w:eastAsia="zh-CN"/>
        </w:rPr>
        <w:t>数据完整性检查：对于百宝箱中涉及的数据存储和处理功能，检查数据的完整性。例如，在保存用户设置、工具配置或处理结果数据时，验证数据是否被正确写入和存储。通过计算数据的哈希值、检查数据结构的完整性等方法，确保数据在存储和传输过程中没有损坏或丢失。</w:t>
      </w:r>
    </w:p>
    <w:p>
      <w:pPr>
        <w:pStyle w:val="8"/>
        <w:rPr>
          <w:rFonts w:hint="eastAsia"/>
          <w:lang w:val="en-US" w:eastAsia="zh-CN"/>
        </w:rPr>
      </w:pPr>
      <w:r>
        <w:rPr>
          <w:rFonts w:hint="eastAsia"/>
          <w:lang w:val="en-US" w:eastAsia="zh-CN"/>
        </w:rPr>
        <w:t>数据冲突检测：当多个工具或功能可能对相同的数据进行操作时，检测是否存在数据冲突。例如，如果两个工具同时修改同一个配置文件或者共享的数据资源，可能会导致数据不一致。通过锁机制、数据版本控制等方法来监测和发现此类问题。</w:t>
      </w:r>
    </w:p>
    <w:p>
      <w:pPr>
        <w:pStyle w:val="8"/>
        <w:numPr>
          <w:ilvl w:val="0"/>
          <w:numId w:val="57"/>
        </w:numPr>
        <w:ind w:left="0" w:leftChars="0" w:firstLine="420" w:firstLineChars="0"/>
        <w:rPr>
          <w:rFonts w:hint="eastAsia"/>
          <w:lang w:val="en-US" w:eastAsia="zh-CN"/>
        </w:rPr>
      </w:pPr>
      <w:r>
        <w:rPr>
          <w:rFonts w:hint="eastAsia"/>
          <w:lang w:val="en-US" w:eastAsia="zh-CN"/>
        </w:rPr>
        <w:t>故障隔离</w:t>
      </w:r>
    </w:p>
    <w:p>
      <w:pPr>
        <w:pStyle w:val="8"/>
        <w:numPr>
          <w:ilvl w:val="1"/>
          <w:numId w:val="57"/>
        </w:numPr>
        <w:ind w:left="0" w:leftChars="0" w:firstLine="420" w:firstLineChars="0"/>
        <w:rPr>
          <w:rFonts w:hint="eastAsia"/>
          <w:lang w:val="en-US" w:eastAsia="zh-CN"/>
        </w:rPr>
      </w:pPr>
      <w:r>
        <w:rPr>
          <w:rFonts w:hint="eastAsia"/>
          <w:lang w:val="en-US" w:eastAsia="zh-CN"/>
        </w:rPr>
        <w:t>工具级隔离</w:t>
      </w:r>
    </w:p>
    <w:p>
      <w:pPr>
        <w:pStyle w:val="8"/>
        <w:rPr>
          <w:rFonts w:hint="eastAsia"/>
          <w:lang w:val="en-US" w:eastAsia="zh-CN"/>
        </w:rPr>
      </w:pPr>
      <w:r>
        <w:rPr>
          <w:rFonts w:hint="eastAsia"/>
          <w:lang w:val="en-US" w:eastAsia="zh-CN"/>
        </w:rPr>
        <w:t>启动故障隔离：当某个工具启动出现故障时，防止其影响百宝箱的其他功能和工具。例如，如果一个工具在启动时因缺少依赖文件而失败，确保该问题不会导致整个百宝箱崩溃或其他工具无法启动。将故障工具的启动过程与其他部分隔离开，限制其错误传播范围。</w:t>
      </w:r>
    </w:p>
    <w:p>
      <w:pPr>
        <w:pStyle w:val="8"/>
        <w:rPr>
          <w:rFonts w:hint="eastAsia"/>
          <w:lang w:val="en-US" w:eastAsia="zh-CN"/>
        </w:rPr>
      </w:pPr>
      <w:r>
        <w:rPr>
          <w:rFonts w:hint="eastAsia"/>
          <w:lang w:val="en-US" w:eastAsia="zh-CN"/>
        </w:rPr>
        <w:t>运行时故障隔离：在工具运行过程中出现故障时，同样进行隔离处理。如果一个工具出现死循环或异常占用资源，通过操作系统的进程管理机制（如限制进程的资源使用上限、将故障进程置于单独的进程组），避免其影响其他正在运行的工具和系统的稳定性。</w:t>
      </w:r>
    </w:p>
    <w:p>
      <w:pPr>
        <w:pStyle w:val="8"/>
        <w:numPr>
          <w:ilvl w:val="1"/>
          <w:numId w:val="57"/>
        </w:numPr>
        <w:ind w:left="0" w:leftChars="0" w:firstLine="420" w:firstLineChars="0"/>
        <w:rPr>
          <w:rFonts w:hint="eastAsia"/>
          <w:lang w:val="en-US" w:eastAsia="zh-CN"/>
        </w:rPr>
      </w:pPr>
      <w:r>
        <w:rPr>
          <w:rFonts w:hint="eastAsia"/>
          <w:lang w:val="en-US" w:eastAsia="zh-CN"/>
        </w:rPr>
        <w:t>数据隔离</w:t>
      </w:r>
    </w:p>
    <w:p>
      <w:pPr>
        <w:pStyle w:val="8"/>
        <w:rPr>
          <w:rFonts w:hint="eastAsia"/>
          <w:lang w:val="en-US" w:eastAsia="zh-CN"/>
        </w:rPr>
      </w:pPr>
      <w:r>
        <w:rPr>
          <w:rFonts w:hint="eastAsia"/>
          <w:lang w:val="en-US" w:eastAsia="zh-CN"/>
        </w:rPr>
        <w:t>数据存储隔离：对于不同工具的数据存储，采用独立的存储区域或逻辑分区。这样，当某个工具的数据出现问题（如数据损坏、丢失）时，不会影响其他工具的数据。同时，在数据访问层面，设置严格的权限控制，防止工具之间非法访问彼此的数据。</w:t>
      </w:r>
    </w:p>
    <w:p>
      <w:pPr>
        <w:pStyle w:val="8"/>
        <w:rPr>
          <w:rFonts w:hint="eastAsia"/>
          <w:lang w:val="en-US" w:eastAsia="zh-CN"/>
        </w:rPr>
      </w:pPr>
      <w:r>
        <w:rPr>
          <w:rFonts w:hint="eastAsia"/>
          <w:lang w:val="en-US" w:eastAsia="zh-CN"/>
        </w:rPr>
        <w:t>数据处理隔离：在多个工具对共享数据进行处理时，通过并发控制机制（如锁、信号量）实现数据处理的隔离。确保在同一时刻只有一个工具能够对关键数据进行修改，避免数据冲突和不一致性的传播。</w:t>
      </w:r>
    </w:p>
    <w:p>
      <w:pPr>
        <w:pStyle w:val="8"/>
        <w:numPr>
          <w:ilvl w:val="0"/>
          <w:numId w:val="57"/>
        </w:numPr>
        <w:ind w:left="0" w:leftChars="0" w:firstLine="420" w:firstLineChars="0"/>
        <w:rPr>
          <w:rFonts w:hint="eastAsia"/>
          <w:lang w:val="en-US" w:eastAsia="zh-CN"/>
        </w:rPr>
      </w:pPr>
      <w:r>
        <w:rPr>
          <w:rFonts w:hint="eastAsia"/>
          <w:lang w:val="en-US" w:eastAsia="zh-CN"/>
        </w:rPr>
        <w:t>故障定位</w:t>
      </w:r>
    </w:p>
    <w:p>
      <w:pPr>
        <w:pStyle w:val="8"/>
        <w:numPr>
          <w:ilvl w:val="1"/>
          <w:numId w:val="57"/>
        </w:numPr>
        <w:ind w:left="0" w:leftChars="0" w:firstLine="420" w:firstLineChars="0"/>
        <w:rPr>
          <w:rFonts w:hint="eastAsia"/>
          <w:lang w:val="en-US" w:eastAsia="zh-CN"/>
        </w:rPr>
      </w:pPr>
      <w:r>
        <w:rPr>
          <w:rFonts w:hint="eastAsia"/>
          <w:lang w:val="en-US" w:eastAsia="zh-CN"/>
        </w:rPr>
        <w:t>基于日志的定位</w:t>
      </w:r>
    </w:p>
    <w:p>
      <w:pPr>
        <w:pStyle w:val="8"/>
        <w:rPr>
          <w:rFonts w:hint="eastAsia"/>
          <w:lang w:val="en-US" w:eastAsia="zh-CN"/>
        </w:rPr>
      </w:pPr>
      <w:r>
        <w:rPr>
          <w:rFonts w:hint="eastAsia"/>
          <w:lang w:val="en-US" w:eastAsia="zh-CN"/>
        </w:rPr>
        <w:t>详细的日志记录：在百宝箱的各个功能模块和工具中建立全面的日志系统。日志内容包括工具启动和关闭时间、操作步骤、输入输出数据、遇到的错误信息、系统资源使用情况等。当故障发生时，首先查看日志文件，根据时间戳和相关操作记录来追溯故障发生的过程，寻找可能的原因。</w:t>
      </w:r>
    </w:p>
    <w:p>
      <w:pPr>
        <w:pStyle w:val="8"/>
        <w:rPr>
          <w:rFonts w:hint="eastAsia"/>
          <w:lang w:val="en-US" w:eastAsia="zh-CN"/>
        </w:rPr>
      </w:pPr>
      <w:r>
        <w:rPr>
          <w:rFonts w:hint="eastAsia"/>
          <w:lang w:val="en-US" w:eastAsia="zh-CN"/>
        </w:rPr>
        <w:t>错误码与提示信息：为不同类型的故障定义特定的错误码，并在日志中记录。同时，将错误码与详细的提示信息相关联，例如 “E001 - 工具启动文件丢失”，这样可以快速定位故障类型和可能的原因。根据错误码和提示信息，可以进一步检查相关的文件、配置或系统环境。</w:t>
      </w:r>
    </w:p>
    <w:p>
      <w:pPr>
        <w:pStyle w:val="8"/>
        <w:numPr>
          <w:ilvl w:val="1"/>
          <w:numId w:val="57"/>
        </w:numPr>
        <w:ind w:left="0" w:leftChars="0" w:firstLine="420" w:firstLineChars="0"/>
        <w:rPr>
          <w:rFonts w:hint="eastAsia"/>
          <w:lang w:val="en-US" w:eastAsia="zh-CN"/>
        </w:rPr>
      </w:pPr>
      <w:r>
        <w:rPr>
          <w:rFonts w:hint="eastAsia"/>
          <w:lang w:val="en-US" w:eastAsia="zh-CN"/>
        </w:rPr>
        <w:t>系统状态分析定位</w:t>
      </w:r>
    </w:p>
    <w:p>
      <w:pPr>
        <w:pStyle w:val="8"/>
        <w:rPr>
          <w:rFonts w:hint="eastAsia"/>
          <w:lang w:val="en-US" w:eastAsia="zh-CN"/>
        </w:rPr>
      </w:pPr>
      <w:r>
        <w:rPr>
          <w:rFonts w:hint="eastAsia"/>
          <w:lang w:val="en-US" w:eastAsia="zh-CN"/>
        </w:rPr>
        <w:t>资源状态分析：结合故障发生时的系统资源状态信息进行故障定位。包括 CPU 使用率、内存占用、磁盘 I/O 等情况。如果某个故障伴随着高 CPU 使用率或内存异常，分析是哪个工具或功能导致的这种资源异常。通过系统性能监测工具和百宝箱自身的资源监控机制，获取详细的资源使用数据进行分析。</w:t>
      </w:r>
    </w:p>
    <w:p>
      <w:pPr>
        <w:pStyle w:val="8"/>
        <w:rPr>
          <w:rFonts w:hint="eastAsia"/>
          <w:lang w:val="en-US" w:eastAsia="zh-CN"/>
        </w:rPr>
      </w:pPr>
      <w:r>
        <w:rPr>
          <w:rFonts w:hint="eastAsia"/>
          <w:lang w:val="en-US" w:eastAsia="zh-CN"/>
        </w:rPr>
        <w:t>数据状态分析：对于数据相关的故障，检查数据的当前状态。例如，查看数据文件的大小、格式、内容是否与预期一致。如果存在数据冲突问题，分析数据的访问历史和修改记录，确定是哪个工具在何时进行了异常操作，导致数据不一致。</w:t>
      </w:r>
    </w:p>
    <w:p>
      <w:pPr>
        <w:pStyle w:val="8"/>
        <w:numPr>
          <w:ilvl w:val="0"/>
          <w:numId w:val="57"/>
        </w:numPr>
        <w:ind w:left="0" w:leftChars="0" w:firstLine="420" w:firstLineChars="0"/>
        <w:rPr>
          <w:rFonts w:hint="eastAsia"/>
          <w:lang w:val="en-US" w:eastAsia="zh-CN"/>
        </w:rPr>
      </w:pPr>
      <w:r>
        <w:rPr>
          <w:rFonts w:hint="eastAsia"/>
          <w:lang w:val="en-US" w:eastAsia="zh-CN"/>
        </w:rPr>
        <w:t>故障恢复</w:t>
      </w:r>
    </w:p>
    <w:p>
      <w:pPr>
        <w:pStyle w:val="8"/>
        <w:numPr>
          <w:ilvl w:val="1"/>
          <w:numId w:val="57"/>
        </w:numPr>
        <w:ind w:left="0" w:leftChars="0" w:firstLine="420" w:firstLineChars="0"/>
        <w:rPr>
          <w:rFonts w:hint="eastAsia"/>
          <w:lang w:val="en-US" w:eastAsia="zh-CN"/>
        </w:rPr>
      </w:pPr>
      <w:r>
        <w:rPr>
          <w:rFonts w:hint="eastAsia"/>
          <w:lang w:val="en-US" w:eastAsia="zh-CN"/>
        </w:rPr>
        <w:t>自动恢复机制</w:t>
      </w:r>
    </w:p>
    <w:p>
      <w:pPr>
        <w:pStyle w:val="8"/>
        <w:rPr>
          <w:rFonts w:hint="eastAsia"/>
          <w:lang w:val="en-US" w:eastAsia="zh-CN"/>
        </w:rPr>
      </w:pPr>
      <w:r>
        <w:rPr>
          <w:rFonts w:hint="eastAsia"/>
          <w:lang w:val="en-US" w:eastAsia="zh-CN"/>
        </w:rPr>
        <w:t>工具重启：对于一些因临时性问题（如资源短暂不足、小的程序异常）导致的工具故障，尝试自动重启工具。在重启前，释放工具之前占用的资源，并检查相关的配置和依赖条件是否满足。通过设定合理的重启次数和间隔时间，避免无限重启对系统资源的浪费。</w:t>
      </w:r>
    </w:p>
    <w:p>
      <w:pPr>
        <w:pStyle w:val="8"/>
        <w:rPr>
          <w:rFonts w:hint="eastAsia"/>
          <w:lang w:val="en-US" w:eastAsia="zh-CN"/>
        </w:rPr>
      </w:pPr>
      <w:r>
        <w:rPr>
          <w:rFonts w:hint="eastAsia"/>
          <w:lang w:val="en-US" w:eastAsia="zh-CN"/>
        </w:rPr>
        <w:t>数据修复：对于数据完整性问题，尝试自动修复数据。如果数据损坏程度较轻，可以通过数据冗余、校验和恢复等方法来修复。例如，利用数据的备份副本、通过数据的哈希值重新生成丢失或损坏的数据部分。对于数据冲突问题，根据预设的冲突解决策略（如以最新修改为准、合并冲突数据）进行自动修复。</w:t>
      </w:r>
    </w:p>
    <w:p>
      <w:pPr>
        <w:pStyle w:val="8"/>
        <w:numPr>
          <w:ilvl w:val="1"/>
          <w:numId w:val="57"/>
        </w:numPr>
        <w:ind w:left="0" w:leftChars="0" w:firstLine="420" w:firstLineChars="0"/>
        <w:rPr>
          <w:rFonts w:hint="eastAsia"/>
          <w:lang w:val="en-US" w:eastAsia="zh-CN"/>
        </w:rPr>
      </w:pPr>
      <w:r>
        <w:rPr>
          <w:rFonts w:hint="eastAsia"/>
          <w:lang w:val="en-US" w:eastAsia="zh-CN"/>
        </w:rPr>
        <w:t>手动辅助恢复</w:t>
      </w:r>
    </w:p>
    <w:p>
      <w:pPr>
        <w:pStyle w:val="8"/>
        <w:rPr>
          <w:rFonts w:hint="eastAsia"/>
          <w:lang w:val="en-US" w:eastAsia="zh-CN"/>
        </w:rPr>
      </w:pPr>
      <w:r>
        <w:rPr>
          <w:rFonts w:hint="eastAsia"/>
          <w:lang w:val="en-US" w:eastAsia="zh-CN"/>
        </w:rPr>
        <w:t>用户指导恢复：当故障无法自动恢复或者需要用户干预时，向用户提供详细的故障信息和恢复指导。例如，如果一个工具因缺少特定的配置文件而无法启动，提示用户检查配置文件的路径和内容，并提供默认配置文件的模板。通过百宝箱的界面提示或帮助文档，引导用户完成恢复操作。</w:t>
      </w:r>
    </w:p>
    <w:p>
      <w:pPr>
        <w:pStyle w:val="8"/>
        <w:rPr>
          <w:rFonts w:hint="eastAsia"/>
          <w:lang w:val="en-US" w:eastAsia="zh-CN"/>
        </w:rPr>
      </w:pPr>
      <w:r>
        <w:rPr>
          <w:rFonts w:hint="eastAsia"/>
          <w:lang w:val="en-US" w:eastAsia="zh-CN"/>
        </w:rPr>
        <w:t>管理员干预恢复（如果适用）：对于一些涉及系统级设置、复杂数据恢复或需要高级权限的故障，提供管理员干预的途径。例如，管理员可以通过特定的管理界面重新配置百宝箱的系统参数、修复数据库问题或执行更复杂的数据恢复操作。</w:t>
      </w:r>
    </w:p>
    <w:p>
      <w:pPr>
        <w:pStyle w:val="8"/>
        <w:numPr>
          <w:ilvl w:val="0"/>
          <w:numId w:val="57"/>
        </w:numPr>
        <w:ind w:left="0" w:leftChars="0" w:firstLine="420" w:firstLineChars="0"/>
        <w:rPr>
          <w:rFonts w:hint="eastAsia"/>
          <w:lang w:val="en-US" w:eastAsia="zh-CN"/>
        </w:rPr>
      </w:pPr>
      <w:r>
        <w:rPr>
          <w:rFonts w:hint="eastAsia"/>
          <w:lang w:val="en-US" w:eastAsia="zh-CN"/>
        </w:rPr>
        <w:t>相互关联设计</w:t>
      </w:r>
    </w:p>
    <w:p>
      <w:pPr>
        <w:pStyle w:val="8"/>
        <w:numPr>
          <w:ilvl w:val="1"/>
          <w:numId w:val="57"/>
        </w:numPr>
        <w:ind w:left="0" w:leftChars="0" w:firstLine="420" w:firstLineChars="0"/>
        <w:rPr>
          <w:rFonts w:hint="eastAsia"/>
          <w:lang w:val="en-US" w:eastAsia="zh-CN"/>
        </w:rPr>
      </w:pPr>
      <w:r>
        <w:rPr>
          <w:rFonts w:hint="eastAsia"/>
          <w:lang w:val="en-US" w:eastAsia="zh-CN"/>
        </w:rPr>
        <w:t>检测与隔离关联</w:t>
      </w:r>
    </w:p>
    <w:p>
      <w:pPr>
        <w:pStyle w:val="8"/>
        <w:rPr>
          <w:rFonts w:hint="eastAsia"/>
          <w:lang w:val="en-US" w:eastAsia="zh-CN"/>
        </w:rPr>
      </w:pPr>
      <w:r>
        <w:rPr>
          <w:rFonts w:hint="eastAsia"/>
          <w:lang w:val="en-US" w:eastAsia="zh-CN"/>
        </w:rPr>
        <w:t>故障检测触发隔离：故障检测机制一旦发现问题，立即启动相应的故障隔离措施。例如，当检测到某个工具的内存泄漏问题时，迅速将该工具的内存使用限制在一定范围内，并暂停其可能导致内存进一步泄漏的操作，防止故障影响其他工具和系统的稳定性。故障检测模块将故障信息及时准确地传递给隔离模块，以便隔离措施的有效实施。</w:t>
      </w:r>
    </w:p>
    <w:p>
      <w:pPr>
        <w:pStyle w:val="8"/>
        <w:numPr>
          <w:ilvl w:val="1"/>
          <w:numId w:val="57"/>
        </w:numPr>
        <w:ind w:left="0" w:leftChars="0" w:firstLine="420" w:firstLineChars="0"/>
        <w:rPr>
          <w:rFonts w:hint="eastAsia"/>
          <w:lang w:val="en-US" w:eastAsia="zh-CN"/>
        </w:rPr>
      </w:pPr>
      <w:r>
        <w:rPr>
          <w:rFonts w:hint="eastAsia"/>
          <w:lang w:val="en-US" w:eastAsia="zh-CN"/>
        </w:rPr>
        <w:t>隔离与定位关联</w:t>
      </w:r>
    </w:p>
    <w:p>
      <w:pPr>
        <w:pStyle w:val="8"/>
        <w:rPr>
          <w:rFonts w:hint="eastAsia"/>
          <w:lang w:val="en-US" w:eastAsia="zh-CN"/>
        </w:rPr>
      </w:pPr>
      <w:r>
        <w:rPr>
          <w:rFonts w:hint="eastAsia"/>
          <w:lang w:val="en-US" w:eastAsia="zh-CN"/>
        </w:rPr>
        <w:t>隔离环境辅助定位：故障隔离措施为故障定位提供了有利条件。通过将故障限制在特定的隔离环境（如故障工具的进程空间、数据存储的特定分区），减少了干扰因素，使定位更加精准。隔离模块向定位模块提供有关隔离环境的信息，如被隔离工具的资源使用情况、数据访问记录等，帮助定位模块快速确定故障原因。</w:t>
      </w:r>
    </w:p>
    <w:p>
      <w:pPr>
        <w:pStyle w:val="8"/>
        <w:numPr>
          <w:ilvl w:val="1"/>
          <w:numId w:val="57"/>
        </w:numPr>
        <w:ind w:left="0" w:leftChars="0" w:firstLine="420" w:firstLineChars="0"/>
        <w:rPr>
          <w:rFonts w:hint="eastAsia"/>
          <w:lang w:val="en-US" w:eastAsia="zh-CN"/>
        </w:rPr>
      </w:pPr>
      <w:r>
        <w:rPr>
          <w:rFonts w:hint="eastAsia"/>
          <w:lang w:val="en-US" w:eastAsia="zh-CN"/>
        </w:rPr>
        <w:t>定位与恢复关联</w:t>
      </w:r>
    </w:p>
    <w:p>
      <w:pPr>
        <w:pStyle w:val="8"/>
        <w:rPr>
          <w:rFonts w:hint="eastAsia"/>
          <w:lang w:val="en-US" w:eastAsia="zh-CN"/>
        </w:rPr>
      </w:pPr>
      <w:r>
        <w:rPr>
          <w:rFonts w:hint="eastAsia"/>
          <w:lang w:val="en-US" w:eastAsia="zh-CN"/>
        </w:rPr>
        <w:t>定位结果指导恢复：准确的故障定位是有效故障恢复的前提。故障定位模块将确定的故障原因和相关细节信息传递给故障恢复模块。恢复模块根据这些信息制定针对性的恢复策略。例如，如果定位到是某个工具的配置文件错误导致故障，恢复模块会根据错误类型指导用户修改配置文件或者自动修复配置文件（如果可行）。</w:t>
      </w:r>
    </w:p>
    <w:p>
      <w:pPr>
        <w:pStyle w:val="8"/>
        <w:numPr>
          <w:ilvl w:val="1"/>
          <w:numId w:val="57"/>
        </w:numPr>
        <w:ind w:left="0" w:leftChars="0" w:firstLine="420" w:firstLineChars="0"/>
        <w:rPr>
          <w:rFonts w:hint="eastAsia"/>
          <w:lang w:val="en-US" w:eastAsia="zh-CN"/>
        </w:rPr>
      </w:pPr>
      <w:r>
        <w:rPr>
          <w:rFonts w:hint="eastAsia"/>
          <w:lang w:val="en-US" w:eastAsia="zh-CN"/>
        </w:rPr>
        <w:t>恢复与检测关联</w:t>
      </w:r>
    </w:p>
    <w:p>
      <w:pPr>
        <w:pStyle w:val="8"/>
        <w:rPr>
          <w:rFonts w:hint="eastAsia"/>
          <w:lang w:val="en-US" w:eastAsia="zh-CN"/>
        </w:rPr>
      </w:pPr>
      <w:r>
        <w:rPr>
          <w:rFonts w:hint="eastAsia"/>
          <w:lang w:val="en-US" w:eastAsia="zh-CN"/>
        </w:rPr>
        <w:t>恢复后重新检测：在故障恢复操作完成后，重新启动故障检测机制，对百宝箱的相关功能和工具进行再次检测。确保故障已经得到彻底解决，系统恢复正常运行状态。同时，将恢复后的检测结果反馈给其他模块，如记录恢复成功信息或在仍有问题时继续触发故障处理流程。</w:t>
      </w:r>
    </w:p>
    <w:p>
      <w:pPr>
        <w:pStyle w:val="4"/>
        <w:bidi w:val="0"/>
        <w:rPr>
          <w:rFonts w:hint="eastAsia"/>
          <w:lang w:val="en-US" w:eastAsia="zh-CN"/>
        </w:rPr>
      </w:pPr>
      <w:bookmarkStart w:id="231" w:name="_Toc5364"/>
      <w:r>
        <w:rPr>
          <w:rFonts w:hint="eastAsia"/>
          <w:lang w:val="en-US" w:eastAsia="zh-CN"/>
        </w:rPr>
        <w:t>过载控制设计</w:t>
      </w:r>
      <w:bookmarkEnd w:id="231"/>
    </w:p>
    <w:p>
      <w:pPr>
        <w:pStyle w:val="8"/>
        <w:rPr>
          <w:rFonts w:hint="eastAsia"/>
          <w:lang w:val="en-US" w:eastAsia="zh-CN"/>
        </w:rPr>
      </w:pPr>
      <w:r>
        <w:rPr>
          <w:rFonts w:hint="eastAsia"/>
          <w:lang w:val="en-US" w:eastAsia="zh-CN"/>
        </w:rPr>
        <w:t>麒麟管家运用单例设计模式，对于同一用户来说，仅能启动一次。倘若用户再次尝试启动，那么已经开启的窗口会被置于最前端显示。这样的设计是为了防止出现多个麒麟管家应用同时启动的状况，从而确保系统资源得以合理运用，同时也保证了用户体验的连贯性和稳定性。</w:t>
      </w:r>
    </w:p>
    <w:p>
      <w:pPr>
        <w:pStyle w:val="8"/>
        <w:rPr>
          <w:rFonts w:hint="eastAsia"/>
          <w:lang w:val="en-US" w:eastAsia="zh-CN"/>
        </w:rPr>
      </w:pPr>
      <w:r>
        <w:rPr>
          <w:rFonts w:hint="eastAsia"/>
          <w:lang w:val="en-US" w:eastAsia="zh-CN"/>
        </w:rPr>
        <w:t>通过这种设计，用户不必担忧由于误操作或者其他原因而导致多个麒麟管家实例同时运行的情况，进而有效避免了可能产生的系统冲突、资源浪费以及操作混乱等问题。单例设计模式使得麒麟管家在运行过程中更加高效、可靠，为用户提供更加优质的服务体验。</w:t>
      </w:r>
    </w:p>
    <w:p>
      <w:pPr>
        <w:pStyle w:val="4"/>
        <w:bidi w:val="0"/>
        <w:rPr>
          <w:rFonts w:hint="default"/>
          <w:lang w:val="en-US" w:eastAsia="zh-CN"/>
        </w:rPr>
      </w:pPr>
      <w:bookmarkStart w:id="232" w:name="_Toc12796"/>
      <w:r>
        <w:rPr>
          <w:rFonts w:hint="eastAsia"/>
          <w:lang w:val="en-US" w:eastAsia="zh-CN"/>
        </w:rPr>
        <w:t>人因差错设计</w:t>
      </w:r>
      <w:bookmarkEnd w:id="232"/>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麒麟管家的人因差错设计着重于人机交互接口错误的防护与回退。在系统运行期间，人机交互主要依靠界面实现。麒麟管家利用精心设计的界面引导用户进行操作，能显著降低出错几率。例如，界面布局科学合理，操作按钮标识清晰易懂，让用户可以迅速、准确地找到所需功能并加以操作。</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于低危操作，麒麟管家会给予提示并要求二次确认。如此一来，当用户进行可能存在一定风险但风险相对较低的操作时，能够更加审慎。比如，在用户进行文件删除操作时，系统会弹出提示框，向用户阐明该操作的后果，并请求用户再次确认。这种方式可有效防止用户因误操作而带来不必要的损失。</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此外，麒麟管家会根据用户的操作习惯和反馈持续优化界面，以进一步提升用户体验，减少人因差错的发生。通过不断改进和完善，麒麟管家能够更好地满足用户需求，为用户提供更为安全、可靠的服务。</w:t>
      </w:r>
    </w:p>
    <w:p>
      <w:pPr>
        <w:pStyle w:val="4"/>
        <w:bidi w:val="0"/>
        <w:rPr>
          <w:rFonts w:hint="eastAsia"/>
          <w:lang w:val="en-US" w:eastAsia="zh-CN"/>
        </w:rPr>
      </w:pPr>
      <w:bookmarkStart w:id="233" w:name="_Toc29742"/>
      <w:r>
        <w:rPr>
          <w:rFonts w:hint="eastAsia"/>
          <w:lang w:val="en-US" w:eastAsia="zh-CN"/>
        </w:rPr>
        <w:t>故障预测预防设计</w:t>
      </w:r>
      <w:bookmarkEnd w:id="233"/>
    </w:p>
    <w:p>
      <w:pPr>
        <w:ind w:firstLine="420" w:firstLineChars="0"/>
        <w:rPr>
          <w:rFonts w:hint="eastAsia" w:ascii="宋体" w:hAnsi="宋体" w:eastAsia="宋体" w:cs="Times New Roman"/>
          <w:i w:val="0"/>
          <w:iCs w:val="0"/>
          <w:color w:val="auto"/>
          <w:kern w:val="2"/>
          <w:sz w:val="21"/>
          <w:szCs w:val="21"/>
          <w:lang w:val="en-US" w:eastAsia="zh-CN" w:bidi="ar-SA"/>
        </w:rPr>
      </w:pPr>
      <w:r>
        <w:rPr>
          <w:rFonts w:hint="eastAsia" w:ascii="宋体" w:hAnsi="宋体" w:eastAsia="宋体" w:cs="Times New Roman"/>
          <w:i w:val="0"/>
          <w:iCs w:val="0"/>
          <w:color w:val="auto"/>
          <w:kern w:val="2"/>
          <w:sz w:val="21"/>
          <w:szCs w:val="21"/>
          <w:lang w:val="en-US" w:eastAsia="zh-CN" w:bidi="ar-SA"/>
        </w:rPr>
        <w:t>麒麟管家属于应用软件，并且</w:t>
      </w:r>
      <w:r>
        <w:rPr>
          <w:rFonts w:hint="eastAsia" w:ascii="宋体" w:hAnsi="宋体" w:cs="Times New Roman"/>
          <w:i w:val="0"/>
          <w:iCs w:val="0"/>
          <w:color w:val="auto"/>
          <w:kern w:val="2"/>
          <w:sz w:val="21"/>
          <w:szCs w:val="21"/>
          <w:lang w:val="en-US" w:eastAsia="zh-CN" w:bidi="ar-SA"/>
        </w:rPr>
        <w:t>设备管理</w:t>
      </w:r>
      <w:r>
        <w:rPr>
          <w:rFonts w:hint="eastAsia" w:ascii="宋体" w:hAnsi="宋体" w:eastAsia="宋体" w:cs="Times New Roman"/>
          <w:i w:val="0"/>
          <w:iCs w:val="0"/>
          <w:color w:val="auto"/>
          <w:kern w:val="2"/>
          <w:sz w:val="21"/>
          <w:szCs w:val="21"/>
          <w:lang w:val="en-US" w:eastAsia="zh-CN" w:bidi="ar-SA"/>
        </w:rPr>
        <w:t>属于麒麟管家内部模块，因此暂不覆盖此设计。</w:t>
      </w:r>
    </w:p>
    <w:p>
      <w:pPr>
        <w:pStyle w:val="4"/>
        <w:bidi w:val="0"/>
        <w:rPr>
          <w:rFonts w:hint="default"/>
          <w:lang w:val="en-US" w:eastAsia="zh-CN"/>
        </w:rPr>
      </w:pPr>
      <w:bookmarkStart w:id="234" w:name="_Toc21867"/>
      <w:r>
        <w:rPr>
          <w:rFonts w:hint="eastAsia"/>
          <w:lang w:val="en-US" w:eastAsia="zh-CN"/>
        </w:rPr>
        <w:t>升级不中断业务设计</w:t>
      </w:r>
      <w:bookmarkEnd w:id="234"/>
    </w:p>
    <w:p>
      <w:pPr>
        <w:pStyle w:val="8"/>
        <w:numPr>
          <w:ilvl w:val="0"/>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消息兼容设计</w:t>
      </w:r>
    </w:p>
    <w:p>
      <w:pPr>
        <w:pStyle w:val="8"/>
        <w:numPr>
          <w:ilvl w:val="1"/>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消息格式标准化</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在百宝箱的不同软件版本中，确立统一的消息格式。消息涵盖各种功能相关信息，如工具启动与关闭通知、工具执行结果反馈等。统一采用如 XML 或 JSON 这样的通用数据格式来构建消息，其中明确规定不同类型消息的结构和字段含义。例如，对于工具执行结果消息，包含 “tool_name”（工具名称）、“result_code”（结果代码）、“description”（描述信息）等字段，保证各版本都能准确理解消息内容，防止因消息格式变化引发业务中断。</w:t>
      </w:r>
    </w:p>
    <w:p>
      <w:pPr>
        <w:pStyle w:val="8"/>
        <w:numPr>
          <w:ilvl w:val="1"/>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消息版本管理</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为每条消息添加版本标签。当接收端收到消息时，首先检查版本标签。若为旧版本消息，依据旧版解析规则处理；若为新版本消息且接收端尚未升级，启动兼容模式。在兼容模式下，对于新增字段可选择忽略或进行默认处理，确保关键信息可正常获取，使业务不受影响。例如，新版本消息新增了 “extra_info” 字段用于传递更多细节，旧版本接收端可忽略该字段继续处理核心信息。</w:t>
      </w:r>
    </w:p>
    <w:p>
      <w:pPr>
        <w:pStyle w:val="8"/>
        <w:numPr>
          <w:ilvl w:val="0"/>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配置数据格式兼容设计</w:t>
      </w:r>
    </w:p>
    <w:p>
      <w:pPr>
        <w:pStyle w:val="8"/>
        <w:numPr>
          <w:ilvl w:val="1"/>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配置文件结构的延续性</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百宝箱的配置文件在升级过程中保持向后兼容。新软件版本修改配置文件结构时，遵循渐进式原则。例如，若要增加新工具的配置项，可在配置文件末尾添加新的节或键值对，不改变旧有工具配置项的位置和格式。这样，旧版本配置文件在升级后仍能被正确读取，保证百宝箱的基本设置和功能正常运行，如工具的默认启动参数、显示设置等不受影响。</w:t>
      </w:r>
    </w:p>
    <w:p>
      <w:pPr>
        <w:pStyle w:val="8"/>
        <w:numPr>
          <w:ilvl w:val="1"/>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配置数据转换与默认值设定</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当升级导致配置文件格式有较大变化时，在百宝箱内集成配置数据转换功能。启动时，检测配置文件版本，若为旧版，则自动转换为新版格式。对于转换中缺失的新配置项，赋予合理默认值。比如，若新版配置文件引入了新工具的显示顺序设置，旧版升级后该设置默认值可设为按添加顺序显示，避免因配置不兼容导致业务问题。</w:t>
      </w:r>
    </w:p>
    <w:p>
      <w:pPr>
        <w:pStyle w:val="8"/>
        <w:numPr>
          <w:ilvl w:val="0"/>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接口兼容设计</w:t>
      </w:r>
    </w:p>
    <w:p>
      <w:pPr>
        <w:pStyle w:val="8"/>
        <w:numPr>
          <w:ilvl w:val="1"/>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对外接口稳定性</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百宝箱向外提供的接口（与其他系统或模块交互的 API）在不同版本中保持稳定。接口的参数类型、数量和返回值类型保持不变，功能语义一致。若必须对接口进行扩展或修改，则采用版本化策略。例如，在接口名称后添加版本号后缀，像 “getToolList_v2” 表示获取工具列表接口的第二版，同时保留旧版接口 “getToolList” 的可用性，确保依赖旧接口的其他模块在百宝箱升级期间仍能正常工作。</w:t>
      </w:r>
    </w:p>
    <w:p>
      <w:pPr>
        <w:pStyle w:val="8"/>
        <w:numPr>
          <w:ilvl w:val="1"/>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内部接口的兼容性维护</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对于百宝箱内部接口的升级，采用逐步重构方法。在重构过程中，保证新老接口共存且可互操作。例如，当对某个工具的内部调用逻辑进行优化并涉及接口变化时，新逻辑通过新接口实现，但保留旧接口调用旧逻辑的功能。通过逐步迁移内部调用，保障升级过程中百宝箱业务的连续性。</w:t>
      </w:r>
    </w:p>
    <w:p>
      <w:pPr>
        <w:pStyle w:val="8"/>
        <w:numPr>
          <w:ilvl w:val="0"/>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与周边特性的相互依赖处理</w:t>
      </w:r>
    </w:p>
    <w:p>
      <w:pPr>
        <w:pStyle w:val="8"/>
        <w:numPr>
          <w:ilvl w:val="1"/>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依赖关系梳理与解耦</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仔细分析百宝箱与周边特性（如系统资源管理模块、相关插件系统等）的依赖关系。尽量减少强依赖，通过定义清晰的接口和消息机制实现松耦合。例如，如果百宝箱依赖系统资源管理模块获取内存使用情况来决定某些工具的启动策略，通过稳定的资源查询接口实现交互。当资源管理模块升级时，只要接口不变，百宝箱就能正常运行，降低周边特性升级对百宝箱业务的影响。</w:t>
      </w:r>
    </w:p>
    <w:p>
      <w:pPr>
        <w:pStyle w:val="8"/>
        <w:numPr>
          <w:ilvl w:val="1"/>
          <w:numId w:val="58"/>
        </w:numPr>
        <w:ind w:left="0" w:leftChars="0" w:firstLine="420" w:firstLineChars="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协同升级与兼容性测试</w:t>
      </w:r>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在升级规划中，将与百宝箱有紧密依赖关系的周边特性纳入考虑。确保这些周边特性与百宝箱同步升级，并开展充分的兼容性测试。在测试环境中模拟多种升级场景，检查百宝箱与周边特性间的数据传递、接口调用等交互是否正常，及时发现并解决可能出现的兼容性问题。</w:t>
      </w:r>
    </w:p>
    <w:p>
      <w:pPr>
        <w:ind w:firstLine="420" w:firstLineChars="0"/>
        <w:rPr>
          <w:rFonts w:hint="default" w:ascii="宋体" w:hAnsi="宋体" w:cs="Times New Roman"/>
          <w:i/>
          <w:iCs/>
          <w:color w:val="0000FF"/>
          <w:szCs w:val="21"/>
          <w:lang w:val="en-US" w:eastAsia="zh-CN"/>
        </w:rPr>
      </w:pPr>
    </w:p>
    <w:p>
      <w:pPr>
        <w:pStyle w:val="3"/>
        <w:bidi w:val="0"/>
        <w:rPr>
          <w:rFonts w:hint="eastAsia"/>
          <w:lang w:val="en-US" w:eastAsia="zh-CN"/>
        </w:rPr>
      </w:pPr>
      <w:bookmarkStart w:id="235" w:name="_Toc7975"/>
      <w:r>
        <w:rPr>
          <w:rFonts w:hint="eastAsia"/>
          <w:lang w:val="en-US" w:eastAsia="zh-CN"/>
        </w:rPr>
        <w:t>隐私分析与设计</w:t>
      </w:r>
      <w:bookmarkEnd w:id="235"/>
    </w:p>
    <w:p>
      <w:pPr>
        <w:pStyle w:val="8"/>
        <w:rPr>
          <w:rFonts w:hint="eastAsia"/>
          <w:lang w:val="en-US" w:eastAsia="zh-CN"/>
        </w:rPr>
      </w:pPr>
      <w:r>
        <w:rPr>
          <w:rFonts w:hint="eastAsia"/>
          <w:lang w:val="en-US" w:eastAsia="zh-CN"/>
        </w:rPr>
        <w:t>百宝箱在设计和实现的过程中，经过仔细考量，确保其功能的实现完全不涉及用户隐私的任何方面。这意味着在整个故障诊断的流程中，无论是数据的采集、处理，还是结果的呈现和存储，都不会触及到可能与用户隐私相关的内容。</w:t>
      </w:r>
    </w:p>
    <w:p>
      <w:pPr>
        <w:pStyle w:val="8"/>
        <w:rPr>
          <w:rFonts w:hint="default"/>
          <w:lang w:val="en-US" w:eastAsia="zh-CN"/>
        </w:rPr>
      </w:pPr>
      <w:r>
        <w:rPr>
          <w:rFonts w:hint="eastAsia"/>
          <w:lang w:val="en-US" w:eastAsia="zh-CN"/>
        </w:rPr>
        <w:t>由于不存在涉及用户隐私的情况，所以无需进行隐私分析。</w:t>
      </w:r>
    </w:p>
    <w:p>
      <w:pPr>
        <w:pStyle w:val="8"/>
        <w:ind w:firstLine="0" w:firstLineChars="0"/>
      </w:pP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236" w:name="_Toc2763"/>
      <w:r>
        <w:rPr>
          <w:rFonts w:hint="eastAsia" w:ascii="Times New Roman" w:hAnsi="Times New Roman" w:eastAsia="宋体" w:cs="Times New Roman"/>
          <w:kern w:val="2"/>
          <w:sz w:val="24"/>
          <w:szCs w:val="24"/>
          <w:lang w:bidi="zh-CN"/>
        </w:rPr>
        <w:t>需求追溯</w:t>
      </w:r>
      <w:bookmarkEnd w:id="236"/>
    </w:p>
    <w:p>
      <w:pPr>
        <w:pStyle w:val="8"/>
        <w:rPr>
          <w:rFonts w:hint="default" w:eastAsia="宋体"/>
          <w:lang w:val="en-US" w:eastAsia="zh-CN"/>
        </w:rPr>
      </w:pPr>
      <w:r>
        <w:rPr>
          <w:rFonts w:hint="eastAsia"/>
          <w:lang w:val="en-US" w:eastAsia="zh-CN"/>
        </w:rPr>
        <w:t>描述详细设计项与产品需求的可追溯性。</w:t>
      </w:r>
    </w:p>
    <w:tbl>
      <w:tblPr>
        <w:tblStyle w:val="35"/>
        <w:tblW w:w="8569" w:type="dxa"/>
        <w:jc w:val="center"/>
        <w:tblLayout w:type="fixed"/>
        <w:tblCellMar>
          <w:top w:w="0" w:type="dxa"/>
          <w:left w:w="108" w:type="dxa"/>
          <w:bottom w:w="0" w:type="dxa"/>
          <w:right w:w="108" w:type="dxa"/>
        </w:tblCellMar>
      </w:tblPr>
      <w:tblGrid>
        <w:gridCol w:w="625"/>
        <w:gridCol w:w="2695"/>
        <w:gridCol w:w="3043"/>
        <w:gridCol w:w="2206"/>
      </w:tblGrid>
      <w:tr>
        <w:tblPrEx>
          <w:tblCellMar>
            <w:top w:w="0" w:type="dxa"/>
            <w:left w:w="108" w:type="dxa"/>
            <w:bottom w:w="0" w:type="dxa"/>
            <w:right w:w="108" w:type="dxa"/>
          </w:tblCellMar>
        </w:tblPrEx>
        <w:trPr>
          <w:trHeight w:val="524" w:hRule="atLeast"/>
          <w:jc w:val="center"/>
        </w:trPr>
        <w:tc>
          <w:tcPr>
            <w:tcW w:w="625" w:type="dxa"/>
            <w:tcBorders>
              <w:top w:val="single" w:color="000000" w:sz="4" w:space="0"/>
              <w:left w:val="single" w:color="000000" w:sz="4" w:space="0"/>
              <w:bottom w:val="single" w:color="auto" w:sz="4" w:space="0"/>
              <w:right w:val="single" w:color="000000" w:sz="4" w:space="0"/>
            </w:tcBorders>
            <w:shd w:val="clear" w:color="CCFFFF" w:fill="CCFFFF"/>
            <w:vAlign w:val="center"/>
          </w:tcPr>
          <w:p>
            <w:pPr>
              <w:widowControl/>
              <w:jc w:val="center"/>
              <w:textAlignment w:val="center"/>
              <w:rPr>
                <w:rFonts w:ascii="文泉驿正黑" w:hAnsi="文泉驿正黑" w:eastAsia="文泉驿正黑" w:cs="文泉驿正黑"/>
                <w:b/>
                <w:bCs/>
                <w:color w:val="000000"/>
                <w:kern w:val="0"/>
                <w:sz w:val="20"/>
                <w:szCs w:val="20"/>
                <w:lang w:bidi="ar"/>
              </w:rPr>
            </w:pPr>
            <w:r>
              <w:rPr>
                <w:rFonts w:hint="eastAsia" w:ascii="文泉驿正黑" w:hAnsi="文泉驿正黑" w:eastAsia="文泉驿正黑" w:cs="文泉驿正黑"/>
                <w:b/>
                <w:bCs/>
                <w:color w:val="000000"/>
                <w:kern w:val="0"/>
                <w:sz w:val="20"/>
                <w:szCs w:val="20"/>
                <w:lang w:bidi="ar"/>
              </w:rPr>
              <w:t>序号</w:t>
            </w:r>
          </w:p>
        </w:tc>
        <w:tc>
          <w:tcPr>
            <w:tcW w:w="2695" w:type="dxa"/>
            <w:tcBorders>
              <w:top w:val="single" w:color="000000" w:sz="4" w:space="0"/>
              <w:left w:val="single" w:color="000000" w:sz="4" w:space="0"/>
              <w:bottom w:val="single" w:color="auto" w:sz="4" w:space="0"/>
              <w:right w:val="single" w:color="000000" w:sz="4" w:space="0"/>
            </w:tcBorders>
            <w:shd w:val="clear" w:color="CCFFFF" w:fill="CCFFFF"/>
            <w:vAlign w:val="center"/>
          </w:tcPr>
          <w:p>
            <w:pPr>
              <w:widowControl/>
              <w:jc w:val="center"/>
              <w:textAlignment w:val="center"/>
              <w:rPr>
                <w:rFonts w:ascii="文泉驿正黑" w:hAnsi="文泉驿正黑" w:eastAsia="文泉驿正黑" w:cs="文泉驿正黑"/>
                <w:b/>
                <w:bCs/>
                <w:color w:val="000000"/>
                <w:sz w:val="20"/>
                <w:szCs w:val="20"/>
              </w:rPr>
            </w:pPr>
            <w:r>
              <w:rPr>
                <w:rFonts w:ascii="文泉驿正黑" w:hAnsi="文泉驿正黑" w:eastAsia="文泉驿正黑" w:cs="文泉驿正黑"/>
                <w:b/>
                <w:bCs/>
                <w:color w:val="000000"/>
                <w:kern w:val="0"/>
                <w:sz w:val="20"/>
                <w:szCs w:val="20"/>
                <w:lang w:bidi="ar"/>
              </w:rPr>
              <w:t>产品需求项</w:t>
            </w:r>
          </w:p>
        </w:tc>
        <w:tc>
          <w:tcPr>
            <w:tcW w:w="3043" w:type="dxa"/>
            <w:tcBorders>
              <w:top w:val="single" w:color="000000" w:sz="4" w:space="0"/>
              <w:left w:val="single" w:color="000000" w:sz="4" w:space="0"/>
              <w:bottom w:val="single" w:color="auto" w:sz="4" w:space="0"/>
              <w:right w:val="single" w:color="000000" w:sz="4" w:space="0"/>
            </w:tcBorders>
            <w:shd w:val="clear" w:color="CCFFFF" w:fill="CCFFFF"/>
            <w:vAlign w:val="center"/>
          </w:tcPr>
          <w:p>
            <w:pPr>
              <w:widowControl/>
              <w:jc w:val="center"/>
              <w:textAlignment w:val="center"/>
              <w:rPr>
                <w:rFonts w:hint="eastAsia" w:ascii="文泉驿正黑" w:hAnsi="文泉驿正黑" w:eastAsia="文泉驿正黑" w:cs="文泉驿正黑"/>
                <w:b/>
                <w:bCs/>
                <w:color w:val="000000"/>
                <w:kern w:val="0"/>
                <w:sz w:val="20"/>
                <w:szCs w:val="20"/>
                <w:lang w:eastAsia="zh-CN" w:bidi="ar"/>
              </w:rPr>
            </w:pPr>
            <w:r>
              <w:rPr>
                <w:rFonts w:hint="eastAsia" w:ascii="文泉驿正黑" w:hAnsi="文泉驿正黑" w:eastAsia="文泉驿正黑" w:cs="文泉驿正黑"/>
                <w:b/>
                <w:bCs/>
                <w:color w:val="000000"/>
                <w:kern w:val="0"/>
                <w:sz w:val="20"/>
                <w:szCs w:val="20"/>
                <w:lang w:eastAsia="zh-CN" w:bidi="ar"/>
              </w:rPr>
              <w:t>概要</w:t>
            </w:r>
            <w:r>
              <w:rPr>
                <w:rFonts w:hint="eastAsia" w:ascii="文泉驿正黑" w:hAnsi="文泉驿正黑" w:eastAsia="文泉驿正黑" w:cs="文泉驿正黑"/>
                <w:b/>
                <w:bCs/>
                <w:color w:val="000000"/>
                <w:kern w:val="0"/>
                <w:sz w:val="20"/>
                <w:szCs w:val="20"/>
                <w:lang w:bidi="ar"/>
              </w:rPr>
              <w:t>设计</w:t>
            </w:r>
            <w:r>
              <w:rPr>
                <w:rFonts w:hint="eastAsia" w:ascii="文泉驿正黑" w:hAnsi="文泉驿正黑" w:eastAsia="文泉驿正黑" w:cs="文泉驿正黑"/>
                <w:b/>
                <w:bCs/>
                <w:color w:val="000000"/>
                <w:kern w:val="0"/>
                <w:sz w:val="20"/>
                <w:szCs w:val="20"/>
                <w:lang w:eastAsia="zh-CN" w:bidi="ar"/>
              </w:rPr>
              <w:t>编号</w:t>
            </w:r>
          </w:p>
        </w:tc>
        <w:tc>
          <w:tcPr>
            <w:tcW w:w="2206" w:type="dxa"/>
            <w:tcBorders>
              <w:top w:val="single" w:color="000000" w:sz="4" w:space="0"/>
              <w:left w:val="single" w:color="000000" w:sz="4" w:space="0"/>
              <w:bottom w:val="single" w:color="auto" w:sz="4" w:space="0"/>
              <w:right w:val="single" w:color="000000" w:sz="4" w:space="0"/>
            </w:tcBorders>
            <w:shd w:val="clear" w:color="CCFFFF" w:fill="CCFFFF"/>
            <w:vAlign w:val="center"/>
          </w:tcPr>
          <w:p>
            <w:pPr>
              <w:widowControl/>
              <w:jc w:val="center"/>
              <w:textAlignment w:val="center"/>
              <w:rPr>
                <w:rFonts w:hint="eastAsia" w:ascii="文泉驿正黑" w:hAnsi="文泉驿正黑" w:eastAsia="文泉驿正黑" w:cs="文泉驿正黑"/>
                <w:b/>
                <w:bCs/>
                <w:color w:val="000000"/>
                <w:kern w:val="0"/>
                <w:sz w:val="20"/>
                <w:szCs w:val="20"/>
                <w:lang w:eastAsia="zh-CN" w:bidi="ar"/>
              </w:rPr>
            </w:pPr>
            <w:r>
              <w:rPr>
                <w:rFonts w:hint="eastAsia" w:ascii="文泉驿正黑" w:hAnsi="文泉驿正黑" w:eastAsia="文泉驿正黑" w:cs="文泉驿正黑"/>
                <w:b/>
                <w:bCs/>
                <w:color w:val="000000"/>
                <w:kern w:val="0"/>
                <w:sz w:val="20"/>
                <w:szCs w:val="20"/>
                <w:lang w:bidi="ar"/>
              </w:rPr>
              <w:t>详细设计</w:t>
            </w:r>
            <w:r>
              <w:rPr>
                <w:rFonts w:hint="eastAsia" w:ascii="文泉驿正黑" w:hAnsi="文泉驿正黑" w:eastAsia="文泉驿正黑" w:cs="文泉驿正黑"/>
                <w:b/>
                <w:bCs/>
                <w:color w:val="000000"/>
                <w:kern w:val="0"/>
                <w:sz w:val="20"/>
                <w:szCs w:val="20"/>
                <w:lang w:eastAsia="zh-CN" w:bidi="ar"/>
              </w:rPr>
              <w:t>编号</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1</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26433</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7.3.7</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2</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26434</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7.3.6</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3</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26436</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4</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26437</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7.3.4</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5</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26438</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6</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26439</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7.3.5</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7</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eastAsia="宋体"/>
                <w:color w:val="000000"/>
                <w:kern w:val="0"/>
                <w:sz w:val="20"/>
                <w:szCs w:val="20"/>
                <w:lang w:val="en-US" w:eastAsia="zh-CN" w:bidi="ar"/>
              </w:rPr>
              <w:t>26449</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8</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eastAsia="宋体"/>
                <w:color w:val="000000"/>
                <w:kern w:val="0"/>
                <w:sz w:val="20"/>
                <w:szCs w:val="20"/>
                <w:lang w:val="en-US" w:eastAsia="zh-CN" w:bidi="ar"/>
              </w:rPr>
              <w:t>26450</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9</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eastAsia="宋体"/>
                <w:color w:val="000000"/>
                <w:kern w:val="0"/>
                <w:sz w:val="20"/>
                <w:szCs w:val="20"/>
                <w:lang w:val="en-US" w:eastAsia="zh-CN" w:bidi="ar"/>
              </w:rPr>
              <w:t>26451</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7.3.5</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10</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eastAsia="宋体"/>
                <w:color w:val="000000"/>
                <w:kern w:val="0"/>
                <w:sz w:val="20"/>
                <w:szCs w:val="20"/>
                <w:lang w:val="en-US" w:eastAsia="zh-CN" w:bidi="ar"/>
              </w:rPr>
              <w:t>26452</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7.3.4</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11</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eastAsia="宋体"/>
                <w:color w:val="000000"/>
                <w:kern w:val="0"/>
                <w:sz w:val="20"/>
                <w:szCs w:val="20"/>
                <w:lang w:val="en-US" w:eastAsia="zh-CN" w:bidi="ar"/>
              </w:rPr>
              <w:t>26453</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7.3.7</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12</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eastAsia="宋体"/>
                <w:color w:val="000000"/>
                <w:kern w:val="0"/>
                <w:sz w:val="20"/>
                <w:szCs w:val="20"/>
                <w:lang w:val="en-US" w:eastAsia="zh-CN" w:bidi="ar"/>
              </w:rPr>
              <w:t>26454</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7.3.6</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13</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eastAsia="宋体"/>
                <w:color w:val="000000"/>
                <w:kern w:val="0"/>
                <w:sz w:val="20"/>
                <w:szCs w:val="20"/>
                <w:lang w:val="en-US" w:eastAsia="zh-CN" w:bidi="ar"/>
              </w:rPr>
              <w:t>26455</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7.3.9</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14</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eastAsia="宋体"/>
                <w:color w:val="000000"/>
                <w:kern w:val="0"/>
                <w:sz w:val="20"/>
                <w:szCs w:val="20"/>
                <w:lang w:val="en-US" w:eastAsia="zh-CN" w:bidi="ar"/>
              </w:rPr>
              <w:t>26456</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7.3.9</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15</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default" w:eastAsia="宋体"/>
                <w:color w:val="000000"/>
                <w:kern w:val="0"/>
                <w:sz w:val="20"/>
                <w:szCs w:val="20"/>
                <w:lang w:val="en-US" w:eastAsia="zh-CN" w:bidi="ar"/>
              </w:rPr>
              <w:t>26544</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3.4</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5.3</w:t>
            </w:r>
          </w:p>
        </w:tc>
      </w:tr>
      <w:tr>
        <w:tblPrEx>
          <w:tblCellMar>
            <w:top w:w="0" w:type="dxa"/>
            <w:left w:w="108" w:type="dxa"/>
            <w:bottom w:w="0" w:type="dxa"/>
            <w:right w:w="108" w:type="dxa"/>
          </w:tblCellMar>
        </w:tblPrEx>
        <w:trPr>
          <w:trHeight w:val="264" w:hRule="atLeast"/>
          <w:jc w:val="center"/>
        </w:trPr>
        <w:tc>
          <w:tcPr>
            <w:tcW w:w="625"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ascii="Times New Roman" w:hAnsi="Times New Roman" w:eastAsia="宋体" w:cs="Times New Roman"/>
                <w:color w:val="000000"/>
                <w:kern w:val="0"/>
                <w:sz w:val="20"/>
                <w:szCs w:val="20"/>
                <w:lang w:val="en-US" w:eastAsia="zh-CN" w:bidi="ar"/>
              </w:rPr>
            </w:pPr>
            <w:r>
              <w:rPr>
                <w:color w:val="000000"/>
                <w:kern w:val="0"/>
                <w:sz w:val="20"/>
                <w:szCs w:val="20"/>
                <w:lang w:bidi="ar"/>
              </w:rPr>
              <w:t>16</w:t>
            </w:r>
          </w:p>
        </w:tc>
        <w:tc>
          <w:tcPr>
            <w:tcW w:w="269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26545</w:t>
            </w:r>
          </w:p>
        </w:tc>
        <w:tc>
          <w:tcPr>
            <w:tcW w:w="304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3.4</w:t>
            </w:r>
          </w:p>
        </w:tc>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5.3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26546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5.3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18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26547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5.3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19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26548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6.3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26549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6.3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6.3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26551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6.3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26552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26553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3.3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26554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3.3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27085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5.3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27086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5.3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27091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7.3.8</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29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27094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7.3.1</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27095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27607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27608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27609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default" w:eastAsia="宋体"/>
                <w:color w:val="000000"/>
                <w:kern w:val="0"/>
                <w:sz w:val="20"/>
                <w:szCs w:val="20"/>
                <w:lang w:val="en-US" w:eastAsia="zh-CN" w:bidi="ar"/>
              </w:rPr>
              <w:t xml:space="preserve">31863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7.3.3</w:t>
            </w:r>
          </w:p>
        </w:tc>
      </w:tr>
      <w:tr>
        <w:tblPrEx>
          <w:tblCellMar>
            <w:top w:w="0" w:type="dxa"/>
            <w:left w:w="108" w:type="dxa"/>
            <w:bottom w:w="0" w:type="dxa"/>
            <w:right w:w="108" w:type="dxa"/>
          </w:tblCellMar>
        </w:tblPrEx>
        <w:trPr>
          <w:trHeight w:val="26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bottom"/>
          </w:tcPr>
          <w:p>
            <w:pPr>
              <w:widowControl/>
              <w:jc w:val="center"/>
              <w:textAlignment w:val="center"/>
              <w:rPr>
                <w:rFonts w:hint="default"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color w:val="000000"/>
                <w:kern w:val="0"/>
                <w:sz w:val="20"/>
                <w:szCs w:val="20"/>
                <w:lang w:bidi="ar"/>
              </w:rPr>
              <w:t>31865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color w:val="000000"/>
                <w:kern w:val="0"/>
                <w:sz w:val="20"/>
                <w:szCs w:val="2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7.3</w:t>
            </w:r>
          </w:p>
        </w:tc>
      </w:tr>
    </w:tbl>
    <w:p>
      <w:pPr>
        <w:pStyle w:val="8"/>
        <w:ind w:firstLine="0" w:firstLineChars="0"/>
      </w:pP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237" w:name="_Toc88235509"/>
      <w:bookmarkStart w:id="238" w:name="_Toc31175"/>
      <w:r>
        <w:rPr>
          <w:rFonts w:hint="eastAsia" w:ascii="Times New Roman" w:hAnsi="Times New Roman" w:eastAsia="宋体" w:cs="Times New Roman"/>
          <w:kern w:val="2"/>
          <w:sz w:val="24"/>
          <w:szCs w:val="24"/>
          <w:lang w:bidi="zh-CN"/>
        </w:rPr>
        <w:t>词汇表</w:t>
      </w:r>
      <w:bookmarkEnd w:id="237"/>
      <w:r>
        <w:rPr>
          <w:rFonts w:hint="eastAsia" w:ascii="Times New Roman" w:hAnsi="Times New Roman" w:eastAsia="宋体" w:cs="Times New Roman"/>
          <w:kern w:val="2"/>
          <w:sz w:val="24"/>
          <w:szCs w:val="24"/>
          <w:lang w:bidi="zh-CN"/>
        </w:rPr>
        <w:t>（</w:t>
      </w:r>
      <w:r>
        <w:rPr>
          <w:rFonts w:hint="eastAsia" w:ascii="Times New Roman" w:hAnsi="Times New Roman" w:eastAsia="宋体" w:cs="Times New Roman"/>
          <w:kern w:val="2"/>
          <w:sz w:val="24"/>
          <w:szCs w:val="24"/>
          <w:lang w:val="en-US" w:bidi="zh-CN"/>
        </w:rPr>
        <w:t>可选</w:t>
      </w:r>
      <w:r>
        <w:rPr>
          <w:rFonts w:hint="eastAsia" w:ascii="Times New Roman" w:hAnsi="Times New Roman" w:eastAsia="宋体" w:cs="Times New Roman"/>
          <w:kern w:val="2"/>
          <w:sz w:val="24"/>
          <w:szCs w:val="24"/>
          <w:lang w:bidi="zh-CN"/>
        </w:rPr>
        <w:t>）</w:t>
      </w:r>
      <w:bookmarkEnd w:id="238"/>
    </w:p>
    <w:p>
      <w:pPr>
        <w:pStyle w:val="8"/>
      </w:pP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239" w:name="_Toc12750"/>
      <w:bookmarkStart w:id="240" w:name="_Toc88235510"/>
      <w:r>
        <w:rPr>
          <w:rFonts w:hint="eastAsia" w:ascii="Times New Roman" w:hAnsi="Times New Roman" w:eastAsia="宋体" w:cs="Times New Roman"/>
          <w:kern w:val="2"/>
          <w:sz w:val="24"/>
          <w:szCs w:val="24"/>
          <w:lang w:bidi="zh-CN"/>
        </w:rPr>
        <w:t>其它说明</w:t>
      </w:r>
      <w:bookmarkEnd w:id="239"/>
      <w:bookmarkEnd w:id="240"/>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ascii="宋体" w:hAnsi="宋体" w:cs="Times New Roman"/>
          <w:i/>
          <w:iCs/>
          <w:color w:val="0000FF"/>
          <w:szCs w:val="21"/>
          <w:lang w:val="en-US" w:eastAsia="zh-CN"/>
        </w:rPr>
        <w:t>如需要，可说明本产品的有关支持信息，如附录、索引等。</w:t>
      </w: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241" w:name="_Toc27320"/>
      <w:bookmarkStart w:id="242" w:name="_Toc88235511"/>
      <w:r>
        <w:rPr>
          <w:rFonts w:hint="eastAsia" w:ascii="Times New Roman" w:hAnsi="Times New Roman" w:eastAsia="宋体" w:cs="Times New Roman"/>
          <w:kern w:val="2"/>
          <w:sz w:val="24"/>
          <w:szCs w:val="24"/>
          <w:lang w:bidi="zh-CN"/>
        </w:rPr>
        <w:t>参考资料清单</w:t>
      </w:r>
      <w:bookmarkEnd w:id="241"/>
      <w:bookmarkEnd w:id="242"/>
    </w:p>
    <w:p>
      <w:pPr>
        <w:pStyle w:val="49"/>
        <w:rPr>
          <w:rFonts w:hint="eastAsia"/>
          <w:lang w:val="en-US" w:eastAsia="zh-CN"/>
        </w:rPr>
      </w:pPr>
    </w:p>
    <w:sectPr>
      <w:headerReference r:id="rId17" w:type="default"/>
      <w:footerReference r:id="rId18" w:type="default"/>
      <w:pgSz w:w="11906" w:h="16838"/>
      <w:pgMar w:top="1418" w:right="1701" w:bottom="1418" w:left="1701" w:header="850"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503050405090304"/>
    <w:charset w:val="01"/>
    <w:family w:val="swiss"/>
    <w:pitch w:val="default"/>
    <w:sig w:usb0="00000000" w:usb1="00000000" w:usb2="00000001" w:usb3="00000000" w:csb0="400001BF" w:csb1="DFF70000"/>
  </w:font>
  <w:font w:name="宋体">
    <w:altName w:val="方正书宋_GBK"/>
    <w:panose1 w:val="00000000000000000000"/>
    <w:charset w:val="00"/>
    <w:family w:val="auto"/>
    <w:pitch w:val="default"/>
    <w:sig w:usb0="00000000" w:usb1="00000000" w:usb2="00000000" w:usb3="00000000" w:csb0="00000000" w:csb1="00000000"/>
  </w:font>
  <w:font w:name="Wingdings">
    <w:altName w:val="方正宋体S-超大字符集(SIP)"/>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FreeSerif"/>
    <w:panose1 w:val="02040503050406030204"/>
    <w:charset w:val="00"/>
    <w:family w:val="roman"/>
    <w:pitch w:val="default"/>
    <w:sig w:usb0="00000000" w:usb1="00000000" w:usb2="02000000" w:usb3="00000000" w:csb0="2000019F" w:csb1="00000000"/>
  </w:font>
  <w:font w:name="DejaVu Sans">
    <w:panose1 w:val="020B0603030804020204"/>
    <w:charset w:val="00"/>
    <w:family w:val="auto"/>
    <w:pitch w:val="default"/>
    <w:sig w:usb0="E7006EFF" w:usb1="D200FDFF" w:usb2="0A246029" w:usb3="0400200C" w:csb0="600001FF" w:csb1="DFFF0000"/>
  </w:font>
  <w:font w:name="方正黑体_GBK">
    <w:panose1 w:val="02000000000000000000"/>
    <w:charset w:val="86"/>
    <w:family w:val="auto"/>
    <w:pitch w:val="default"/>
    <w:sig w:usb0="00000001" w:usb1="08000000" w:usb2="00000000" w:usb3="00000000" w:csb0="00040000" w:csb1="00000000"/>
  </w:font>
  <w:font w:name="FangSong_GB2312">
    <w:altName w:val="方正仿宋_GBK"/>
    <w:panose1 w:val="020B0604020202020204"/>
    <w:charset w:val="00"/>
    <w:family w:val="modern"/>
    <w:pitch w:val="default"/>
    <w:sig w:usb0="00000000" w:usb1="00000000" w:usb2="00000010" w:usb3="00000000" w:csb0="00040000" w:csb1="00000000"/>
  </w:font>
  <w:font w:name="KaiTi_GB2312">
    <w:altName w:val="Droid Sans Fallback"/>
    <w:panose1 w:val="020B0604020202020204"/>
    <w:charset w:val="00"/>
    <w:family w:val="modern"/>
    <w:pitch w:val="default"/>
    <w:sig w:usb0="00000000" w:usb1="00000000" w:usb2="00000010" w:usb3="00000000" w:csb0="00040000" w:csb1="00000000"/>
  </w:font>
  <w:font w:name="Courier">
    <w:altName w:val="C059"/>
    <w:panose1 w:val="00000000000000000000"/>
    <w:charset w:val="00"/>
    <w:family w:val="auto"/>
    <w:pitch w:val="default"/>
    <w:sig w:usb0="00000000" w:usb1="00000000" w:usb2="00000000" w:usb3="00000000" w:csb0="00000000" w:csb1="00000000"/>
  </w:font>
  <w:font w:name="楷体_GB2312">
    <w:altName w:val="方正楷体_GBK"/>
    <w:panose1 w:val="02010609030101010101"/>
    <w:charset w:val="86"/>
    <w:family w:val="modern"/>
    <w:pitch w:val="default"/>
    <w:sig w:usb0="00000000" w:usb1="00000000" w:usb2="00000010" w:usb3="00000000" w:csb0="00040000" w:csb1="00000000"/>
  </w:font>
  <w:font w:name="Tahoma">
    <w:altName w:val="DejaVu Sans"/>
    <w:panose1 w:val="020B0604030504040204"/>
    <w:charset w:val="00"/>
    <w:family w:val="swiss"/>
    <w:pitch w:val="default"/>
    <w:sig w:usb0="00000000" w:usb1="00000000" w:usb2="00000029" w:usb3="00000000" w:csb0="200101FF" w:csb1="20280000"/>
  </w:font>
  <w:font w:name="等线 Light">
    <w:altName w:val="华文仿宋"/>
    <w:panose1 w:val="02010600030101010101"/>
    <w:charset w:val="86"/>
    <w:family w:val="auto"/>
    <w:pitch w:val="default"/>
    <w:sig w:usb0="00000000" w:usb1="00000000" w:usb2="00000016" w:usb3="00000000" w:csb0="0004000F" w:csb1="00000000"/>
  </w:font>
  <w:font w:name="文泉驿正黑">
    <w:altName w:val="方正黑体_GBK"/>
    <w:panose1 w:val="020B0604020202020204"/>
    <w:charset w:val="00"/>
    <w:family w:val="auto"/>
    <w:pitch w:val="default"/>
    <w:sig w:usb0="00000000" w:usb1="00000000" w:usb2="00000000" w:usb3="00000000" w:csb0="00040001" w:csb1="00000000"/>
  </w:font>
  <w:font w:name="方正书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Liberation Serif">
    <w:panose1 w:val="02020603050405020304"/>
    <w:charset w:val="00"/>
    <w:family w:val="auto"/>
    <w:pitch w:val="default"/>
    <w:sig w:usb0="A00002AF" w:usb1="500078FB" w:usb2="00000000" w:usb3="00000000" w:csb0="6000009F" w:csb1="DFD70000"/>
  </w:font>
  <w:font w:name="微软雅黑">
    <w:altName w:val="方正黑体_GBK"/>
    <w:panose1 w:val="00000000000000000000"/>
    <w:charset w:val="00"/>
    <w:family w:val="auto"/>
    <w:pitch w:val="default"/>
    <w:sig w:usb0="00000000" w:usb1="00000000" w:usb2="00000000" w:usb3="00000000" w:csb0="00000000" w:csb1="00000000"/>
  </w:font>
  <w:font w:name="FreeSerif">
    <w:panose1 w:val="02020603050405020304"/>
    <w:charset w:val="00"/>
    <w:family w:val="auto"/>
    <w:pitch w:val="default"/>
    <w:sig w:usb0="E59FAFFF" w:usb1="C200FDFF" w:usb2="43501B29" w:usb3="04000043" w:csb0="600101FF" w:csb1="FFFF0000"/>
  </w:font>
  <w:font w:name="方正宋体S-超大字符集(SIP)">
    <w:panose1 w:val="03000509000000000000"/>
    <w:charset w:val="86"/>
    <w:family w:val="auto"/>
    <w:pitch w:val="default"/>
    <w:sig w:usb0="00000003" w:usb1="0A0E0800" w:usb2="00000006" w:usb3="00000000" w:csb0="00040001" w:csb1="00000000"/>
  </w:font>
  <w:font w:name="方正仿宋_GBK">
    <w:panose1 w:val="02000000000000000000"/>
    <w:charset w:val="86"/>
    <w:family w:val="auto"/>
    <w:pitch w:val="default"/>
    <w:sig w:usb0="00000001" w:usb1="08000000" w:usb2="00000000" w:usb3="00000000" w:csb0="00040000" w:csb1="00000000"/>
  </w:font>
  <w:font w:name="Droid Sans Fallback">
    <w:panose1 w:val="020B0502000000000001"/>
    <w:charset w:val="86"/>
    <w:family w:val="auto"/>
    <w:pitch w:val="default"/>
    <w:sig w:usb0="910002FF" w:usb1="2BDFFCFB" w:usb2="00000036" w:usb3="00000000" w:csb0="203F01FF" w:csb1="D7FF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6320866"/>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2402"/>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1587"/>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3321"/>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037"/>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710"/>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4609"/>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8534"/>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详细设计说明书-麒麟管家-V1.1</w:t>
    </w:r>
  </w:p>
  <w:p>
    <w:pPr>
      <w:pStyle w:val="24"/>
      <w:jc w:val="right"/>
      <w:rPr>
        <w:rFonts w:hint="default" w:eastAsia="宋体"/>
        <w:lang w:val="en-US" w:eastAsia="zh-CN"/>
      </w:rPr>
    </w:pPr>
    <w:r>
      <w:rPr>
        <w:rFonts w:hint="eastAsia"/>
      </w:rPr>
      <w:tab/>
    </w:r>
    <w:r>
      <w:rPr>
        <w:rFonts w:hint="eastAsia"/>
      </w:rPr>
      <w:tab/>
    </w:r>
    <w:r>
      <w:rPr>
        <w:rFonts w:hint="eastAsia"/>
      </w:rPr>
      <w:t>KYLIN-KLD11-DDS-619-V1.</w:t>
    </w:r>
    <w:r>
      <w:rPr>
        <w:rFonts w:hint="eastAsia"/>
        <w:lang w:val="en-US" w:eastAsia="zh-CN"/>
      </w:rP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详细设计说明书-麒麟管家-V1.1</w:t>
    </w:r>
  </w:p>
  <w:p>
    <w:pPr>
      <w:pStyle w:val="24"/>
      <w:jc w:val="right"/>
      <w:rPr>
        <w:rFonts w:hint="default"/>
        <w:lang w:val="en-US" w:eastAsia="zh-CN"/>
      </w:rPr>
    </w:pPr>
    <w:r>
      <w:rPr>
        <w:rFonts w:hint="eastAsia"/>
      </w:rPr>
      <w:tab/>
    </w:r>
    <w:r>
      <w:rPr>
        <w:rFonts w:hint="eastAsia"/>
      </w:rPr>
      <w:tab/>
    </w:r>
    <w:r>
      <w:rPr>
        <w:rFonts w:hint="eastAsia"/>
      </w:rPr>
      <w:t>KYLIN-KLD11-DDS-619-V1.</w:t>
    </w:r>
    <w:r>
      <w:rPr>
        <w:rFonts w:hint="eastAsia"/>
        <w:lang w:val="en-US" w:eastAsia="zh-CN"/>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详细设计说明书-麒麟管家-V1.1</w:t>
    </w:r>
  </w:p>
  <w:p>
    <w:pPr>
      <w:pStyle w:val="24"/>
      <w:jc w:val="right"/>
      <w:rPr>
        <w:rFonts w:hint="default"/>
        <w:lang w:val="en-US" w:eastAsia="zh-CN"/>
      </w:rPr>
    </w:pPr>
    <w:r>
      <w:rPr>
        <w:rFonts w:hint="eastAsia"/>
      </w:rPr>
      <w:tab/>
    </w:r>
    <w:r>
      <w:rPr>
        <w:rFonts w:hint="eastAsia"/>
      </w:rPr>
      <w:tab/>
    </w:r>
    <w:r>
      <w:rPr>
        <w:rFonts w:hint="eastAsia"/>
      </w:rPr>
      <w:t>KYLIN-KLD11-DDS-619-V1.</w:t>
    </w:r>
    <w:r>
      <w:rPr>
        <w:rFonts w:hint="eastAsia"/>
        <w:lang w:val="en-US" w:eastAsia="zh-CN"/>
      </w:rPr>
      <w:t>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详细设计说明书-麒麟管家-V1.1</w:t>
    </w:r>
  </w:p>
  <w:p>
    <w:pPr>
      <w:pStyle w:val="24"/>
      <w:jc w:val="right"/>
      <w:rPr>
        <w:rFonts w:hint="default"/>
        <w:lang w:val="en-US" w:eastAsia="zh-CN"/>
      </w:rPr>
    </w:pPr>
    <w:r>
      <w:rPr>
        <w:rFonts w:hint="eastAsia"/>
      </w:rPr>
      <w:tab/>
    </w:r>
    <w:r>
      <w:rPr>
        <w:rFonts w:hint="eastAsia"/>
      </w:rPr>
      <w:tab/>
    </w:r>
    <w:r>
      <w:rPr>
        <w:rFonts w:hint="eastAsia"/>
      </w:rPr>
      <w:t>KYLIN-KLD11-DDS-619-V1.</w:t>
    </w:r>
    <w:r>
      <w:rPr>
        <w:rFonts w:hint="eastAsia"/>
        <w:lang w:val="en-US" w:eastAsia="zh-CN"/>
      </w:rPr>
      <w:t>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详细设计说明书-麒麟管家-V1.1</w:t>
    </w:r>
  </w:p>
  <w:p>
    <w:pPr>
      <w:pStyle w:val="24"/>
      <w:jc w:val="right"/>
      <w:rPr>
        <w:rFonts w:hint="default"/>
        <w:lang w:val="en-US" w:eastAsia="zh-CN"/>
      </w:rPr>
    </w:pPr>
    <w:r>
      <w:rPr>
        <w:rFonts w:hint="eastAsia"/>
      </w:rPr>
      <w:tab/>
    </w:r>
    <w:r>
      <w:rPr>
        <w:rFonts w:hint="eastAsia"/>
      </w:rPr>
      <w:tab/>
    </w:r>
    <w:r>
      <w:rPr>
        <w:rFonts w:hint="eastAsia"/>
      </w:rPr>
      <w:t>KYLIN-KLD11-DDS-619-V1.</w:t>
    </w:r>
    <w:r>
      <w:rPr>
        <w:rFonts w:hint="eastAsia"/>
        <w:lang w:val="en-US" w:eastAsia="zh-CN"/>
      </w:rPr>
      <w:t>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详细设计说明书-麒麟管家-V1.1</w:t>
    </w:r>
  </w:p>
  <w:p>
    <w:pPr>
      <w:pStyle w:val="24"/>
      <w:jc w:val="right"/>
      <w:rPr>
        <w:rFonts w:hint="default"/>
        <w:lang w:val="en-US" w:eastAsia="zh-CN"/>
      </w:rPr>
    </w:pPr>
    <w:r>
      <w:rPr>
        <w:rFonts w:hint="eastAsia"/>
      </w:rPr>
      <w:tab/>
    </w:r>
    <w:r>
      <w:rPr>
        <w:rFonts w:hint="eastAsia"/>
      </w:rPr>
      <w:tab/>
    </w:r>
    <w:r>
      <w:rPr>
        <w:rFonts w:hint="eastAsia"/>
      </w:rPr>
      <w:t>KYLIN-KLD11-DDS-619-V1.</w:t>
    </w:r>
    <w:r>
      <w:rPr>
        <w:rFonts w:hint="eastAsia"/>
        <w:lang w:val="en-US" w:eastAsia="zh-CN"/>
      </w:rPr>
      <w:t>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银河麒麟桌面操作系统V11(KLD11)2501 详细设计说明书-麒麟管家-V1.1</w:t>
    </w:r>
  </w:p>
  <w:p>
    <w:pPr>
      <w:pStyle w:val="24"/>
      <w:jc w:val="right"/>
      <w:rPr>
        <w:rFonts w:hint="default"/>
        <w:lang w:val="en-US" w:eastAsia="zh-CN"/>
      </w:rPr>
    </w:pPr>
    <w:r>
      <w:rPr>
        <w:rFonts w:hint="eastAsia"/>
      </w:rPr>
      <w:tab/>
    </w:r>
    <w:r>
      <w:rPr>
        <w:rFonts w:hint="eastAsia"/>
      </w:rPr>
      <w:tab/>
    </w:r>
    <w:r>
      <w:rPr>
        <w:rFonts w:hint="eastAsia"/>
      </w:rPr>
      <w:t>KYLIN-KLD11-DDS-619-V1.</w:t>
    </w:r>
    <w:r>
      <w:rPr>
        <w:rFonts w:hint="eastAsia"/>
        <w:lang w:val="en-US" w:eastAsia="zh-CN"/>
      </w:rPr>
      <w:t>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麒麟管家项目（KylinOsManager）-详细设计说明书-V1.1</w:t>
    </w:r>
  </w:p>
  <w:p>
    <w:pPr>
      <w:pStyle w:val="24"/>
      <w:jc w:val="right"/>
    </w:pPr>
    <w:r>
      <w:rPr>
        <w:rFonts w:hint="eastAsia"/>
      </w:rPr>
      <w:tab/>
    </w:r>
    <w:r>
      <w:rPr>
        <w:rFonts w:hint="eastAsia"/>
      </w:rPr>
      <w:tab/>
    </w:r>
    <w:r>
      <w:rPr>
        <w:rFonts w:hint="eastAsia"/>
      </w:rPr>
      <w:t>KYLIN-</w:t>
    </w:r>
    <w:r>
      <w:rPr>
        <w:rFonts w:hint="eastAsia"/>
        <w:lang w:val="en-US" w:eastAsia="zh-CN"/>
      </w:rPr>
      <w:t>KylinOsManager</w:t>
    </w:r>
    <w:r>
      <w:rPr>
        <w:rFonts w:hint="eastAsia"/>
      </w:rPr>
      <w:t>-DDS-</w:t>
    </w:r>
    <w:r>
      <w:rPr>
        <w:rFonts w:hint="eastAsia"/>
        <w:lang w:val="en-US" w:eastAsia="zh-CN"/>
      </w:rPr>
      <w:t>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0EFF9"/>
    <w:multiLevelType w:val="multilevel"/>
    <w:tmpl w:val="8380EFF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83B22548"/>
    <w:multiLevelType w:val="singleLevel"/>
    <w:tmpl w:val="83B22548"/>
    <w:lvl w:ilvl="0" w:tentative="0">
      <w:start w:val="1"/>
      <w:numFmt w:val="decimal"/>
      <w:suff w:val="space"/>
      <w:lvlText w:val="%1."/>
      <w:lvlJc w:val="left"/>
    </w:lvl>
  </w:abstractNum>
  <w:abstractNum w:abstractNumId="2">
    <w:nsid w:val="8833FBB9"/>
    <w:multiLevelType w:val="singleLevel"/>
    <w:tmpl w:val="8833FBB9"/>
    <w:lvl w:ilvl="0" w:tentative="0">
      <w:start w:val="1"/>
      <w:numFmt w:val="decimal"/>
      <w:suff w:val="space"/>
      <w:lvlText w:val="%1."/>
      <w:lvlJc w:val="left"/>
    </w:lvl>
  </w:abstractNum>
  <w:abstractNum w:abstractNumId="3">
    <w:nsid w:val="91E0A942"/>
    <w:multiLevelType w:val="multilevel"/>
    <w:tmpl w:val="91E0A942"/>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972F7445"/>
    <w:multiLevelType w:val="singleLevel"/>
    <w:tmpl w:val="972F7445"/>
    <w:lvl w:ilvl="0" w:tentative="0">
      <w:start w:val="1"/>
      <w:numFmt w:val="decimal"/>
      <w:suff w:val="space"/>
      <w:lvlText w:val="%1."/>
      <w:lvlJc w:val="left"/>
    </w:lvl>
  </w:abstractNum>
  <w:abstractNum w:abstractNumId="5">
    <w:nsid w:val="9A011D73"/>
    <w:multiLevelType w:val="singleLevel"/>
    <w:tmpl w:val="9A011D73"/>
    <w:lvl w:ilvl="0" w:tentative="0">
      <w:start w:val="1"/>
      <w:numFmt w:val="decimal"/>
      <w:suff w:val="space"/>
      <w:lvlText w:val="%1."/>
      <w:lvlJc w:val="left"/>
    </w:lvl>
  </w:abstractNum>
  <w:abstractNum w:abstractNumId="6">
    <w:nsid w:val="9B21013C"/>
    <w:multiLevelType w:val="singleLevel"/>
    <w:tmpl w:val="9B21013C"/>
    <w:lvl w:ilvl="0" w:tentative="0">
      <w:start w:val="1"/>
      <w:numFmt w:val="decimal"/>
      <w:suff w:val="space"/>
      <w:lvlText w:val="%1."/>
      <w:lvlJc w:val="left"/>
    </w:lvl>
  </w:abstractNum>
  <w:abstractNum w:abstractNumId="7">
    <w:nsid w:val="A7A115ED"/>
    <w:multiLevelType w:val="multilevel"/>
    <w:tmpl w:val="A7A115ED"/>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8">
    <w:nsid w:val="ABAE6DA4"/>
    <w:multiLevelType w:val="singleLevel"/>
    <w:tmpl w:val="ABAE6DA4"/>
    <w:lvl w:ilvl="0" w:tentative="0">
      <w:start w:val="1"/>
      <w:numFmt w:val="decimal"/>
      <w:suff w:val="space"/>
      <w:lvlText w:val="%1."/>
      <w:lvlJc w:val="left"/>
    </w:lvl>
  </w:abstractNum>
  <w:abstractNum w:abstractNumId="9">
    <w:nsid w:val="AEB80D6C"/>
    <w:multiLevelType w:val="multilevel"/>
    <w:tmpl w:val="AEB80D6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BEAB920C"/>
    <w:multiLevelType w:val="multilevel"/>
    <w:tmpl w:val="BEAB920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
    <w:nsid w:val="C58348A2"/>
    <w:multiLevelType w:val="multilevel"/>
    <w:tmpl w:val="C58348A2"/>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12">
    <w:nsid w:val="C6026A68"/>
    <w:multiLevelType w:val="singleLevel"/>
    <w:tmpl w:val="C6026A68"/>
    <w:lvl w:ilvl="0" w:tentative="0">
      <w:start w:val="1"/>
      <w:numFmt w:val="decimal"/>
      <w:suff w:val="space"/>
      <w:lvlText w:val="%1."/>
      <w:lvlJc w:val="left"/>
    </w:lvl>
  </w:abstractNum>
  <w:abstractNum w:abstractNumId="13">
    <w:nsid w:val="C7704DC4"/>
    <w:multiLevelType w:val="multilevel"/>
    <w:tmpl w:val="C7704DC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CACCA4B8"/>
    <w:multiLevelType w:val="multilevel"/>
    <w:tmpl w:val="CACCA4B8"/>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15">
    <w:nsid w:val="D5EA623C"/>
    <w:multiLevelType w:val="multilevel"/>
    <w:tmpl w:val="D5EA623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EBF51549"/>
    <w:multiLevelType w:val="singleLevel"/>
    <w:tmpl w:val="EBF51549"/>
    <w:lvl w:ilvl="0" w:tentative="0">
      <w:start w:val="1"/>
      <w:numFmt w:val="decimal"/>
      <w:suff w:val="space"/>
      <w:lvlText w:val="%1."/>
      <w:lvlJc w:val="left"/>
    </w:lvl>
  </w:abstractNum>
  <w:abstractNum w:abstractNumId="17">
    <w:nsid w:val="ECD94259"/>
    <w:multiLevelType w:val="singleLevel"/>
    <w:tmpl w:val="ECD94259"/>
    <w:lvl w:ilvl="0" w:tentative="0">
      <w:start w:val="1"/>
      <w:numFmt w:val="decimal"/>
      <w:suff w:val="space"/>
      <w:lvlText w:val="%1."/>
      <w:lvlJc w:val="left"/>
    </w:lvl>
  </w:abstractNum>
  <w:abstractNum w:abstractNumId="18">
    <w:nsid w:val="FEEFBC55"/>
    <w:multiLevelType w:val="multilevel"/>
    <w:tmpl w:val="FEEFBC55"/>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9">
    <w:nsid w:val="FF6FBDF0"/>
    <w:multiLevelType w:val="singleLevel"/>
    <w:tmpl w:val="FF6FBDF0"/>
    <w:lvl w:ilvl="0" w:tentative="0">
      <w:start w:val="1"/>
      <w:numFmt w:val="decimal"/>
      <w:suff w:val="nothing"/>
      <w:lvlText w:val="（%1）"/>
      <w:lvlJc w:val="left"/>
    </w:lvl>
  </w:abstractNum>
  <w:abstractNum w:abstractNumId="20">
    <w:nsid w:val="04963335"/>
    <w:multiLevelType w:val="multilevel"/>
    <w:tmpl w:val="0496333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0900A72A"/>
    <w:multiLevelType w:val="multilevel"/>
    <w:tmpl w:val="0900A72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2">
    <w:nsid w:val="0BE2AEDC"/>
    <w:multiLevelType w:val="multilevel"/>
    <w:tmpl w:val="0BE2AED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0F8E101D"/>
    <w:multiLevelType w:val="multilevel"/>
    <w:tmpl w:val="0F8E101D"/>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24">
    <w:nsid w:val="12C4E8BD"/>
    <w:multiLevelType w:val="singleLevel"/>
    <w:tmpl w:val="12C4E8BD"/>
    <w:lvl w:ilvl="0" w:tentative="0">
      <w:start w:val="1"/>
      <w:numFmt w:val="chineseCounting"/>
      <w:suff w:val="nothing"/>
      <w:lvlText w:val="%1、"/>
      <w:lvlJc w:val="left"/>
      <w:pPr>
        <w:ind w:left="0" w:firstLine="420"/>
      </w:pPr>
      <w:rPr>
        <w:rFonts w:hint="eastAsia"/>
      </w:rPr>
    </w:lvl>
  </w:abstractNum>
  <w:abstractNum w:abstractNumId="25">
    <w:nsid w:val="17ED60B3"/>
    <w:multiLevelType w:val="multilevel"/>
    <w:tmpl w:val="17ED60B3"/>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26">
    <w:nsid w:val="1A994ADF"/>
    <w:multiLevelType w:val="singleLevel"/>
    <w:tmpl w:val="1A994ADF"/>
    <w:lvl w:ilvl="0" w:tentative="0">
      <w:start w:val="1"/>
      <w:numFmt w:val="chineseCounting"/>
      <w:suff w:val="nothing"/>
      <w:lvlText w:val="%1、"/>
      <w:lvlJc w:val="left"/>
      <w:pPr>
        <w:ind w:left="0" w:firstLine="420"/>
      </w:pPr>
      <w:rPr>
        <w:rFonts w:hint="eastAsia"/>
      </w:rPr>
    </w:lvl>
  </w:abstractNum>
  <w:abstractNum w:abstractNumId="27">
    <w:nsid w:val="2C8B3856"/>
    <w:multiLevelType w:val="multilevel"/>
    <w:tmpl w:val="2C8B3856"/>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8">
    <w:nsid w:val="2CB730C5"/>
    <w:multiLevelType w:val="singleLevel"/>
    <w:tmpl w:val="2CB730C5"/>
    <w:lvl w:ilvl="0" w:tentative="0">
      <w:start w:val="1"/>
      <w:numFmt w:val="lowerLetter"/>
      <w:pStyle w:val="70"/>
      <w:lvlText w:val="%1) "/>
      <w:lvlJc w:val="left"/>
      <w:pPr>
        <w:tabs>
          <w:tab w:val="left" w:pos="842"/>
        </w:tabs>
        <w:ind w:left="0" w:firstLine="482"/>
      </w:pPr>
      <w:rPr>
        <w:rFonts w:hint="eastAsia" w:ascii="黑体" w:eastAsia="黑体"/>
        <w:b/>
        <w:i w:val="0"/>
        <w:sz w:val="24"/>
      </w:rPr>
    </w:lvl>
  </w:abstractNum>
  <w:abstractNum w:abstractNumId="29">
    <w:nsid w:val="2E3B7739"/>
    <w:multiLevelType w:val="multilevel"/>
    <w:tmpl w:val="2E3B7739"/>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30">
    <w:nsid w:val="32EFF5D4"/>
    <w:multiLevelType w:val="multilevel"/>
    <w:tmpl w:val="32EFF5D4"/>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31">
    <w:nsid w:val="349CC9C5"/>
    <w:multiLevelType w:val="multilevel"/>
    <w:tmpl w:val="349CC9C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2">
    <w:nsid w:val="376C3513"/>
    <w:multiLevelType w:val="multilevel"/>
    <w:tmpl w:val="376C3513"/>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33">
    <w:nsid w:val="376FCA05"/>
    <w:multiLevelType w:val="multilevel"/>
    <w:tmpl w:val="376FCA05"/>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34">
    <w:nsid w:val="3A00548D"/>
    <w:multiLevelType w:val="singleLevel"/>
    <w:tmpl w:val="3A00548D"/>
    <w:lvl w:ilvl="0" w:tentative="0">
      <w:start w:val="1"/>
      <w:numFmt w:val="decimal"/>
      <w:pStyle w:val="68"/>
      <w:lvlText w:val="图 %1  "/>
      <w:lvlJc w:val="left"/>
      <w:pPr>
        <w:tabs>
          <w:tab w:val="left" w:pos="720"/>
        </w:tabs>
        <w:ind w:left="0" w:firstLine="0"/>
      </w:pPr>
      <w:rPr>
        <w:rFonts w:hint="eastAsia" w:ascii="黑体" w:eastAsia="黑体"/>
        <w:b w:val="0"/>
        <w:i w:val="0"/>
        <w:sz w:val="21"/>
      </w:rPr>
    </w:lvl>
  </w:abstractNum>
  <w:abstractNum w:abstractNumId="35">
    <w:nsid w:val="3B7AC51A"/>
    <w:multiLevelType w:val="singleLevel"/>
    <w:tmpl w:val="3B7AC51A"/>
    <w:lvl w:ilvl="0" w:tentative="0">
      <w:start w:val="1"/>
      <w:numFmt w:val="decimal"/>
      <w:lvlText w:val="%1."/>
      <w:lvlJc w:val="left"/>
      <w:pPr>
        <w:ind w:left="425" w:hanging="425"/>
      </w:pPr>
      <w:rPr>
        <w:rFonts w:hint="default"/>
      </w:rPr>
    </w:lvl>
  </w:abstractNum>
  <w:abstractNum w:abstractNumId="36">
    <w:nsid w:val="3DCDD57A"/>
    <w:multiLevelType w:val="multilevel"/>
    <w:tmpl w:val="3DCDD57A"/>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7">
    <w:nsid w:val="3FECF33E"/>
    <w:multiLevelType w:val="multilevel"/>
    <w:tmpl w:val="3FECF33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8">
    <w:nsid w:val="413600C3"/>
    <w:multiLevelType w:val="singleLevel"/>
    <w:tmpl w:val="413600C3"/>
    <w:lvl w:ilvl="0" w:tentative="0">
      <w:start w:val="1"/>
      <w:numFmt w:val="decimal"/>
      <w:lvlText w:val="%1."/>
      <w:lvlJc w:val="left"/>
      <w:pPr>
        <w:ind w:left="425" w:hanging="425"/>
      </w:pPr>
      <w:rPr>
        <w:rFonts w:hint="default"/>
      </w:rPr>
    </w:lvl>
  </w:abstractNum>
  <w:abstractNum w:abstractNumId="39">
    <w:nsid w:val="446FA6E7"/>
    <w:multiLevelType w:val="multilevel"/>
    <w:tmpl w:val="446FA6E7"/>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0">
    <w:nsid w:val="4AC6B0E1"/>
    <w:multiLevelType w:val="multilevel"/>
    <w:tmpl w:val="4AC6B0E1"/>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41">
    <w:nsid w:val="52C565FE"/>
    <w:multiLevelType w:val="multilevel"/>
    <w:tmpl w:val="52C565F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2">
    <w:nsid w:val="5916B974"/>
    <w:multiLevelType w:val="singleLevel"/>
    <w:tmpl w:val="5916B974"/>
    <w:lvl w:ilvl="0" w:tentative="0">
      <w:start w:val="1"/>
      <w:numFmt w:val="decimal"/>
      <w:lvlText w:val="%1."/>
      <w:lvlJc w:val="left"/>
      <w:pPr>
        <w:ind w:left="425" w:hanging="425"/>
      </w:pPr>
      <w:rPr>
        <w:rFonts w:hint="default"/>
      </w:rPr>
    </w:lvl>
  </w:abstractNum>
  <w:abstractNum w:abstractNumId="43">
    <w:nsid w:val="5C3FFE13"/>
    <w:multiLevelType w:val="multilevel"/>
    <w:tmpl w:val="5C3FFE13"/>
    <w:lvl w:ilvl="0" w:tentative="0">
      <w:start w:val="1"/>
      <w:numFmt w:val="decimal"/>
      <w:pStyle w:val="57"/>
      <w:isLgl/>
      <w:suff w:val="space"/>
      <w:lvlText w:val="%1  "/>
      <w:lvlJc w:val="left"/>
      <w:pPr>
        <w:ind w:left="0" w:firstLine="600"/>
      </w:pPr>
      <w:rPr>
        <w:b/>
        <w:i w:val="0"/>
        <w:sz w:val="28"/>
      </w:rPr>
    </w:lvl>
    <w:lvl w:ilvl="1" w:tentative="0">
      <w:start w:val="1"/>
      <w:numFmt w:val="decimal"/>
      <w:pStyle w:val="56"/>
      <w:isLgl/>
      <w:suff w:val="space"/>
      <w:lvlText w:val="%1.%2  "/>
      <w:lvlJc w:val="left"/>
      <w:pPr>
        <w:ind w:left="0" w:firstLine="599"/>
      </w:pPr>
      <w:rPr>
        <w:rFonts w:hint="default" w:ascii="Times New Roman" w:hAnsi="Times New Roman" w:eastAsia="KaiTi_GB2312" w:cs="Times New Roman"/>
        <w:b/>
        <w:i w:val="0"/>
        <w:caps w:val="0"/>
        <w:strike w:val="0"/>
        <w:dstrike w:val="0"/>
        <w:vanish w:val="0"/>
        <w:color w:val="auto"/>
        <w:sz w:val="28"/>
        <w:u w:val="none"/>
        <w:vertAlign w:val="baseline"/>
      </w:rPr>
    </w:lvl>
    <w:lvl w:ilvl="2" w:tentative="0">
      <w:start w:val="1"/>
      <w:numFmt w:val="decimal"/>
      <w:pStyle w:val="58"/>
      <w:isLgl/>
      <w:suff w:val="nothing"/>
      <w:lvlText w:val="%1.%2.%3  "/>
      <w:lvlJc w:val="left"/>
      <w:pPr>
        <w:ind w:left="0" w:firstLine="600"/>
      </w:pPr>
      <w:rPr>
        <w:rFonts w:hint="default" w:ascii="Times New Roman" w:hAnsi="Times New Roman" w:cs="Times New Roman"/>
        <w:b/>
        <w:i w:val="0"/>
        <w:strike w:val="0"/>
        <w:dstrike w:val="0"/>
        <w:color w:val="auto"/>
        <w:sz w:val="28"/>
        <w:u w:val="none"/>
      </w:rPr>
    </w:lvl>
    <w:lvl w:ilvl="3" w:tentative="0">
      <w:start w:val="1"/>
      <w:numFmt w:val="decimal"/>
      <w:lvlText w:val="%1.%2.%3.%4"/>
      <w:lvlJc w:val="left"/>
      <w:pPr>
        <w:tabs>
          <w:tab w:val="left" w:pos="2533"/>
        </w:tabs>
        <w:ind w:left="2533" w:hanging="708"/>
      </w:pPr>
    </w:lvl>
    <w:lvl w:ilvl="4" w:tentative="0">
      <w:start w:val="1"/>
      <w:numFmt w:val="decimal"/>
      <w:lvlText w:val="%1.%2.%3.%4.%5"/>
      <w:lvlJc w:val="left"/>
      <w:pPr>
        <w:tabs>
          <w:tab w:val="left" w:pos="3100"/>
        </w:tabs>
        <w:ind w:left="3100" w:hanging="850"/>
      </w:pPr>
    </w:lvl>
    <w:lvl w:ilvl="5" w:tentative="0">
      <w:start w:val="1"/>
      <w:numFmt w:val="decimal"/>
      <w:lvlText w:val="%1.%2.%3.%4.%5.%6"/>
      <w:lvlJc w:val="left"/>
      <w:pPr>
        <w:tabs>
          <w:tab w:val="left" w:pos="3809"/>
        </w:tabs>
        <w:ind w:left="3809" w:hanging="1134"/>
      </w:pPr>
    </w:lvl>
    <w:lvl w:ilvl="6" w:tentative="0">
      <w:start w:val="1"/>
      <w:numFmt w:val="decimal"/>
      <w:lvlText w:val="%1.%2.%3.%4.%5.%6.%7"/>
      <w:lvlJc w:val="left"/>
      <w:pPr>
        <w:tabs>
          <w:tab w:val="left" w:pos="4376"/>
        </w:tabs>
        <w:ind w:left="4376" w:hanging="1276"/>
      </w:pPr>
    </w:lvl>
    <w:lvl w:ilvl="7" w:tentative="0">
      <w:start w:val="1"/>
      <w:numFmt w:val="decimal"/>
      <w:lvlText w:val="%1.%2.%3.%4.%5.%6.%7.%8"/>
      <w:lvlJc w:val="left"/>
      <w:pPr>
        <w:tabs>
          <w:tab w:val="left" w:pos="4943"/>
        </w:tabs>
        <w:ind w:left="4943" w:hanging="1418"/>
      </w:pPr>
    </w:lvl>
    <w:lvl w:ilvl="8" w:tentative="0">
      <w:start w:val="1"/>
      <w:numFmt w:val="decimal"/>
      <w:lvlText w:val="%1.%2.%3.%4.%5.%6.%7.%8.%9"/>
      <w:lvlJc w:val="left"/>
      <w:pPr>
        <w:tabs>
          <w:tab w:val="left" w:pos="5651"/>
        </w:tabs>
        <w:ind w:left="5651" w:hanging="1700"/>
      </w:pPr>
    </w:lvl>
  </w:abstractNum>
  <w:abstractNum w:abstractNumId="44">
    <w:nsid w:val="5C3FFE1E"/>
    <w:multiLevelType w:val="multilevel"/>
    <w:tmpl w:val="5C3FFE1E"/>
    <w:lvl w:ilvl="0" w:tentative="0">
      <w:start w:val="1"/>
      <w:numFmt w:val="decimal"/>
      <w:pStyle w:val="61"/>
      <w:lvlText w:val="表%1   "/>
      <w:lvlJc w:val="center"/>
      <w:pPr>
        <w:tabs>
          <w:tab w:val="left" w:pos="-288"/>
        </w:tabs>
        <w:ind w:left="-288" w:firstLine="288"/>
      </w:pPr>
      <w:rPr>
        <w:rFonts w:hint="default" w:ascii="Times New Roman" w:hAnsi="Times New Roman" w:eastAsia="黑体" w:cs="Times New Roman"/>
        <w:b w:val="0"/>
        <w:i w:val="0"/>
        <w:caps w:val="0"/>
        <w:strike w:val="0"/>
        <w:dstrike w:val="0"/>
        <w:vanish w:val="0"/>
        <w:color w:val="auto"/>
        <w:sz w:val="28"/>
        <w:szCs w:val="28"/>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5C3FFE29"/>
    <w:multiLevelType w:val="singleLevel"/>
    <w:tmpl w:val="5C3FFE29"/>
    <w:lvl w:ilvl="0" w:tentative="0">
      <w:start w:val="1"/>
      <w:numFmt w:val="decimal"/>
      <w:pStyle w:val="64"/>
      <w:lvlText w:val="注%1："/>
      <w:lvlJc w:val="left"/>
      <w:pPr>
        <w:tabs>
          <w:tab w:val="left" w:pos="1077"/>
        </w:tabs>
        <w:ind w:left="0" w:firstLine="357"/>
      </w:pPr>
      <w:rPr>
        <w:rFonts w:hint="eastAsia" w:ascii="宋体" w:hAnsi="Times New Roman" w:eastAsia="宋体"/>
        <w:b w:val="0"/>
        <w:i w:val="0"/>
        <w:sz w:val="21"/>
      </w:rPr>
    </w:lvl>
  </w:abstractNum>
  <w:abstractNum w:abstractNumId="46">
    <w:nsid w:val="5C468382"/>
    <w:multiLevelType w:val="multilevel"/>
    <w:tmpl w:val="5C468382"/>
    <w:lvl w:ilvl="0" w:tentative="0">
      <w:start w:val="1"/>
      <w:numFmt w:val="decimal"/>
      <w:pStyle w:val="2"/>
      <w:lvlText w:val="%1"/>
      <w:lvlJc w:val="left"/>
      <w:pPr>
        <w:tabs>
          <w:tab w:val="left" w:pos="425"/>
        </w:tabs>
        <w:ind w:left="425" w:hanging="425"/>
      </w:pPr>
      <w:rPr>
        <w:rFonts w:hint="default" w:ascii="宋体" w:hAnsi="宋体" w:eastAsia="宋体" w:cs="宋体"/>
      </w:rPr>
    </w:lvl>
    <w:lvl w:ilvl="1" w:tentative="0">
      <w:start w:val="1"/>
      <w:numFmt w:val="decimal"/>
      <w:pStyle w:val="3"/>
      <w:lvlText w:val="%1.%2"/>
      <w:lvlJc w:val="left"/>
      <w:pPr>
        <w:tabs>
          <w:tab w:val="left" w:pos="567"/>
        </w:tabs>
        <w:ind w:left="567" w:hanging="567"/>
      </w:pPr>
      <w:rPr>
        <w:rFonts w:hint="default" w:ascii="宋体" w:hAnsi="宋体" w:eastAsia="宋体" w:cs="宋体"/>
      </w:rPr>
    </w:lvl>
    <w:lvl w:ilvl="2" w:tentative="0">
      <w:start w:val="1"/>
      <w:numFmt w:val="decimal"/>
      <w:pStyle w:val="4"/>
      <w:lvlText w:val="%1.%2.%3"/>
      <w:lvlJc w:val="left"/>
      <w:pPr>
        <w:tabs>
          <w:tab w:val="left" w:pos="709"/>
        </w:tabs>
        <w:ind w:left="709" w:hanging="709"/>
      </w:pPr>
      <w:rPr>
        <w:rFonts w:hint="default" w:ascii="宋体" w:hAnsi="宋体" w:eastAsia="宋体" w:cs="宋体"/>
      </w:rPr>
    </w:lvl>
    <w:lvl w:ilvl="3" w:tentative="0">
      <w:start w:val="1"/>
      <w:numFmt w:val="decimal"/>
      <w:pStyle w:val="6"/>
      <w:lvlText w:val="%1.%2.%3.%4"/>
      <w:lvlJc w:val="left"/>
      <w:pPr>
        <w:tabs>
          <w:tab w:val="left" w:pos="850"/>
        </w:tabs>
        <w:ind w:left="850" w:hanging="850"/>
      </w:pPr>
      <w:rPr>
        <w:rFonts w:hint="default" w:ascii="宋体" w:hAnsi="宋体" w:eastAsia="宋体" w:cs="宋体"/>
      </w:rPr>
    </w:lvl>
    <w:lvl w:ilvl="4" w:tentative="0">
      <w:start w:val="1"/>
      <w:numFmt w:val="decimal"/>
      <w:pStyle w:val="7"/>
      <w:lvlText w:val="%1.%2.%3.%4.%5"/>
      <w:lvlJc w:val="left"/>
      <w:pPr>
        <w:tabs>
          <w:tab w:val="left" w:pos="991"/>
        </w:tabs>
        <w:ind w:left="991" w:hanging="991"/>
      </w:pPr>
      <w:rPr>
        <w:rFonts w:hint="default" w:ascii="宋体" w:hAnsi="宋体" w:eastAsia="宋体" w:cs="宋体"/>
      </w:rPr>
    </w:lvl>
    <w:lvl w:ilvl="5" w:tentative="0">
      <w:start w:val="1"/>
      <w:numFmt w:val="decimal"/>
      <w:pStyle w:val="9"/>
      <w:lvlText w:val="%1.%2.%3.%4.%5.%6"/>
      <w:lvlJc w:val="left"/>
      <w:pPr>
        <w:tabs>
          <w:tab w:val="left" w:pos="1134"/>
        </w:tabs>
        <w:ind w:left="1134" w:hanging="1134"/>
      </w:pPr>
      <w:rPr>
        <w:rFonts w:hint="default" w:ascii="宋体" w:hAnsi="宋体" w:eastAsia="宋体" w:cs="宋体"/>
      </w:rPr>
    </w:lvl>
    <w:lvl w:ilvl="6" w:tentative="0">
      <w:start w:val="1"/>
      <w:numFmt w:val="decimal"/>
      <w:lvlText w:val="%1.%2.%3.%4.%5.%6.%7"/>
      <w:lvlJc w:val="left"/>
      <w:pPr>
        <w:tabs>
          <w:tab w:val="left" w:pos="1275"/>
        </w:tabs>
        <w:ind w:left="1275" w:hanging="1275"/>
      </w:pPr>
      <w:rPr>
        <w:rFonts w:hint="default" w:ascii="宋体" w:hAnsi="宋体" w:eastAsia="宋体" w:cs="宋体"/>
      </w:rPr>
    </w:lvl>
    <w:lvl w:ilvl="7" w:tentative="0">
      <w:start w:val="1"/>
      <w:numFmt w:val="decimal"/>
      <w:lvlText w:val="%1.%2.%3.%4.%5.%6.%7.%8"/>
      <w:lvlJc w:val="left"/>
      <w:pPr>
        <w:tabs>
          <w:tab w:val="left" w:pos="1418"/>
        </w:tabs>
        <w:ind w:left="1418" w:hanging="1418"/>
      </w:pPr>
      <w:rPr>
        <w:rFonts w:hint="default" w:ascii="宋体" w:hAnsi="宋体" w:eastAsia="宋体" w:cs="宋体"/>
      </w:rPr>
    </w:lvl>
    <w:lvl w:ilvl="8" w:tentative="0">
      <w:start w:val="1"/>
      <w:numFmt w:val="decimal"/>
      <w:lvlText w:val="%1.%2.%3.%4.%5.%6.%7.%8.%9."/>
      <w:lvlJc w:val="left"/>
      <w:pPr>
        <w:tabs>
          <w:tab w:val="left" w:pos="1558"/>
        </w:tabs>
        <w:ind w:left="1558" w:hanging="1558"/>
      </w:pPr>
      <w:rPr>
        <w:rFonts w:hint="default"/>
      </w:rPr>
    </w:lvl>
  </w:abstractNum>
  <w:abstractNum w:abstractNumId="47">
    <w:nsid w:val="688AD2DE"/>
    <w:multiLevelType w:val="multilevel"/>
    <w:tmpl w:val="688AD2D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8">
    <w:nsid w:val="6A9558C6"/>
    <w:multiLevelType w:val="multilevel"/>
    <w:tmpl w:val="6A9558C6"/>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9">
    <w:nsid w:val="6EF81CE9"/>
    <w:multiLevelType w:val="multilevel"/>
    <w:tmpl w:val="6EF81CE9"/>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50">
    <w:nsid w:val="708C0438"/>
    <w:multiLevelType w:val="singleLevel"/>
    <w:tmpl w:val="708C0438"/>
    <w:lvl w:ilvl="0" w:tentative="0">
      <w:start w:val="1"/>
      <w:numFmt w:val="bullet"/>
      <w:pStyle w:val="71"/>
      <w:lvlText w:val=""/>
      <w:lvlJc w:val="left"/>
      <w:pPr>
        <w:tabs>
          <w:tab w:val="left" w:pos="927"/>
        </w:tabs>
        <w:ind w:left="907" w:hanging="340"/>
      </w:pPr>
      <w:rPr>
        <w:rFonts w:hint="default" w:ascii="Wingdings" w:hAnsi="Wingdings"/>
        <w:b w:val="0"/>
        <w:i w:val="0"/>
        <w:sz w:val="15"/>
      </w:rPr>
    </w:lvl>
  </w:abstractNum>
  <w:abstractNum w:abstractNumId="51">
    <w:nsid w:val="70D02719"/>
    <w:multiLevelType w:val="multilevel"/>
    <w:tmpl w:val="70D02719"/>
    <w:lvl w:ilvl="0" w:tentative="0">
      <w:start w:val="1"/>
      <w:numFmt w:val="decimal"/>
      <w:pStyle w:val="72"/>
      <w:lvlText w:val="注%1："/>
      <w:lvlJc w:val="left"/>
      <w:pPr>
        <w:ind w:left="620" w:hanging="420"/>
      </w:pPr>
      <w:rPr>
        <w:rFonts w:hint="default" w:ascii="Times New Roman" w:hAnsi="Times New Roman" w:eastAsia="FangSong_GB2312"/>
        <w:b/>
        <w:i w:val="0"/>
        <w:sz w:val="28"/>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52">
    <w:nsid w:val="75F85B78"/>
    <w:multiLevelType w:val="multilevel"/>
    <w:tmpl w:val="75F85B78"/>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53">
    <w:nsid w:val="7780FA4A"/>
    <w:multiLevelType w:val="multilevel"/>
    <w:tmpl w:val="7780FA4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4">
    <w:nsid w:val="781642DD"/>
    <w:multiLevelType w:val="multilevel"/>
    <w:tmpl w:val="781642DD"/>
    <w:lvl w:ilvl="0" w:tentative="0">
      <w:start w:val="1"/>
      <w:numFmt w:val="decimal"/>
      <w:pStyle w:val="69"/>
      <w:lvlText w:val="图%1   "/>
      <w:lvlJc w:val="center"/>
      <w:pPr>
        <w:tabs>
          <w:tab w:val="left" w:pos="0"/>
        </w:tabs>
        <w:ind w:left="0" w:firstLine="0"/>
      </w:pPr>
      <w:rPr>
        <w:rFonts w:hint="default" w:ascii="Times New Roman" w:hAnsi="Times New Roman" w:eastAsia="黑体"/>
        <w:b w:val="0"/>
        <w:i w:val="0"/>
        <w:caps w:val="0"/>
        <w:strike w:val="0"/>
        <w:dstrike w:val="0"/>
        <w:vanish w:val="0"/>
        <w:color w:val="auto"/>
        <w:sz w:val="28"/>
        <w:szCs w:val="28"/>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5">
    <w:nsid w:val="7B2F09EA"/>
    <w:multiLevelType w:val="singleLevel"/>
    <w:tmpl w:val="7B2F09EA"/>
    <w:lvl w:ilvl="0" w:tentative="0">
      <w:start w:val="1"/>
      <w:numFmt w:val="decimal"/>
      <w:pStyle w:val="67"/>
      <w:lvlText w:val="表 %1  "/>
      <w:lvlJc w:val="left"/>
      <w:pPr>
        <w:tabs>
          <w:tab w:val="left" w:pos="720"/>
        </w:tabs>
        <w:ind w:left="0" w:firstLine="0"/>
      </w:pPr>
      <w:rPr>
        <w:rFonts w:hint="eastAsia" w:ascii="宋体" w:eastAsia="宋体"/>
        <w:b w:val="0"/>
        <w:i w:val="0"/>
        <w:sz w:val="24"/>
        <w:szCs w:val="24"/>
      </w:rPr>
    </w:lvl>
  </w:abstractNum>
  <w:abstractNum w:abstractNumId="56">
    <w:nsid w:val="7DE91F96"/>
    <w:multiLevelType w:val="multilevel"/>
    <w:tmpl w:val="7DE91F96"/>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7">
    <w:nsid w:val="7E1B33E7"/>
    <w:multiLevelType w:val="multilevel"/>
    <w:tmpl w:val="7E1B33E7"/>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num w:numId="1">
    <w:abstractNumId w:val="46"/>
  </w:num>
  <w:num w:numId="2">
    <w:abstractNumId w:val="43"/>
  </w:num>
  <w:num w:numId="3">
    <w:abstractNumId w:val="44"/>
  </w:num>
  <w:num w:numId="4">
    <w:abstractNumId w:val="45"/>
  </w:num>
  <w:num w:numId="5">
    <w:abstractNumId w:val="55"/>
  </w:num>
  <w:num w:numId="6">
    <w:abstractNumId w:val="34"/>
  </w:num>
  <w:num w:numId="7">
    <w:abstractNumId w:val="54"/>
  </w:num>
  <w:num w:numId="8">
    <w:abstractNumId w:val="28"/>
  </w:num>
  <w:num w:numId="9">
    <w:abstractNumId w:val="50"/>
  </w:num>
  <w:num w:numId="10">
    <w:abstractNumId w:val="51"/>
  </w:num>
  <w:num w:numId="11">
    <w:abstractNumId w:val="8"/>
  </w:num>
  <w:num w:numId="12">
    <w:abstractNumId w:val="31"/>
  </w:num>
  <w:num w:numId="13">
    <w:abstractNumId w:val="38"/>
  </w:num>
  <w:num w:numId="14">
    <w:abstractNumId w:val="41"/>
  </w:num>
  <w:num w:numId="15">
    <w:abstractNumId w:val="21"/>
  </w:num>
  <w:num w:numId="16">
    <w:abstractNumId w:val="15"/>
  </w:num>
  <w:num w:numId="17">
    <w:abstractNumId w:val="35"/>
  </w:num>
  <w:num w:numId="18">
    <w:abstractNumId w:val="36"/>
  </w:num>
  <w:num w:numId="19">
    <w:abstractNumId w:val="4"/>
  </w:num>
  <w:num w:numId="20">
    <w:abstractNumId w:val="2"/>
  </w:num>
  <w:num w:numId="21">
    <w:abstractNumId w:val="1"/>
  </w:num>
  <w:num w:numId="22">
    <w:abstractNumId w:val="23"/>
  </w:num>
  <w:num w:numId="23">
    <w:abstractNumId w:val="27"/>
  </w:num>
  <w:num w:numId="24">
    <w:abstractNumId w:val="42"/>
  </w:num>
  <w:num w:numId="25">
    <w:abstractNumId w:val="20"/>
  </w:num>
  <w:num w:numId="26">
    <w:abstractNumId w:val="29"/>
  </w:num>
  <w:num w:numId="27">
    <w:abstractNumId w:val="12"/>
  </w:num>
  <w:num w:numId="28">
    <w:abstractNumId w:val="26"/>
  </w:num>
  <w:num w:numId="29">
    <w:abstractNumId w:val="7"/>
  </w:num>
  <w:num w:numId="30">
    <w:abstractNumId w:val="48"/>
  </w:num>
  <w:num w:numId="31">
    <w:abstractNumId w:val="37"/>
  </w:num>
  <w:num w:numId="32">
    <w:abstractNumId w:val="9"/>
  </w:num>
  <w:num w:numId="33">
    <w:abstractNumId w:val="22"/>
  </w:num>
  <w:num w:numId="34">
    <w:abstractNumId w:val="0"/>
  </w:num>
  <w:num w:numId="35">
    <w:abstractNumId w:val="13"/>
  </w:num>
  <w:num w:numId="36">
    <w:abstractNumId w:val="14"/>
  </w:num>
  <w:num w:numId="37">
    <w:abstractNumId w:val="52"/>
  </w:num>
  <w:num w:numId="38">
    <w:abstractNumId w:val="11"/>
  </w:num>
  <w:num w:numId="39">
    <w:abstractNumId w:val="57"/>
  </w:num>
  <w:num w:numId="40">
    <w:abstractNumId w:val="56"/>
  </w:num>
  <w:num w:numId="41">
    <w:abstractNumId w:val="47"/>
  </w:num>
  <w:num w:numId="42">
    <w:abstractNumId w:val="10"/>
  </w:num>
  <w:num w:numId="43">
    <w:abstractNumId w:val="25"/>
  </w:num>
  <w:num w:numId="44">
    <w:abstractNumId w:val="33"/>
  </w:num>
  <w:num w:numId="45">
    <w:abstractNumId w:val="53"/>
  </w:num>
  <w:num w:numId="46">
    <w:abstractNumId w:val="16"/>
  </w:num>
  <w:num w:numId="47">
    <w:abstractNumId w:val="18"/>
  </w:num>
  <w:num w:numId="48">
    <w:abstractNumId w:val="19"/>
  </w:num>
  <w:num w:numId="49">
    <w:abstractNumId w:val="24"/>
  </w:num>
  <w:num w:numId="50">
    <w:abstractNumId w:val="6"/>
  </w:num>
  <w:num w:numId="51">
    <w:abstractNumId w:val="5"/>
  </w:num>
  <w:num w:numId="52">
    <w:abstractNumId w:val="17"/>
  </w:num>
  <w:num w:numId="53">
    <w:abstractNumId w:val="49"/>
  </w:num>
  <w:num w:numId="54">
    <w:abstractNumId w:val="39"/>
  </w:num>
  <w:num w:numId="55">
    <w:abstractNumId w:val="3"/>
  </w:num>
  <w:num w:numId="56">
    <w:abstractNumId w:val="32"/>
  </w:num>
  <w:num w:numId="57">
    <w:abstractNumId w:val="30"/>
  </w:num>
  <w:num w:numId="5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JhMmMxOWNmNDE2MGFjZGM0ZjBiNDU3NTJiMzFjYmEifQ=="/>
  </w:docVars>
  <w:rsids>
    <w:rsidRoot w:val="000F2D7B"/>
    <w:rsid w:val="000000AF"/>
    <w:rsid w:val="000020B8"/>
    <w:rsid w:val="00003B06"/>
    <w:rsid w:val="0000446E"/>
    <w:rsid w:val="0000477A"/>
    <w:rsid w:val="0000509B"/>
    <w:rsid w:val="000058F6"/>
    <w:rsid w:val="00005E98"/>
    <w:rsid w:val="00005EE9"/>
    <w:rsid w:val="00007AF4"/>
    <w:rsid w:val="00010837"/>
    <w:rsid w:val="00012355"/>
    <w:rsid w:val="000142C2"/>
    <w:rsid w:val="00014B56"/>
    <w:rsid w:val="00014F9D"/>
    <w:rsid w:val="0001598B"/>
    <w:rsid w:val="00015D6D"/>
    <w:rsid w:val="000169F0"/>
    <w:rsid w:val="00017816"/>
    <w:rsid w:val="0002126B"/>
    <w:rsid w:val="000224CB"/>
    <w:rsid w:val="000228CF"/>
    <w:rsid w:val="00025DC9"/>
    <w:rsid w:val="00026903"/>
    <w:rsid w:val="00026967"/>
    <w:rsid w:val="0002706C"/>
    <w:rsid w:val="00030C16"/>
    <w:rsid w:val="00030FBF"/>
    <w:rsid w:val="00031A66"/>
    <w:rsid w:val="00032B0C"/>
    <w:rsid w:val="00032FA9"/>
    <w:rsid w:val="000335A3"/>
    <w:rsid w:val="00033660"/>
    <w:rsid w:val="00033EAE"/>
    <w:rsid w:val="000345DF"/>
    <w:rsid w:val="0003461D"/>
    <w:rsid w:val="000363A3"/>
    <w:rsid w:val="00036F40"/>
    <w:rsid w:val="0004181E"/>
    <w:rsid w:val="0004186B"/>
    <w:rsid w:val="00041A8F"/>
    <w:rsid w:val="000431B7"/>
    <w:rsid w:val="00046BCB"/>
    <w:rsid w:val="00046C39"/>
    <w:rsid w:val="00046C58"/>
    <w:rsid w:val="000501E0"/>
    <w:rsid w:val="000515D4"/>
    <w:rsid w:val="00054BDE"/>
    <w:rsid w:val="0005541F"/>
    <w:rsid w:val="00060E41"/>
    <w:rsid w:val="00061A48"/>
    <w:rsid w:val="00061BC6"/>
    <w:rsid w:val="000625FE"/>
    <w:rsid w:val="000637D4"/>
    <w:rsid w:val="0006455D"/>
    <w:rsid w:val="0006485B"/>
    <w:rsid w:val="00066600"/>
    <w:rsid w:val="00071641"/>
    <w:rsid w:val="000720DB"/>
    <w:rsid w:val="00072E4E"/>
    <w:rsid w:val="0007413D"/>
    <w:rsid w:val="0007742C"/>
    <w:rsid w:val="0007773C"/>
    <w:rsid w:val="00080392"/>
    <w:rsid w:val="00082104"/>
    <w:rsid w:val="0008382A"/>
    <w:rsid w:val="000847D7"/>
    <w:rsid w:val="00085127"/>
    <w:rsid w:val="0008535D"/>
    <w:rsid w:val="00085A29"/>
    <w:rsid w:val="000901E5"/>
    <w:rsid w:val="0009361D"/>
    <w:rsid w:val="000945C2"/>
    <w:rsid w:val="00096AAB"/>
    <w:rsid w:val="00097027"/>
    <w:rsid w:val="000971A9"/>
    <w:rsid w:val="000A0809"/>
    <w:rsid w:val="000A0FA8"/>
    <w:rsid w:val="000A1EFD"/>
    <w:rsid w:val="000A7BA8"/>
    <w:rsid w:val="000B0704"/>
    <w:rsid w:val="000B11D4"/>
    <w:rsid w:val="000B2F92"/>
    <w:rsid w:val="000B3836"/>
    <w:rsid w:val="000B4FAA"/>
    <w:rsid w:val="000B5C50"/>
    <w:rsid w:val="000B75D8"/>
    <w:rsid w:val="000B798D"/>
    <w:rsid w:val="000C0434"/>
    <w:rsid w:val="000C16F5"/>
    <w:rsid w:val="000C2637"/>
    <w:rsid w:val="000D1123"/>
    <w:rsid w:val="000D1CE7"/>
    <w:rsid w:val="000D2067"/>
    <w:rsid w:val="000D215B"/>
    <w:rsid w:val="000D268E"/>
    <w:rsid w:val="000D2817"/>
    <w:rsid w:val="000D2B7E"/>
    <w:rsid w:val="000D5041"/>
    <w:rsid w:val="000E06A7"/>
    <w:rsid w:val="000E0FB1"/>
    <w:rsid w:val="000E4A62"/>
    <w:rsid w:val="000E59A2"/>
    <w:rsid w:val="000E6226"/>
    <w:rsid w:val="000E68E4"/>
    <w:rsid w:val="000E6D92"/>
    <w:rsid w:val="000F036A"/>
    <w:rsid w:val="000F1E42"/>
    <w:rsid w:val="000F2605"/>
    <w:rsid w:val="000F2D7B"/>
    <w:rsid w:val="000F366D"/>
    <w:rsid w:val="000F3F69"/>
    <w:rsid w:val="000F704C"/>
    <w:rsid w:val="000F72B3"/>
    <w:rsid w:val="000F791D"/>
    <w:rsid w:val="0010098F"/>
    <w:rsid w:val="001034A7"/>
    <w:rsid w:val="00104155"/>
    <w:rsid w:val="00104910"/>
    <w:rsid w:val="00105CDE"/>
    <w:rsid w:val="0010712D"/>
    <w:rsid w:val="001079A7"/>
    <w:rsid w:val="00111CDE"/>
    <w:rsid w:val="00111E72"/>
    <w:rsid w:val="001138A9"/>
    <w:rsid w:val="001147BD"/>
    <w:rsid w:val="00115085"/>
    <w:rsid w:val="001151F5"/>
    <w:rsid w:val="00115CEC"/>
    <w:rsid w:val="00116C39"/>
    <w:rsid w:val="001172B5"/>
    <w:rsid w:val="00120BC1"/>
    <w:rsid w:val="0012135B"/>
    <w:rsid w:val="001217B5"/>
    <w:rsid w:val="00122B42"/>
    <w:rsid w:val="001232EB"/>
    <w:rsid w:val="00125973"/>
    <w:rsid w:val="00125B00"/>
    <w:rsid w:val="001263FE"/>
    <w:rsid w:val="00127C2F"/>
    <w:rsid w:val="00135560"/>
    <w:rsid w:val="001367A2"/>
    <w:rsid w:val="00140788"/>
    <w:rsid w:val="00141416"/>
    <w:rsid w:val="00142E5D"/>
    <w:rsid w:val="001431B4"/>
    <w:rsid w:val="00143404"/>
    <w:rsid w:val="001508D0"/>
    <w:rsid w:val="00152D40"/>
    <w:rsid w:val="001530F4"/>
    <w:rsid w:val="00153C31"/>
    <w:rsid w:val="00155C4F"/>
    <w:rsid w:val="001565C8"/>
    <w:rsid w:val="00157928"/>
    <w:rsid w:val="001609FB"/>
    <w:rsid w:val="00161534"/>
    <w:rsid w:val="0016337E"/>
    <w:rsid w:val="001652B3"/>
    <w:rsid w:val="001700C5"/>
    <w:rsid w:val="00170E93"/>
    <w:rsid w:val="001711B0"/>
    <w:rsid w:val="00173022"/>
    <w:rsid w:val="00173487"/>
    <w:rsid w:val="00180DBF"/>
    <w:rsid w:val="00181203"/>
    <w:rsid w:val="0018433F"/>
    <w:rsid w:val="001844EC"/>
    <w:rsid w:val="0018489B"/>
    <w:rsid w:val="00184A37"/>
    <w:rsid w:val="00184DD2"/>
    <w:rsid w:val="00184FC7"/>
    <w:rsid w:val="00186A05"/>
    <w:rsid w:val="00191271"/>
    <w:rsid w:val="00191CB3"/>
    <w:rsid w:val="001923B7"/>
    <w:rsid w:val="00192F9B"/>
    <w:rsid w:val="00193F36"/>
    <w:rsid w:val="00194071"/>
    <w:rsid w:val="00194275"/>
    <w:rsid w:val="00195012"/>
    <w:rsid w:val="00197D18"/>
    <w:rsid w:val="00197D4C"/>
    <w:rsid w:val="001A1A2C"/>
    <w:rsid w:val="001A25EE"/>
    <w:rsid w:val="001A3D7D"/>
    <w:rsid w:val="001A41F0"/>
    <w:rsid w:val="001A48E1"/>
    <w:rsid w:val="001B1749"/>
    <w:rsid w:val="001B1807"/>
    <w:rsid w:val="001B22C1"/>
    <w:rsid w:val="001B571D"/>
    <w:rsid w:val="001B5781"/>
    <w:rsid w:val="001B5999"/>
    <w:rsid w:val="001C3A9C"/>
    <w:rsid w:val="001C3B03"/>
    <w:rsid w:val="001C462B"/>
    <w:rsid w:val="001C661A"/>
    <w:rsid w:val="001C7B4A"/>
    <w:rsid w:val="001D0654"/>
    <w:rsid w:val="001D10F4"/>
    <w:rsid w:val="001D1140"/>
    <w:rsid w:val="001D17BC"/>
    <w:rsid w:val="001D3439"/>
    <w:rsid w:val="001D4733"/>
    <w:rsid w:val="001D5C83"/>
    <w:rsid w:val="001D6A04"/>
    <w:rsid w:val="001D78D4"/>
    <w:rsid w:val="001E32DF"/>
    <w:rsid w:val="001E33A9"/>
    <w:rsid w:val="001E4506"/>
    <w:rsid w:val="001E4DBB"/>
    <w:rsid w:val="001E4E95"/>
    <w:rsid w:val="001E58A5"/>
    <w:rsid w:val="001E6E95"/>
    <w:rsid w:val="001F0B92"/>
    <w:rsid w:val="001F137E"/>
    <w:rsid w:val="001F1F13"/>
    <w:rsid w:val="001F3A1E"/>
    <w:rsid w:val="001F4095"/>
    <w:rsid w:val="001F4591"/>
    <w:rsid w:val="001F4D67"/>
    <w:rsid w:val="001F5403"/>
    <w:rsid w:val="001F71D7"/>
    <w:rsid w:val="002005A9"/>
    <w:rsid w:val="00200688"/>
    <w:rsid w:val="00200D49"/>
    <w:rsid w:val="002012F7"/>
    <w:rsid w:val="0020211E"/>
    <w:rsid w:val="002031C6"/>
    <w:rsid w:val="0020498E"/>
    <w:rsid w:val="00205FB5"/>
    <w:rsid w:val="002069CC"/>
    <w:rsid w:val="00206F50"/>
    <w:rsid w:val="002101C0"/>
    <w:rsid w:val="002110F0"/>
    <w:rsid w:val="002112D4"/>
    <w:rsid w:val="00211CEF"/>
    <w:rsid w:val="00211DF9"/>
    <w:rsid w:val="00214340"/>
    <w:rsid w:val="00214AD9"/>
    <w:rsid w:val="00216D5F"/>
    <w:rsid w:val="00216D64"/>
    <w:rsid w:val="00217535"/>
    <w:rsid w:val="00224A91"/>
    <w:rsid w:val="00224ADF"/>
    <w:rsid w:val="00224F51"/>
    <w:rsid w:val="002261A9"/>
    <w:rsid w:val="00226B89"/>
    <w:rsid w:val="00227DC5"/>
    <w:rsid w:val="002324CC"/>
    <w:rsid w:val="002334D6"/>
    <w:rsid w:val="00236C43"/>
    <w:rsid w:val="00236FAE"/>
    <w:rsid w:val="00242F79"/>
    <w:rsid w:val="00243554"/>
    <w:rsid w:val="002435FA"/>
    <w:rsid w:val="0024387B"/>
    <w:rsid w:val="00244117"/>
    <w:rsid w:val="00245044"/>
    <w:rsid w:val="002454F7"/>
    <w:rsid w:val="00245FFD"/>
    <w:rsid w:val="00246418"/>
    <w:rsid w:val="00246DBD"/>
    <w:rsid w:val="00253190"/>
    <w:rsid w:val="00253FA7"/>
    <w:rsid w:val="00257148"/>
    <w:rsid w:val="0025787F"/>
    <w:rsid w:val="00260349"/>
    <w:rsid w:val="00260B69"/>
    <w:rsid w:val="002620C8"/>
    <w:rsid w:val="0026282B"/>
    <w:rsid w:val="00262ACB"/>
    <w:rsid w:val="00264072"/>
    <w:rsid w:val="00266662"/>
    <w:rsid w:val="00267BC3"/>
    <w:rsid w:val="0027029E"/>
    <w:rsid w:val="00270F23"/>
    <w:rsid w:val="00271248"/>
    <w:rsid w:val="002719FB"/>
    <w:rsid w:val="00272680"/>
    <w:rsid w:val="00272686"/>
    <w:rsid w:val="002732E5"/>
    <w:rsid w:val="002750D6"/>
    <w:rsid w:val="00276A93"/>
    <w:rsid w:val="002815A3"/>
    <w:rsid w:val="00282660"/>
    <w:rsid w:val="002847DC"/>
    <w:rsid w:val="00287853"/>
    <w:rsid w:val="00290D14"/>
    <w:rsid w:val="00291ADA"/>
    <w:rsid w:val="00292098"/>
    <w:rsid w:val="002927D4"/>
    <w:rsid w:val="0029365A"/>
    <w:rsid w:val="002963ED"/>
    <w:rsid w:val="00296AD3"/>
    <w:rsid w:val="00296E57"/>
    <w:rsid w:val="002A010D"/>
    <w:rsid w:val="002A0655"/>
    <w:rsid w:val="002A33F0"/>
    <w:rsid w:val="002A3A94"/>
    <w:rsid w:val="002A47BE"/>
    <w:rsid w:val="002A4CA7"/>
    <w:rsid w:val="002A4DCE"/>
    <w:rsid w:val="002A68D8"/>
    <w:rsid w:val="002A718D"/>
    <w:rsid w:val="002B0245"/>
    <w:rsid w:val="002B13E3"/>
    <w:rsid w:val="002B23EC"/>
    <w:rsid w:val="002B61D2"/>
    <w:rsid w:val="002B6AC1"/>
    <w:rsid w:val="002B764D"/>
    <w:rsid w:val="002B7B8D"/>
    <w:rsid w:val="002C08A9"/>
    <w:rsid w:val="002C255A"/>
    <w:rsid w:val="002C2EB3"/>
    <w:rsid w:val="002C4BB2"/>
    <w:rsid w:val="002C52D6"/>
    <w:rsid w:val="002C53BC"/>
    <w:rsid w:val="002C5EF3"/>
    <w:rsid w:val="002C6897"/>
    <w:rsid w:val="002D06AB"/>
    <w:rsid w:val="002D0C14"/>
    <w:rsid w:val="002D0E7F"/>
    <w:rsid w:val="002D391F"/>
    <w:rsid w:val="002D45E4"/>
    <w:rsid w:val="002D4957"/>
    <w:rsid w:val="002D4F53"/>
    <w:rsid w:val="002D65EC"/>
    <w:rsid w:val="002D74A3"/>
    <w:rsid w:val="002E1635"/>
    <w:rsid w:val="002E1954"/>
    <w:rsid w:val="002E2115"/>
    <w:rsid w:val="002E3013"/>
    <w:rsid w:val="002E305C"/>
    <w:rsid w:val="002E453E"/>
    <w:rsid w:val="002E51D8"/>
    <w:rsid w:val="002E5B5C"/>
    <w:rsid w:val="002E5F17"/>
    <w:rsid w:val="002E6F5B"/>
    <w:rsid w:val="002F07E1"/>
    <w:rsid w:val="002F1A5A"/>
    <w:rsid w:val="002F1AB1"/>
    <w:rsid w:val="002F1E43"/>
    <w:rsid w:val="002F24EA"/>
    <w:rsid w:val="002F2B14"/>
    <w:rsid w:val="002F3090"/>
    <w:rsid w:val="002F4104"/>
    <w:rsid w:val="002F4EFA"/>
    <w:rsid w:val="002F52B5"/>
    <w:rsid w:val="002F5397"/>
    <w:rsid w:val="002F5FA5"/>
    <w:rsid w:val="002F7657"/>
    <w:rsid w:val="00300609"/>
    <w:rsid w:val="003022F3"/>
    <w:rsid w:val="00303059"/>
    <w:rsid w:val="00303EF5"/>
    <w:rsid w:val="00304819"/>
    <w:rsid w:val="00305756"/>
    <w:rsid w:val="00306F00"/>
    <w:rsid w:val="003128E8"/>
    <w:rsid w:val="00314977"/>
    <w:rsid w:val="00315711"/>
    <w:rsid w:val="00316A93"/>
    <w:rsid w:val="00316B04"/>
    <w:rsid w:val="0032114F"/>
    <w:rsid w:val="0032231A"/>
    <w:rsid w:val="003239F2"/>
    <w:rsid w:val="00323A94"/>
    <w:rsid w:val="00323B2F"/>
    <w:rsid w:val="00326744"/>
    <w:rsid w:val="00327B67"/>
    <w:rsid w:val="003300A5"/>
    <w:rsid w:val="00330593"/>
    <w:rsid w:val="003315A4"/>
    <w:rsid w:val="003321DF"/>
    <w:rsid w:val="003326EE"/>
    <w:rsid w:val="00332833"/>
    <w:rsid w:val="00332D55"/>
    <w:rsid w:val="003343BC"/>
    <w:rsid w:val="003347D7"/>
    <w:rsid w:val="00335C04"/>
    <w:rsid w:val="003410EA"/>
    <w:rsid w:val="00342E1C"/>
    <w:rsid w:val="00344138"/>
    <w:rsid w:val="003452CB"/>
    <w:rsid w:val="00347C1F"/>
    <w:rsid w:val="00351F32"/>
    <w:rsid w:val="00352283"/>
    <w:rsid w:val="00354100"/>
    <w:rsid w:val="003556FF"/>
    <w:rsid w:val="00355B27"/>
    <w:rsid w:val="003562D0"/>
    <w:rsid w:val="00356A50"/>
    <w:rsid w:val="00356ACB"/>
    <w:rsid w:val="00357B0F"/>
    <w:rsid w:val="00357C25"/>
    <w:rsid w:val="00357C8E"/>
    <w:rsid w:val="0036061E"/>
    <w:rsid w:val="00360926"/>
    <w:rsid w:val="00361284"/>
    <w:rsid w:val="00361D19"/>
    <w:rsid w:val="0036267A"/>
    <w:rsid w:val="003634A9"/>
    <w:rsid w:val="00366B70"/>
    <w:rsid w:val="0036759B"/>
    <w:rsid w:val="003679DE"/>
    <w:rsid w:val="00371C3C"/>
    <w:rsid w:val="00373190"/>
    <w:rsid w:val="0037466E"/>
    <w:rsid w:val="003771D3"/>
    <w:rsid w:val="00377AB9"/>
    <w:rsid w:val="003811D9"/>
    <w:rsid w:val="003819B3"/>
    <w:rsid w:val="00382039"/>
    <w:rsid w:val="003820F8"/>
    <w:rsid w:val="00383EBA"/>
    <w:rsid w:val="00384027"/>
    <w:rsid w:val="00384A47"/>
    <w:rsid w:val="00384A85"/>
    <w:rsid w:val="003860E9"/>
    <w:rsid w:val="003864C7"/>
    <w:rsid w:val="00386D94"/>
    <w:rsid w:val="0038775D"/>
    <w:rsid w:val="0038787D"/>
    <w:rsid w:val="00391723"/>
    <w:rsid w:val="003924E6"/>
    <w:rsid w:val="00395066"/>
    <w:rsid w:val="003A00FE"/>
    <w:rsid w:val="003A11C7"/>
    <w:rsid w:val="003A3E88"/>
    <w:rsid w:val="003A540C"/>
    <w:rsid w:val="003A7257"/>
    <w:rsid w:val="003B0856"/>
    <w:rsid w:val="003B1306"/>
    <w:rsid w:val="003B2B9B"/>
    <w:rsid w:val="003B4D57"/>
    <w:rsid w:val="003B5776"/>
    <w:rsid w:val="003B67EE"/>
    <w:rsid w:val="003B6C0B"/>
    <w:rsid w:val="003C02C4"/>
    <w:rsid w:val="003C0AF3"/>
    <w:rsid w:val="003C1108"/>
    <w:rsid w:val="003C1AA4"/>
    <w:rsid w:val="003C2CFF"/>
    <w:rsid w:val="003C4549"/>
    <w:rsid w:val="003C474E"/>
    <w:rsid w:val="003C5874"/>
    <w:rsid w:val="003C588D"/>
    <w:rsid w:val="003C6B80"/>
    <w:rsid w:val="003D17C1"/>
    <w:rsid w:val="003D1CB7"/>
    <w:rsid w:val="003D2079"/>
    <w:rsid w:val="003D2340"/>
    <w:rsid w:val="003D36C2"/>
    <w:rsid w:val="003D4B52"/>
    <w:rsid w:val="003D715C"/>
    <w:rsid w:val="003E1399"/>
    <w:rsid w:val="003E3D7B"/>
    <w:rsid w:val="003E5255"/>
    <w:rsid w:val="003E5942"/>
    <w:rsid w:val="003E5F79"/>
    <w:rsid w:val="003E62B9"/>
    <w:rsid w:val="003F493C"/>
    <w:rsid w:val="003F49DC"/>
    <w:rsid w:val="003F50AA"/>
    <w:rsid w:val="003F5CB3"/>
    <w:rsid w:val="00400991"/>
    <w:rsid w:val="00401411"/>
    <w:rsid w:val="00403F04"/>
    <w:rsid w:val="00403F7E"/>
    <w:rsid w:val="00403F81"/>
    <w:rsid w:val="00405CA2"/>
    <w:rsid w:val="00407B2A"/>
    <w:rsid w:val="00410A81"/>
    <w:rsid w:val="00411D8C"/>
    <w:rsid w:val="00412602"/>
    <w:rsid w:val="0041296C"/>
    <w:rsid w:val="0041301C"/>
    <w:rsid w:val="00414E40"/>
    <w:rsid w:val="0041572C"/>
    <w:rsid w:val="00415A81"/>
    <w:rsid w:val="00416FBA"/>
    <w:rsid w:val="004209CC"/>
    <w:rsid w:val="004225CD"/>
    <w:rsid w:val="00422DFB"/>
    <w:rsid w:val="00423024"/>
    <w:rsid w:val="00423DF9"/>
    <w:rsid w:val="00426639"/>
    <w:rsid w:val="00430043"/>
    <w:rsid w:val="00430088"/>
    <w:rsid w:val="00430990"/>
    <w:rsid w:val="00430BF3"/>
    <w:rsid w:val="00432F56"/>
    <w:rsid w:val="00433A87"/>
    <w:rsid w:val="00433F9E"/>
    <w:rsid w:val="00436220"/>
    <w:rsid w:val="004374A9"/>
    <w:rsid w:val="004400C1"/>
    <w:rsid w:val="00442E63"/>
    <w:rsid w:val="00445D1A"/>
    <w:rsid w:val="004460A9"/>
    <w:rsid w:val="00447887"/>
    <w:rsid w:val="00447D15"/>
    <w:rsid w:val="00451891"/>
    <w:rsid w:val="00452DC8"/>
    <w:rsid w:val="00453AA8"/>
    <w:rsid w:val="00454475"/>
    <w:rsid w:val="00455095"/>
    <w:rsid w:val="0045644B"/>
    <w:rsid w:val="00456F85"/>
    <w:rsid w:val="00460982"/>
    <w:rsid w:val="004638FD"/>
    <w:rsid w:val="00463A6E"/>
    <w:rsid w:val="00466369"/>
    <w:rsid w:val="00466641"/>
    <w:rsid w:val="00466A27"/>
    <w:rsid w:val="00466EDB"/>
    <w:rsid w:val="0047401D"/>
    <w:rsid w:val="004740EF"/>
    <w:rsid w:val="00475363"/>
    <w:rsid w:val="00476802"/>
    <w:rsid w:val="00476AD9"/>
    <w:rsid w:val="00476C81"/>
    <w:rsid w:val="00480033"/>
    <w:rsid w:val="00482B68"/>
    <w:rsid w:val="00483686"/>
    <w:rsid w:val="00483AE1"/>
    <w:rsid w:val="00484089"/>
    <w:rsid w:val="004842FE"/>
    <w:rsid w:val="00484D55"/>
    <w:rsid w:val="00485A5B"/>
    <w:rsid w:val="00487174"/>
    <w:rsid w:val="004904F9"/>
    <w:rsid w:val="0049082A"/>
    <w:rsid w:val="00491189"/>
    <w:rsid w:val="00491C39"/>
    <w:rsid w:val="004924FA"/>
    <w:rsid w:val="004955BA"/>
    <w:rsid w:val="00495D27"/>
    <w:rsid w:val="004A1493"/>
    <w:rsid w:val="004A1816"/>
    <w:rsid w:val="004A31B9"/>
    <w:rsid w:val="004A40ED"/>
    <w:rsid w:val="004A42B3"/>
    <w:rsid w:val="004A60AA"/>
    <w:rsid w:val="004B0146"/>
    <w:rsid w:val="004B0F9A"/>
    <w:rsid w:val="004B1003"/>
    <w:rsid w:val="004B4C7B"/>
    <w:rsid w:val="004C16A0"/>
    <w:rsid w:val="004C2235"/>
    <w:rsid w:val="004C224D"/>
    <w:rsid w:val="004C29EC"/>
    <w:rsid w:val="004C3120"/>
    <w:rsid w:val="004C5167"/>
    <w:rsid w:val="004D3596"/>
    <w:rsid w:val="004D3DE5"/>
    <w:rsid w:val="004D5718"/>
    <w:rsid w:val="004E1519"/>
    <w:rsid w:val="004E3D29"/>
    <w:rsid w:val="004E6AAC"/>
    <w:rsid w:val="004E723F"/>
    <w:rsid w:val="004E7B75"/>
    <w:rsid w:val="004F0884"/>
    <w:rsid w:val="004F26BD"/>
    <w:rsid w:val="004F27E5"/>
    <w:rsid w:val="004F2D18"/>
    <w:rsid w:val="004F5889"/>
    <w:rsid w:val="004F5CAD"/>
    <w:rsid w:val="004F6104"/>
    <w:rsid w:val="00500E67"/>
    <w:rsid w:val="00501965"/>
    <w:rsid w:val="00501AD8"/>
    <w:rsid w:val="00503484"/>
    <w:rsid w:val="00506DDE"/>
    <w:rsid w:val="0051407E"/>
    <w:rsid w:val="00514609"/>
    <w:rsid w:val="0051624B"/>
    <w:rsid w:val="0051627B"/>
    <w:rsid w:val="005166F8"/>
    <w:rsid w:val="00520267"/>
    <w:rsid w:val="00522159"/>
    <w:rsid w:val="00522E1F"/>
    <w:rsid w:val="005239B7"/>
    <w:rsid w:val="00524438"/>
    <w:rsid w:val="0052521B"/>
    <w:rsid w:val="00525D56"/>
    <w:rsid w:val="00525D71"/>
    <w:rsid w:val="00527D3A"/>
    <w:rsid w:val="00530946"/>
    <w:rsid w:val="00530AAA"/>
    <w:rsid w:val="0053472E"/>
    <w:rsid w:val="00534E7D"/>
    <w:rsid w:val="005354B3"/>
    <w:rsid w:val="00541751"/>
    <w:rsid w:val="005425F7"/>
    <w:rsid w:val="00543280"/>
    <w:rsid w:val="005442CD"/>
    <w:rsid w:val="0054465C"/>
    <w:rsid w:val="00547853"/>
    <w:rsid w:val="005519A9"/>
    <w:rsid w:val="0055235B"/>
    <w:rsid w:val="005532FA"/>
    <w:rsid w:val="00557E21"/>
    <w:rsid w:val="00560B28"/>
    <w:rsid w:val="00563398"/>
    <w:rsid w:val="00563578"/>
    <w:rsid w:val="005636F9"/>
    <w:rsid w:val="00563B7F"/>
    <w:rsid w:val="005679D9"/>
    <w:rsid w:val="005679F8"/>
    <w:rsid w:val="00573EDF"/>
    <w:rsid w:val="0057741B"/>
    <w:rsid w:val="005816E2"/>
    <w:rsid w:val="00583322"/>
    <w:rsid w:val="00585853"/>
    <w:rsid w:val="00590809"/>
    <w:rsid w:val="00591171"/>
    <w:rsid w:val="005918F8"/>
    <w:rsid w:val="00591C95"/>
    <w:rsid w:val="00591E9E"/>
    <w:rsid w:val="005923A0"/>
    <w:rsid w:val="0059413B"/>
    <w:rsid w:val="00597274"/>
    <w:rsid w:val="005A03D2"/>
    <w:rsid w:val="005A0D5B"/>
    <w:rsid w:val="005A39D7"/>
    <w:rsid w:val="005A3B0E"/>
    <w:rsid w:val="005A503C"/>
    <w:rsid w:val="005A61D7"/>
    <w:rsid w:val="005A7444"/>
    <w:rsid w:val="005B0014"/>
    <w:rsid w:val="005B316B"/>
    <w:rsid w:val="005B392B"/>
    <w:rsid w:val="005B4D75"/>
    <w:rsid w:val="005B523F"/>
    <w:rsid w:val="005B66E7"/>
    <w:rsid w:val="005B6BEF"/>
    <w:rsid w:val="005B77B9"/>
    <w:rsid w:val="005B7F7E"/>
    <w:rsid w:val="005C07FD"/>
    <w:rsid w:val="005C0CC4"/>
    <w:rsid w:val="005C0E89"/>
    <w:rsid w:val="005C1633"/>
    <w:rsid w:val="005C20D8"/>
    <w:rsid w:val="005C28EE"/>
    <w:rsid w:val="005C3ACC"/>
    <w:rsid w:val="005C5A4C"/>
    <w:rsid w:val="005C7153"/>
    <w:rsid w:val="005D049B"/>
    <w:rsid w:val="005D2526"/>
    <w:rsid w:val="005D25F6"/>
    <w:rsid w:val="005D2648"/>
    <w:rsid w:val="005D2B9F"/>
    <w:rsid w:val="005D439C"/>
    <w:rsid w:val="005D4E05"/>
    <w:rsid w:val="005D4EBB"/>
    <w:rsid w:val="005D50D0"/>
    <w:rsid w:val="005D704B"/>
    <w:rsid w:val="005D78BE"/>
    <w:rsid w:val="005D7C54"/>
    <w:rsid w:val="005E076E"/>
    <w:rsid w:val="005E131C"/>
    <w:rsid w:val="005E33EA"/>
    <w:rsid w:val="005E4E98"/>
    <w:rsid w:val="005E5B7F"/>
    <w:rsid w:val="005E6332"/>
    <w:rsid w:val="005F0D91"/>
    <w:rsid w:val="005F11BD"/>
    <w:rsid w:val="005F201C"/>
    <w:rsid w:val="005F2D0E"/>
    <w:rsid w:val="005F2EF6"/>
    <w:rsid w:val="005F34D7"/>
    <w:rsid w:val="005F4A1D"/>
    <w:rsid w:val="005F5C3F"/>
    <w:rsid w:val="005F6F65"/>
    <w:rsid w:val="005F70BB"/>
    <w:rsid w:val="006005BB"/>
    <w:rsid w:val="00601AB7"/>
    <w:rsid w:val="00602E5E"/>
    <w:rsid w:val="006062EC"/>
    <w:rsid w:val="00610FD8"/>
    <w:rsid w:val="00612052"/>
    <w:rsid w:val="006127AB"/>
    <w:rsid w:val="006152D2"/>
    <w:rsid w:val="00615335"/>
    <w:rsid w:val="0061703B"/>
    <w:rsid w:val="006171B0"/>
    <w:rsid w:val="006178EE"/>
    <w:rsid w:val="00620562"/>
    <w:rsid w:val="006211E5"/>
    <w:rsid w:val="006216B6"/>
    <w:rsid w:val="00626333"/>
    <w:rsid w:val="00627EBB"/>
    <w:rsid w:val="00632E79"/>
    <w:rsid w:val="00634480"/>
    <w:rsid w:val="00634534"/>
    <w:rsid w:val="00636C29"/>
    <w:rsid w:val="0063715B"/>
    <w:rsid w:val="00637886"/>
    <w:rsid w:val="0064173C"/>
    <w:rsid w:val="00642224"/>
    <w:rsid w:val="00642A71"/>
    <w:rsid w:val="00643082"/>
    <w:rsid w:val="006433CE"/>
    <w:rsid w:val="00643EAA"/>
    <w:rsid w:val="00644F3A"/>
    <w:rsid w:val="00645AED"/>
    <w:rsid w:val="00647C84"/>
    <w:rsid w:val="006501FA"/>
    <w:rsid w:val="006518BC"/>
    <w:rsid w:val="00654DEB"/>
    <w:rsid w:val="0065544D"/>
    <w:rsid w:val="00656098"/>
    <w:rsid w:val="006562F4"/>
    <w:rsid w:val="0065685B"/>
    <w:rsid w:val="00656A39"/>
    <w:rsid w:val="00656F08"/>
    <w:rsid w:val="00657B06"/>
    <w:rsid w:val="00657E82"/>
    <w:rsid w:val="00660DA9"/>
    <w:rsid w:val="00666B66"/>
    <w:rsid w:val="006676D8"/>
    <w:rsid w:val="0067047B"/>
    <w:rsid w:val="00670C5F"/>
    <w:rsid w:val="00671217"/>
    <w:rsid w:val="00671774"/>
    <w:rsid w:val="00673945"/>
    <w:rsid w:val="00675453"/>
    <w:rsid w:val="0068171B"/>
    <w:rsid w:val="00682D50"/>
    <w:rsid w:val="006837AC"/>
    <w:rsid w:val="00683A27"/>
    <w:rsid w:val="00684C2E"/>
    <w:rsid w:val="00684DD3"/>
    <w:rsid w:val="00685010"/>
    <w:rsid w:val="00687511"/>
    <w:rsid w:val="00691FB9"/>
    <w:rsid w:val="00692EBE"/>
    <w:rsid w:val="0069386A"/>
    <w:rsid w:val="00693E53"/>
    <w:rsid w:val="00694BF8"/>
    <w:rsid w:val="00695C21"/>
    <w:rsid w:val="00697054"/>
    <w:rsid w:val="0069720E"/>
    <w:rsid w:val="006A02CD"/>
    <w:rsid w:val="006A0911"/>
    <w:rsid w:val="006A16B7"/>
    <w:rsid w:val="006A3521"/>
    <w:rsid w:val="006A37CC"/>
    <w:rsid w:val="006A3D8B"/>
    <w:rsid w:val="006A4438"/>
    <w:rsid w:val="006A4B42"/>
    <w:rsid w:val="006A53D8"/>
    <w:rsid w:val="006A5BFA"/>
    <w:rsid w:val="006B0BE9"/>
    <w:rsid w:val="006B1163"/>
    <w:rsid w:val="006B1963"/>
    <w:rsid w:val="006B1A19"/>
    <w:rsid w:val="006B1B10"/>
    <w:rsid w:val="006B4168"/>
    <w:rsid w:val="006B41D3"/>
    <w:rsid w:val="006B4ED3"/>
    <w:rsid w:val="006B50EB"/>
    <w:rsid w:val="006B5AC0"/>
    <w:rsid w:val="006B6CF2"/>
    <w:rsid w:val="006B6E1E"/>
    <w:rsid w:val="006B7E87"/>
    <w:rsid w:val="006C6CDE"/>
    <w:rsid w:val="006C7BEA"/>
    <w:rsid w:val="006D2D4A"/>
    <w:rsid w:val="006D34E4"/>
    <w:rsid w:val="006D59D1"/>
    <w:rsid w:val="006D6281"/>
    <w:rsid w:val="006E21E5"/>
    <w:rsid w:val="006E3274"/>
    <w:rsid w:val="006E46C3"/>
    <w:rsid w:val="006E509D"/>
    <w:rsid w:val="006E5A6A"/>
    <w:rsid w:val="006E6CFE"/>
    <w:rsid w:val="006E7561"/>
    <w:rsid w:val="006F139D"/>
    <w:rsid w:val="006F1484"/>
    <w:rsid w:val="006F25CE"/>
    <w:rsid w:val="006F27A1"/>
    <w:rsid w:val="006F441B"/>
    <w:rsid w:val="006F47F6"/>
    <w:rsid w:val="006F7218"/>
    <w:rsid w:val="00700C64"/>
    <w:rsid w:val="007016DE"/>
    <w:rsid w:val="00701C65"/>
    <w:rsid w:val="007031AE"/>
    <w:rsid w:val="00706573"/>
    <w:rsid w:val="007075D3"/>
    <w:rsid w:val="00707A4A"/>
    <w:rsid w:val="00707B31"/>
    <w:rsid w:val="00710643"/>
    <w:rsid w:val="0071119C"/>
    <w:rsid w:val="00713C6D"/>
    <w:rsid w:val="00715F50"/>
    <w:rsid w:val="00716435"/>
    <w:rsid w:val="00717161"/>
    <w:rsid w:val="00717706"/>
    <w:rsid w:val="00721E06"/>
    <w:rsid w:val="00724255"/>
    <w:rsid w:val="00724B76"/>
    <w:rsid w:val="00726008"/>
    <w:rsid w:val="007324AC"/>
    <w:rsid w:val="00732A85"/>
    <w:rsid w:val="00736764"/>
    <w:rsid w:val="0074168D"/>
    <w:rsid w:val="00743215"/>
    <w:rsid w:val="00743626"/>
    <w:rsid w:val="00744A12"/>
    <w:rsid w:val="00746B15"/>
    <w:rsid w:val="007475C9"/>
    <w:rsid w:val="00751012"/>
    <w:rsid w:val="00753A24"/>
    <w:rsid w:val="0075578E"/>
    <w:rsid w:val="00755D03"/>
    <w:rsid w:val="007563EF"/>
    <w:rsid w:val="00757D5C"/>
    <w:rsid w:val="007600FE"/>
    <w:rsid w:val="0076015A"/>
    <w:rsid w:val="00761FA8"/>
    <w:rsid w:val="007621C6"/>
    <w:rsid w:val="007633FC"/>
    <w:rsid w:val="00763A2C"/>
    <w:rsid w:val="00763BAA"/>
    <w:rsid w:val="007651D5"/>
    <w:rsid w:val="00766E3F"/>
    <w:rsid w:val="00767F59"/>
    <w:rsid w:val="00771566"/>
    <w:rsid w:val="007719ED"/>
    <w:rsid w:val="007742BC"/>
    <w:rsid w:val="007748AC"/>
    <w:rsid w:val="00774944"/>
    <w:rsid w:val="007756D5"/>
    <w:rsid w:val="00776EAE"/>
    <w:rsid w:val="00777C9A"/>
    <w:rsid w:val="00777CA4"/>
    <w:rsid w:val="007848D0"/>
    <w:rsid w:val="00784EDD"/>
    <w:rsid w:val="00790E15"/>
    <w:rsid w:val="00792928"/>
    <w:rsid w:val="00792F5C"/>
    <w:rsid w:val="00793950"/>
    <w:rsid w:val="007939EF"/>
    <w:rsid w:val="0079587D"/>
    <w:rsid w:val="00796FA9"/>
    <w:rsid w:val="00797291"/>
    <w:rsid w:val="00797FD5"/>
    <w:rsid w:val="007A06C7"/>
    <w:rsid w:val="007A26CF"/>
    <w:rsid w:val="007A386D"/>
    <w:rsid w:val="007A3A43"/>
    <w:rsid w:val="007A4F21"/>
    <w:rsid w:val="007A59CC"/>
    <w:rsid w:val="007A6FFA"/>
    <w:rsid w:val="007A7AD3"/>
    <w:rsid w:val="007B1DEA"/>
    <w:rsid w:val="007B2FBF"/>
    <w:rsid w:val="007B35C2"/>
    <w:rsid w:val="007B3C44"/>
    <w:rsid w:val="007B68FC"/>
    <w:rsid w:val="007B6C99"/>
    <w:rsid w:val="007C05A6"/>
    <w:rsid w:val="007C1330"/>
    <w:rsid w:val="007C2A4D"/>
    <w:rsid w:val="007C2B9D"/>
    <w:rsid w:val="007C3DB8"/>
    <w:rsid w:val="007C5400"/>
    <w:rsid w:val="007C56AD"/>
    <w:rsid w:val="007C65BE"/>
    <w:rsid w:val="007C6BF1"/>
    <w:rsid w:val="007D4256"/>
    <w:rsid w:val="007D53CE"/>
    <w:rsid w:val="007D61DF"/>
    <w:rsid w:val="007E2FAB"/>
    <w:rsid w:val="007E308D"/>
    <w:rsid w:val="007F57B7"/>
    <w:rsid w:val="007F6F2E"/>
    <w:rsid w:val="00800915"/>
    <w:rsid w:val="00801091"/>
    <w:rsid w:val="00803D24"/>
    <w:rsid w:val="00804B10"/>
    <w:rsid w:val="00804B8C"/>
    <w:rsid w:val="00806561"/>
    <w:rsid w:val="00806B2E"/>
    <w:rsid w:val="008079CB"/>
    <w:rsid w:val="00807C25"/>
    <w:rsid w:val="008106A0"/>
    <w:rsid w:val="00812DE1"/>
    <w:rsid w:val="0081359A"/>
    <w:rsid w:val="008163AE"/>
    <w:rsid w:val="008170F7"/>
    <w:rsid w:val="00817384"/>
    <w:rsid w:val="00817F4B"/>
    <w:rsid w:val="00821A32"/>
    <w:rsid w:val="00821D8D"/>
    <w:rsid w:val="0082254B"/>
    <w:rsid w:val="0082437A"/>
    <w:rsid w:val="00825136"/>
    <w:rsid w:val="00825A7C"/>
    <w:rsid w:val="00825D09"/>
    <w:rsid w:val="00826842"/>
    <w:rsid w:val="00826D47"/>
    <w:rsid w:val="00831086"/>
    <w:rsid w:val="00832CCD"/>
    <w:rsid w:val="00834B87"/>
    <w:rsid w:val="00836DF3"/>
    <w:rsid w:val="00837ED2"/>
    <w:rsid w:val="00840567"/>
    <w:rsid w:val="00840D5C"/>
    <w:rsid w:val="00841705"/>
    <w:rsid w:val="0084272A"/>
    <w:rsid w:val="00842BEF"/>
    <w:rsid w:val="00842FB4"/>
    <w:rsid w:val="0084305D"/>
    <w:rsid w:val="008430CD"/>
    <w:rsid w:val="00843547"/>
    <w:rsid w:val="00845115"/>
    <w:rsid w:val="00846164"/>
    <w:rsid w:val="008529C5"/>
    <w:rsid w:val="00852C8F"/>
    <w:rsid w:val="008542AF"/>
    <w:rsid w:val="0085527F"/>
    <w:rsid w:val="00855E3F"/>
    <w:rsid w:val="00855F6F"/>
    <w:rsid w:val="0085649F"/>
    <w:rsid w:val="00856DBE"/>
    <w:rsid w:val="00856E70"/>
    <w:rsid w:val="00857447"/>
    <w:rsid w:val="008614E4"/>
    <w:rsid w:val="00862B5F"/>
    <w:rsid w:val="00863DF9"/>
    <w:rsid w:val="00866396"/>
    <w:rsid w:val="008670D6"/>
    <w:rsid w:val="00870F39"/>
    <w:rsid w:val="00871B0A"/>
    <w:rsid w:val="00873312"/>
    <w:rsid w:val="008746A0"/>
    <w:rsid w:val="00874E6E"/>
    <w:rsid w:val="00877113"/>
    <w:rsid w:val="00877782"/>
    <w:rsid w:val="00881DE9"/>
    <w:rsid w:val="0088250C"/>
    <w:rsid w:val="00885FE8"/>
    <w:rsid w:val="00886708"/>
    <w:rsid w:val="00890997"/>
    <w:rsid w:val="008913C9"/>
    <w:rsid w:val="00891514"/>
    <w:rsid w:val="00891531"/>
    <w:rsid w:val="00892BA2"/>
    <w:rsid w:val="00892D57"/>
    <w:rsid w:val="00893604"/>
    <w:rsid w:val="00893CBC"/>
    <w:rsid w:val="00894ECF"/>
    <w:rsid w:val="0089760F"/>
    <w:rsid w:val="00897A90"/>
    <w:rsid w:val="00897AAC"/>
    <w:rsid w:val="008A0F7E"/>
    <w:rsid w:val="008A3236"/>
    <w:rsid w:val="008A3254"/>
    <w:rsid w:val="008A4A4E"/>
    <w:rsid w:val="008A4E86"/>
    <w:rsid w:val="008A5070"/>
    <w:rsid w:val="008A5DFB"/>
    <w:rsid w:val="008A63F6"/>
    <w:rsid w:val="008A77EE"/>
    <w:rsid w:val="008B2234"/>
    <w:rsid w:val="008B40F3"/>
    <w:rsid w:val="008C0211"/>
    <w:rsid w:val="008C2632"/>
    <w:rsid w:val="008C2695"/>
    <w:rsid w:val="008C32F4"/>
    <w:rsid w:val="008C3976"/>
    <w:rsid w:val="008C4BFE"/>
    <w:rsid w:val="008C5762"/>
    <w:rsid w:val="008C67FF"/>
    <w:rsid w:val="008D008F"/>
    <w:rsid w:val="008D00EA"/>
    <w:rsid w:val="008D0980"/>
    <w:rsid w:val="008D0E40"/>
    <w:rsid w:val="008D1CEC"/>
    <w:rsid w:val="008D27EF"/>
    <w:rsid w:val="008D2D13"/>
    <w:rsid w:val="008D3822"/>
    <w:rsid w:val="008D5F32"/>
    <w:rsid w:val="008D5FAA"/>
    <w:rsid w:val="008D6976"/>
    <w:rsid w:val="008D70EE"/>
    <w:rsid w:val="008D7AFF"/>
    <w:rsid w:val="008D7CC1"/>
    <w:rsid w:val="008E0189"/>
    <w:rsid w:val="008E0403"/>
    <w:rsid w:val="008E0704"/>
    <w:rsid w:val="008E08FE"/>
    <w:rsid w:val="008E0920"/>
    <w:rsid w:val="008E3CA3"/>
    <w:rsid w:val="008E5726"/>
    <w:rsid w:val="008E68BC"/>
    <w:rsid w:val="008F02B7"/>
    <w:rsid w:val="008F04FE"/>
    <w:rsid w:val="008F170A"/>
    <w:rsid w:val="008F2FB4"/>
    <w:rsid w:val="008F43B4"/>
    <w:rsid w:val="008F5E79"/>
    <w:rsid w:val="008F6440"/>
    <w:rsid w:val="008F650E"/>
    <w:rsid w:val="008F7541"/>
    <w:rsid w:val="009003EB"/>
    <w:rsid w:val="00900AA8"/>
    <w:rsid w:val="00900AAB"/>
    <w:rsid w:val="00901274"/>
    <w:rsid w:val="0090252F"/>
    <w:rsid w:val="009041CD"/>
    <w:rsid w:val="00905D75"/>
    <w:rsid w:val="00905D77"/>
    <w:rsid w:val="00907C80"/>
    <w:rsid w:val="00907D4E"/>
    <w:rsid w:val="009122C3"/>
    <w:rsid w:val="00913E21"/>
    <w:rsid w:val="00914E44"/>
    <w:rsid w:val="00914ECC"/>
    <w:rsid w:val="00923240"/>
    <w:rsid w:val="00923274"/>
    <w:rsid w:val="00925D64"/>
    <w:rsid w:val="009320C6"/>
    <w:rsid w:val="00932CD4"/>
    <w:rsid w:val="00936E05"/>
    <w:rsid w:val="00941132"/>
    <w:rsid w:val="00941B8F"/>
    <w:rsid w:val="00941F03"/>
    <w:rsid w:val="0094419E"/>
    <w:rsid w:val="0094462F"/>
    <w:rsid w:val="009535BA"/>
    <w:rsid w:val="00954E7E"/>
    <w:rsid w:val="00955C25"/>
    <w:rsid w:val="00955E58"/>
    <w:rsid w:val="0095621E"/>
    <w:rsid w:val="00956D37"/>
    <w:rsid w:val="009616B8"/>
    <w:rsid w:val="00962399"/>
    <w:rsid w:val="00963663"/>
    <w:rsid w:val="009639E6"/>
    <w:rsid w:val="009649B9"/>
    <w:rsid w:val="00966B9E"/>
    <w:rsid w:val="00970152"/>
    <w:rsid w:val="00971378"/>
    <w:rsid w:val="00971937"/>
    <w:rsid w:val="00971B1B"/>
    <w:rsid w:val="00971D8D"/>
    <w:rsid w:val="00971EDB"/>
    <w:rsid w:val="00973B8A"/>
    <w:rsid w:val="009741D3"/>
    <w:rsid w:val="0097428B"/>
    <w:rsid w:val="00977BF0"/>
    <w:rsid w:val="009800FA"/>
    <w:rsid w:val="009834C8"/>
    <w:rsid w:val="00984389"/>
    <w:rsid w:val="00984989"/>
    <w:rsid w:val="0098592E"/>
    <w:rsid w:val="00986381"/>
    <w:rsid w:val="009869A2"/>
    <w:rsid w:val="009928FC"/>
    <w:rsid w:val="00992933"/>
    <w:rsid w:val="0099466C"/>
    <w:rsid w:val="009969FF"/>
    <w:rsid w:val="00996E76"/>
    <w:rsid w:val="009978EB"/>
    <w:rsid w:val="009A02CF"/>
    <w:rsid w:val="009A301C"/>
    <w:rsid w:val="009A4673"/>
    <w:rsid w:val="009A529F"/>
    <w:rsid w:val="009A7337"/>
    <w:rsid w:val="009A7DD1"/>
    <w:rsid w:val="009B118F"/>
    <w:rsid w:val="009B1719"/>
    <w:rsid w:val="009B2533"/>
    <w:rsid w:val="009B2EEA"/>
    <w:rsid w:val="009B4251"/>
    <w:rsid w:val="009B5F8F"/>
    <w:rsid w:val="009B6014"/>
    <w:rsid w:val="009C31F4"/>
    <w:rsid w:val="009C32C5"/>
    <w:rsid w:val="009C403A"/>
    <w:rsid w:val="009C6208"/>
    <w:rsid w:val="009C6E9A"/>
    <w:rsid w:val="009C70E7"/>
    <w:rsid w:val="009C7131"/>
    <w:rsid w:val="009D16D1"/>
    <w:rsid w:val="009D1D30"/>
    <w:rsid w:val="009D1D41"/>
    <w:rsid w:val="009D345A"/>
    <w:rsid w:val="009D3DF1"/>
    <w:rsid w:val="009D457B"/>
    <w:rsid w:val="009D4ABF"/>
    <w:rsid w:val="009D5034"/>
    <w:rsid w:val="009D7135"/>
    <w:rsid w:val="009D732A"/>
    <w:rsid w:val="009D7585"/>
    <w:rsid w:val="009E05EC"/>
    <w:rsid w:val="009E366F"/>
    <w:rsid w:val="009E3698"/>
    <w:rsid w:val="009E4992"/>
    <w:rsid w:val="009F21A5"/>
    <w:rsid w:val="009F327F"/>
    <w:rsid w:val="009F3B77"/>
    <w:rsid w:val="009F3D41"/>
    <w:rsid w:val="009F40DD"/>
    <w:rsid w:val="009F4159"/>
    <w:rsid w:val="009F73B0"/>
    <w:rsid w:val="009F7D0E"/>
    <w:rsid w:val="00A02200"/>
    <w:rsid w:val="00A04BDC"/>
    <w:rsid w:val="00A0685C"/>
    <w:rsid w:val="00A073EB"/>
    <w:rsid w:val="00A12F63"/>
    <w:rsid w:val="00A14597"/>
    <w:rsid w:val="00A14792"/>
    <w:rsid w:val="00A14C09"/>
    <w:rsid w:val="00A1649E"/>
    <w:rsid w:val="00A17380"/>
    <w:rsid w:val="00A20E50"/>
    <w:rsid w:val="00A2157C"/>
    <w:rsid w:val="00A22C86"/>
    <w:rsid w:val="00A3003F"/>
    <w:rsid w:val="00A311E0"/>
    <w:rsid w:val="00A3183D"/>
    <w:rsid w:val="00A35099"/>
    <w:rsid w:val="00A36614"/>
    <w:rsid w:val="00A412EC"/>
    <w:rsid w:val="00A42DD0"/>
    <w:rsid w:val="00A437D6"/>
    <w:rsid w:val="00A50938"/>
    <w:rsid w:val="00A50B5B"/>
    <w:rsid w:val="00A521E6"/>
    <w:rsid w:val="00A52592"/>
    <w:rsid w:val="00A52CA4"/>
    <w:rsid w:val="00A52D04"/>
    <w:rsid w:val="00A5475C"/>
    <w:rsid w:val="00A54EB2"/>
    <w:rsid w:val="00A57737"/>
    <w:rsid w:val="00A61EF6"/>
    <w:rsid w:val="00A61FD9"/>
    <w:rsid w:val="00A62239"/>
    <w:rsid w:val="00A62768"/>
    <w:rsid w:val="00A646F7"/>
    <w:rsid w:val="00A66689"/>
    <w:rsid w:val="00A7013E"/>
    <w:rsid w:val="00A70150"/>
    <w:rsid w:val="00A7076B"/>
    <w:rsid w:val="00A7197A"/>
    <w:rsid w:val="00A72C5F"/>
    <w:rsid w:val="00A730C5"/>
    <w:rsid w:val="00A738B7"/>
    <w:rsid w:val="00A745DD"/>
    <w:rsid w:val="00A74657"/>
    <w:rsid w:val="00A754F2"/>
    <w:rsid w:val="00A759D0"/>
    <w:rsid w:val="00A77799"/>
    <w:rsid w:val="00A809CB"/>
    <w:rsid w:val="00A82C98"/>
    <w:rsid w:val="00A8330C"/>
    <w:rsid w:val="00A83E5D"/>
    <w:rsid w:val="00A851B2"/>
    <w:rsid w:val="00A851B8"/>
    <w:rsid w:val="00A86350"/>
    <w:rsid w:val="00A90B0B"/>
    <w:rsid w:val="00A912B6"/>
    <w:rsid w:val="00A9327E"/>
    <w:rsid w:val="00A947F4"/>
    <w:rsid w:val="00A9510F"/>
    <w:rsid w:val="00A95DEB"/>
    <w:rsid w:val="00A96504"/>
    <w:rsid w:val="00A977EB"/>
    <w:rsid w:val="00AA16BE"/>
    <w:rsid w:val="00AA340D"/>
    <w:rsid w:val="00AA3632"/>
    <w:rsid w:val="00AA413F"/>
    <w:rsid w:val="00AA5D60"/>
    <w:rsid w:val="00AA6A78"/>
    <w:rsid w:val="00AB043A"/>
    <w:rsid w:val="00AB1AEC"/>
    <w:rsid w:val="00AB2EC5"/>
    <w:rsid w:val="00AB2F23"/>
    <w:rsid w:val="00AB408E"/>
    <w:rsid w:val="00AB57AA"/>
    <w:rsid w:val="00AC0517"/>
    <w:rsid w:val="00AC06CF"/>
    <w:rsid w:val="00AC20CC"/>
    <w:rsid w:val="00AC2574"/>
    <w:rsid w:val="00AC34E6"/>
    <w:rsid w:val="00AC47C0"/>
    <w:rsid w:val="00AC576F"/>
    <w:rsid w:val="00AC7BF2"/>
    <w:rsid w:val="00AD19EB"/>
    <w:rsid w:val="00AD2064"/>
    <w:rsid w:val="00AD32C4"/>
    <w:rsid w:val="00AD42DD"/>
    <w:rsid w:val="00AD43F4"/>
    <w:rsid w:val="00AD4E9C"/>
    <w:rsid w:val="00AD5BFE"/>
    <w:rsid w:val="00AD687E"/>
    <w:rsid w:val="00AD7F9F"/>
    <w:rsid w:val="00AE092D"/>
    <w:rsid w:val="00AE4ADC"/>
    <w:rsid w:val="00AE519B"/>
    <w:rsid w:val="00AE5365"/>
    <w:rsid w:val="00AE6402"/>
    <w:rsid w:val="00AF07A9"/>
    <w:rsid w:val="00AF1FF9"/>
    <w:rsid w:val="00AF33C1"/>
    <w:rsid w:val="00AF4E66"/>
    <w:rsid w:val="00AF53E1"/>
    <w:rsid w:val="00B026D6"/>
    <w:rsid w:val="00B0400B"/>
    <w:rsid w:val="00B04924"/>
    <w:rsid w:val="00B05E52"/>
    <w:rsid w:val="00B06436"/>
    <w:rsid w:val="00B071E5"/>
    <w:rsid w:val="00B07A3A"/>
    <w:rsid w:val="00B10087"/>
    <w:rsid w:val="00B14ECC"/>
    <w:rsid w:val="00B178E7"/>
    <w:rsid w:val="00B220A2"/>
    <w:rsid w:val="00B22225"/>
    <w:rsid w:val="00B22F3E"/>
    <w:rsid w:val="00B22F7F"/>
    <w:rsid w:val="00B23F63"/>
    <w:rsid w:val="00B250DF"/>
    <w:rsid w:val="00B27F57"/>
    <w:rsid w:val="00B307BA"/>
    <w:rsid w:val="00B30B07"/>
    <w:rsid w:val="00B321C8"/>
    <w:rsid w:val="00B324AC"/>
    <w:rsid w:val="00B32557"/>
    <w:rsid w:val="00B359BC"/>
    <w:rsid w:val="00B375E7"/>
    <w:rsid w:val="00B40056"/>
    <w:rsid w:val="00B4107E"/>
    <w:rsid w:val="00B417DB"/>
    <w:rsid w:val="00B429A6"/>
    <w:rsid w:val="00B45C6E"/>
    <w:rsid w:val="00B47CAC"/>
    <w:rsid w:val="00B47F46"/>
    <w:rsid w:val="00B50567"/>
    <w:rsid w:val="00B50615"/>
    <w:rsid w:val="00B526CB"/>
    <w:rsid w:val="00B557E3"/>
    <w:rsid w:val="00B560E4"/>
    <w:rsid w:val="00B56539"/>
    <w:rsid w:val="00B60207"/>
    <w:rsid w:val="00B64B93"/>
    <w:rsid w:val="00B65651"/>
    <w:rsid w:val="00B65A90"/>
    <w:rsid w:val="00B65B2D"/>
    <w:rsid w:val="00B661A2"/>
    <w:rsid w:val="00B675E9"/>
    <w:rsid w:val="00B7006F"/>
    <w:rsid w:val="00B7147A"/>
    <w:rsid w:val="00B715B0"/>
    <w:rsid w:val="00B71F6F"/>
    <w:rsid w:val="00B73439"/>
    <w:rsid w:val="00B735FF"/>
    <w:rsid w:val="00B74217"/>
    <w:rsid w:val="00B74655"/>
    <w:rsid w:val="00B75237"/>
    <w:rsid w:val="00B76AC8"/>
    <w:rsid w:val="00B76C5F"/>
    <w:rsid w:val="00B80F00"/>
    <w:rsid w:val="00B81A43"/>
    <w:rsid w:val="00B820B9"/>
    <w:rsid w:val="00B823C3"/>
    <w:rsid w:val="00B82AF6"/>
    <w:rsid w:val="00B82E6D"/>
    <w:rsid w:val="00B835AC"/>
    <w:rsid w:val="00B859A7"/>
    <w:rsid w:val="00B908E0"/>
    <w:rsid w:val="00B90EF9"/>
    <w:rsid w:val="00B90F1F"/>
    <w:rsid w:val="00B937E5"/>
    <w:rsid w:val="00B93CEC"/>
    <w:rsid w:val="00B95E33"/>
    <w:rsid w:val="00BA04AA"/>
    <w:rsid w:val="00BA05FC"/>
    <w:rsid w:val="00BA0D6E"/>
    <w:rsid w:val="00BA0EA8"/>
    <w:rsid w:val="00BA1D1F"/>
    <w:rsid w:val="00BA3173"/>
    <w:rsid w:val="00BA7BFE"/>
    <w:rsid w:val="00BB030A"/>
    <w:rsid w:val="00BB2732"/>
    <w:rsid w:val="00BB4CA3"/>
    <w:rsid w:val="00BB6C28"/>
    <w:rsid w:val="00BB7662"/>
    <w:rsid w:val="00BC0217"/>
    <w:rsid w:val="00BC22F0"/>
    <w:rsid w:val="00BC603B"/>
    <w:rsid w:val="00BC678B"/>
    <w:rsid w:val="00BC7082"/>
    <w:rsid w:val="00BC7612"/>
    <w:rsid w:val="00BD091D"/>
    <w:rsid w:val="00BD09DC"/>
    <w:rsid w:val="00BD0ADF"/>
    <w:rsid w:val="00BD4AAF"/>
    <w:rsid w:val="00BD7582"/>
    <w:rsid w:val="00BE288E"/>
    <w:rsid w:val="00BE2CAE"/>
    <w:rsid w:val="00BE3C63"/>
    <w:rsid w:val="00BE5B7F"/>
    <w:rsid w:val="00BE5D72"/>
    <w:rsid w:val="00BE65C2"/>
    <w:rsid w:val="00BE6EE5"/>
    <w:rsid w:val="00BE7295"/>
    <w:rsid w:val="00BE75B9"/>
    <w:rsid w:val="00BE79C9"/>
    <w:rsid w:val="00BE7B39"/>
    <w:rsid w:val="00BF16B3"/>
    <w:rsid w:val="00BF4030"/>
    <w:rsid w:val="00BF4495"/>
    <w:rsid w:val="00BF483A"/>
    <w:rsid w:val="00BF4BD5"/>
    <w:rsid w:val="00BF6520"/>
    <w:rsid w:val="00BF6F57"/>
    <w:rsid w:val="00C00358"/>
    <w:rsid w:val="00C01051"/>
    <w:rsid w:val="00C012DD"/>
    <w:rsid w:val="00C02423"/>
    <w:rsid w:val="00C02938"/>
    <w:rsid w:val="00C02EB3"/>
    <w:rsid w:val="00C0439A"/>
    <w:rsid w:val="00C047FB"/>
    <w:rsid w:val="00C0546F"/>
    <w:rsid w:val="00C056A2"/>
    <w:rsid w:val="00C06442"/>
    <w:rsid w:val="00C06EBA"/>
    <w:rsid w:val="00C0733B"/>
    <w:rsid w:val="00C0773A"/>
    <w:rsid w:val="00C07A2F"/>
    <w:rsid w:val="00C07DE7"/>
    <w:rsid w:val="00C1040A"/>
    <w:rsid w:val="00C1158A"/>
    <w:rsid w:val="00C11637"/>
    <w:rsid w:val="00C12F46"/>
    <w:rsid w:val="00C130C4"/>
    <w:rsid w:val="00C15423"/>
    <w:rsid w:val="00C15A71"/>
    <w:rsid w:val="00C162BE"/>
    <w:rsid w:val="00C20D65"/>
    <w:rsid w:val="00C21775"/>
    <w:rsid w:val="00C24441"/>
    <w:rsid w:val="00C260E6"/>
    <w:rsid w:val="00C2674E"/>
    <w:rsid w:val="00C27E7C"/>
    <w:rsid w:val="00C30D76"/>
    <w:rsid w:val="00C31032"/>
    <w:rsid w:val="00C32288"/>
    <w:rsid w:val="00C3254B"/>
    <w:rsid w:val="00C34187"/>
    <w:rsid w:val="00C35ADD"/>
    <w:rsid w:val="00C35C9C"/>
    <w:rsid w:val="00C36DE9"/>
    <w:rsid w:val="00C37118"/>
    <w:rsid w:val="00C40C16"/>
    <w:rsid w:val="00C42ACC"/>
    <w:rsid w:val="00C467AD"/>
    <w:rsid w:val="00C4781A"/>
    <w:rsid w:val="00C47FCD"/>
    <w:rsid w:val="00C52414"/>
    <w:rsid w:val="00C5247F"/>
    <w:rsid w:val="00C52759"/>
    <w:rsid w:val="00C5358D"/>
    <w:rsid w:val="00C5705E"/>
    <w:rsid w:val="00C57B4D"/>
    <w:rsid w:val="00C6181B"/>
    <w:rsid w:val="00C6576F"/>
    <w:rsid w:val="00C70BBA"/>
    <w:rsid w:val="00C73374"/>
    <w:rsid w:val="00C74C61"/>
    <w:rsid w:val="00C7667B"/>
    <w:rsid w:val="00C76FC6"/>
    <w:rsid w:val="00C8132F"/>
    <w:rsid w:val="00C8203A"/>
    <w:rsid w:val="00C820FE"/>
    <w:rsid w:val="00C83576"/>
    <w:rsid w:val="00C85D6B"/>
    <w:rsid w:val="00C906A6"/>
    <w:rsid w:val="00C91BDD"/>
    <w:rsid w:val="00C93CF0"/>
    <w:rsid w:val="00C94A8C"/>
    <w:rsid w:val="00C94FF4"/>
    <w:rsid w:val="00C96AC4"/>
    <w:rsid w:val="00CA118B"/>
    <w:rsid w:val="00CA293C"/>
    <w:rsid w:val="00CA2DFE"/>
    <w:rsid w:val="00CA39CF"/>
    <w:rsid w:val="00CA460F"/>
    <w:rsid w:val="00CA4F53"/>
    <w:rsid w:val="00CA6678"/>
    <w:rsid w:val="00CA7096"/>
    <w:rsid w:val="00CB0E9D"/>
    <w:rsid w:val="00CB176C"/>
    <w:rsid w:val="00CB2EC2"/>
    <w:rsid w:val="00CB3107"/>
    <w:rsid w:val="00CB5C34"/>
    <w:rsid w:val="00CB6260"/>
    <w:rsid w:val="00CB6F43"/>
    <w:rsid w:val="00CB72C4"/>
    <w:rsid w:val="00CB7641"/>
    <w:rsid w:val="00CB7906"/>
    <w:rsid w:val="00CC0452"/>
    <w:rsid w:val="00CC1B8A"/>
    <w:rsid w:val="00CC6956"/>
    <w:rsid w:val="00CC69E1"/>
    <w:rsid w:val="00CC7059"/>
    <w:rsid w:val="00CD2104"/>
    <w:rsid w:val="00CD38CD"/>
    <w:rsid w:val="00CD3AC5"/>
    <w:rsid w:val="00CD42E2"/>
    <w:rsid w:val="00CD4C7E"/>
    <w:rsid w:val="00CD5372"/>
    <w:rsid w:val="00CD6037"/>
    <w:rsid w:val="00CD6B28"/>
    <w:rsid w:val="00CD6CB3"/>
    <w:rsid w:val="00CD70B8"/>
    <w:rsid w:val="00CD7F00"/>
    <w:rsid w:val="00CE43A3"/>
    <w:rsid w:val="00CE4C9B"/>
    <w:rsid w:val="00CE6267"/>
    <w:rsid w:val="00CE6B12"/>
    <w:rsid w:val="00CF03CB"/>
    <w:rsid w:val="00CF1D68"/>
    <w:rsid w:val="00CF5502"/>
    <w:rsid w:val="00D0275F"/>
    <w:rsid w:val="00D04447"/>
    <w:rsid w:val="00D05B2A"/>
    <w:rsid w:val="00D06C26"/>
    <w:rsid w:val="00D07096"/>
    <w:rsid w:val="00D07EDC"/>
    <w:rsid w:val="00D10569"/>
    <w:rsid w:val="00D10EBA"/>
    <w:rsid w:val="00D138C6"/>
    <w:rsid w:val="00D1432C"/>
    <w:rsid w:val="00D1447E"/>
    <w:rsid w:val="00D151ED"/>
    <w:rsid w:val="00D161F2"/>
    <w:rsid w:val="00D179B5"/>
    <w:rsid w:val="00D208DE"/>
    <w:rsid w:val="00D20963"/>
    <w:rsid w:val="00D21AA8"/>
    <w:rsid w:val="00D228E1"/>
    <w:rsid w:val="00D233E1"/>
    <w:rsid w:val="00D23E58"/>
    <w:rsid w:val="00D2419E"/>
    <w:rsid w:val="00D25877"/>
    <w:rsid w:val="00D25CE1"/>
    <w:rsid w:val="00D27F6F"/>
    <w:rsid w:val="00D31DD4"/>
    <w:rsid w:val="00D336FD"/>
    <w:rsid w:val="00D34E64"/>
    <w:rsid w:val="00D34ED4"/>
    <w:rsid w:val="00D416A7"/>
    <w:rsid w:val="00D43005"/>
    <w:rsid w:val="00D459FF"/>
    <w:rsid w:val="00D45C95"/>
    <w:rsid w:val="00D4762D"/>
    <w:rsid w:val="00D476FF"/>
    <w:rsid w:val="00D51F0E"/>
    <w:rsid w:val="00D55A81"/>
    <w:rsid w:val="00D56187"/>
    <w:rsid w:val="00D563ED"/>
    <w:rsid w:val="00D61378"/>
    <w:rsid w:val="00D62E2C"/>
    <w:rsid w:val="00D63087"/>
    <w:rsid w:val="00D649E5"/>
    <w:rsid w:val="00D65B1B"/>
    <w:rsid w:val="00D66A5D"/>
    <w:rsid w:val="00D6793D"/>
    <w:rsid w:val="00D71CC9"/>
    <w:rsid w:val="00D76153"/>
    <w:rsid w:val="00D80449"/>
    <w:rsid w:val="00D83A8E"/>
    <w:rsid w:val="00D848B4"/>
    <w:rsid w:val="00D84D44"/>
    <w:rsid w:val="00D86396"/>
    <w:rsid w:val="00D86DA8"/>
    <w:rsid w:val="00D9105F"/>
    <w:rsid w:val="00D91109"/>
    <w:rsid w:val="00D91F65"/>
    <w:rsid w:val="00D92A37"/>
    <w:rsid w:val="00D93580"/>
    <w:rsid w:val="00D95E92"/>
    <w:rsid w:val="00D9645A"/>
    <w:rsid w:val="00D96FF4"/>
    <w:rsid w:val="00D97A82"/>
    <w:rsid w:val="00D97DD4"/>
    <w:rsid w:val="00DA0112"/>
    <w:rsid w:val="00DA0FDA"/>
    <w:rsid w:val="00DA12C6"/>
    <w:rsid w:val="00DA1D19"/>
    <w:rsid w:val="00DA1D2F"/>
    <w:rsid w:val="00DA1D35"/>
    <w:rsid w:val="00DA1D3E"/>
    <w:rsid w:val="00DA2F00"/>
    <w:rsid w:val="00DA4089"/>
    <w:rsid w:val="00DA4976"/>
    <w:rsid w:val="00DA6396"/>
    <w:rsid w:val="00DA6DE8"/>
    <w:rsid w:val="00DA784F"/>
    <w:rsid w:val="00DB06F0"/>
    <w:rsid w:val="00DB2A52"/>
    <w:rsid w:val="00DB4156"/>
    <w:rsid w:val="00DB46CB"/>
    <w:rsid w:val="00DB51EA"/>
    <w:rsid w:val="00DB5847"/>
    <w:rsid w:val="00DB78A3"/>
    <w:rsid w:val="00DC07DB"/>
    <w:rsid w:val="00DC10B8"/>
    <w:rsid w:val="00DC1D51"/>
    <w:rsid w:val="00DC2E44"/>
    <w:rsid w:val="00DC3E9C"/>
    <w:rsid w:val="00DC4DA6"/>
    <w:rsid w:val="00DC558D"/>
    <w:rsid w:val="00DC5CB7"/>
    <w:rsid w:val="00DC6B4D"/>
    <w:rsid w:val="00DD0735"/>
    <w:rsid w:val="00DD17D4"/>
    <w:rsid w:val="00DD1A5E"/>
    <w:rsid w:val="00DD1EDB"/>
    <w:rsid w:val="00DD22C0"/>
    <w:rsid w:val="00DD366D"/>
    <w:rsid w:val="00DD4B7C"/>
    <w:rsid w:val="00DD564C"/>
    <w:rsid w:val="00DD68FD"/>
    <w:rsid w:val="00DD6E10"/>
    <w:rsid w:val="00DD7575"/>
    <w:rsid w:val="00DE08D9"/>
    <w:rsid w:val="00DE0E84"/>
    <w:rsid w:val="00DE241F"/>
    <w:rsid w:val="00DE4F27"/>
    <w:rsid w:val="00DE7C53"/>
    <w:rsid w:val="00DE7EF5"/>
    <w:rsid w:val="00DF1BE2"/>
    <w:rsid w:val="00DF2AF1"/>
    <w:rsid w:val="00DF4F5B"/>
    <w:rsid w:val="00DF7124"/>
    <w:rsid w:val="00E0023C"/>
    <w:rsid w:val="00E002D0"/>
    <w:rsid w:val="00E0094E"/>
    <w:rsid w:val="00E011CD"/>
    <w:rsid w:val="00E02267"/>
    <w:rsid w:val="00E03507"/>
    <w:rsid w:val="00E036D1"/>
    <w:rsid w:val="00E03EB2"/>
    <w:rsid w:val="00E04FCA"/>
    <w:rsid w:val="00E054D9"/>
    <w:rsid w:val="00E10459"/>
    <w:rsid w:val="00E10C22"/>
    <w:rsid w:val="00E1202F"/>
    <w:rsid w:val="00E1315F"/>
    <w:rsid w:val="00E149BD"/>
    <w:rsid w:val="00E151DC"/>
    <w:rsid w:val="00E16636"/>
    <w:rsid w:val="00E16AF0"/>
    <w:rsid w:val="00E1710C"/>
    <w:rsid w:val="00E20112"/>
    <w:rsid w:val="00E21473"/>
    <w:rsid w:val="00E23837"/>
    <w:rsid w:val="00E256FE"/>
    <w:rsid w:val="00E305E9"/>
    <w:rsid w:val="00E30A98"/>
    <w:rsid w:val="00E31E44"/>
    <w:rsid w:val="00E33E39"/>
    <w:rsid w:val="00E3541D"/>
    <w:rsid w:val="00E35D19"/>
    <w:rsid w:val="00E36827"/>
    <w:rsid w:val="00E36B7F"/>
    <w:rsid w:val="00E370DB"/>
    <w:rsid w:val="00E40FF9"/>
    <w:rsid w:val="00E41168"/>
    <w:rsid w:val="00E41D0D"/>
    <w:rsid w:val="00E41F26"/>
    <w:rsid w:val="00E431EF"/>
    <w:rsid w:val="00E43E34"/>
    <w:rsid w:val="00E44808"/>
    <w:rsid w:val="00E4480B"/>
    <w:rsid w:val="00E46C51"/>
    <w:rsid w:val="00E46D64"/>
    <w:rsid w:val="00E47026"/>
    <w:rsid w:val="00E5066E"/>
    <w:rsid w:val="00E51ABD"/>
    <w:rsid w:val="00E53161"/>
    <w:rsid w:val="00E53BFD"/>
    <w:rsid w:val="00E53DAB"/>
    <w:rsid w:val="00E53E16"/>
    <w:rsid w:val="00E550ED"/>
    <w:rsid w:val="00E57BC4"/>
    <w:rsid w:val="00E57E6A"/>
    <w:rsid w:val="00E6185E"/>
    <w:rsid w:val="00E61DFD"/>
    <w:rsid w:val="00E64D28"/>
    <w:rsid w:val="00E81B01"/>
    <w:rsid w:val="00E81E7A"/>
    <w:rsid w:val="00E85839"/>
    <w:rsid w:val="00E85C14"/>
    <w:rsid w:val="00E870B8"/>
    <w:rsid w:val="00E87883"/>
    <w:rsid w:val="00E9288B"/>
    <w:rsid w:val="00E93085"/>
    <w:rsid w:val="00E94E5D"/>
    <w:rsid w:val="00E94ED0"/>
    <w:rsid w:val="00E95CC7"/>
    <w:rsid w:val="00E96380"/>
    <w:rsid w:val="00E974C1"/>
    <w:rsid w:val="00E97785"/>
    <w:rsid w:val="00E97BE7"/>
    <w:rsid w:val="00EA0858"/>
    <w:rsid w:val="00EA4C2F"/>
    <w:rsid w:val="00EA58E9"/>
    <w:rsid w:val="00EB1D62"/>
    <w:rsid w:val="00EB1D98"/>
    <w:rsid w:val="00EB2FAC"/>
    <w:rsid w:val="00EB3307"/>
    <w:rsid w:val="00EB41BA"/>
    <w:rsid w:val="00EB58D4"/>
    <w:rsid w:val="00EB6B07"/>
    <w:rsid w:val="00EC3B86"/>
    <w:rsid w:val="00EC4305"/>
    <w:rsid w:val="00EC5E1F"/>
    <w:rsid w:val="00EC6953"/>
    <w:rsid w:val="00EC6BA0"/>
    <w:rsid w:val="00EC72C7"/>
    <w:rsid w:val="00EC77C9"/>
    <w:rsid w:val="00ED02D8"/>
    <w:rsid w:val="00ED0485"/>
    <w:rsid w:val="00ED09DA"/>
    <w:rsid w:val="00ED1187"/>
    <w:rsid w:val="00ED20F4"/>
    <w:rsid w:val="00ED2169"/>
    <w:rsid w:val="00ED2602"/>
    <w:rsid w:val="00ED4114"/>
    <w:rsid w:val="00ED589C"/>
    <w:rsid w:val="00ED60DD"/>
    <w:rsid w:val="00ED6375"/>
    <w:rsid w:val="00ED7204"/>
    <w:rsid w:val="00EE1248"/>
    <w:rsid w:val="00EE208E"/>
    <w:rsid w:val="00EE3115"/>
    <w:rsid w:val="00EE41C8"/>
    <w:rsid w:val="00EE48C4"/>
    <w:rsid w:val="00EE53CC"/>
    <w:rsid w:val="00EE7C05"/>
    <w:rsid w:val="00EF006E"/>
    <w:rsid w:val="00EF0D27"/>
    <w:rsid w:val="00EF0E30"/>
    <w:rsid w:val="00EF22C6"/>
    <w:rsid w:val="00EF326F"/>
    <w:rsid w:val="00EF37CF"/>
    <w:rsid w:val="00EF433C"/>
    <w:rsid w:val="00EF6E86"/>
    <w:rsid w:val="00EF79A9"/>
    <w:rsid w:val="00F0285D"/>
    <w:rsid w:val="00F02A11"/>
    <w:rsid w:val="00F05580"/>
    <w:rsid w:val="00F06725"/>
    <w:rsid w:val="00F06B16"/>
    <w:rsid w:val="00F075DB"/>
    <w:rsid w:val="00F11501"/>
    <w:rsid w:val="00F11CFB"/>
    <w:rsid w:val="00F12BCA"/>
    <w:rsid w:val="00F15E49"/>
    <w:rsid w:val="00F22413"/>
    <w:rsid w:val="00F22E42"/>
    <w:rsid w:val="00F23538"/>
    <w:rsid w:val="00F241E1"/>
    <w:rsid w:val="00F24ED6"/>
    <w:rsid w:val="00F251B5"/>
    <w:rsid w:val="00F25425"/>
    <w:rsid w:val="00F25B1A"/>
    <w:rsid w:val="00F26625"/>
    <w:rsid w:val="00F30596"/>
    <w:rsid w:val="00F30F8E"/>
    <w:rsid w:val="00F316EE"/>
    <w:rsid w:val="00F321C2"/>
    <w:rsid w:val="00F33964"/>
    <w:rsid w:val="00F3454D"/>
    <w:rsid w:val="00F34595"/>
    <w:rsid w:val="00F35292"/>
    <w:rsid w:val="00F35336"/>
    <w:rsid w:val="00F3781A"/>
    <w:rsid w:val="00F41589"/>
    <w:rsid w:val="00F41A33"/>
    <w:rsid w:val="00F4201F"/>
    <w:rsid w:val="00F42A65"/>
    <w:rsid w:val="00F4435C"/>
    <w:rsid w:val="00F4444C"/>
    <w:rsid w:val="00F454E5"/>
    <w:rsid w:val="00F45F22"/>
    <w:rsid w:val="00F50B5D"/>
    <w:rsid w:val="00F51090"/>
    <w:rsid w:val="00F519E8"/>
    <w:rsid w:val="00F5405F"/>
    <w:rsid w:val="00F54849"/>
    <w:rsid w:val="00F5518A"/>
    <w:rsid w:val="00F55208"/>
    <w:rsid w:val="00F55C18"/>
    <w:rsid w:val="00F56703"/>
    <w:rsid w:val="00F602F8"/>
    <w:rsid w:val="00F61633"/>
    <w:rsid w:val="00F6644D"/>
    <w:rsid w:val="00F67B42"/>
    <w:rsid w:val="00F724E0"/>
    <w:rsid w:val="00F72A16"/>
    <w:rsid w:val="00F74B69"/>
    <w:rsid w:val="00F74BF7"/>
    <w:rsid w:val="00F80455"/>
    <w:rsid w:val="00F831A1"/>
    <w:rsid w:val="00F83ACE"/>
    <w:rsid w:val="00F87287"/>
    <w:rsid w:val="00F91840"/>
    <w:rsid w:val="00F924C2"/>
    <w:rsid w:val="00F92A1C"/>
    <w:rsid w:val="00F963E5"/>
    <w:rsid w:val="00F97922"/>
    <w:rsid w:val="00FA097E"/>
    <w:rsid w:val="00FA1FE9"/>
    <w:rsid w:val="00FA24E3"/>
    <w:rsid w:val="00FA3045"/>
    <w:rsid w:val="00FA57D1"/>
    <w:rsid w:val="00FA784F"/>
    <w:rsid w:val="00FA7C1C"/>
    <w:rsid w:val="00FB3050"/>
    <w:rsid w:val="00FB3C14"/>
    <w:rsid w:val="00FB48A6"/>
    <w:rsid w:val="00FB4D68"/>
    <w:rsid w:val="00FB5847"/>
    <w:rsid w:val="00FB6237"/>
    <w:rsid w:val="00FB6838"/>
    <w:rsid w:val="00FB68D5"/>
    <w:rsid w:val="00FC2BE4"/>
    <w:rsid w:val="00FC31FA"/>
    <w:rsid w:val="00FC52CD"/>
    <w:rsid w:val="00FC6261"/>
    <w:rsid w:val="00FD0587"/>
    <w:rsid w:val="00FD1D12"/>
    <w:rsid w:val="00FD1F2D"/>
    <w:rsid w:val="00FD2DC7"/>
    <w:rsid w:val="00FD3100"/>
    <w:rsid w:val="00FD33EC"/>
    <w:rsid w:val="00FD3C22"/>
    <w:rsid w:val="00FD472F"/>
    <w:rsid w:val="00FD49F0"/>
    <w:rsid w:val="00FD61F3"/>
    <w:rsid w:val="00FD71CE"/>
    <w:rsid w:val="00FE2CE4"/>
    <w:rsid w:val="00FE2DC4"/>
    <w:rsid w:val="00FE36D7"/>
    <w:rsid w:val="00FE6D9F"/>
    <w:rsid w:val="00FE7180"/>
    <w:rsid w:val="00FE72A1"/>
    <w:rsid w:val="00FE75F2"/>
    <w:rsid w:val="00FE7FA6"/>
    <w:rsid w:val="00FF1263"/>
    <w:rsid w:val="00FF44A4"/>
    <w:rsid w:val="00FF5CDB"/>
    <w:rsid w:val="00FF6D4D"/>
    <w:rsid w:val="01011432"/>
    <w:rsid w:val="01052B94"/>
    <w:rsid w:val="010B2AC3"/>
    <w:rsid w:val="014104BB"/>
    <w:rsid w:val="0152680E"/>
    <w:rsid w:val="015613BF"/>
    <w:rsid w:val="018B0898"/>
    <w:rsid w:val="018C1643"/>
    <w:rsid w:val="018E39C4"/>
    <w:rsid w:val="01930902"/>
    <w:rsid w:val="01A44AFB"/>
    <w:rsid w:val="01A51F0C"/>
    <w:rsid w:val="01C3114F"/>
    <w:rsid w:val="01DD4453"/>
    <w:rsid w:val="02030355"/>
    <w:rsid w:val="02050335"/>
    <w:rsid w:val="02123833"/>
    <w:rsid w:val="023B6A59"/>
    <w:rsid w:val="02412C66"/>
    <w:rsid w:val="02552828"/>
    <w:rsid w:val="02611EC0"/>
    <w:rsid w:val="0274026F"/>
    <w:rsid w:val="02AB3A75"/>
    <w:rsid w:val="02B76A45"/>
    <w:rsid w:val="02C53F0E"/>
    <w:rsid w:val="02E65A69"/>
    <w:rsid w:val="030C728F"/>
    <w:rsid w:val="0317433E"/>
    <w:rsid w:val="032135FA"/>
    <w:rsid w:val="036363D4"/>
    <w:rsid w:val="03740D78"/>
    <w:rsid w:val="038C48C7"/>
    <w:rsid w:val="03A5310D"/>
    <w:rsid w:val="03EC2197"/>
    <w:rsid w:val="04144D23"/>
    <w:rsid w:val="04216B56"/>
    <w:rsid w:val="04365C1A"/>
    <w:rsid w:val="044F2EC3"/>
    <w:rsid w:val="046362D8"/>
    <w:rsid w:val="046B7D51"/>
    <w:rsid w:val="048149CB"/>
    <w:rsid w:val="048332FA"/>
    <w:rsid w:val="048543AF"/>
    <w:rsid w:val="048B0F5F"/>
    <w:rsid w:val="048E16F9"/>
    <w:rsid w:val="04A50C41"/>
    <w:rsid w:val="04B736FB"/>
    <w:rsid w:val="04BC0245"/>
    <w:rsid w:val="04DC2FFD"/>
    <w:rsid w:val="0500743A"/>
    <w:rsid w:val="05180C71"/>
    <w:rsid w:val="051C4FA9"/>
    <w:rsid w:val="05237D19"/>
    <w:rsid w:val="052C258E"/>
    <w:rsid w:val="052C6A26"/>
    <w:rsid w:val="05414C88"/>
    <w:rsid w:val="05446C5F"/>
    <w:rsid w:val="054B5BF8"/>
    <w:rsid w:val="054F3164"/>
    <w:rsid w:val="057009BA"/>
    <w:rsid w:val="058242F5"/>
    <w:rsid w:val="058B21DA"/>
    <w:rsid w:val="05A34164"/>
    <w:rsid w:val="05AA15E9"/>
    <w:rsid w:val="05D2088C"/>
    <w:rsid w:val="05D83481"/>
    <w:rsid w:val="05D84CCA"/>
    <w:rsid w:val="060538DD"/>
    <w:rsid w:val="061E447C"/>
    <w:rsid w:val="065A20AB"/>
    <w:rsid w:val="06623584"/>
    <w:rsid w:val="066D5143"/>
    <w:rsid w:val="069D2AE3"/>
    <w:rsid w:val="06C30BDF"/>
    <w:rsid w:val="06D35562"/>
    <w:rsid w:val="06E11E58"/>
    <w:rsid w:val="072C1F0B"/>
    <w:rsid w:val="073B0E36"/>
    <w:rsid w:val="075B3F16"/>
    <w:rsid w:val="079D669A"/>
    <w:rsid w:val="07EF4D9A"/>
    <w:rsid w:val="08120576"/>
    <w:rsid w:val="08281B6C"/>
    <w:rsid w:val="08294DE5"/>
    <w:rsid w:val="082A43AD"/>
    <w:rsid w:val="084762C4"/>
    <w:rsid w:val="085959D7"/>
    <w:rsid w:val="0863776E"/>
    <w:rsid w:val="088422D6"/>
    <w:rsid w:val="08922265"/>
    <w:rsid w:val="08A0642F"/>
    <w:rsid w:val="08A61D0F"/>
    <w:rsid w:val="08D978FF"/>
    <w:rsid w:val="08E3300B"/>
    <w:rsid w:val="08F06A07"/>
    <w:rsid w:val="09142F75"/>
    <w:rsid w:val="091A32F3"/>
    <w:rsid w:val="093357DA"/>
    <w:rsid w:val="09340E3D"/>
    <w:rsid w:val="093B6F6C"/>
    <w:rsid w:val="093E1252"/>
    <w:rsid w:val="09455697"/>
    <w:rsid w:val="09500968"/>
    <w:rsid w:val="095F4E5E"/>
    <w:rsid w:val="09616864"/>
    <w:rsid w:val="0966113C"/>
    <w:rsid w:val="096D496E"/>
    <w:rsid w:val="097550F6"/>
    <w:rsid w:val="0978699C"/>
    <w:rsid w:val="09895A0D"/>
    <w:rsid w:val="098B331F"/>
    <w:rsid w:val="09957B48"/>
    <w:rsid w:val="099610E9"/>
    <w:rsid w:val="09A04AE6"/>
    <w:rsid w:val="09A91E91"/>
    <w:rsid w:val="09B00D59"/>
    <w:rsid w:val="09B2799B"/>
    <w:rsid w:val="09D51FAC"/>
    <w:rsid w:val="09E05F53"/>
    <w:rsid w:val="09E34C48"/>
    <w:rsid w:val="09F558AC"/>
    <w:rsid w:val="09F759AA"/>
    <w:rsid w:val="09FC4E2D"/>
    <w:rsid w:val="0A164A52"/>
    <w:rsid w:val="0A3B48B9"/>
    <w:rsid w:val="0A4D7469"/>
    <w:rsid w:val="0A4E04EB"/>
    <w:rsid w:val="0A545596"/>
    <w:rsid w:val="0A8F5FD0"/>
    <w:rsid w:val="0A910AB6"/>
    <w:rsid w:val="0A9157ED"/>
    <w:rsid w:val="0AA93558"/>
    <w:rsid w:val="0AAC6CCB"/>
    <w:rsid w:val="0ABB08A3"/>
    <w:rsid w:val="0ACA5A15"/>
    <w:rsid w:val="0AD512A7"/>
    <w:rsid w:val="0AEC549F"/>
    <w:rsid w:val="0B186F00"/>
    <w:rsid w:val="0B200F5D"/>
    <w:rsid w:val="0B372620"/>
    <w:rsid w:val="0B384F39"/>
    <w:rsid w:val="0B397A46"/>
    <w:rsid w:val="0B631009"/>
    <w:rsid w:val="0B6FB647"/>
    <w:rsid w:val="0B770926"/>
    <w:rsid w:val="0B7F66BC"/>
    <w:rsid w:val="0B7FBB31"/>
    <w:rsid w:val="0B83287E"/>
    <w:rsid w:val="0B985712"/>
    <w:rsid w:val="0B987B10"/>
    <w:rsid w:val="0BA807BD"/>
    <w:rsid w:val="0BD44E3B"/>
    <w:rsid w:val="0BFC11A1"/>
    <w:rsid w:val="0C1B69BF"/>
    <w:rsid w:val="0C69221D"/>
    <w:rsid w:val="0C735E8E"/>
    <w:rsid w:val="0C825EBD"/>
    <w:rsid w:val="0CE65801"/>
    <w:rsid w:val="0D007501"/>
    <w:rsid w:val="0D097460"/>
    <w:rsid w:val="0D124D02"/>
    <w:rsid w:val="0D1A7244"/>
    <w:rsid w:val="0D2B01B7"/>
    <w:rsid w:val="0D3121C6"/>
    <w:rsid w:val="0D4052AE"/>
    <w:rsid w:val="0D423BBE"/>
    <w:rsid w:val="0D47700B"/>
    <w:rsid w:val="0D480B1B"/>
    <w:rsid w:val="0D506726"/>
    <w:rsid w:val="0D5F00AB"/>
    <w:rsid w:val="0D7E7A32"/>
    <w:rsid w:val="0DBC3BED"/>
    <w:rsid w:val="0DBD70AF"/>
    <w:rsid w:val="0DBF06AB"/>
    <w:rsid w:val="0DCA29F2"/>
    <w:rsid w:val="0DD25B3C"/>
    <w:rsid w:val="0DE27524"/>
    <w:rsid w:val="0DE3009F"/>
    <w:rsid w:val="0DF81562"/>
    <w:rsid w:val="0DF957C1"/>
    <w:rsid w:val="0DFFC47D"/>
    <w:rsid w:val="0E00255D"/>
    <w:rsid w:val="0E0C6478"/>
    <w:rsid w:val="0E21386E"/>
    <w:rsid w:val="0E236E8B"/>
    <w:rsid w:val="0E3E486F"/>
    <w:rsid w:val="0E6F28E7"/>
    <w:rsid w:val="0E822C7A"/>
    <w:rsid w:val="0EA2073B"/>
    <w:rsid w:val="0EC33DE9"/>
    <w:rsid w:val="0ECB1B52"/>
    <w:rsid w:val="0ED1369D"/>
    <w:rsid w:val="0ED34722"/>
    <w:rsid w:val="0ED4758E"/>
    <w:rsid w:val="0EE5075A"/>
    <w:rsid w:val="0EFF2AA7"/>
    <w:rsid w:val="0F053D5E"/>
    <w:rsid w:val="0F2A302B"/>
    <w:rsid w:val="0F384613"/>
    <w:rsid w:val="0F3A1CC3"/>
    <w:rsid w:val="0F3B22BE"/>
    <w:rsid w:val="0F4A60DA"/>
    <w:rsid w:val="0F5A516E"/>
    <w:rsid w:val="0F68321C"/>
    <w:rsid w:val="0F6D0F7C"/>
    <w:rsid w:val="0F7668F3"/>
    <w:rsid w:val="0FC1695C"/>
    <w:rsid w:val="0FC20BDD"/>
    <w:rsid w:val="0FC9038D"/>
    <w:rsid w:val="0FDA68DE"/>
    <w:rsid w:val="0FDD90C3"/>
    <w:rsid w:val="0FE5626C"/>
    <w:rsid w:val="0FF57F1D"/>
    <w:rsid w:val="0FF7776C"/>
    <w:rsid w:val="10017EC1"/>
    <w:rsid w:val="100327DB"/>
    <w:rsid w:val="1036455A"/>
    <w:rsid w:val="10482170"/>
    <w:rsid w:val="1062435C"/>
    <w:rsid w:val="10783934"/>
    <w:rsid w:val="108215E4"/>
    <w:rsid w:val="108B61AC"/>
    <w:rsid w:val="10916CE5"/>
    <w:rsid w:val="10951A0F"/>
    <w:rsid w:val="10A26533"/>
    <w:rsid w:val="10A72708"/>
    <w:rsid w:val="10C10908"/>
    <w:rsid w:val="10DB3B0C"/>
    <w:rsid w:val="10E0747B"/>
    <w:rsid w:val="10ED3781"/>
    <w:rsid w:val="10F1792B"/>
    <w:rsid w:val="10FBEA7E"/>
    <w:rsid w:val="1103212E"/>
    <w:rsid w:val="11045E0E"/>
    <w:rsid w:val="110C5C81"/>
    <w:rsid w:val="112424BA"/>
    <w:rsid w:val="112B2950"/>
    <w:rsid w:val="114407C3"/>
    <w:rsid w:val="114B3DD4"/>
    <w:rsid w:val="115E01DA"/>
    <w:rsid w:val="11636FC2"/>
    <w:rsid w:val="116636D1"/>
    <w:rsid w:val="11A253E0"/>
    <w:rsid w:val="11A628F7"/>
    <w:rsid w:val="11B3173E"/>
    <w:rsid w:val="11C605CC"/>
    <w:rsid w:val="11D44BBE"/>
    <w:rsid w:val="11FB5953"/>
    <w:rsid w:val="122051C6"/>
    <w:rsid w:val="122708AB"/>
    <w:rsid w:val="122D161B"/>
    <w:rsid w:val="12426F4C"/>
    <w:rsid w:val="1261102A"/>
    <w:rsid w:val="12692F9E"/>
    <w:rsid w:val="126B1F5A"/>
    <w:rsid w:val="12753EF6"/>
    <w:rsid w:val="1286313A"/>
    <w:rsid w:val="12873977"/>
    <w:rsid w:val="128B58D1"/>
    <w:rsid w:val="1292792D"/>
    <w:rsid w:val="12967D46"/>
    <w:rsid w:val="129A1AB1"/>
    <w:rsid w:val="129E033B"/>
    <w:rsid w:val="12C87493"/>
    <w:rsid w:val="12D07379"/>
    <w:rsid w:val="12DB2F4B"/>
    <w:rsid w:val="1327717D"/>
    <w:rsid w:val="13403C99"/>
    <w:rsid w:val="135E47A6"/>
    <w:rsid w:val="136C3D79"/>
    <w:rsid w:val="13A35C44"/>
    <w:rsid w:val="13A47D07"/>
    <w:rsid w:val="13EB8817"/>
    <w:rsid w:val="13F55B0B"/>
    <w:rsid w:val="140F4A5E"/>
    <w:rsid w:val="141A6264"/>
    <w:rsid w:val="143154E6"/>
    <w:rsid w:val="143750AE"/>
    <w:rsid w:val="143E6D8A"/>
    <w:rsid w:val="14435C0F"/>
    <w:rsid w:val="1461436A"/>
    <w:rsid w:val="14646F27"/>
    <w:rsid w:val="146E31B6"/>
    <w:rsid w:val="147A150D"/>
    <w:rsid w:val="14827760"/>
    <w:rsid w:val="148E2959"/>
    <w:rsid w:val="1497558B"/>
    <w:rsid w:val="149C063B"/>
    <w:rsid w:val="14B4657A"/>
    <w:rsid w:val="15187D25"/>
    <w:rsid w:val="151A1522"/>
    <w:rsid w:val="151E4D56"/>
    <w:rsid w:val="152974CC"/>
    <w:rsid w:val="153B5567"/>
    <w:rsid w:val="155B66C6"/>
    <w:rsid w:val="155E16EF"/>
    <w:rsid w:val="15665EB9"/>
    <w:rsid w:val="156C4E7B"/>
    <w:rsid w:val="157B03AF"/>
    <w:rsid w:val="15807253"/>
    <w:rsid w:val="15831C51"/>
    <w:rsid w:val="15D1006B"/>
    <w:rsid w:val="15D93D7C"/>
    <w:rsid w:val="15DD35A7"/>
    <w:rsid w:val="15DFDFC4"/>
    <w:rsid w:val="15E34740"/>
    <w:rsid w:val="15F25F5C"/>
    <w:rsid w:val="15F94E2F"/>
    <w:rsid w:val="160746F3"/>
    <w:rsid w:val="161D2BE3"/>
    <w:rsid w:val="163A061F"/>
    <w:rsid w:val="164B6F7F"/>
    <w:rsid w:val="1653552D"/>
    <w:rsid w:val="165E77B8"/>
    <w:rsid w:val="16673703"/>
    <w:rsid w:val="16705019"/>
    <w:rsid w:val="168A2AA2"/>
    <w:rsid w:val="169326D4"/>
    <w:rsid w:val="16BF4BF8"/>
    <w:rsid w:val="16CF6B68"/>
    <w:rsid w:val="16DB7D5F"/>
    <w:rsid w:val="16DFB625"/>
    <w:rsid w:val="16EA27D9"/>
    <w:rsid w:val="17187662"/>
    <w:rsid w:val="17237661"/>
    <w:rsid w:val="17330840"/>
    <w:rsid w:val="17393EE8"/>
    <w:rsid w:val="174B5AA3"/>
    <w:rsid w:val="17565AFC"/>
    <w:rsid w:val="176E4A7D"/>
    <w:rsid w:val="177A6DB9"/>
    <w:rsid w:val="178023E1"/>
    <w:rsid w:val="17824185"/>
    <w:rsid w:val="17AF9C15"/>
    <w:rsid w:val="17C9237B"/>
    <w:rsid w:val="17CF24AD"/>
    <w:rsid w:val="17DD454F"/>
    <w:rsid w:val="17DF4070"/>
    <w:rsid w:val="17F46745"/>
    <w:rsid w:val="17F854EF"/>
    <w:rsid w:val="17FE2052"/>
    <w:rsid w:val="180B1E64"/>
    <w:rsid w:val="1834682B"/>
    <w:rsid w:val="1868535C"/>
    <w:rsid w:val="186F7922"/>
    <w:rsid w:val="188C387F"/>
    <w:rsid w:val="18973523"/>
    <w:rsid w:val="18AF04BC"/>
    <w:rsid w:val="18B13F9A"/>
    <w:rsid w:val="18BB07D9"/>
    <w:rsid w:val="18C83142"/>
    <w:rsid w:val="18CF6F29"/>
    <w:rsid w:val="18D42503"/>
    <w:rsid w:val="18D86E3D"/>
    <w:rsid w:val="18E70656"/>
    <w:rsid w:val="18F016FC"/>
    <w:rsid w:val="18FF1798"/>
    <w:rsid w:val="1901426D"/>
    <w:rsid w:val="19325EDE"/>
    <w:rsid w:val="19361E27"/>
    <w:rsid w:val="19365160"/>
    <w:rsid w:val="1950759A"/>
    <w:rsid w:val="195E4E5E"/>
    <w:rsid w:val="196A156A"/>
    <w:rsid w:val="196C1124"/>
    <w:rsid w:val="19707756"/>
    <w:rsid w:val="198A1A44"/>
    <w:rsid w:val="198D56EE"/>
    <w:rsid w:val="19A8483C"/>
    <w:rsid w:val="19A96788"/>
    <w:rsid w:val="19D572FF"/>
    <w:rsid w:val="19E13F61"/>
    <w:rsid w:val="19E36ECF"/>
    <w:rsid w:val="1A092C4A"/>
    <w:rsid w:val="1A3A2D21"/>
    <w:rsid w:val="1A66352B"/>
    <w:rsid w:val="1A953FC5"/>
    <w:rsid w:val="1A9A74C2"/>
    <w:rsid w:val="1AA71469"/>
    <w:rsid w:val="1AF80ADD"/>
    <w:rsid w:val="1B23487A"/>
    <w:rsid w:val="1B4054F5"/>
    <w:rsid w:val="1B500E7D"/>
    <w:rsid w:val="1B6155D2"/>
    <w:rsid w:val="1B771F05"/>
    <w:rsid w:val="1B7C341C"/>
    <w:rsid w:val="1B9515F3"/>
    <w:rsid w:val="1BAB1738"/>
    <w:rsid w:val="1BB77E0F"/>
    <w:rsid w:val="1BEA6A99"/>
    <w:rsid w:val="1BF72D25"/>
    <w:rsid w:val="1BFD646F"/>
    <w:rsid w:val="1C15678E"/>
    <w:rsid w:val="1C1D3E51"/>
    <w:rsid w:val="1C3C4FF2"/>
    <w:rsid w:val="1C421B32"/>
    <w:rsid w:val="1C4A4B05"/>
    <w:rsid w:val="1C5537A7"/>
    <w:rsid w:val="1C5C40F4"/>
    <w:rsid w:val="1C6609A1"/>
    <w:rsid w:val="1C69005C"/>
    <w:rsid w:val="1CA618F0"/>
    <w:rsid w:val="1CEE31F2"/>
    <w:rsid w:val="1CFA2A26"/>
    <w:rsid w:val="1D146E13"/>
    <w:rsid w:val="1D443586"/>
    <w:rsid w:val="1D4D7A81"/>
    <w:rsid w:val="1D5341E0"/>
    <w:rsid w:val="1D6B61B0"/>
    <w:rsid w:val="1D75710D"/>
    <w:rsid w:val="1D7B270B"/>
    <w:rsid w:val="1DC07D0F"/>
    <w:rsid w:val="1DC6537E"/>
    <w:rsid w:val="1DC96D01"/>
    <w:rsid w:val="1DEE1457"/>
    <w:rsid w:val="1E153AA6"/>
    <w:rsid w:val="1E159637"/>
    <w:rsid w:val="1E1C057C"/>
    <w:rsid w:val="1E3A6024"/>
    <w:rsid w:val="1E550C87"/>
    <w:rsid w:val="1E714737"/>
    <w:rsid w:val="1E8D6700"/>
    <w:rsid w:val="1E9316AB"/>
    <w:rsid w:val="1EA07D89"/>
    <w:rsid w:val="1EAFC19E"/>
    <w:rsid w:val="1EB052A2"/>
    <w:rsid w:val="1EB7027D"/>
    <w:rsid w:val="1EC82070"/>
    <w:rsid w:val="1EF592A6"/>
    <w:rsid w:val="1EF64513"/>
    <w:rsid w:val="1EF97463"/>
    <w:rsid w:val="1EFE6745"/>
    <w:rsid w:val="1F0007E1"/>
    <w:rsid w:val="1F0C4C9B"/>
    <w:rsid w:val="1F0C72F3"/>
    <w:rsid w:val="1F0F1425"/>
    <w:rsid w:val="1F1B0574"/>
    <w:rsid w:val="1F1B2C7B"/>
    <w:rsid w:val="1F313A67"/>
    <w:rsid w:val="1F3C24B9"/>
    <w:rsid w:val="1F605381"/>
    <w:rsid w:val="1F65547F"/>
    <w:rsid w:val="1F694902"/>
    <w:rsid w:val="1F7E6330"/>
    <w:rsid w:val="1F9420CF"/>
    <w:rsid w:val="1F963863"/>
    <w:rsid w:val="1F9766B0"/>
    <w:rsid w:val="1F9FC462"/>
    <w:rsid w:val="1FB943DB"/>
    <w:rsid w:val="1FBB4465"/>
    <w:rsid w:val="1FE65580"/>
    <w:rsid w:val="1FEA5A5B"/>
    <w:rsid w:val="1FEE9442"/>
    <w:rsid w:val="1FF75F8E"/>
    <w:rsid w:val="1FFBF57A"/>
    <w:rsid w:val="1FFE0453"/>
    <w:rsid w:val="20183CE8"/>
    <w:rsid w:val="201B06B2"/>
    <w:rsid w:val="20301F42"/>
    <w:rsid w:val="20447345"/>
    <w:rsid w:val="207E5336"/>
    <w:rsid w:val="20D74D9D"/>
    <w:rsid w:val="20DD21AF"/>
    <w:rsid w:val="20EC3F30"/>
    <w:rsid w:val="20F06949"/>
    <w:rsid w:val="21061119"/>
    <w:rsid w:val="210B42E3"/>
    <w:rsid w:val="21460359"/>
    <w:rsid w:val="21513D45"/>
    <w:rsid w:val="215865AE"/>
    <w:rsid w:val="215A222F"/>
    <w:rsid w:val="21AA208C"/>
    <w:rsid w:val="21B83FE7"/>
    <w:rsid w:val="21B95E97"/>
    <w:rsid w:val="21BF40F2"/>
    <w:rsid w:val="21CD73E2"/>
    <w:rsid w:val="21D5559F"/>
    <w:rsid w:val="21F1422B"/>
    <w:rsid w:val="21FA7D08"/>
    <w:rsid w:val="221E50A5"/>
    <w:rsid w:val="222B664C"/>
    <w:rsid w:val="226138B3"/>
    <w:rsid w:val="228679DE"/>
    <w:rsid w:val="22905932"/>
    <w:rsid w:val="22BC7FFE"/>
    <w:rsid w:val="22CE6845"/>
    <w:rsid w:val="22D7334C"/>
    <w:rsid w:val="22F53CA6"/>
    <w:rsid w:val="23043434"/>
    <w:rsid w:val="232329F6"/>
    <w:rsid w:val="23260814"/>
    <w:rsid w:val="23505549"/>
    <w:rsid w:val="2366189C"/>
    <w:rsid w:val="23697E30"/>
    <w:rsid w:val="236F2C72"/>
    <w:rsid w:val="237533B1"/>
    <w:rsid w:val="23953D97"/>
    <w:rsid w:val="239A7AEA"/>
    <w:rsid w:val="23D15486"/>
    <w:rsid w:val="23E22885"/>
    <w:rsid w:val="23E91075"/>
    <w:rsid w:val="23FF9101"/>
    <w:rsid w:val="24113F94"/>
    <w:rsid w:val="241768B6"/>
    <w:rsid w:val="245D42DE"/>
    <w:rsid w:val="246972F0"/>
    <w:rsid w:val="247C3B5C"/>
    <w:rsid w:val="248B1D05"/>
    <w:rsid w:val="24A17088"/>
    <w:rsid w:val="24B034E2"/>
    <w:rsid w:val="24D3149C"/>
    <w:rsid w:val="24ED4619"/>
    <w:rsid w:val="24EDA32C"/>
    <w:rsid w:val="24EE33F5"/>
    <w:rsid w:val="24F9120E"/>
    <w:rsid w:val="250B617F"/>
    <w:rsid w:val="250D0917"/>
    <w:rsid w:val="25151ADB"/>
    <w:rsid w:val="25270FEF"/>
    <w:rsid w:val="2528290F"/>
    <w:rsid w:val="25290125"/>
    <w:rsid w:val="253721DB"/>
    <w:rsid w:val="25576ADA"/>
    <w:rsid w:val="255828BB"/>
    <w:rsid w:val="25643BBA"/>
    <w:rsid w:val="25A22054"/>
    <w:rsid w:val="25D61DB2"/>
    <w:rsid w:val="25D92312"/>
    <w:rsid w:val="25EB5299"/>
    <w:rsid w:val="26172BC1"/>
    <w:rsid w:val="261B22C3"/>
    <w:rsid w:val="26363ABC"/>
    <w:rsid w:val="263662A1"/>
    <w:rsid w:val="26525F5A"/>
    <w:rsid w:val="26596F6B"/>
    <w:rsid w:val="266633A4"/>
    <w:rsid w:val="2667042D"/>
    <w:rsid w:val="26671063"/>
    <w:rsid w:val="266967F9"/>
    <w:rsid w:val="266A7B0F"/>
    <w:rsid w:val="26822B98"/>
    <w:rsid w:val="26922C66"/>
    <w:rsid w:val="26A20442"/>
    <w:rsid w:val="26C255BE"/>
    <w:rsid w:val="26C30578"/>
    <w:rsid w:val="26C8751F"/>
    <w:rsid w:val="26D56988"/>
    <w:rsid w:val="26E442FF"/>
    <w:rsid w:val="26FFE761"/>
    <w:rsid w:val="2703445B"/>
    <w:rsid w:val="27166594"/>
    <w:rsid w:val="271A2347"/>
    <w:rsid w:val="275B717E"/>
    <w:rsid w:val="275E2687"/>
    <w:rsid w:val="276573EC"/>
    <w:rsid w:val="27880077"/>
    <w:rsid w:val="278B19F3"/>
    <w:rsid w:val="27B1CCA7"/>
    <w:rsid w:val="27C83D7A"/>
    <w:rsid w:val="27CE0F5E"/>
    <w:rsid w:val="27CF0B77"/>
    <w:rsid w:val="27DC024A"/>
    <w:rsid w:val="27DFCA29"/>
    <w:rsid w:val="27E60D32"/>
    <w:rsid w:val="27F56941"/>
    <w:rsid w:val="27FB5A03"/>
    <w:rsid w:val="27FB7AAF"/>
    <w:rsid w:val="28112C14"/>
    <w:rsid w:val="28145CC2"/>
    <w:rsid w:val="283F7175"/>
    <w:rsid w:val="284171AB"/>
    <w:rsid w:val="28484149"/>
    <w:rsid w:val="284D799F"/>
    <w:rsid w:val="285479D7"/>
    <w:rsid w:val="285C2A82"/>
    <w:rsid w:val="285F2DCD"/>
    <w:rsid w:val="28646EA8"/>
    <w:rsid w:val="28A5409D"/>
    <w:rsid w:val="28A82A72"/>
    <w:rsid w:val="28B94DA4"/>
    <w:rsid w:val="28BF076C"/>
    <w:rsid w:val="28C56B79"/>
    <w:rsid w:val="28D067EA"/>
    <w:rsid w:val="28DC1E2E"/>
    <w:rsid w:val="28F80F77"/>
    <w:rsid w:val="29141147"/>
    <w:rsid w:val="292A6A05"/>
    <w:rsid w:val="292B6BFE"/>
    <w:rsid w:val="294652A5"/>
    <w:rsid w:val="294C05D4"/>
    <w:rsid w:val="2950061D"/>
    <w:rsid w:val="297C5F3E"/>
    <w:rsid w:val="299A2D24"/>
    <w:rsid w:val="29AC5BD4"/>
    <w:rsid w:val="29BA29ED"/>
    <w:rsid w:val="29D766EC"/>
    <w:rsid w:val="29DFF0F7"/>
    <w:rsid w:val="29E050B6"/>
    <w:rsid w:val="2A137177"/>
    <w:rsid w:val="2A142C6C"/>
    <w:rsid w:val="2A2459C7"/>
    <w:rsid w:val="2A250260"/>
    <w:rsid w:val="2A4F1794"/>
    <w:rsid w:val="2A574635"/>
    <w:rsid w:val="2A586CBD"/>
    <w:rsid w:val="2A595011"/>
    <w:rsid w:val="2A7D5175"/>
    <w:rsid w:val="2A84326F"/>
    <w:rsid w:val="2A8E428B"/>
    <w:rsid w:val="2AB464B6"/>
    <w:rsid w:val="2AC72E04"/>
    <w:rsid w:val="2AE320CF"/>
    <w:rsid w:val="2AF1787F"/>
    <w:rsid w:val="2AF7722C"/>
    <w:rsid w:val="2AFA1B2C"/>
    <w:rsid w:val="2B120E99"/>
    <w:rsid w:val="2B1DECE5"/>
    <w:rsid w:val="2B3D11D0"/>
    <w:rsid w:val="2B3E6E03"/>
    <w:rsid w:val="2B4D43FF"/>
    <w:rsid w:val="2B584FC7"/>
    <w:rsid w:val="2B8515A8"/>
    <w:rsid w:val="2B8B5762"/>
    <w:rsid w:val="2B8B773C"/>
    <w:rsid w:val="2B904769"/>
    <w:rsid w:val="2BA02F3A"/>
    <w:rsid w:val="2BE668FA"/>
    <w:rsid w:val="2C4209CD"/>
    <w:rsid w:val="2C435C39"/>
    <w:rsid w:val="2C6E73BD"/>
    <w:rsid w:val="2C715843"/>
    <w:rsid w:val="2C770676"/>
    <w:rsid w:val="2C7B145E"/>
    <w:rsid w:val="2CB762AF"/>
    <w:rsid w:val="2CC203B9"/>
    <w:rsid w:val="2CC4233A"/>
    <w:rsid w:val="2CCF76F1"/>
    <w:rsid w:val="2CF01120"/>
    <w:rsid w:val="2D1A24E0"/>
    <w:rsid w:val="2D3516C1"/>
    <w:rsid w:val="2D755EA8"/>
    <w:rsid w:val="2D896C33"/>
    <w:rsid w:val="2D8B3E82"/>
    <w:rsid w:val="2DA3E3BB"/>
    <w:rsid w:val="2DB1343C"/>
    <w:rsid w:val="2DBF23BD"/>
    <w:rsid w:val="2DD1605D"/>
    <w:rsid w:val="2DF565EA"/>
    <w:rsid w:val="2DFFA4B8"/>
    <w:rsid w:val="2E075A2A"/>
    <w:rsid w:val="2E162212"/>
    <w:rsid w:val="2E16694B"/>
    <w:rsid w:val="2E2E3CBE"/>
    <w:rsid w:val="2E6637CE"/>
    <w:rsid w:val="2E9848D4"/>
    <w:rsid w:val="2EAF2A7D"/>
    <w:rsid w:val="2EB06ED5"/>
    <w:rsid w:val="2EBF1FA3"/>
    <w:rsid w:val="2EDD38E9"/>
    <w:rsid w:val="2EF94F04"/>
    <w:rsid w:val="2EFA1383"/>
    <w:rsid w:val="2EFD19A3"/>
    <w:rsid w:val="2EFE47F5"/>
    <w:rsid w:val="2F014F74"/>
    <w:rsid w:val="2F0557A6"/>
    <w:rsid w:val="2F072236"/>
    <w:rsid w:val="2F474188"/>
    <w:rsid w:val="2F4E07A2"/>
    <w:rsid w:val="2F4F3A57"/>
    <w:rsid w:val="2F535C8B"/>
    <w:rsid w:val="2F5B3F22"/>
    <w:rsid w:val="2F65405F"/>
    <w:rsid w:val="2F6F6FB1"/>
    <w:rsid w:val="2F74738C"/>
    <w:rsid w:val="2F7D3F0B"/>
    <w:rsid w:val="2F9306CA"/>
    <w:rsid w:val="2FB1A92F"/>
    <w:rsid w:val="2FCE5501"/>
    <w:rsid w:val="2FD35874"/>
    <w:rsid w:val="2FDFACDD"/>
    <w:rsid w:val="2FEF9D8D"/>
    <w:rsid w:val="2FF42F46"/>
    <w:rsid w:val="2FF759AF"/>
    <w:rsid w:val="30074597"/>
    <w:rsid w:val="30356BC4"/>
    <w:rsid w:val="304C60FC"/>
    <w:rsid w:val="3096086E"/>
    <w:rsid w:val="30B56B93"/>
    <w:rsid w:val="30BF8F6F"/>
    <w:rsid w:val="30C3536A"/>
    <w:rsid w:val="31231DF2"/>
    <w:rsid w:val="31530237"/>
    <w:rsid w:val="3157388A"/>
    <w:rsid w:val="316F0982"/>
    <w:rsid w:val="3182285E"/>
    <w:rsid w:val="318769B7"/>
    <w:rsid w:val="31BB6FE6"/>
    <w:rsid w:val="31CD518D"/>
    <w:rsid w:val="31F21EE3"/>
    <w:rsid w:val="31FC1068"/>
    <w:rsid w:val="32064C08"/>
    <w:rsid w:val="32262903"/>
    <w:rsid w:val="32294B8D"/>
    <w:rsid w:val="322C3406"/>
    <w:rsid w:val="3232052C"/>
    <w:rsid w:val="32384210"/>
    <w:rsid w:val="323A203B"/>
    <w:rsid w:val="32436005"/>
    <w:rsid w:val="32444DB5"/>
    <w:rsid w:val="324F3A3A"/>
    <w:rsid w:val="32672101"/>
    <w:rsid w:val="326C5CE6"/>
    <w:rsid w:val="32823F6E"/>
    <w:rsid w:val="328B5F54"/>
    <w:rsid w:val="328E5DF4"/>
    <w:rsid w:val="32922D2E"/>
    <w:rsid w:val="329921A2"/>
    <w:rsid w:val="32BA5648"/>
    <w:rsid w:val="32C5457E"/>
    <w:rsid w:val="32D31AFE"/>
    <w:rsid w:val="32D36199"/>
    <w:rsid w:val="32DE5D37"/>
    <w:rsid w:val="32E4FE5C"/>
    <w:rsid w:val="32E90F09"/>
    <w:rsid w:val="32F2775A"/>
    <w:rsid w:val="32FFDC87"/>
    <w:rsid w:val="330D5A84"/>
    <w:rsid w:val="332A01FC"/>
    <w:rsid w:val="332F31ED"/>
    <w:rsid w:val="33301B9C"/>
    <w:rsid w:val="334776FC"/>
    <w:rsid w:val="33536578"/>
    <w:rsid w:val="33662782"/>
    <w:rsid w:val="33670134"/>
    <w:rsid w:val="336B4D4B"/>
    <w:rsid w:val="337E4FB2"/>
    <w:rsid w:val="337F2558"/>
    <w:rsid w:val="338A537C"/>
    <w:rsid w:val="33A055DB"/>
    <w:rsid w:val="33B65137"/>
    <w:rsid w:val="33BF42D6"/>
    <w:rsid w:val="33F69A6F"/>
    <w:rsid w:val="33FF35B4"/>
    <w:rsid w:val="345242C3"/>
    <w:rsid w:val="345455F9"/>
    <w:rsid w:val="3476122A"/>
    <w:rsid w:val="34845B58"/>
    <w:rsid w:val="34AD74E0"/>
    <w:rsid w:val="34B560B7"/>
    <w:rsid w:val="34C35718"/>
    <w:rsid w:val="34CE77E3"/>
    <w:rsid w:val="34D824CA"/>
    <w:rsid w:val="35061CAA"/>
    <w:rsid w:val="35090EB2"/>
    <w:rsid w:val="3517780F"/>
    <w:rsid w:val="351C5A4F"/>
    <w:rsid w:val="35367CBF"/>
    <w:rsid w:val="353A61BE"/>
    <w:rsid w:val="353D5EA3"/>
    <w:rsid w:val="353F055E"/>
    <w:rsid w:val="355786E0"/>
    <w:rsid w:val="35616964"/>
    <w:rsid w:val="357C4903"/>
    <w:rsid w:val="35892279"/>
    <w:rsid w:val="35900C51"/>
    <w:rsid w:val="35A5474E"/>
    <w:rsid w:val="35AD5604"/>
    <w:rsid w:val="35BC4BA1"/>
    <w:rsid w:val="35C477DC"/>
    <w:rsid w:val="35C8343A"/>
    <w:rsid w:val="35D8234F"/>
    <w:rsid w:val="35DB57E6"/>
    <w:rsid w:val="35DE2812"/>
    <w:rsid w:val="35DE4964"/>
    <w:rsid w:val="35EFE37E"/>
    <w:rsid w:val="35FF4CA8"/>
    <w:rsid w:val="360D18E7"/>
    <w:rsid w:val="36160DDD"/>
    <w:rsid w:val="36176A26"/>
    <w:rsid w:val="361D7895"/>
    <w:rsid w:val="36375743"/>
    <w:rsid w:val="36493699"/>
    <w:rsid w:val="365C29C1"/>
    <w:rsid w:val="36735DC7"/>
    <w:rsid w:val="367E42FC"/>
    <w:rsid w:val="36C957EF"/>
    <w:rsid w:val="36D656EA"/>
    <w:rsid w:val="36D83EEB"/>
    <w:rsid w:val="36DB61F7"/>
    <w:rsid w:val="36E30033"/>
    <w:rsid w:val="36EC4C33"/>
    <w:rsid w:val="36EFEF9C"/>
    <w:rsid w:val="36F33003"/>
    <w:rsid w:val="37023232"/>
    <w:rsid w:val="370F5BA6"/>
    <w:rsid w:val="37347547"/>
    <w:rsid w:val="375D90E7"/>
    <w:rsid w:val="376F6DC2"/>
    <w:rsid w:val="37747C5E"/>
    <w:rsid w:val="377C6E67"/>
    <w:rsid w:val="378360CE"/>
    <w:rsid w:val="379C6B18"/>
    <w:rsid w:val="37A105C6"/>
    <w:rsid w:val="37AA5ED5"/>
    <w:rsid w:val="37B97AE5"/>
    <w:rsid w:val="37BF9D46"/>
    <w:rsid w:val="37C4502D"/>
    <w:rsid w:val="37DEE409"/>
    <w:rsid w:val="37E36788"/>
    <w:rsid w:val="37EA1D32"/>
    <w:rsid w:val="37EC52A5"/>
    <w:rsid w:val="37FB0BEA"/>
    <w:rsid w:val="37FB51C9"/>
    <w:rsid w:val="38041975"/>
    <w:rsid w:val="38116670"/>
    <w:rsid w:val="381E59E1"/>
    <w:rsid w:val="38397598"/>
    <w:rsid w:val="383E782A"/>
    <w:rsid w:val="384E19DA"/>
    <w:rsid w:val="384E5EEA"/>
    <w:rsid w:val="384F332C"/>
    <w:rsid w:val="385AC5D4"/>
    <w:rsid w:val="385C5171"/>
    <w:rsid w:val="38690D0F"/>
    <w:rsid w:val="386E0BA3"/>
    <w:rsid w:val="387E4B3B"/>
    <w:rsid w:val="387F0643"/>
    <w:rsid w:val="38890929"/>
    <w:rsid w:val="38B72227"/>
    <w:rsid w:val="38C8313A"/>
    <w:rsid w:val="38CF6858"/>
    <w:rsid w:val="38DE5064"/>
    <w:rsid w:val="38ED76FF"/>
    <w:rsid w:val="38FC2C11"/>
    <w:rsid w:val="390D03CE"/>
    <w:rsid w:val="391B53C9"/>
    <w:rsid w:val="391E7C86"/>
    <w:rsid w:val="396DF5E2"/>
    <w:rsid w:val="397E9772"/>
    <w:rsid w:val="399B0D5D"/>
    <w:rsid w:val="39AC5400"/>
    <w:rsid w:val="39B87B03"/>
    <w:rsid w:val="39C378A8"/>
    <w:rsid w:val="39D37718"/>
    <w:rsid w:val="39D80747"/>
    <w:rsid w:val="39F6227C"/>
    <w:rsid w:val="39FC6FEB"/>
    <w:rsid w:val="39FF1871"/>
    <w:rsid w:val="3A0E14F1"/>
    <w:rsid w:val="3A28514C"/>
    <w:rsid w:val="3A2A23B7"/>
    <w:rsid w:val="3A3DBB05"/>
    <w:rsid w:val="3A454DE1"/>
    <w:rsid w:val="3A4673BB"/>
    <w:rsid w:val="3A596367"/>
    <w:rsid w:val="3A6404A3"/>
    <w:rsid w:val="3A70B9EF"/>
    <w:rsid w:val="3A7601A3"/>
    <w:rsid w:val="3A791EDF"/>
    <w:rsid w:val="3A963367"/>
    <w:rsid w:val="3AB86E19"/>
    <w:rsid w:val="3AC61E9A"/>
    <w:rsid w:val="3ADB7B99"/>
    <w:rsid w:val="3ADF46EB"/>
    <w:rsid w:val="3ADFD05F"/>
    <w:rsid w:val="3AE33A25"/>
    <w:rsid w:val="3AF3D719"/>
    <w:rsid w:val="3B1B26B0"/>
    <w:rsid w:val="3B2035C3"/>
    <w:rsid w:val="3B235539"/>
    <w:rsid w:val="3B4F27FF"/>
    <w:rsid w:val="3B581673"/>
    <w:rsid w:val="3B58D995"/>
    <w:rsid w:val="3B653450"/>
    <w:rsid w:val="3B7E01A2"/>
    <w:rsid w:val="3B8B1162"/>
    <w:rsid w:val="3B8B5B4D"/>
    <w:rsid w:val="3B94182A"/>
    <w:rsid w:val="3B9FE1F1"/>
    <w:rsid w:val="3BA97BF4"/>
    <w:rsid w:val="3BAE3AF9"/>
    <w:rsid w:val="3BB039B6"/>
    <w:rsid w:val="3BB92D56"/>
    <w:rsid w:val="3BBA4FD7"/>
    <w:rsid w:val="3BBD5A66"/>
    <w:rsid w:val="3BBF4853"/>
    <w:rsid w:val="3BC71B35"/>
    <w:rsid w:val="3BCFEE6D"/>
    <w:rsid w:val="3BD2520F"/>
    <w:rsid w:val="3BD40BD2"/>
    <w:rsid w:val="3BDA5A70"/>
    <w:rsid w:val="3BDB4588"/>
    <w:rsid w:val="3BFAA1C1"/>
    <w:rsid w:val="3BFC5AD9"/>
    <w:rsid w:val="3BFDD529"/>
    <w:rsid w:val="3BFF4ABF"/>
    <w:rsid w:val="3BFFA2BE"/>
    <w:rsid w:val="3C231832"/>
    <w:rsid w:val="3C315343"/>
    <w:rsid w:val="3C340A46"/>
    <w:rsid w:val="3C4114D7"/>
    <w:rsid w:val="3C43591F"/>
    <w:rsid w:val="3CB73724"/>
    <w:rsid w:val="3CB95209"/>
    <w:rsid w:val="3CBC5997"/>
    <w:rsid w:val="3CBC59CD"/>
    <w:rsid w:val="3CBE0040"/>
    <w:rsid w:val="3CCA5CDC"/>
    <w:rsid w:val="3CCE22E8"/>
    <w:rsid w:val="3CD30DD5"/>
    <w:rsid w:val="3CDD01ED"/>
    <w:rsid w:val="3CF29402"/>
    <w:rsid w:val="3CF5FD58"/>
    <w:rsid w:val="3CFB0859"/>
    <w:rsid w:val="3CFCBF4A"/>
    <w:rsid w:val="3CFD4BC8"/>
    <w:rsid w:val="3CFF512B"/>
    <w:rsid w:val="3D071C27"/>
    <w:rsid w:val="3D1935C5"/>
    <w:rsid w:val="3D26FDF4"/>
    <w:rsid w:val="3D5B2367"/>
    <w:rsid w:val="3D643604"/>
    <w:rsid w:val="3D751788"/>
    <w:rsid w:val="3D7C6147"/>
    <w:rsid w:val="3D7F5C85"/>
    <w:rsid w:val="3D95543F"/>
    <w:rsid w:val="3D9E3BA2"/>
    <w:rsid w:val="3DBB6EF4"/>
    <w:rsid w:val="3DC5053D"/>
    <w:rsid w:val="3DD62654"/>
    <w:rsid w:val="3DDF22E9"/>
    <w:rsid w:val="3DDF8D42"/>
    <w:rsid w:val="3DE414D1"/>
    <w:rsid w:val="3DE76423"/>
    <w:rsid w:val="3DEB43B0"/>
    <w:rsid w:val="3DEBC859"/>
    <w:rsid w:val="3DF3DB7C"/>
    <w:rsid w:val="3DF982E5"/>
    <w:rsid w:val="3DFA2CBE"/>
    <w:rsid w:val="3DFC2FAA"/>
    <w:rsid w:val="3E1A1583"/>
    <w:rsid w:val="3E1F22A8"/>
    <w:rsid w:val="3E2503CA"/>
    <w:rsid w:val="3E274CDA"/>
    <w:rsid w:val="3E2DB0E2"/>
    <w:rsid w:val="3E37617B"/>
    <w:rsid w:val="3E4567D9"/>
    <w:rsid w:val="3E591817"/>
    <w:rsid w:val="3E6F15D7"/>
    <w:rsid w:val="3E6F75BD"/>
    <w:rsid w:val="3E7F02BD"/>
    <w:rsid w:val="3E8F1D5E"/>
    <w:rsid w:val="3E986251"/>
    <w:rsid w:val="3EBF799C"/>
    <w:rsid w:val="3EBFE146"/>
    <w:rsid w:val="3ED319E4"/>
    <w:rsid w:val="3EF752F7"/>
    <w:rsid w:val="3EFBD1F7"/>
    <w:rsid w:val="3EFFAD80"/>
    <w:rsid w:val="3F082DD7"/>
    <w:rsid w:val="3F1B78B4"/>
    <w:rsid w:val="3F1F88E8"/>
    <w:rsid w:val="3F276B81"/>
    <w:rsid w:val="3F2F35AE"/>
    <w:rsid w:val="3F3B224E"/>
    <w:rsid w:val="3F4A46FD"/>
    <w:rsid w:val="3F6E5577"/>
    <w:rsid w:val="3F6FA1BC"/>
    <w:rsid w:val="3F7861B7"/>
    <w:rsid w:val="3F7B61D2"/>
    <w:rsid w:val="3F7C9AA5"/>
    <w:rsid w:val="3F7DD6D4"/>
    <w:rsid w:val="3F7EA14C"/>
    <w:rsid w:val="3F816EFC"/>
    <w:rsid w:val="3F8B3A61"/>
    <w:rsid w:val="3F9C2099"/>
    <w:rsid w:val="3FA545A9"/>
    <w:rsid w:val="3FAC26A7"/>
    <w:rsid w:val="3FB41F28"/>
    <w:rsid w:val="3FBB9025"/>
    <w:rsid w:val="3FBE6D61"/>
    <w:rsid w:val="3FD65150"/>
    <w:rsid w:val="3FDD199A"/>
    <w:rsid w:val="3FDDFA22"/>
    <w:rsid w:val="3FDE751C"/>
    <w:rsid w:val="3FEFDFBF"/>
    <w:rsid w:val="3FF76CB7"/>
    <w:rsid w:val="3FFA52DA"/>
    <w:rsid w:val="3FFD69F0"/>
    <w:rsid w:val="3FFE7AF9"/>
    <w:rsid w:val="3FFF1E5A"/>
    <w:rsid w:val="3FFF1FB1"/>
    <w:rsid w:val="3FFF4FD7"/>
    <w:rsid w:val="3FFFCD35"/>
    <w:rsid w:val="3FFFD4CD"/>
    <w:rsid w:val="3FFFDC21"/>
    <w:rsid w:val="4004361B"/>
    <w:rsid w:val="400D5AC3"/>
    <w:rsid w:val="4026071B"/>
    <w:rsid w:val="4029296A"/>
    <w:rsid w:val="402F4F76"/>
    <w:rsid w:val="40343F3F"/>
    <w:rsid w:val="40450080"/>
    <w:rsid w:val="40767BEF"/>
    <w:rsid w:val="40785091"/>
    <w:rsid w:val="40786B93"/>
    <w:rsid w:val="407F0541"/>
    <w:rsid w:val="40BA5FA3"/>
    <w:rsid w:val="40BF18DB"/>
    <w:rsid w:val="40CF4C09"/>
    <w:rsid w:val="40F476D5"/>
    <w:rsid w:val="40F772CE"/>
    <w:rsid w:val="40FA27BA"/>
    <w:rsid w:val="41111681"/>
    <w:rsid w:val="4116465A"/>
    <w:rsid w:val="412B2DD5"/>
    <w:rsid w:val="415D5B1F"/>
    <w:rsid w:val="417930B7"/>
    <w:rsid w:val="418965E5"/>
    <w:rsid w:val="41B55E4F"/>
    <w:rsid w:val="41CA61B6"/>
    <w:rsid w:val="41E752B9"/>
    <w:rsid w:val="420E2D36"/>
    <w:rsid w:val="422D41C0"/>
    <w:rsid w:val="42A62C85"/>
    <w:rsid w:val="42B37CCB"/>
    <w:rsid w:val="42CE4B85"/>
    <w:rsid w:val="42D47D4F"/>
    <w:rsid w:val="42D83690"/>
    <w:rsid w:val="42F79EB8"/>
    <w:rsid w:val="42FA642D"/>
    <w:rsid w:val="43135A9E"/>
    <w:rsid w:val="4315319C"/>
    <w:rsid w:val="431556E7"/>
    <w:rsid w:val="432C7603"/>
    <w:rsid w:val="432D7889"/>
    <w:rsid w:val="4331476F"/>
    <w:rsid w:val="436921AA"/>
    <w:rsid w:val="43C76BBA"/>
    <w:rsid w:val="43E4440E"/>
    <w:rsid w:val="43F3338B"/>
    <w:rsid w:val="43F97CF9"/>
    <w:rsid w:val="43FB7122"/>
    <w:rsid w:val="43FF038F"/>
    <w:rsid w:val="440C1AF8"/>
    <w:rsid w:val="440D63A3"/>
    <w:rsid w:val="441B339B"/>
    <w:rsid w:val="44417003"/>
    <w:rsid w:val="444D5928"/>
    <w:rsid w:val="44757502"/>
    <w:rsid w:val="448170FE"/>
    <w:rsid w:val="448B6489"/>
    <w:rsid w:val="44905B3A"/>
    <w:rsid w:val="449C161F"/>
    <w:rsid w:val="44A86BDC"/>
    <w:rsid w:val="44B917F5"/>
    <w:rsid w:val="44BD658C"/>
    <w:rsid w:val="44D42764"/>
    <w:rsid w:val="44E4701F"/>
    <w:rsid w:val="44ED03BC"/>
    <w:rsid w:val="4510622D"/>
    <w:rsid w:val="452350E0"/>
    <w:rsid w:val="452E1229"/>
    <w:rsid w:val="45401D2A"/>
    <w:rsid w:val="45450055"/>
    <w:rsid w:val="454A25A4"/>
    <w:rsid w:val="454A7F27"/>
    <w:rsid w:val="455152C1"/>
    <w:rsid w:val="4561554F"/>
    <w:rsid w:val="457763D1"/>
    <w:rsid w:val="457F248F"/>
    <w:rsid w:val="45891CCD"/>
    <w:rsid w:val="4598546D"/>
    <w:rsid w:val="45CC31EA"/>
    <w:rsid w:val="45DB3878"/>
    <w:rsid w:val="45EEA1CA"/>
    <w:rsid w:val="45FC1534"/>
    <w:rsid w:val="460F2086"/>
    <w:rsid w:val="46122580"/>
    <w:rsid w:val="46212FE5"/>
    <w:rsid w:val="46260826"/>
    <w:rsid w:val="468D0430"/>
    <w:rsid w:val="469C0ED0"/>
    <w:rsid w:val="46AB6A6A"/>
    <w:rsid w:val="46C253A1"/>
    <w:rsid w:val="46C55FAC"/>
    <w:rsid w:val="46D84635"/>
    <w:rsid w:val="46FFA4EA"/>
    <w:rsid w:val="470A6078"/>
    <w:rsid w:val="470D341A"/>
    <w:rsid w:val="47204B75"/>
    <w:rsid w:val="47536FD1"/>
    <w:rsid w:val="476667E3"/>
    <w:rsid w:val="476F6283"/>
    <w:rsid w:val="479A3060"/>
    <w:rsid w:val="47ADCE85"/>
    <w:rsid w:val="47BD245B"/>
    <w:rsid w:val="47D94826"/>
    <w:rsid w:val="47DF32C1"/>
    <w:rsid w:val="47E84C33"/>
    <w:rsid w:val="47ED090E"/>
    <w:rsid w:val="482E5FC1"/>
    <w:rsid w:val="48396F62"/>
    <w:rsid w:val="483A304C"/>
    <w:rsid w:val="484470A1"/>
    <w:rsid w:val="48450CBB"/>
    <w:rsid w:val="488E7380"/>
    <w:rsid w:val="4891786F"/>
    <w:rsid w:val="4895239D"/>
    <w:rsid w:val="48AC14B5"/>
    <w:rsid w:val="48D62522"/>
    <w:rsid w:val="48D74B63"/>
    <w:rsid w:val="48DD4642"/>
    <w:rsid w:val="48E31600"/>
    <w:rsid w:val="4910473A"/>
    <w:rsid w:val="4916410E"/>
    <w:rsid w:val="493526FB"/>
    <w:rsid w:val="4945444E"/>
    <w:rsid w:val="495B114B"/>
    <w:rsid w:val="49676289"/>
    <w:rsid w:val="49753C48"/>
    <w:rsid w:val="49930C06"/>
    <w:rsid w:val="4993167D"/>
    <w:rsid w:val="49A0634C"/>
    <w:rsid w:val="49B37C91"/>
    <w:rsid w:val="49BD51EF"/>
    <w:rsid w:val="49CD1F19"/>
    <w:rsid w:val="49D82C5B"/>
    <w:rsid w:val="49DC3429"/>
    <w:rsid w:val="49EA5DBF"/>
    <w:rsid w:val="49ED2FB5"/>
    <w:rsid w:val="49F92D66"/>
    <w:rsid w:val="49FA71B4"/>
    <w:rsid w:val="4A321954"/>
    <w:rsid w:val="4A39177A"/>
    <w:rsid w:val="4A3B2319"/>
    <w:rsid w:val="4A3C6604"/>
    <w:rsid w:val="4A3C68D7"/>
    <w:rsid w:val="4A4A1665"/>
    <w:rsid w:val="4A541F82"/>
    <w:rsid w:val="4A70526A"/>
    <w:rsid w:val="4A7101CC"/>
    <w:rsid w:val="4A797625"/>
    <w:rsid w:val="4A8655A7"/>
    <w:rsid w:val="4A94105A"/>
    <w:rsid w:val="4A9B5327"/>
    <w:rsid w:val="4AA21D15"/>
    <w:rsid w:val="4ADD5FF8"/>
    <w:rsid w:val="4AEF78C5"/>
    <w:rsid w:val="4AFEAAE2"/>
    <w:rsid w:val="4B300D04"/>
    <w:rsid w:val="4B575661"/>
    <w:rsid w:val="4B5E60FF"/>
    <w:rsid w:val="4B6B064E"/>
    <w:rsid w:val="4B76686F"/>
    <w:rsid w:val="4B774110"/>
    <w:rsid w:val="4B8F5D2A"/>
    <w:rsid w:val="4B8F8BEB"/>
    <w:rsid w:val="4B9C0DCE"/>
    <w:rsid w:val="4BAE730C"/>
    <w:rsid w:val="4BB9093B"/>
    <w:rsid w:val="4BC01F61"/>
    <w:rsid w:val="4BE932A4"/>
    <w:rsid w:val="4BFBF3A0"/>
    <w:rsid w:val="4BFC24EE"/>
    <w:rsid w:val="4C2A62AE"/>
    <w:rsid w:val="4C5E1EAB"/>
    <w:rsid w:val="4C672F11"/>
    <w:rsid w:val="4C757C5B"/>
    <w:rsid w:val="4C821A30"/>
    <w:rsid w:val="4C8DEFBA"/>
    <w:rsid w:val="4C9923F9"/>
    <w:rsid w:val="4C9E6454"/>
    <w:rsid w:val="4CCD130B"/>
    <w:rsid w:val="4CD50A8B"/>
    <w:rsid w:val="4CF906A4"/>
    <w:rsid w:val="4CFBF3E3"/>
    <w:rsid w:val="4D0D13BB"/>
    <w:rsid w:val="4D103EBA"/>
    <w:rsid w:val="4D107C3F"/>
    <w:rsid w:val="4D130656"/>
    <w:rsid w:val="4D3F1B8B"/>
    <w:rsid w:val="4D407053"/>
    <w:rsid w:val="4D464A90"/>
    <w:rsid w:val="4D7BDF24"/>
    <w:rsid w:val="4D8B38F8"/>
    <w:rsid w:val="4D8F6FAF"/>
    <w:rsid w:val="4D900257"/>
    <w:rsid w:val="4D9C1AC7"/>
    <w:rsid w:val="4DB1A8FE"/>
    <w:rsid w:val="4DBB104A"/>
    <w:rsid w:val="4DBEBEA8"/>
    <w:rsid w:val="4DCE311A"/>
    <w:rsid w:val="4DD71241"/>
    <w:rsid w:val="4DD7D598"/>
    <w:rsid w:val="4DDB3799"/>
    <w:rsid w:val="4DE5780F"/>
    <w:rsid w:val="4DE82156"/>
    <w:rsid w:val="4DF71770"/>
    <w:rsid w:val="4E1936FF"/>
    <w:rsid w:val="4E1C5A55"/>
    <w:rsid w:val="4E276788"/>
    <w:rsid w:val="4E314490"/>
    <w:rsid w:val="4E3F25BE"/>
    <w:rsid w:val="4E59220B"/>
    <w:rsid w:val="4E595D21"/>
    <w:rsid w:val="4E5F315B"/>
    <w:rsid w:val="4E6808E0"/>
    <w:rsid w:val="4E717DFC"/>
    <w:rsid w:val="4E7868CC"/>
    <w:rsid w:val="4E8C3B97"/>
    <w:rsid w:val="4EA16674"/>
    <w:rsid w:val="4EA33A73"/>
    <w:rsid w:val="4EA44B8C"/>
    <w:rsid w:val="4EBB42A2"/>
    <w:rsid w:val="4EBC6D85"/>
    <w:rsid w:val="4EBE74AA"/>
    <w:rsid w:val="4EBFB248"/>
    <w:rsid w:val="4ECE2370"/>
    <w:rsid w:val="4ED029E1"/>
    <w:rsid w:val="4EFD4E06"/>
    <w:rsid w:val="4EFF90BC"/>
    <w:rsid w:val="4F03074A"/>
    <w:rsid w:val="4F0E7F32"/>
    <w:rsid w:val="4F4A531F"/>
    <w:rsid w:val="4F526D7F"/>
    <w:rsid w:val="4F583EE0"/>
    <w:rsid w:val="4F6FD69E"/>
    <w:rsid w:val="4F9EE53E"/>
    <w:rsid w:val="4FAA72EF"/>
    <w:rsid w:val="4FAB1042"/>
    <w:rsid w:val="4FAB314E"/>
    <w:rsid w:val="4FBD498C"/>
    <w:rsid w:val="4FBF9171"/>
    <w:rsid w:val="4FC99032"/>
    <w:rsid w:val="4FD908E0"/>
    <w:rsid w:val="4FE2526A"/>
    <w:rsid w:val="4FEA3383"/>
    <w:rsid w:val="4FEAC17D"/>
    <w:rsid w:val="4FF76B02"/>
    <w:rsid w:val="4FFC6290"/>
    <w:rsid w:val="4FFF0985"/>
    <w:rsid w:val="50393C7F"/>
    <w:rsid w:val="503A4F8E"/>
    <w:rsid w:val="504F44D1"/>
    <w:rsid w:val="506027B1"/>
    <w:rsid w:val="507F0810"/>
    <w:rsid w:val="50925898"/>
    <w:rsid w:val="50B3151D"/>
    <w:rsid w:val="50B35564"/>
    <w:rsid w:val="50B36D35"/>
    <w:rsid w:val="50E66DA0"/>
    <w:rsid w:val="51052A66"/>
    <w:rsid w:val="5107774D"/>
    <w:rsid w:val="51136780"/>
    <w:rsid w:val="51165784"/>
    <w:rsid w:val="511E5177"/>
    <w:rsid w:val="511F6E29"/>
    <w:rsid w:val="51387191"/>
    <w:rsid w:val="51454387"/>
    <w:rsid w:val="51504800"/>
    <w:rsid w:val="515978F0"/>
    <w:rsid w:val="51665879"/>
    <w:rsid w:val="516740E7"/>
    <w:rsid w:val="517900BC"/>
    <w:rsid w:val="51864D34"/>
    <w:rsid w:val="51B70FA0"/>
    <w:rsid w:val="51C80871"/>
    <w:rsid w:val="51D2287A"/>
    <w:rsid w:val="51D547D5"/>
    <w:rsid w:val="51F42A5F"/>
    <w:rsid w:val="51FF280E"/>
    <w:rsid w:val="520A64A1"/>
    <w:rsid w:val="520D701C"/>
    <w:rsid w:val="522A6DE7"/>
    <w:rsid w:val="52315A45"/>
    <w:rsid w:val="5234730C"/>
    <w:rsid w:val="525203A6"/>
    <w:rsid w:val="52557AE9"/>
    <w:rsid w:val="52692FE3"/>
    <w:rsid w:val="52785FEA"/>
    <w:rsid w:val="529553C1"/>
    <w:rsid w:val="52B22BD9"/>
    <w:rsid w:val="52D34D35"/>
    <w:rsid w:val="52D62EA4"/>
    <w:rsid w:val="52DB375B"/>
    <w:rsid w:val="52FE9B51"/>
    <w:rsid w:val="53111B37"/>
    <w:rsid w:val="531B12E7"/>
    <w:rsid w:val="531C5579"/>
    <w:rsid w:val="53202DBD"/>
    <w:rsid w:val="5321507F"/>
    <w:rsid w:val="53361877"/>
    <w:rsid w:val="53513120"/>
    <w:rsid w:val="536178ED"/>
    <w:rsid w:val="538079EA"/>
    <w:rsid w:val="539953C2"/>
    <w:rsid w:val="53CE2DC9"/>
    <w:rsid w:val="53CF0833"/>
    <w:rsid w:val="53E160E0"/>
    <w:rsid w:val="53E77A01"/>
    <w:rsid w:val="53EF4D00"/>
    <w:rsid w:val="53F0692B"/>
    <w:rsid w:val="53F6413F"/>
    <w:rsid w:val="53FF5EF2"/>
    <w:rsid w:val="54011A10"/>
    <w:rsid w:val="54285AEC"/>
    <w:rsid w:val="542D40D8"/>
    <w:rsid w:val="542E4FC9"/>
    <w:rsid w:val="546E7901"/>
    <w:rsid w:val="54886DF5"/>
    <w:rsid w:val="54994D7E"/>
    <w:rsid w:val="54A83213"/>
    <w:rsid w:val="54AF6E88"/>
    <w:rsid w:val="54B65360"/>
    <w:rsid w:val="54B76452"/>
    <w:rsid w:val="54C33BA9"/>
    <w:rsid w:val="54CB2EBB"/>
    <w:rsid w:val="54D1644E"/>
    <w:rsid w:val="54DB4840"/>
    <w:rsid w:val="54DE4166"/>
    <w:rsid w:val="54E4249F"/>
    <w:rsid w:val="54E47C2D"/>
    <w:rsid w:val="54EF6FA2"/>
    <w:rsid w:val="55044956"/>
    <w:rsid w:val="550D4E82"/>
    <w:rsid w:val="55147047"/>
    <w:rsid w:val="551A3B19"/>
    <w:rsid w:val="552D3354"/>
    <w:rsid w:val="553413FF"/>
    <w:rsid w:val="556153DF"/>
    <w:rsid w:val="55662512"/>
    <w:rsid w:val="55923C7F"/>
    <w:rsid w:val="55963159"/>
    <w:rsid w:val="55995FEF"/>
    <w:rsid w:val="559B8F6B"/>
    <w:rsid w:val="55A416B6"/>
    <w:rsid w:val="55A7210A"/>
    <w:rsid w:val="55BD7D1D"/>
    <w:rsid w:val="55C16651"/>
    <w:rsid w:val="55F83D27"/>
    <w:rsid w:val="55FBF9AC"/>
    <w:rsid w:val="56042F3F"/>
    <w:rsid w:val="562D2E54"/>
    <w:rsid w:val="56616CF6"/>
    <w:rsid w:val="566262F6"/>
    <w:rsid w:val="566C0618"/>
    <w:rsid w:val="56705CA3"/>
    <w:rsid w:val="56747310"/>
    <w:rsid w:val="569715DC"/>
    <w:rsid w:val="56AD44B8"/>
    <w:rsid w:val="56AF527E"/>
    <w:rsid w:val="56B202B4"/>
    <w:rsid w:val="56B46E37"/>
    <w:rsid w:val="56BF7E22"/>
    <w:rsid w:val="56DE7BE3"/>
    <w:rsid w:val="56DF30BD"/>
    <w:rsid w:val="56E810D5"/>
    <w:rsid w:val="5727105A"/>
    <w:rsid w:val="572F29F2"/>
    <w:rsid w:val="57384376"/>
    <w:rsid w:val="574A6FC2"/>
    <w:rsid w:val="574B4E8D"/>
    <w:rsid w:val="574C72EE"/>
    <w:rsid w:val="574F51C7"/>
    <w:rsid w:val="57663E18"/>
    <w:rsid w:val="57670269"/>
    <w:rsid w:val="576A6976"/>
    <w:rsid w:val="5779245C"/>
    <w:rsid w:val="577FB7A4"/>
    <w:rsid w:val="57804D5A"/>
    <w:rsid w:val="57813BCA"/>
    <w:rsid w:val="578C0BCA"/>
    <w:rsid w:val="579E48FE"/>
    <w:rsid w:val="57A679EE"/>
    <w:rsid w:val="57AD6BC0"/>
    <w:rsid w:val="57AE4C89"/>
    <w:rsid w:val="57BC35BF"/>
    <w:rsid w:val="57C119DE"/>
    <w:rsid w:val="57DB92F1"/>
    <w:rsid w:val="57DF044B"/>
    <w:rsid w:val="57DFF6D4"/>
    <w:rsid w:val="57F1248E"/>
    <w:rsid w:val="57F31949"/>
    <w:rsid w:val="57F66070"/>
    <w:rsid w:val="57F7777A"/>
    <w:rsid w:val="57FB5B4B"/>
    <w:rsid w:val="57FEA579"/>
    <w:rsid w:val="57FF06E3"/>
    <w:rsid w:val="57FFC615"/>
    <w:rsid w:val="580E4CF1"/>
    <w:rsid w:val="58111EAD"/>
    <w:rsid w:val="581D4DAE"/>
    <w:rsid w:val="58340499"/>
    <w:rsid w:val="58387DBB"/>
    <w:rsid w:val="587809BF"/>
    <w:rsid w:val="587F99B6"/>
    <w:rsid w:val="58842FC2"/>
    <w:rsid w:val="58C537E7"/>
    <w:rsid w:val="58E67F55"/>
    <w:rsid w:val="58EA6198"/>
    <w:rsid w:val="58EABBEE"/>
    <w:rsid w:val="58EB4B8E"/>
    <w:rsid w:val="58F93565"/>
    <w:rsid w:val="58FC20C6"/>
    <w:rsid w:val="590954F9"/>
    <w:rsid w:val="5914449D"/>
    <w:rsid w:val="59175BFE"/>
    <w:rsid w:val="592D01BF"/>
    <w:rsid w:val="593E0C91"/>
    <w:rsid w:val="596D38BE"/>
    <w:rsid w:val="597044E0"/>
    <w:rsid w:val="5977C96F"/>
    <w:rsid w:val="597D6495"/>
    <w:rsid w:val="598F545E"/>
    <w:rsid w:val="59942D1B"/>
    <w:rsid w:val="59A27966"/>
    <w:rsid w:val="59C25B05"/>
    <w:rsid w:val="59D27AD1"/>
    <w:rsid w:val="59D38164"/>
    <w:rsid w:val="59D7A20E"/>
    <w:rsid w:val="59E75B57"/>
    <w:rsid w:val="59F5E5FD"/>
    <w:rsid w:val="5A24146F"/>
    <w:rsid w:val="5A316A2A"/>
    <w:rsid w:val="5A522C16"/>
    <w:rsid w:val="5A73377E"/>
    <w:rsid w:val="5A76EA1D"/>
    <w:rsid w:val="5A785436"/>
    <w:rsid w:val="5A7A5AF8"/>
    <w:rsid w:val="5A7B0001"/>
    <w:rsid w:val="5A7DA722"/>
    <w:rsid w:val="5A8C5CC4"/>
    <w:rsid w:val="5A8E38AD"/>
    <w:rsid w:val="5AA108F1"/>
    <w:rsid w:val="5ABD109B"/>
    <w:rsid w:val="5ABFE457"/>
    <w:rsid w:val="5ACF75DA"/>
    <w:rsid w:val="5AE567EE"/>
    <w:rsid w:val="5B00526D"/>
    <w:rsid w:val="5B22380B"/>
    <w:rsid w:val="5B3072FF"/>
    <w:rsid w:val="5B312D7F"/>
    <w:rsid w:val="5B3D154C"/>
    <w:rsid w:val="5B3D6719"/>
    <w:rsid w:val="5B4C6890"/>
    <w:rsid w:val="5B4F2018"/>
    <w:rsid w:val="5B611A96"/>
    <w:rsid w:val="5B63A8FA"/>
    <w:rsid w:val="5B7F1A47"/>
    <w:rsid w:val="5B7F2BED"/>
    <w:rsid w:val="5B8344F8"/>
    <w:rsid w:val="5B8E7340"/>
    <w:rsid w:val="5B903D58"/>
    <w:rsid w:val="5B925802"/>
    <w:rsid w:val="5B96669A"/>
    <w:rsid w:val="5B991FB6"/>
    <w:rsid w:val="5BA45DC9"/>
    <w:rsid w:val="5BA91527"/>
    <w:rsid w:val="5BAB7187"/>
    <w:rsid w:val="5BBF423B"/>
    <w:rsid w:val="5BBF45A4"/>
    <w:rsid w:val="5BC65823"/>
    <w:rsid w:val="5BD5187E"/>
    <w:rsid w:val="5BDB5B33"/>
    <w:rsid w:val="5BE648C6"/>
    <w:rsid w:val="5BE7410D"/>
    <w:rsid w:val="5BEA0E51"/>
    <w:rsid w:val="5BFCF1AE"/>
    <w:rsid w:val="5BFD4D57"/>
    <w:rsid w:val="5BFE54B0"/>
    <w:rsid w:val="5BFF407B"/>
    <w:rsid w:val="5C005B3B"/>
    <w:rsid w:val="5C0A3DE9"/>
    <w:rsid w:val="5C1C4B14"/>
    <w:rsid w:val="5C25475F"/>
    <w:rsid w:val="5C36182A"/>
    <w:rsid w:val="5C4527D2"/>
    <w:rsid w:val="5C614C97"/>
    <w:rsid w:val="5C774521"/>
    <w:rsid w:val="5C79045E"/>
    <w:rsid w:val="5C7A5269"/>
    <w:rsid w:val="5C7D490C"/>
    <w:rsid w:val="5C873166"/>
    <w:rsid w:val="5C9E2A05"/>
    <w:rsid w:val="5CA6042D"/>
    <w:rsid w:val="5CB122E7"/>
    <w:rsid w:val="5CC33E2C"/>
    <w:rsid w:val="5CD062D8"/>
    <w:rsid w:val="5CDF179C"/>
    <w:rsid w:val="5CE8207A"/>
    <w:rsid w:val="5CFFA255"/>
    <w:rsid w:val="5D072AA1"/>
    <w:rsid w:val="5D306C79"/>
    <w:rsid w:val="5D37316B"/>
    <w:rsid w:val="5D3835CC"/>
    <w:rsid w:val="5D390079"/>
    <w:rsid w:val="5D5F58CA"/>
    <w:rsid w:val="5D6D65F6"/>
    <w:rsid w:val="5D6DF042"/>
    <w:rsid w:val="5D780346"/>
    <w:rsid w:val="5D7F378C"/>
    <w:rsid w:val="5D882823"/>
    <w:rsid w:val="5D9752CA"/>
    <w:rsid w:val="5D976905"/>
    <w:rsid w:val="5DA68E3C"/>
    <w:rsid w:val="5DA72CD1"/>
    <w:rsid w:val="5DAE1EF3"/>
    <w:rsid w:val="5DBF08F9"/>
    <w:rsid w:val="5DC171EE"/>
    <w:rsid w:val="5DEF0BB4"/>
    <w:rsid w:val="5DF6304D"/>
    <w:rsid w:val="5DF979C7"/>
    <w:rsid w:val="5DFD2B37"/>
    <w:rsid w:val="5DFF449E"/>
    <w:rsid w:val="5E0B45C9"/>
    <w:rsid w:val="5E1216FE"/>
    <w:rsid w:val="5E1333FD"/>
    <w:rsid w:val="5E1A164E"/>
    <w:rsid w:val="5E3C1A73"/>
    <w:rsid w:val="5E48445F"/>
    <w:rsid w:val="5E5F58D4"/>
    <w:rsid w:val="5E6A301D"/>
    <w:rsid w:val="5E707FCC"/>
    <w:rsid w:val="5E7742B1"/>
    <w:rsid w:val="5E7B547F"/>
    <w:rsid w:val="5EA07981"/>
    <w:rsid w:val="5EB75A98"/>
    <w:rsid w:val="5EBF1556"/>
    <w:rsid w:val="5EBF160B"/>
    <w:rsid w:val="5EC75859"/>
    <w:rsid w:val="5ED45CFE"/>
    <w:rsid w:val="5ED7EF59"/>
    <w:rsid w:val="5ED846F5"/>
    <w:rsid w:val="5EE4EDB3"/>
    <w:rsid w:val="5EE70D8E"/>
    <w:rsid w:val="5EE86BE1"/>
    <w:rsid w:val="5EE930EA"/>
    <w:rsid w:val="5EED241A"/>
    <w:rsid w:val="5EF36C9F"/>
    <w:rsid w:val="5EFB83B2"/>
    <w:rsid w:val="5EFF860F"/>
    <w:rsid w:val="5EFFD304"/>
    <w:rsid w:val="5F0E6369"/>
    <w:rsid w:val="5F377452"/>
    <w:rsid w:val="5F4E55A5"/>
    <w:rsid w:val="5F5F78E3"/>
    <w:rsid w:val="5F6DBD0E"/>
    <w:rsid w:val="5F77D0EF"/>
    <w:rsid w:val="5F78E67A"/>
    <w:rsid w:val="5F7B38C3"/>
    <w:rsid w:val="5F7B39B4"/>
    <w:rsid w:val="5F7D4154"/>
    <w:rsid w:val="5F904932"/>
    <w:rsid w:val="5F95272B"/>
    <w:rsid w:val="5F9A0B3C"/>
    <w:rsid w:val="5FA017E8"/>
    <w:rsid w:val="5FABBD70"/>
    <w:rsid w:val="5FB34CDA"/>
    <w:rsid w:val="5FB88050"/>
    <w:rsid w:val="5FBCD3FF"/>
    <w:rsid w:val="5FBD654E"/>
    <w:rsid w:val="5FBDF5A5"/>
    <w:rsid w:val="5FBFD0D9"/>
    <w:rsid w:val="5FCFE11A"/>
    <w:rsid w:val="5FD170D9"/>
    <w:rsid w:val="5FD4F719"/>
    <w:rsid w:val="5FD62FC3"/>
    <w:rsid w:val="5FDB91A2"/>
    <w:rsid w:val="5FDCBAFB"/>
    <w:rsid w:val="5FDE6EE6"/>
    <w:rsid w:val="5FDF2F6E"/>
    <w:rsid w:val="5FE79391"/>
    <w:rsid w:val="5FEBE010"/>
    <w:rsid w:val="5FEFF7BC"/>
    <w:rsid w:val="5FF37CC4"/>
    <w:rsid w:val="5FF3B1F8"/>
    <w:rsid w:val="5FF71B3B"/>
    <w:rsid w:val="5FF71C03"/>
    <w:rsid w:val="5FF90527"/>
    <w:rsid w:val="5FF95BE6"/>
    <w:rsid w:val="5FFBBBFF"/>
    <w:rsid w:val="5FFBD5C3"/>
    <w:rsid w:val="5FFD4830"/>
    <w:rsid w:val="5FFF1567"/>
    <w:rsid w:val="5FFF4F00"/>
    <w:rsid w:val="60000ED8"/>
    <w:rsid w:val="60022E71"/>
    <w:rsid w:val="601430D0"/>
    <w:rsid w:val="60431533"/>
    <w:rsid w:val="605A01B5"/>
    <w:rsid w:val="60711460"/>
    <w:rsid w:val="6082521E"/>
    <w:rsid w:val="608814CE"/>
    <w:rsid w:val="609259CB"/>
    <w:rsid w:val="60AF5B21"/>
    <w:rsid w:val="60D87DE2"/>
    <w:rsid w:val="60DA64C3"/>
    <w:rsid w:val="60DA694C"/>
    <w:rsid w:val="60FA30A0"/>
    <w:rsid w:val="61010645"/>
    <w:rsid w:val="61036413"/>
    <w:rsid w:val="611770CF"/>
    <w:rsid w:val="61325913"/>
    <w:rsid w:val="613C0E5C"/>
    <w:rsid w:val="614E53D5"/>
    <w:rsid w:val="615F544D"/>
    <w:rsid w:val="617D5133"/>
    <w:rsid w:val="619552FD"/>
    <w:rsid w:val="61B201E6"/>
    <w:rsid w:val="61B7275C"/>
    <w:rsid w:val="61C11075"/>
    <w:rsid w:val="61C35879"/>
    <w:rsid w:val="61F1547A"/>
    <w:rsid w:val="620B7554"/>
    <w:rsid w:val="620D3568"/>
    <w:rsid w:val="62222096"/>
    <w:rsid w:val="62244E1A"/>
    <w:rsid w:val="6231443D"/>
    <w:rsid w:val="623C4F9B"/>
    <w:rsid w:val="6245757F"/>
    <w:rsid w:val="62670202"/>
    <w:rsid w:val="627B72A1"/>
    <w:rsid w:val="629E16E3"/>
    <w:rsid w:val="62D67B60"/>
    <w:rsid w:val="62DE36B3"/>
    <w:rsid w:val="62F5FAE4"/>
    <w:rsid w:val="63002A93"/>
    <w:rsid w:val="63225DBA"/>
    <w:rsid w:val="638D1444"/>
    <w:rsid w:val="63AA6207"/>
    <w:rsid w:val="63AE165C"/>
    <w:rsid w:val="63B6301A"/>
    <w:rsid w:val="63D835DC"/>
    <w:rsid w:val="63DA0F3A"/>
    <w:rsid w:val="63FCB7CB"/>
    <w:rsid w:val="63FE054C"/>
    <w:rsid w:val="63FF65F6"/>
    <w:rsid w:val="640B63AF"/>
    <w:rsid w:val="640C7F9F"/>
    <w:rsid w:val="64114B86"/>
    <w:rsid w:val="641919AA"/>
    <w:rsid w:val="641B3516"/>
    <w:rsid w:val="64465FC9"/>
    <w:rsid w:val="645E5EC1"/>
    <w:rsid w:val="645F5497"/>
    <w:rsid w:val="64990292"/>
    <w:rsid w:val="64AE590B"/>
    <w:rsid w:val="64CF10C2"/>
    <w:rsid w:val="64D20B74"/>
    <w:rsid w:val="64D66902"/>
    <w:rsid w:val="64DF1B1B"/>
    <w:rsid w:val="64EC7E0D"/>
    <w:rsid w:val="650E58A3"/>
    <w:rsid w:val="65232A4C"/>
    <w:rsid w:val="653B44B8"/>
    <w:rsid w:val="65420D4C"/>
    <w:rsid w:val="6543018B"/>
    <w:rsid w:val="65495096"/>
    <w:rsid w:val="654D7C9D"/>
    <w:rsid w:val="656007F5"/>
    <w:rsid w:val="65624C72"/>
    <w:rsid w:val="65644F33"/>
    <w:rsid w:val="6567019B"/>
    <w:rsid w:val="656A633E"/>
    <w:rsid w:val="657EDA1E"/>
    <w:rsid w:val="65920335"/>
    <w:rsid w:val="65E616B2"/>
    <w:rsid w:val="65EF0CF2"/>
    <w:rsid w:val="65EF3D27"/>
    <w:rsid w:val="65F764D0"/>
    <w:rsid w:val="65FB1EF6"/>
    <w:rsid w:val="66014AAE"/>
    <w:rsid w:val="6607208B"/>
    <w:rsid w:val="661E06C1"/>
    <w:rsid w:val="6636171F"/>
    <w:rsid w:val="663B1788"/>
    <w:rsid w:val="666052CE"/>
    <w:rsid w:val="66662228"/>
    <w:rsid w:val="66675A64"/>
    <w:rsid w:val="666F282E"/>
    <w:rsid w:val="66BBFDCC"/>
    <w:rsid w:val="66BC3AAD"/>
    <w:rsid w:val="66C6124D"/>
    <w:rsid w:val="66CB59A6"/>
    <w:rsid w:val="66EB0302"/>
    <w:rsid w:val="66F07232"/>
    <w:rsid w:val="66F3BD4C"/>
    <w:rsid w:val="66FC6543"/>
    <w:rsid w:val="66FF0E07"/>
    <w:rsid w:val="66FFB988"/>
    <w:rsid w:val="671E590D"/>
    <w:rsid w:val="67317DC0"/>
    <w:rsid w:val="674D1358"/>
    <w:rsid w:val="67560FDC"/>
    <w:rsid w:val="6769CE63"/>
    <w:rsid w:val="677A0057"/>
    <w:rsid w:val="679F355F"/>
    <w:rsid w:val="679F79B9"/>
    <w:rsid w:val="67AFBE83"/>
    <w:rsid w:val="67B82F64"/>
    <w:rsid w:val="67BF1B07"/>
    <w:rsid w:val="67C36CA5"/>
    <w:rsid w:val="67D5F9FB"/>
    <w:rsid w:val="67D717B7"/>
    <w:rsid w:val="67DA4DA2"/>
    <w:rsid w:val="67EE10FF"/>
    <w:rsid w:val="67EF3B7E"/>
    <w:rsid w:val="67F7F897"/>
    <w:rsid w:val="67F92CFE"/>
    <w:rsid w:val="67FA6B1C"/>
    <w:rsid w:val="67FDC0DB"/>
    <w:rsid w:val="67FF7DA8"/>
    <w:rsid w:val="680C01A9"/>
    <w:rsid w:val="681C2794"/>
    <w:rsid w:val="68381BA3"/>
    <w:rsid w:val="683D4615"/>
    <w:rsid w:val="683E52E2"/>
    <w:rsid w:val="684A616E"/>
    <w:rsid w:val="68526EAD"/>
    <w:rsid w:val="687B327D"/>
    <w:rsid w:val="68AC1EE9"/>
    <w:rsid w:val="68C50220"/>
    <w:rsid w:val="68C955D4"/>
    <w:rsid w:val="68E141B7"/>
    <w:rsid w:val="68EB4038"/>
    <w:rsid w:val="690B7873"/>
    <w:rsid w:val="690E0B89"/>
    <w:rsid w:val="6928125B"/>
    <w:rsid w:val="6928628E"/>
    <w:rsid w:val="692F080A"/>
    <w:rsid w:val="69335F5D"/>
    <w:rsid w:val="6939394A"/>
    <w:rsid w:val="69592162"/>
    <w:rsid w:val="69740B9E"/>
    <w:rsid w:val="69791F67"/>
    <w:rsid w:val="697E853B"/>
    <w:rsid w:val="69BD2E65"/>
    <w:rsid w:val="69C551F5"/>
    <w:rsid w:val="69C6284A"/>
    <w:rsid w:val="69E303A7"/>
    <w:rsid w:val="69E51F61"/>
    <w:rsid w:val="69E79333"/>
    <w:rsid w:val="69F3CE22"/>
    <w:rsid w:val="69F845BB"/>
    <w:rsid w:val="6A31115D"/>
    <w:rsid w:val="6A707669"/>
    <w:rsid w:val="6A7A46AF"/>
    <w:rsid w:val="6A7A7656"/>
    <w:rsid w:val="6A7B0DCF"/>
    <w:rsid w:val="6A7E52F9"/>
    <w:rsid w:val="6A7FC21F"/>
    <w:rsid w:val="6A8065AE"/>
    <w:rsid w:val="6AA412AA"/>
    <w:rsid w:val="6ABA52E7"/>
    <w:rsid w:val="6ABD2494"/>
    <w:rsid w:val="6ADC71AD"/>
    <w:rsid w:val="6AE93398"/>
    <w:rsid w:val="6AF03C10"/>
    <w:rsid w:val="6AFA1DC6"/>
    <w:rsid w:val="6AFF5B0C"/>
    <w:rsid w:val="6B292768"/>
    <w:rsid w:val="6B375B01"/>
    <w:rsid w:val="6B37E27A"/>
    <w:rsid w:val="6B564513"/>
    <w:rsid w:val="6B5F8BD2"/>
    <w:rsid w:val="6B6E26E8"/>
    <w:rsid w:val="6B89512E"/>
    <w:rsid w:val="6B8A4C16"/>
    <w:rsid w:val="6BA05686"/>
    <w:rsid w:val="6BA31391"/>
    <w:rsid w:val="6BAA689B"/>
    <w:rsid w:val="6BAF4825"/>
    <w:rsid w:val="6BBFB976"/>
    <w:rsid w:val="6BC46931"/>
    <w:rsid w:val="6BCB3EA3"/>
    <w:rsid w:val="6BEA9A84"/>
    <w:rsid w:val="6BEF0F06"/>
    <w:rsid w:val="6BEFF020"/>
    <w:rsid w:val="6BFB324D"/>
    <w:rsid w:val="6BFF2190"/>
    <w:rsid w:val="6BFF3191"/>
    <w:rsid w:val="6BFFB078"/>
    <w:rsid w:val="6C0E60B3"/>
    <w:rsid w:val="6C1C260E"/>
    <w:rsid w:val="6C235F6B"/>
    <w:rsid w:val="6C4440B1"/>
    <w:rsid w:val="6C4505FF"/>
    <w:rsid w:val="6C4F2E20"/>
    <w:rsid w:val="6C6B05A2"/>
    <w:rsid w:val="6C727C7E"/>
    <w:rsid w:val="6C793722"/>
    <w:rsid w:val="6C7E5E66"/>
    <w:rsid w:val="6C8B447D"/>
    <w:rsid w:val="6C945ECE"/>
    <w:rsid w:val="6CA83E60"/>
    <w:rsid w:val="6CE37133"/>
    <w:rsid w:val="6CEE5347"/>
    <w:rsid w:val="6CFD239C"/>
    <w:rsid w:val="6D0324F0"/>
    <w:rsid w:val="6D0647E9"/>
    <w:rsid w:val="6D077069"/>
    <w:rsid w:val="6D312744"/>
    <w:rsid w:val="6D316042"/>
    <w:rsid w:val="6D3D5F17"/>
    <w:rsid w:val="6D3D76F1"/>
    <w:rsid w:val="6D3E5A05"/>
    <w:rsid w:val="6D630918"/>
    <w:rsid w:val="6D6574C2"/>
    <w:rsid w:val="6D6F0165"/>
    <w:rsid w:val="6D7EFCA8"/>
    <w:rsid w:val="6D7F8FB6"/>
    <w:rsid w:val="6D966C00"/>
    <w:rsid w:val="6DBA2393"/>
    <w:rsid w:val="6DD50D1A"/>
    <w:rsid w:val="6DE5610A"/>
    <w:rsid w:val="6DEE392D"/>
    <w:rsid w:val="6DEE4224"/>
    <w:rsid w:val="6DFE8529"/>
    <w:rsid w:val="6DFF18D5"/>
    <w:rsid w:val="6DFF3E55"/>
    <w:rsid w:val="6DFFDCED"/>
    <w:rsid w:val="6E0911AB"/>
    <w:rsid w:val="6E3B4219"/>
    <w:rsid w:val="6E50399B"/>
    <w:rsid w:val="6E51D9F7"/>
    <w:rsid w:val="6E77E880"/>
    <w:rsid w:val="6E830068"/>
    <w:rsid w:val="6E9B17CC"/>
    <w:rsid w:val="6EAF1154"/>
    <w:rsid w:val="6EB2035B"/>
    <w:rsid w:val="6EB25EC1"/>
    <w:rsid w:val="6EC27310"/>
    <w:rsid w:val="6ED354FA"/>
    <w:rsid w:val="6EDF1D14"/>
    <w:rsid w:val="6EEF0C33"/>
    <w:rsid w:val="6EF2812C"/>
    <w:rsid w:val="6EF3056E"/>
    <w:rsid w:val="6EF64DE5"/>
    <w:rsid w:val="6EFF8610"/>
    <w:rsid w:val="6F176D15"/>
    <w:rsid w:val="6F2A4E22"/>
    <w:rsid w:val="6F2B6559"/>
    <w:rsid w:val="6F31369C"/>
    <w:rsid w:val="6F3B015F"/>
    <w:rsid w:val="6F3F541C"/>
    <w:rsid w:val="6F4B5326"/>
    <w:rsid w:val="6F4B5FE1"/>
    <w:rsid w:val="6F5D5F49"/>
    <w:rsid w:val="6F647794"/>
    <w:rsid w:val="6F7581C4"/>
    <w:rsid w:val="6F774BCF"/>
    <w:rsid w:val="6F7766AA"/>
    <w:rsid w:val="6F77FB43"/>
    <w:rsid w:val="6F7E3370"/>
    <w:rsid w:val="6F7FF4BC"/>
    <w:rsid w:val="6F8F12F0"/>
    <w:rsid w:val="6F9ED337"/>
    <w:rsid w:val="6F9F7F96"/>
    <w:rsid w:val="6FA978E3"/>
    <w:rsid w:val="6FAB0971"/>
    <w:rsid w:val="6FBECE47"/>
    <w:rsid w:val="6FCFADAF"/>
    <w:rsid w:val="6FD369AF"/>
    <w:rsid w:val="6FD70BC3"/>
    <w:rsid w:val="6FDB6306"/>
    <w:rsid w:val="6FDEE96C"/>
    <w:rsid w:val="6FDFC834"/>
    <w:rsid w:val="6FDFCDB9"/>
    <w:rsid w:val="6FE14F21"/>
    <w:rsid w:val="6FECABC7"/>
    <w:rsid w:val="6FEE3B34"/>
    <w:rsid w:val="6FF24222"/>
    <w:rsid w:val="6FF27E29"/>
    <w:rsid w:val="6FF365BC"/>
    <w:rsid w:val="6FF39FBA"/>
    <w:rsid w:val="6FF60133"/>
    <w:rsid w:val="6FFBA5AB"/>
    <w:rsid w:val="6FFE8079"/>
    <w:rsid w:val="6FFF3490"/>
    <w:rsid w:val="6FFF3EA7"/>
    <w:rsid w:val="6FFFABDF"/>
    <w:rsid w:val="6FFFC5ED"/>
    <w:rsid w:val="7002269A"/>
    <w:rsid w:val="70062A57"/>
    <w:rsid w:val="700F2041"/>
    <w:rsid w:val="701B00E1"/>
    <w:rsid w:val="70266AB8"/>
    <w:rsid w:val="702B679C"/>
    <w:rsid w:val="70337740"/>
    <w:rsid w:val="703B7FCC"/>
    <w:rsid w:val="704C02C8"/>
    <w:rsid w:val="70623BEF"/>
    <w:rsid w:val="706F1FBD"/>
    <w:rsid w:val="70840239"/>
    <w:rsid w:val="708B4590"/>
    <w:rsid w:val="7095307D"/>
    <w:rsid w:val="70B64FED"/>
    <w:rsid w:val="70B815F3"/>
    <w:rsid w:val="70C2745F"/>
    <w:rsid w:val="70DB3E13"/>
    <w:rsid w:val="70EE4474"/>
    <w:rsid w:val="70F2703F"/>
    <w:rsid w:val="70FFEF8E"/>
    <w:rsid w:val="710F25B5"/>
    <w:rsid w:val="711344C9"/>
    <w:rsid w:val="71511FA9"/>
    <w:rsid w:val="715C6DED"/>
    <w:rsid w:val="716F53FF"/>
    <w:rsid w:val="718F35EB"/>
    <w:rsid w:val="719B1CDE"/>
    <w:rsid w:val="71C15991"/>
    <w:rsid w:val="71D96B32"/>
    <w:rsid w:val="71E3502E"/>
    <w:rsid w:val="71E83D71"/>
    <w:rsid w:val="71EB75EC"/>
    <w:rsid w:val="71FA54A3"/>
    <w:rsid w:val="71FC6CBB"/>
    <w:rsid w:val="71FEB740"/>
    <w:rsid w:val="722508D8"/>
    <w:rsid w:val="72392246"/>
    <w:rsid w:val="727F0B84"/>
    <w:rsid w:val="727F515C"/>
    <w:rsid w:val="72AD2C3C"/>
    <w:rsid w:val="72C12A8E"/>
    <w:rsid w:val="72CC7CD7"/>
    <w:rsid w:val="72D76219"/>
    <w:rsid w:val="72EC7CB5"/>
    <w:rsid w:val="72F762AD"/>
    <w:rsid w:val="72FF24A7"/>
    <w:rsid w:val="72FF41D4"/>
    <w:rsid w:val="72FF57B0"/>
    <w:rsid w:val="72FFB1F7"/>
    <w:rsid w:val="7300586B"/>
    <w:rsid w:val="730C023A"/>
    <w:rsid w:val="7373B920"/>
    <w:rsid w:val="7376A0EE"/>
    <w:rsid w:val="738965B5"/>
    <w:rsid w:val="73906677"/>
    <w:rsid w:val="739C5B70"/>
    <w:rsid w:val="73A3131E"/>
    <w:rsid w:val="73B47087"/>
    <w:rsid w:val="73BB1C29"/>
    <w:rsid w:val="73DA269B"/>
    <w:rsid w:val="73DB314C"/>
    <w:rsid w:val="73DD2FB2"/>
    <w:rsid w:val="73E8B7A7"/>
    <w:rsid w:val="73F7DCDD"/>
    <w:rsid w:val="73FF3428"/>
    <w:rsid w:val="73FFAC2D"/>
    <w:rsid w:val="73FFC63F"/>
    <w:rsid w:val="73FFC80A"/>
    <w:rsid w:val="741B67BF"/>
    <w:rsid w:val="745C350F"/>
    <w:rsid w:val="746E0B06"/>
    <w:rsid w:val="747C271B"/>
    <w:rsid w:val="74805E94"/>
    <w:rsid w:val="74A53DB4"/>
    <w:rsid w:val="74B614A3"/>
    <w:rsid w:val="74BB4E85"/>
    <w:rsid w:val="74C4779E"/>
    <w:rsid w:val="74CE330C"/>
    <w:rsid w:val="74D11CCC"/>
    <w:rsid w:val="74DE6D79"/>
    <w:rsid w:val="74E364E6"/>
    <w:rsid w:val="74E54ADF"/>
    <w:rsid w:val="74E93748"/>
    <w:rsid w:val="74F22A55"/>
    <w:rsid w:val="74F575CB"/>
    <w:rsid w:val="74F841D8"/>
    <w:rsid w:val="74FB8E8B"/>
    <w:rsid w:val="74FB94C2"/>
    <w:rsid w:val="74FF1386"/>
    <w:rsid w:val="75080A51"/>
    <w:rsid w:val="75377F70"/>
    <w:rsid w:val="754E35B5"/>
    <w:rsid w:val="756B2DA0"/>
    <w:rsid w:val="75750A98"/>
    <w:rsid w:val="757F12A4"/>
    <w:rsid w:val="75850307"/>
    <w:rsid w:val="75952E36"/>
    <w:rsid w:val="75AAEC19"/>
    <w:rsid w:val="75AD72B0"/>
    <w:rsid w:val="75AF7168"/>
    <w:rsid w:val="75B377D6"/>
    <w:rsid w:val="75B95394"/>
    <w:rsid w:val="75BDA074"/>
    <w:rsid w:val="75C20F75"/>
    <w:rsid w:val="75C9621B"/>
    <w:rsid w:val="75CA4525"/>
    <w:rsid w:val="75CFBC53"/>
    <w:rsid w:val="75D83DA1"/>
    <w:rsid w:val="75DB27C7"/>
    <w:rsid w:val="75DC2C8F"/>
    <w:rsid w:val="75E71F28"/>
    <w:rsid w:val="75EF2CCD"/>
    <w:rsid w:val="75F9B002"/>
    <w:rsid w:val="75FC5CBF"/>
    <w:rsid w:val="760D319A"/>
    <w:rsid w:val="7610529E"/>
    <w:rsid w:val="761D25F5"/>
    <w:rsid w:val="76221C03"/>
    <w:rsid w:val="762C26DD"/>
    <w:rsid w:val="764122E2"/>
    <w:rsid w:val="765E046C"/>
    <w:rsid w:val="76780505"/>
    <w:rsid w:val="76783352"/>
    <w:rsid w:val="76B97D03"/>
    <w:rsid w:val="76BB0C72"/>
    <w:rsid w:val="76CC3766"/>
    <w:rsid w:val="76D14B7A"/>
    <w:rsid w:val="76D78AEA"/>
    <w:rsid w:val="76DE457C"/>
    <w:rsid w:val="76DFF7EB"/>
    <w:rsid w:val="76EB53A5"/>
    <w:rsid w:val="76EC50FB"/>
    <w:rsid w:val="76ED1BAB"/>
    <w:rsid w:val="76EF3000"/>
    <w:rsid w:val="76EF91E6"/>
    <w:rsid w:val="76F02B26"/>
    <w:rsid w:val="76F07A56"/>
    <w:rsid w:val="76F38C7C"/>
    <w:rsid w:val="76F82391"/>
    <w:rsid w:val="76FAFEC3"/>
    <w:rsid w:val="76FE9020"/>
    <w:rsid w:val="7704365E"/>
    <w:rsid w:val="773A7F8B"/>
    <w:rsid w:val="773D4CD4"/>
    <w:rsid w:val="774F05CB"/>
    <w:rsid w:val="77579824"/>
    <w:rsid w:val="775B1E87"/>
    <w:rsid w:val="775F3B33"/>
    <w:rsid w:val="775FECEA"/>
    <w:rsid w:val="7767DFF0"/>
    <w:rsid w:val="776F7B90"/>
    <w:rsid w:val="7775886C"/>
    <w:rsid w:val="77774766"/>
    <w:rsid w:val="777E245B"/>
    <w:rsid w:val="777EA6A3"/>
    <w:rsid w:val="777F0667"/>
    <w:rsid w:val="778337DC"/>
    <w:rsid w:val="7784D6C1"/>
    <w:rsid w:val="778940EA"/>
    <w:rsid w:val="778D4726"/>
    <w:rsid w:val="779FCB4B"/>
    <w:rsid w:val="77A53B43"/>
    <w:rsid w:val="77A9A58A"/>
    <w:rsid w:val="77AFAC0F"/>
    <w:rsid w:val="77BA9F99"/>
    <w:rsid w:val="77BF66B3"/>
    <w:rsid w:val="77CF3A38"/>
    <w:rsid w:val="77D77B34"/>
    <w:rsid w:val="77DADD6D"/>
    <w:rsid w:val="77DB5BC0"/>
    <w:rsid w:val="77E986B4"/>
    <w:rsid w:val="77EEC054"/>
    <w:rsid w:val="77EED036"/>
    <w:rsid w:val="77F1A429"/>
    <w:rsid w:val="77F84C1D"/>
    <w:rsid w:val="77F8714D"/>
    <w:rsid w:val="77FA1167"/>
    <w:rsid w:val="77FC77CD"/>
    <w:rsid w:val="77FD581E"/>
    <w:rsid w:val="77FE4BA3"/>
    <w:rsid w:val="77FEA47D"/>
    <w:rsid w:val="77FF82AF"/>
    <w:rsid w:val="77FF86BC"/>
    <w:rsid w:val="77FFC0A5"/>
    <w:rsid w:val="780B4AA0"/>
    <w:rsid w:val="782C740E"/>
    <w:rsid w:val="78520C1D"/>
    <w:rsid w:val="787F123E"/>
    <w:rsid w:val="78A223CA"/>
    <w:rsid w:val="78A87049"/>
    <w:rsid w:val="78B2700E"/>
    <w:rsid w:val="78BE3102"/>
    <w:rsid w:val="78C76CDC"/>
    <w:rsid w:val="78D128E0"/>
    <w:rsid w:val="78DC6764"/>
    <w:rsid w:val="78DE6908"/>
    <w:rsid w:val="78E7F371"/>
    <w:rsid w:val="78E90AFB"/>
    <w:rsid w:val="78FB0400"/>
    <w:rsid w:val="791503E6"/>
    <w:rsid w:val="79164617"/>
    <w:rsid w:val="792F084A"/>
    <w:rsid w:val="79567388"/>
    <w:rsid w:val="795B7E3B"/>
    <w:rsid w:val="79687A06"/>
    <w:rsid w:val="79735166"/>
    <w:rsid w:val="797F49EB"/>
    <w:rsid w:val="798D7454"/>
    <w:rsid w:val="7995566F"/>
    <w:rsid w:val="799A7461"/>
    <w:rsid w:val="79A27EA8"/>
    <w:rsid w:val="79A64F78"/>
    <w:rsid w:val="79AE6327"/>
    <w:rsid w:val="79B055E5"/>
    <w:rsid w:val="79B166D4"/>
    <w:rsid w:val="79BDD050"/>
    <w:rsid w:val="79BF108A"/>
    <w:rsid w:val="79C779DE"/>
    <w:rsid w:val="79CE6629"/>
    <w:rsid w:val="79CF1D2E"/>
    <w:rsid w:val="79DF98BF"/>
    <w:rsid w:val="79E461EC"/>
    <w:rsid w:val="79EA5027"/>
    <w:rsid w:val="79EB78F3"/>
    <w:rsid w:val="79EC2F2C"/>
    <w:rsid w:val="79EF0F03"/>
    <w:rsid w:val="79F064A2"/>
    <w:rsid w:val="79FDEFE6"/>
    <w:rsid w:val="79FF4B53"/>
    <w:rsid w:val="79FF591E"/>
    <w:rsid w:val="7A042530"/>
    <w:rsid w:val="7A0E7872"/>
    <w:rsid w:val="7A183AFE"/>
    <w:rsid w:val="7A1F26A0"/>
    <w:rsid w:val="7A242EF0"/>
    <w:rsid w:val="7A4F184A"/>
    <w:rsid w:val="7A5253BF"/>
    <w:rsid w:val="7A6D2C71"/>
    <w:rsid w:val="7A717300"/>
    <w:rsid w:val="7A7938DC"/>
    <w:rsid w:val="7A7D503B"/>
    <w:rsid w:val="7A845675"/>
    <w:rsid w:val="7AACF11D"/>
    <w:rsid w:val="7AD90AD0"/>
    <w:rsid w:val="7AED2E07"/>
    <w:rsid w:val="7AF193B0"/>
    <w:rsid w:val="7AFE74A7"/>
    <w:rsid w:val="7B1B5D47"/>
    <w:rsid w:val="7B22E10B"/>
    <w:rsid w:val="7B3489B5"/>
    <w:rsid w:val="7B3F9327"/>
    <w:rsid w:val="7B626F50"/>
    <w:rsid w:val="7B776570"/>
    <w:rsid w:val="7B77D59E"/>
    <w:rsid w:val="7B7BAD1F"/>
    <w:rsid w:val="7B8A7CFF"/>
    <w:rsid w:val="7B964958"/>
    <w:rsid w:val="7B9927D5"/>
    <w:rsid w:val="7B9BD5F9"/>
    <w:rsid w:val="7B9BE144"/>
    <w:rsid w:val="7BA338D5"/>
    <w:rsid w:val="7BB083C1"/>
    <w:rsid w:val="7BB54328"/>
    <w:rsid w:val="7BBED9A6"/>
    <w:rsid w:val="7BD50C44"/>
    <w:rsid w:val="7BDB339C"/>
    <w:rsid w:val="7BDF9E52"/>
    <w:rsid w:val="7BE7BEC5"/>
    <w:rsid w:val="7BEB69D8"/>
    <w:rsid w:val="7BECB78A"/>
    <w:rsid w:val="7BED3BB5"/>
    <w:rsid w:val="7BEF1F35"/>
    <w:rsid w:val="7BF122EE"/>
    <w:rsid w:val="7BFA0077"/>
    <w:rsid w:val="7BFB27D2"/>
    <w:rsid w:val="7BFB313C"/>
    <w:rsid w:val="7BFDD7C3"/>
    <w:rsid w:val="7BFEB869"/>
    <w:rsid w:val="7BFF027F"/>
    <w:rsid w:val="7BFFD734"/>
    <w:rsid w:val="7BFFEA9A"/>
    <w:rsid w:val="7BFFFB03"/>
    <w:rsid w:val="7C080875"/>
    <w:rsid w:val="7C0932A5"/>
    <w:rsid w:val="7C146C93"/>
    <w:rsid w:val="7C15267B"/>
    <w:rsid w:val="7C252907"/>
    <w:rsid w:val="7C4D0800"/>
    <w:rsid w:val="7C5146F4"/>
    <w:rsid w:val="7C517C45"/>
    <w:rsid w:val="7C517F77"/>
    <w:rsid w:val="7C61FC32"/>
    <w:rsid w:val="7C666429"/>
    <w:rsid w:val="7C7799A8"/>
    <w:rsid w:val="7C79710C"/>
    <w:rsid w:val="7C9041B7"/>
    <w:rsid w:val="7C940209"/>
    <w:rsid w:val="7C982EC0"/>
    <w:rsid w:val="7CBFE43A"/>
    <w:rsid w:val="7CCE4DBE"/>
    <w:rsid w:val="7CD23F71"/>
    <w:rsid w:val="7CE337F6"/>
    <w:rsid w:val="7CEB4A2C"/>
    <w:rsid w:val="7CF31651"/>
    <w:rsid w:val="7CF75EA7"/>
    <w:rsid w:val="7D202276"/>
    <w:rsid w:val="7D2818A1"/>
    <w:rsid w:val="7D314E9F"/>
    <w:rsid w:val="7D3F066F"/>
    <w:rsid w:val="7D437845"/>
    <w:rsid w:val="7D5FEFC6"/>
    <w:rsid w:val="7D640D00"/>
    <w:rsid w:val="7D68210E"/>
    <w:rsid w:val="7D6EE537"/>
    <w:rsid w:val="7D6F137B"/>
    <w:rsid w:val="7D72297A"/>
    <w:rsid w:val="7D7E152E"/>
    <w:rsid w:val="7D7F469D"/>
    <w:rsid w:val="7D817641"/>
    <w:rsid w:val="7D8BCA4D"/>
    <w:rsid w:val="7D90481F"/>
    <w:rsid w:val="7D9564C6"/>
    <w:rsid w:val="7D9F0598"/>
    <w:rsid w:val="7DAB7C14"/>
    <w:rsid w:val="7DB4BC10"/>
    <w:rsid w:val="7DBB16DC"/>
    <w:rsid w:val="7DBD33F6"/>
    <w:rsid w:val="7DC39C1B"/>
    <w:rsid w:val="7DC7B5BA"/>
    <w:rsid w:val="7DD16A88"/>
    <w:rsid w:val="7DDA467A"/>
    <w:rsid w:val="7DDF1673"/>
    <w:rsid w:val="7DDF9207"/>
    <w:rsid w:val="7DE68B35"/>
    <w:rsid w:val="7DE6E7CE"/>
    <w:rsid w:val="7DE7C213"/>
    <w:rsid w:val="7DE985A8"/>
    <w:rsid w:val="7DEEA9C1"/>
    <w:rsid w:val="7DEF296E"/>
    <w:rsid w:val="7DF92A88"/>
    <w:rsid w:val="7DFA5F65"/>
    <w:rsid w:val="7DFB4474"/>
    <w:rsid w:val="7DFB6F5C"/>
    <w:rsid w:val="7DFDCCF4"/>
    <w:rsid w:val="7DFEBE8E"/>
    <w:rsid w:val="7DFF08CE"/>
    <w:rsid w:val="7DFF0A29"/>
    <w:rsid w:val="7DFFE6C2"/>
    <w:rsid w:val="7E0A3D11"/>
    <w:rsid w:val="7E197A94"/>
    <w:rsid w:val="7E1CD939"/>
    <w:rsid w:val="7E290FD1"/>
    <w:rsid w:val="7E544E1C"/>
    <w:rsid w:val="7E6363AF"/>
    <w:rsid w:val="7E6E9ACD"/>
    <w:rsid w:val="7E73C6FD"/>
    <w:rsid w:val="7E7C0C7B"/>
    <w:rsid w:val="7E7C8A8C"/>
    <w:rsid w:val="7E7ECC85"/>
    <w:rsid w:val="7E9783F5"/>
    <w:rsid w:val="7E9FC482"/>
    <w:rsid w:val="7EA7B197"/>
    <w:rsid w:val="7EA97548"/>
    <w:rsid w:val="7EADED1E"/>
    <w:rsid w:val="7EB30280"/>
    <w:rsid w:val="7EB61DEE"/>
    <w:rsid w:val="7EB9382E"/>
    <w:rsid w:val="7EBB0375"/>
    <w:rsid w:val="7EBB9F66"/>
    <w:rsid w:val="7EBE7472"/>
    <w:rsid w:val="7EC53242"/>
    <w:rsid w:val="7EDF4902"/>
    <w:rsid w:val="7EE03EA8"/>
    <w:rsid w:val="7EEDAC60"/>
    <w:rsid w:val="7EEE6773"/>
    <w:rsid w:val="7EF63F80"/>
    <w:rsid w:val="7EF94BEF"/>
    <w:rsid w:val="7EFD01ED"/>
    <w:rsid w:val="7EFD356A"/>
    <w:rsid w:val="7EFD88F8"/>
    <w:rsid w:val="7EFF63C3"/>
    <w:rsid w:val="7EFF92D9"/>
    <w:rsid w:val="7F167235"/>
    <w:rsid w:val="7F1D029A"/>
    <w:rsid w:val="7F1D7072"/>
    <w:rsid w:val="7F31BDAB"/>
    <w:rsid w:val="7F34A9C7"/>
    <w:rsid w:val="7F3DD589"/>
    <w:rsid w:val="7F3F62A1"/>
    <w:rsid w:val="7F49C3D1"/>
    <w:rsid w:val="7F5428E1"/>
    <w:rsid w:val="7F577723"/>
    <w:rsid w:val="7F5B4DB7"/>
    <w:rsid w:val="7F5C5DD3"/>
    <w:rsid w:val="7F5FA42C"/>
    <w:rsid w:val="7F5FBEAC"/>
    <w:rsid w:val="7F5FD942"/>
    <w:rsid w:val="7F663B62"/>
    <w:rsid w:val="7F6D0695"/>
    <w:rsid w:val="7F6D6A57"/>
    <w:rsid w:val="7F725FC5"/>
    <w:rsid w:val="7F738AC4"/>
    <w:rsid w:val="7F77EE99"/>
    <w:rsid w:val="7F7B756B"/>
    <w:rsid w:val="7F7E01BF"/>
    <w:rsid w:val="7F7E94DE"/>
    <w:rsid w:val="7F7EDB69"/>
    <w:rsid w:val="7F7F5C58"/>
    <w:rsid w:val="7F7F803C"/>
    <w:rsid w:val="7F7FB87A"/>
    <w:rsid w:val="7F8B6B11"/>
    <w:rsid w:val="7F9922EB"/>
    <w:rsid w:val="7F9F62D7"/>
    <w:rsid w:val="7FAE8536"/>
    <w:rsid w:val="7FAEEC12"/>
    <w:rsid w:val="7FAF448F"/>
    <w:rsid w:val="7FAF79EB"/>
    <w:rsid w:val="7FB5C378"/>
    <w:rsid w:val="7FB789BC"/>
    <w:rsid w:val="7FB7B3A8"/>
    <w:rsid w:val="7FB8CE2B"/>
    <w:rsid w:val="7FBE1AA5"/>
    <w:rsid w:val="7FBF7ABB"/>
    <w:rsid w:val="7FC33CAE"/>
    <w:rsid w:val="7FC56FAF"/>
    <w:rsid w:val="7FC92F9E"/>
    <w:rsid w:val="7FCB0377"/>
    <w:rsid w:val="7FCE9D16"/>
    <w:rsid w:val="7FD7A43B"/>
    <w:rsid w:val="7FD7EFC8"/>
    <w:rsid w:val="7FDB7A76"/>
    <w:rsid w:val="7FDDD81F"/>
    <w:rsid w:val="7FDDDBC9"/>
    <w:rsid w:val="7FDE0EA5"/>
    <w:rsid w:val="7FDE71AC"/>
    <w:rsid w:val="7FDF4A1E"/>
    <w:rsid w:val="7FE216FA"/>
    <w:rsid w:val="7FE304F6"/>
    <w:rsid w:val="7FE32BD3"/>
    <w:rsid w:val="7FE914A9"/>
    <w:rsid w:val="7FEDFE71"/>
    <w:rsid w:val="7FEE74FF"/>
    <w:rsid w:val="7FEECB2D"/>
    <w:rsid w:val="7FEF1D46"/>
    <w:rsid w:val="7FEF2E73"/>
    <w:rsid w:val="7FEF7E9B"/>
    <w:rsid w:val="7FF42CBE"/>
    <w:rsid w:val="7FF535FD"/>
    <w:rsid w:val="7FF556E3"/>
    <w:rsid w:val="7FF5571C"/>
    <w:rsid w:val="7FF65B5D"/>
    <w:rsid w:val="7FF6EEE0"/>
    <w:rsid w:val="7FF6EF40"/>
    <w:rsid w:val="7FF7280F"/>
    <w:rsid w:val="7FF75CCB"/>
    <w:rsid w:val="7FF781F7"/>
    <w:rsid w:val="7FF7AC52"/>
    <w:rsid w:val="7FF7CE7B"/>
    <w:rsid w:val="7FFB6629"/>
    <w:rsid w:val="7FFBC8E9"/>
    <w:rsid w:val="7FFD136D"/>
    <w:rsid w:val="7FFD1A1C"/>
    <w:rsid w:val="7FFD49FA"/>
    <w:rsid w:val="7FFE7682"/>
    <w:rsid w:val="7FFE7CEF"/>
    <w:rsid w:val="7FFED76E"/>
    <w:rsid w:val="7FFF2FA2"/>
    <w:rsid w:val="7FFF7582"/>
    <w:rsid w:val="7FFF8558"/>
    <w:rsid w:val="7FFFD792"/>
    <w:rsid w:val="7FFFE22D"/>
    <w:rsid w:val="7FFFF15B"/>
    <w:rsid w:val="85FF65B2"/>
    <w:rsid w:val="8C7F4D55"/>
    <w:rsid w:val="8ECAD2AB"/>
    <w:rsid w:val="8FCF8D75"/>
    <w:rsid w:val="8FF79A0B"/>
    <w:rsid w:val="8FF988C4"/>
    <w:rsid w:val="93E98C65"/>
    <w:rsid w:val="94FBC74E"/>
    <w:rsid w:val="96D9848B"/>
    <w:rsid w:val="96FA4102"/>
    <w:rsid w:val="975FEEEA"/>
    <w:rsid w:val="976B0D00"/>
    <w:rsid w:val="977F0236"/>
    <w:rsid w:val="97DB6E06"/>
    <w:rsid w:val="98370A1C"/>
    <w:rsid w:val="9AF7F557"/>
    <w:rsid w:val="9AFF199E"/>
    <w:rsid w:val="9AFFEA2A"/>
    <w:rsid w:val="9BBF5491"/>
    <w:rsid w:val="9BDFC784"/>
    <w:rsid w:val="9BEFB62D"/>
    <w:rsid w:val="9BF6617C"/>
    <w:rsid w:val="9CCBC64E"/>
    <w:rsid w:val="9D6EB6C2"/>
    <w:rsid w:val="9DACFCF7"/>
    <w:rsid w:val="9DBF7089"/>
    <w:rsid w:val="9E7A7041"/>
    <w:rsid w:val="9EEB855B"/>
    <w:rsid w:val="9EF55B95"/>
    <w:rsid w:val="9EFF57B3"/>
    <w:rsid w:val="9F2C274E"/>
    <w:rsid w:val="9F757FA2"/>
    <w:rsid w:val="9F8EC9FF"/>
    <w:rsid w:val="9FB480DF"/>
    <w:rsid w:val="9FF612EE"/>
    <w:rsid w:val="9FFC1454"/>
    <w:rsid w:val="9FFD4149"/>
    <w:rsid w:val="9FFD9EF4"/>
    <w:rsid w:val="9FFF6C29"/>
    <w:rsid w:val="9FFFBAEB"/>
    <w:rsid w:val="A0FDC5F5"/>
    <w:rsid w:val="A2B59FCE"/>
    <w:rsid w:val="A36DD727"/>
    <w:rsid w:val="A7D71651"/>
    <w:rsid w:val="A7D95EE1"/>
    <w:rsid w:val="A7E71095"/>
    <w:rsid w:val="A7FB7A01"/>
    <w:rsid w:val="A8FD5620"/>
    <w:rsid w:val="A9E21D6B"/>
    <w:rsid w:val="A9F73CBF"/>
    <w:rsid w:val="A9FFA0C7"/>
    <w:rsid w:val="A9FFB4E4"/>
    <w:rsid w:val="AAFFA646"/>
    <w:rsid w:val="ABADE54F"/>
    <w:rsid w:val="AD0FFF84"/>
    <w:rsid w:val="AD6FAA2F"/>
    <w:rsid w:val="AD9EEF2A"/>
    <w:rsid w:val="ADFBB196"/>
    <w:rsid w:val="ADFD5D27"/>
    <w:rsid w:val="AE86D211"/>
    <w:rsid w:val="AECACE7E"/>
    <w:rsid w:val="AF1D1EE4"/>
    <w:rsid w:val="AF9B0BC3"/>
    <w:rsid w:val="AFD78FD9"/>
    <w:rsid w:val="AFDFF492"/>
    <w:rsid w:val="AFED2C41"/>
    <w:rsid w:val="AFFDD882"/>
    <w:rsid w:val="B2FCF3A4"/>
    <w:rsid w:val="B377C8C1"/>
    <w:rsid w:val="B3BE2032"/>
    <w:rsid w:val="B3F3E42C"/>
    <w:rsid w:val="B5770D58"/>
    <w:rsid w:val="B5BD50D0"/>
    <w:rsid w:val="B5F9A6B7"/>
    <w:rsid w:val="B5FFCAB2"/>
    <w:rsid w:val="B6478CDE"/>
    <w:rsid w:val="B6DBA959"/>
    <w:rsid w:val="B6F3026E"/>
    <w:rsid w:val="B77FF309"/>
    <w:rsid w:val="B7CFE50E"/>
    <w:rsid w:val="B7DB4CFD"/>
    <w:rsid w:val="B7EB1D1A"/>
    <w:rsid w:val="B7F75482"/>
    <w:rsid w:val="B7F944EE"/>
    <w:rsid w:val="B7FAE537"/>
    <w:rsid w:val="B7FC9E1F"/>
    <w:rsid w:val="B95FFCC1"/>
    <w:rsid w:val="B9AB86FC"/>
    <w:rsid w:val="B9B36C41"/>
    <w:rsid w:val="B9FF0CED"/>
    <w:rsid w:val="BAF761FA"/>
    <w:rsid w:val="BBAF457C"/>
    <w:rsid w:val="BBDF85EF"/>
    <w:rsid w:val="BBDFD370"/>
    <w:rsid w:val="BBFFC422"/>
    <w:rsid w:val="BCAFEC94"/>
    <w:rsid w:val="BCF9D323"/>
    <w:rsid w:val="BCFDAB09"/>
    <w:rsid w:val="BD7E0755"/>
    <w:rsid w:val="BD8B5D63"/>
    <w:rsid w:val="BD9E29F6"/>
    <w:rsid w:val="BDAB70E9"/>
    <w:rsid w:val="BDBEE929"/>
    <w:rsid w:val="BDC6C296"/>
    <w:rsid w:val="BDDD052C"/>
    <w:rsid w:val="BDDF1029"/>
    <w:rsid w:val="BDDF4398"/>
    <w:rsid w:val="BDE5A400"/>
    <w:rsid w:val="BDEB4162"/>
    <w:rsid w:val="BDF7F977"/>
    <w:rsid w:val="BDFDD50C"/>
    <w:rsid w:val="BDFFC681"/>
    <w:rsid w:val="BE3F7DE7"/>
    <w:rsid w:val="BE52278C"/>
    <w:rsid w:val="BE76AB20"/>
    <w:rsid w:val="BE8BF5B3"/>
    <w:rsid w:val="BEBDBC0D"/>
    <w:rsid w:val="BEDFB130"/>
    <w:rsid w:val="BEED4764"/>
    <w:rsid w:val="BEEE6D9C"/>
    <w:rsid w:val="BEF0CED9"/>
    <w:rsid w:val="BEF73AB6"/>
    <w:rsid w:val="BEF9B3BD"/>
    <w:rsid w:val="BEFDEAA5"/>
    <w:rsid w:val="BEFFB064"/>
    <w:rsid w:val="BF375581"/>
    <w:rsid w:val="BF591912"/>
    <w:rsid w:val="BF7D8B25"/>
    <w:rsid w:val="BF7EE20B"/>
    <w:rsid w:val="BF8FB08E"/>
    <w:rsid w:val="BFBF83F0"/>
    <w:rsid w:val="BFCBF1DB"/>
    <w:rsid w:val="BFDBEF5B"/>
    <w:rsid w:val="BFDDB3B0"/>
    <w:rsid w:val="BFE3CB7A"/>
    <w:rsid w:val="BFEB7351"/>
    <w:rsid w:val="BFEB74AA"/>
    <w:rsid w:val="BFEF469F"/>
    <w:rsid w:val="BFEF6D1B"/>
    <w:rsid w:val="BFF67061"/>
    <w:rsid w:val="BFF8B7A2"/>
    <w:rsid w:val="BFFB4023"/>
    <w:rsid w:val="BFFDFF34"/>
    <w:rsid w:val="BFFF217B"/>
    <w:rsid w:val="BFFF48A0"/>
    <w:rsid w:val="BFFF8ED7"/>
    <w:rsid w:val="BFFF91D1"/>
    <w:rsid w:val="BFFFDA1B"/>
    <w:rsid w:val="C1DF9F05"/>
    <w:rsid w:val="C7C38921"/>
    <w:rsid w:val="C7F7071C"/>
    <w:rsid w:val="C8E795A7"/>
    <w:rsid w:val="CA8F9EB4"/>
    <w:rsid w:val="CAED31C2"/>
    <w:rsid w:val="CBCBBC27"/>
    <w:rsid w:val="CBF3F6D8"/>
    <w:rsid w:val="CBFB5C98"/>
    <w:rsid w:val="CBFFC113"/>
    <w:rsid w:val="CD99A79E"/>
    <w:rsid w:val="CDB71BDC"/>
    <w:rsid w:val="CDD7BCBF"/>
    <w:rsid w:val="CDDD1339"/>
    <w:rsid w:val="CEED16FE"/>
    <w:rsid w:val="CEFF2A7D"/>
    <w:rsid w:val="CF5CA59C"/>
    <w:rsid w:val="CF6D7A5F"/>
    <w:rsid w:val="CFCF0D5E"/>
    <w:rsid w:val="CFD6496A"/>
    <w:rsid w:val="CFEEE89F"/>
    <w:rsid w:val="CFEFFE56"/>
    <w:rsid w:val="CFFB8B01"/>
    <w:rsid w:val="CFFF3748"/>
    <w:rsid w:val="D1FFBB2B"/>
    <w:rsid w:val="D30F5338"/>
    <w:rsid w:val="D3A22CAC"/>
    <w:rsid w:val="D4F5322C"/>
    <w:rsid w:val="D4FB8536"/>
    <w:rsid w:val="D4FF2E20"/>
    <w:rsid w:val="D57781C8"/>
    <w:rsid w:val="D57B3266"/>
    <w:rsid w:val="D57D27F1"/>
    <w:rsid w:val="D57F8510"/>
    <w:rsid w:val="D5BE4AEE"/>
    <w:rsid w:val="D63F433F"/>
    <w:rsid w:val="D72781CC"/>
    <w:rsid w:val="D75FA135"/>
    <w:rsid w:val="D779E81C"/>
    <w:rsid w:val="D77C6908"/>
    <w:rsid w:val="D79ECCF5"/>
    <w:rsid w:val="D7DB232A"/>
    <w:rsid w:val="D7DF5390"/>
    <w:rsid w:val="D7E771E7"/>
    <w:rsid w:val="D7EFB0F2"/>
    <w:rsid w:val="D7F00393"/>
    <w:rsid w:val="D7FDF335"/>
    <w:rsid w:val="DAF389CD"/>
    <w:rsid w:val="DAF92679"/>
    <w:rsid w:val="DAFBC47B"/>
    <w:rsid w:val="DB5FE948"/>
    <w:rsid w:val="DB7F9297"/>
    <w:rsid w:val="DB8E5D0F"/>
    <w:rsid w:val="DBE130D5"/>
    <w:rsid w:val="DBFE3373"/>
    <w:rsid w:val="DBFF9B22"/>
    <w:rsid w:val="DD79548A"/>
    <w:rsid w:val="DD7AF267"/>
    <w:rsid w:val="DDD39528"/>
    <w:rsid w:val="DDD62E02"/>
    <w:rsid w:val="DDE3BDF3"/>
    <w:rsid w:val="DDE5D924"/>
    <w:rsid w:val="DDEA0977"/>
    <w:rsid w:val="DDEF2649"/>
    <w:rsid w:val="DDFE6A2D"/>
    <w:rsid w:val="DDFF3F6A"/>
    <w:rsid w:val="DDFFB1D9"/>
    <w:rsid w:val="DE995614"/>
    <w:rsid w:val="DEB7E055"/>
    <w:rsid w:val="DED73684"/>
    <w:rsid w:val="DEDF7CCB"/>
    <w:rsid w:val="DEEB8D95"/>
    <w:rsid w:val="DEED3EAA"/>
    <w:rsid w:val="DF1BD1D4"/>
    <w:rsid w:val="DF1E86B2"/>
    <w:rsid w:val="DF3FE09E"/>
    <w:rsid w:val="DF569234"/>
    <w:rsid w:val="DF7AA4F9"/>
    <w:rsid w:val="DF7E737D"/>
    <w:rsid w:val="DF9C2DFE"/>
    <w:rsid w:val="DFCCF9CF"/>
    <w:rsid w:val="DFD26D6E"/>
    <w:rsid w:val="DFDA39A1"/>
    <w:rsid w:val="DFDD8B0F"/>
    <w:rsid w:val="DFEB58CB"/>
    <w:rsid w:val="DFEF4117"/>
    <w:rsid w:val="DFEF8916"/>
    <w:rsid w:val="DFF2F044"/>
    <w:rsid w:val="DFF50FF1"/>
    <w:rsid w:val="DFF76075"/>
    <w:rsid w:val="DFFEC0DB"/>
    <w:rsid w:val="DFFF5FBA"/>
    <w:rsid w:val="DFFF6FA7"/>
    <w:rsid w:val="DFFFD829"/>
    <w:rsid w:val="DFFFFA99"/>
    <w:rsid w:val="E377F016"/>
    <w:rsid w:val="E37926AD"/>
    <w:rsid w:val="E3C62355"/>
    <w:rsid w:val="E5245C3D"/>
    <w:rsid w:val="E56C1D8C"/>
    <w:rsid w:val="E59640DD"/>
    <w:rsid w:val="E5FFC6A5"/>
    <w:rsid w:val="E77BF263"/>
    <w:rsid w:val="E7917566"/>
    <w:rsid w:val="E7B3EBDE"/>
    <w:rsid w:val="E7BE069B"/>
    <w:rsid w:val="E7F7ED83"/>
    <w:rsid w:val="E81F86E8"/>
    <w:rsid w:val="E87FEF10"/>
    <w:rsid w:val="E94FD6C5"/>
    <w:rsid w:val="E9673213"/>
    <w:rsid w:val="E9A7787C"/>
    <w:rsid w:val="E9E7A9B1"/>
    <w:rsid w:val="EA3B0C12"/>
    <w:rsid w:val="EAD887E1"/>
    <w:rsid w:val="EAEE431C"/>
    <w:rsid w:val="EB372889"/>
    <w:rsid w:val="EBAC0019"/>
    <w:rsid w:val="EBAF7948"/>
    <w:rsid w:val="EBB92B0B"/>
    <w:rsid w:val="EBF8FC50"/>
    <w:rsid w:val="EBFDBECD"/>
    <w:rsid w:val="EBFEA69E"/>
    <w:rsid w:val="EBFEDE41"/>
    <w:rsid w:val="ECF67EED"/>
    <w:rsid w:val="ECF72F92"/>
    <w:rsid w:val="ECFF202C"/>
    <w:rsid w:val="ED1C542C"/>
    <w:rsid w:val="ED3CD6A2"/>
    <w:rsid w:val="EDD75D0D"/>
    <w:rsid w:val="EDDFB262"/>
    <w:rsid w:val="EDE799A9"/>
    <w:rsid w:val="EDEF8D03"/>
    <w:rsid w:val="EDFF048F"/>
    <w:rsid w:val="EDFFE777"/>
    <w:rsid w:val="EE5EC562"/>
    <w:rsid w:val="EE6FD9D1"/>
    <w:rsid w:val="EEBF3E72"/>
    <w:rsid w:val="EEDF022C"/>
    <w:rsid w:val="EEE6D965"/>
    <w:rsid w:val="EEED8C8A"/>
    <w:rsid w:val="EEF4104E"/>
    <w:rsid w:val="EEF73738"/>
    <w:rsid w:val="EEFBBA89"/>
    <w:rsid w:val="EEFF7A0F"/>
    <w:rsid w:val="EEFFEEE5"/>
    <w:rsid w:val="EF0DE239"/>
    <w:rsid w:val="EF284EA8"/>
    <w:rsid w:val="EF371BAA"/>
    <w:rsid w:val="EF3F7F37"/>
    <w:rsid w:val="EF7BCBA8"/>
    <w:rsid w:val="EF7EDC41"/>
    <w:rsid w:val="EF7F74D6"/>
    <w:rsid w:val="EF7FE37F"/>
    <w:rsid w:val="EF7FFDA8"/>
    <w:rsid w:val="EFAD7283"/>
    <w:rsid w:val="EFBF4660"/>
    <w:rsid w:val="EFBFC711"/>
    <w:rsid w:val="EFCF350E"/>
    <w:rsid w:val="EFD1FCA9"/>
    <w:rsid w:val="EFDACBE0"/>
    <w:rsid w:val="EFEF8F6A"/>
    <w:rsid w:val="EFF38860"/>
    <w:rsid w:val="EFF3CE09"/>
    <w:rsid w:val="EFF7687B"/>
    <w:rsid w:val="EFF7CF7A"/>
    <w:rsid w:val="EFFBAF17"/>
    <w:rsid w:val="EFFC7D07"/>
    <w:rsid w:val="EFFE814A"/>
    <w:rsid w:val="EFFEAB0D"/>
    <w:rsid w:val="EFFF1C7F"/>
    <w:rsid w:val="EFFFE26E"/>
    <w:rsid w:val="EFFFF791"/>
    <w:rsid w:val="F0D1D970"/>
    <w:rsid w:val="F0EF9DD9"/>
    <w:rsid w:val="F1E5F2F6"/>
    <w:rsid w:val="F2BE2E74"/>
    <w:rsid w:val="F2D63F26"/>
    <w:rsid w:val="F2EF0533"/>
    <w:rsid w:val="F2F72927"/>
    <w:rsid w:val="F2FF85F9"/>
    <w:rsid w:val="F33D0502"/>
    <w:rsid w:val="F35AA18C"/>
    <w:rsid w:val="F35FBCB6"/>
    <w:rsid w:val="F3760ABD"/>
    <w:rsid w:val="F3771233"/>
    <w:rsid w:val="F37F0A86"/>
    <w:rsid w:val="F3D70801"/>
    <w:rsid w:val="F3DB3A2C"/>
    <w:rsid w:val="F3EDDD6E"/>
    <w:rsid w:val="F3EEC0A4"/>
    <w:rsid w:val="F3EFB33A"/>
    <w:rsid w:val="F3F74A03"/>
    <w:rsid w:val="F439C262"/>
    <w:rsid w:val="F4FFD4BA"/>
    <w:rsid w:val="F55A0B0A"/>
    <w:rsid w:val="F5BD47DF"/>
    <w:rsid w:val="F5BDBF7D"/>
    <w:rsid w:val="F5C9EB04"/>
    <w:rsid w:val="F5CF02B5"/>
    <w:rsid w:val="F5D9117F"/>
    <w:rsid w:val="F5E70024"/>
    <w:rsid w:val="F5F7A54B"/>
    <w:rsid w:val="F5F7C828"/>
    <w:rsid w:val="F5FB69E7"/>
    <w:rsid w:val="F5FE482A"/>
    <w:rsid w:val="F5FE9B6C"/>
    <w:rsid w:val="F5FF5E1B"/>
    <w:rsid w:val="F5FFC340"/>
    <w:rsid w:val="F61A53C3"/>
    <w:rsid w:val="F679B23A"/>
    <w:rsid w:val="F6ADCDE7"/>
    <w:rsid w:val="F6BA5569"/>
    <w:rsid w:val="F6D419F6"/>
    <w:rsid w:val="F6EF068C"/>
    <w:rsid w:val="F6F789FB"/>
    <w:rsid w:val="F6F79DF4"/>
    <w:rsid w:val="F6FE7618"/>
    <w:rsid w:val="F6FEF37D"/>
    <w:rsid w:val="F7546108"/>
    <w:rsid w:val="F755D3D8"/>
    <w:rsid w:val="F759E7EC"/>
    <w:rsid w:val="F76F2C2C"/>
    <w:rsid w:val="F7729511"/>
    <w:rsid w:val="F77E22DA"/>
    <w:rsid w:val="F78E3A8E"/>
    <w:rsid w:val="F79307D7"/>
    <w:rsid w:val="F79B2132"/>
    <w:rsid w:val="F79D56C0"/>
    <w:rsid w:val="F7B70D88"/>
    <w:rsid w:val="F7B7C827"/>
    <w:rsid w:val="F7B7EBA7"/>
    <w:rsid w:val="F7C23475"/>
    <w:rsid w:val="F7C69D03"/>
    <w:rsid w:val="F7CF22DE"/>
    <w:rsid w:val="F7D37453"/>
    <w:rsid w:val="F7D6A22A"/>
    <w:rsid w:val="F7DD255B"/>
    <w:rsid w:val="F7DF2111"/>
    <w:rsid w:val="F7ED5786"/>
    <w:rsid w:val="F7F7AC1D"/>
    <w:rsid w:val="F7F7C0DA"/>
    <w:rsid w:val="F7FB6163"/>
    <w:rsid w:val="F7FB8FF8"/>
    <w:rsid w:val="F7FD9808"/>
    <w:rsid w:val="F7FE0C30"/>
    <w:rsid w:val="F7FF0E71"/>
    <w:rsid w:val="F7FF1832"/>
    <w:rsid w:val="F7FF84FA"/>
    <w:rsid w:val="F8F76DBF"/>
    <w:rsid w:val="F90DEE94"/>
    <w:rsid w:val="F92CD193"/>
    <w:rsid w:val="F94DC323"/>
    <w:rsid w:val="F96F4A82"/>
    <w:rsid w:val="F97EECEC"/>
    <w:rsid w:val="F9AF8F1F"/>
    <w:rsid w:val="F9B6ED9A"/>
    <w:rsid w:val="F9EC5A3D"/>
    <w:rsid w:val="F9ECFA29"/>
    <w:rsid w:val="F9FE32FD"/>
    <w:rsid w:val="F9FEB46E"/>
    <w:rsid w:val="F9FFA762"/>
    <w:rsid w:val="FA295F46"/>
    <w:rsid w:val="FA7BCD7D"/>
    <w:rsid w:val="FA7D92EB"/>
    <w:rsid w:val="FAB40E5A"/>
    <w:rsid w:val="FABB3635"/>
    <w:rsid w:val="FABF3DD8"/>
    <w:rsid w:val="FACB0569"/>
    <w:rsid w:val="FADF0967"/>
    <w:rsid w:val="FAE41EBE"/>
    <w:rsid w:val="FAF4A678"/>
    <w:rsid w:val="FAFF23A6"/>
    <w:rsid w:val="FB16E277"/>
    <w:rsid w:val="FB2E4C34"/>
    <w:rsid w:val="FB3F863B"/>
    <w:rsid w:val="FB4FAC21"/>
    <w:rsid w:val="FB5759DE"/>
    <w:rsid w:val="FB58B907"/>
    <w:rsid w:val="FB5E9368"/>
    <w:rsid w:val="FB5FCAA5"/>
    <w:rsid w:val="FB678D3C"/>
    <w:rsid w:val="FB7C2F59"/>
    <w:rsid w:val="FB7F2F17"/>
    <w:rsid w:val="FBA78786"/>
    <w:rsid w:val="FBBB4D96"/>
    <w:rsid w:val="FBBF0720"/>
    <w:rsid w:val="FBBF1DD8"/>
    <w:rsid w:val="FBBF6CD8"/>
    <w:rsid w:val="FBC172C8"/>
    <w:rsid w:val="FBC7A047"/>
    <w:rsid w:val="FBD330C5"/>
    <w:rsid w:val="FBD5FF0E"/>
    <w:rsid w:val="FBDC164A"/>
    <w:rsid w:val="FBDE9601"/>
    <w:rsid w:val="FBDFE820"/>
    <w:rsid w:val="FBDFF782"/>
    <w:rsid w:val="FBE6BFE6"/>
    <w:rsid w:val="FBE937F9"/>
    <w:rsid w:val="FBEF5E92"/>
    <w:rsid w:val="FBF3B813"/>
    <w:rsid w:val="FBF5AEBD"/>
    <w:rsid w:val="FBF5F382"/>
    <w:rsid w:val="FBF77E60"/>
    <w:rsid w:val="FBF79E03"/>
    <w:rsid w:val="FBFAA794"/>
    <w:rsid w:val="FBFB0F23"/>
    <w:rsid w:val="FBFBFD79"/>
    <w:rsid w:val="FBFD63F1"/>
    <w:rsid w:val="FBFDB861"/>
    <w:rsid w:val="FBFDD3DC"/>
    <w:rsid w:val="FBFF162A"/>
    <w:rsid w:val="FBFFD8E5"/>
    <w:rsid w:val="FBFFEF22"/>
    <w:rsid w:val="FC5BA744"/>
    <w:rsid w:val="FC7BCC21"/>
    <w:rsid w:val="FC9D6645"/>
    <w:rsid w:val="FC9F3183"/>
    <w:rsid w:val="FCBB8435"/>
    <w:rsid w:val="FCCF8B4A"/>
    <w:rsid w:val="FCDF4314"/>
    <w:rsid w:val="FCEBBD6C"/>
    <w:rsid w:val="FCF7C495"/>
    <w:rsid w:val="FCFB58B0"/>
    <w:rsid w:val="FCFCF52E"/>
    <w:rsid w:val="FCFF6E91"/>
    <w:rsid w:val="FCFFDCEF"/>
    <w:rsid w:val="FD3BE2FA"/>
    <w:rsid w:val="FD3CB366"/>
    <w:rsid w:val="FD5DACBA"/>
    <w:rsid w:val="FD6E1E95"/>
    <w:rsid w:val="FD762EC9"/>
    <w:rsid w:val="FD782FDD"/>
    <w:rsid w:val="FD7DAFC4"/>
    <w:rsid w:val="FD7FC479"/>
    <w:rsid w:val="FD9F4E48"/>
    <w:rsid w:val="FDA62B06"/>
    <w:rsid w:val="FDB1EDEF"/>
    <w:rsid w:val="FDB7250D"/>
    <w:rsid w:val="FDBAC002"/>
    <w:rsid w:val="FDBFDF9C"/>
    <w:rsid w:val="FDD2F7A0"/>
    <w:rsid w:val="FDDBE5B3"/>
    <w:rsid w:val="FDE3ACDD"/>
    <w:rsid w:val="FDECCF05"/>
    <w:rsid w:val="FDED1F93"/>
    <w:rsid w:val="FDED72AE"/>
    <w:rsid w:val="FDEF3078"/>
    <w:rsid w:val="FDF3D499"/>
    <w:rsid w:val="FDF73C8A"/>
    <w:rsid w:val="FDFCDA21"/>
    <w:rsid w:val="FDFDC381"/>
    <w:rsid w:val="FDFE5D31"/>
    <w:rsid w:val="FDFF0DDF"/>
    <w:rsid w:val="FDFF4A6C"/>
    <w:rsid w:val="FDFF8717"/>
    <w:rsid w:val="FDFF9205"/>
    <w:rsid w:val="FDFFA277"/>
    <w:rsid w:val="FE4F0D3D"/>
    <w:rsid w:val="FE5F0591"/>
    <w:rsid w:val="FE6FF4D7"/>
    <w:rsid w:val="FE7A0B86"/>
    <w:rsid w:val="FE7BFFBB"/>
    <w:rsid w:val="FEAF2402"/>
    <w:rsid w:val="FECF81F1"/>
    <w:rsid w:val="FEEE6796"/>
    <w:rsid w:val="FEEFC51C"/>
    <w:rsid w:val="FEF3DB98"/>
    <w:rsid w:val="FEF75E18"/>
    <w:rsid w:val="FEF78F9B"/>
    <w:rsid w:val="FEFE9221"/>
    <w:rsid w:val="FEFE97E3"/>
    <w:rsid w:val="FEFF4C2D"/>
    <w:rsid w:val="FEFFBCCA"/>
    <w:rsid w:val="FEFFDCC0"/>
    <w:rsid w:val="FF1961DF"/>
    <w:rsid w:val="FF1FB5CB"/>
    <w:rsid w:val="FF377EFB"/>
    <w:rsid w:val="FF3E0E8F"/>
    <w:rsid w:val="FF4E47BD"/>
    <w:rsid w:val="FF4FF360"/>
    <w:rsid w:val="FF5F8958"/>
    <w:rsid w:val="FF633AFC"/>
    <w:rsid w:val="FF69B5DA"/>
    <w:rsid w:val="FF6D676D"/>
    <w:rsid w:val="FF6DD2B9"/>
    <w:rsid w:val="FF74152E"/>
    <w:rsid w:val="FF777C52"/>
    <w:rsid w:val="FF78E3DA"/>
    <w:rsid w:val="FF7C0D21"/>
    <w:rsid w:val="FF7F01D5"/>
    <w:rsid w:val="FF7F37DE"/>
    <w:rsid w:val="FF8F82B6"/>
    <w:rsid w:val="FF8FE94D"/>
    <w:rsid w:val="FF9E3326"/>
    <w:rsid w:val="FF9FE33E"/>
    <w:rsid w:val="FFA70E02"/>
    <w:rsid w:val="FFB21AA0"/>
    <w:rsid w:val="FFB54801"/>
    <w:rsid w:val="FFBB91AF"/>
    <w:rsid w:val="FFBCCEC4"/>
    <w:rsid w:val="FFBE0D04"/>
    <w:rsid w:val="FFBE39F2"/>
    <w:rsid w:val="FFBE5FE6"/>
    <w:rsid w:val="FFBE76D0"/>
    <w:rsid w:val="FFBEAAE5"/>
    <w:rsid w:val="FFBEAFD2"/>
    <w:rsid w:val="FFBF452D"/>
    <w:rsid w:val="FFBF6249"/>
    <w:rsid w:val="FFBF87CE"/>
    <w:rsid w:val="FFBF8C4E"/>
    <w:rsid w:val="FFBFDE5B"/>
    <w:rsid w:val="FFBFF6D7"/>
    <w:rsid w:val="FFCA6C0A"/>
    <w:rsid w:val="FFD94218"/>
    <w:rsid w:val="FFDB1B87"/>
    <w:rsid w:val="FFDBD87D"/>
    <w:rsid w:val="FFDDC9B0"/>
    <w:rsid w:val="FFDDF8C6"/>
    <w:rsid w:val="FFDDFEA9"/>
    <w:rsid w:val="FFDEB770"/>
    <w:rsid w:val="FFDF3594"/>
    <w:rsid w:val="FFDF4BD0"/>
    <w:rsid w:val="FFDFDBD6"/>
    <w:rsid w:val="FFE2D6DB"/>
    <w:rsid w:val="FFE3727E"/>
    <w:rsid w:val="FFE78883"/>
    <w:rsid w:val="FFEBD796"/>
    <w:rsid w:val="FFED1BB5"/>
    <w:rsid w:val="FFEE295E"/>
    <w:rsid w:val="FFEF3F1C"/>
    <w:rsid w:val="FFF3E052"/>
    <w:rsid w:val="FFF743D7"/>
    <w:rsid w:val="FFF771C4"/>
    <w:rsid w:val="FFF773EA"/>
    <w:rsid w:val="FFF7A8A2"/>
    <w:rsid w:val="FFF7C4E8"/>
    <w:rsid w:val="FFF7DCBA"/>
    <w:rsid w:val="FFF9EF77"/>
    <w:rsid w:val="FFFA0063"/>
    <w:rsid w:val="FFFA49FF"/>
    <w:rsid w:val="FFFADF14"/>
    <w:rsid w:val="FFFB702A"/>
    <w:rsid w:val="FFFB71B3"/>
    <w:rsid w:val="FFFC3414"/>
    <w:rsid w:val="FFFC3C17"/>
    <w:rsid w:val="FFFD9BCF"/>
    <w:rsid w:val="FFFEBFEF"/>
    <w:rsid w:val="FFFEF63C"/>
    <w:rsid w:val="FFFF529A"/>
    <w:rsid w:val="FFFF8993"/>
    <w:rsid w:val="FFFF91E1"/>
    <w:rsid w:val="FFFFA8F7"/>
    <w:rsid w:val="FFFFC47F"/>
    <w:rsid w:val="FFFFCB33"/>
    <w:rsid w:val="FFFFE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nhideWhenUsed="0"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qFormat="1"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48"/>
    <w:qFormat/>
    <w:uiPriority w:val="0"/>
    <w:pPr>
      <w:keepNext/>
      <w:keepLines/>
      <w:numPr>
        <w:ilvl w:val="0"/>
        <w:numId w:val="1"/>
      </w:numPr>
      <w:tabs>
        <w:tab w:val="left" w:pos="567"/>
      </w:tabs>
      <w:adjustRightInd w:val="0"/>
      <w:snapToGrid w:val="0"/>
      <w:spacing w:before="50" w:beforeLines="50" w:after="50" w:afterLines="50"/>
      <w:outlineLvl w:val="0"/>
    </w:pPr>
    <w:rPr>
      <w:rFonts w:ascii="Arial" w:hAnsi="Arial" w:eastAsia="宋体"/>
      <w:bCs/>
      <w:kern w:val="44"/>
      <w:sz w:val="24"/>
      <w:szCs w:val="44"/>
    </w:rPr>
  </w:style>
  <w:style w:type="paragraph" w:styleId="3">
    <w:name w:val="heading 2"/>
    <w:basedOn w:val="1"/>
    <w:next w:val="1"/>
    <w:link w:val="47"/>
    <w:qFormat/>
    <w:uiPriority w:val="0"/>
    <w:pPr>
      <w:keepNext/>
      <w:keepLines/>
      <w:numPr>
        <w:ilvl w:val="1"/>
        <w:numId w:val="1"/>
      </w:numPr>
      <w:tabs>
        <w:tab w:val="left" w:pos="425"/>
      </w:tabs>
      <w:adjustRightInd w:val="0"/>
      <w:snapToGrid w:val="0"/>
      <w:spacing w:before="50" w:beforeLines="50" w:after="50" w:afterLines="50"/>
      <w:outlineLvl w:val="1"/>
    </w:pPr>
    <w:rPr>
      <w:rFonts w:ascii="Arial" w:hAnsi="Arial" w:eastAsia="宋体"/>
      <w:b/>
      <w:sz w:val="24"/>
      <w:szCs w:val="32"/>
    </w:rPr>
  </w:style>
  <w:style w:type="paragraph" w:styleId="4">
    <w:name w:val="heading 3"/>
    <w:basedOn w:val="1"/>
    <w:next w:val="5"/>
    <w:link w:val="46"/>
    <w:qFormat/>
    <w:uiPriority w:val="0"/>
    <w:pPr>
      <w:keepNext/>
      <w:keepLines/>
      <w:numPr>
        <w:ilvl w:val="2"/>
        <w:numId w:val="1"/>
      </w:numPr>
      <w:tabs>
        <w:tab w:val="left" w:pos="425"/>
      </w:tabs>
      <w:adjustRightInd w:val="0"/>
      <w:snapToGrid w:val="0"/>
      <w:spacing w:before="50" w:beforeLines="50" w:after="50" w:afterLines="50"/>
      <w:outlineLvl w:val="2"/>
    </w:pPr>
    <w:rPr>
      <w:rFonts w:ascii="Times New Roman" w:hAnsi="Times New Roman" w:eastAsia="宋体"/>
      <w:b/>
      <w:szCs w:val="32"/>
    </w:rPr>
  </w:style>
  <w:style w:type="paragraph" w:styleId="6">
    <w:name w:val="heading 4"/>
    <w:basedOn w:val="1"/>
    <w:next w:val="5"/>
    <w:link w:val="102"/>
    <w:qFormat/>
    <w:uiPriority w:val="0"/>
    <w:pPr>
      <w:keepNext/>
      <w:keepLines/>
      <w:numPr>
        <w:ilvl w:val="3"/>
        <w:numId w:val="1"/>
      </w:numPr>
      <w:tabs>
        <w:tab w:val="left" w:pos="425"/>
      </w:tabs>
      <w:adjustRightInd w:val="0"/>
      <w:snapToGrid w:val="0"/>
      <w:spacing w:before="50" w:beforeLines="50" w:after="50" w:afterLines="50"/>
      <w:outlineLvl w:val="3"/>
    </w:pPr>
    <w:rPr>
      <w:rFonts w:ascii="黑体" w:hAnsi="黑体" w:eastAsia="宋体" w:cs="宋体"/>
      <w:b/>
      <w:kern w:val="0"/>
      <w:sz w:val="21"/>
      <w:szCs w:val="20"/>
    </w:rPr>
  </w:style>
  <w:style w:type="paragraph" w:styleId="7">
    <w:name w:val="heading 5"/>
    <w:basedOn w:val="1"/>
    <w:next w:val="8"/>
    <w:link w:val="103"/>
    <w:qFormat/>
    <w:uiPriority w:val="0"/>
    <w:pPr>
      <w:keepNext/>
      <w:keepLines/>
      <w:numPr>
        <w:ilvl w:val="4"/>
        <w:numId w:val="1"/>
      </w:numPr>
      <w:tabs>
        <w:tab w:val="left" w:pos="425"/>
      </w:tabs>
      <w:adjustRightInd w:val="0"/>
      <w:snapToGrid w:val="0"/>
      <w:spacing w:before="50" w:beforeLines="50" w:after="50" w:afterLines="50"/>
      <w:outlineLvl w:val="4"/>
    </w:pPr>
    <w:rPr>
      <w:rFonts w:ascii="宋体" w:hAnsi="宋体" w:cs="宋体"/>
      <w:b/>
      <w:kern w:val="0"/>
      <w:sz w:val="24"/>
      <w:szCs w:val="20"/>
    </w:rPr>
  </w:style>
  <w:style w:type="paragraph" w:styleId="9">
    <w:name w:val="heading 6"/>
    <w:basedOn w:val="1"/>
    <w:next w:val="1"/>
    <w:link w:val="89"/>
    <w:unhideWhenUsed/>
    <w:qFormat/>
    <w:uiPriority w:val="0"/>
    <w:pPr>
      <w:keepNext/>
      <w:keepLines/>
      <w:numPr>
        <w:ilvl w:val="5"/>
        <w:numId w:val="1"/>
      </w:numPr>
      <w:tabs>
        <w:tab w:val="left" w:pos="425"/>
      </w:tabs>
      <w:spacing w:before="50" w:beforeLines="50" w:after="50" w:afterLines="50"/>
      <w:outlineLvl w:val="5"/>
    </w:pPr>
    <w:rPr>
      <w:rFonts w:asciiTheme="majorHAnsi" w:hAnsiTheme="majorHAnsi" w:eastAsiaTheme="majorEastAsia" w:cstheme="majorBidi"/>
      <w:color w:val="000000" w:themeColor="text1"/>
      <w:sz w:val="24"/>
      <w14:textFill>
        <w14:solidFill>
          <w14:schemeClr w14:val="tx1"/>
        </w14:solidFill>
      </w14:textFill>
    </w:rPr>
  </w:style>
  <w:style w:type="paragraph" w:styleId="10">
    <w:name w:val="heading 7"/>
    <w:basedOn w:val="1"/>
    <w:next w:val="1"/>
    <w:link w:val="96"/>
    <w:unhideWhenUsed/>
    <w:qFormat/>
    <w:uiPriority w:val="0"/>
    <w:pPr>
      <w:keepNext/>
      <w:keepLines/>
      <w:spacing w:before="40"/>
      <w:outlineLvl w:val="6"/>
    </w:pPr>
    <w:rPr>
      <w:rFonts w:asciiTheme="majorHAnsi" w:hAnsiTheme="majorHAnsi" w:eastAsiaTheme="majorEastAsia" w:cstheme="majorBidi"/>
      <w:i/>
      <w:iCs/>
      <w:color w:val="254061" w:themeColor="accent1" w:themeShade="80"/>
    </w:rPr>
  </w:style>
  <w:style w:type="paragraph" w:styleId="11">
    <w:name w:val="heading 8"/>
    <w:basedOn w:val="1"/>
    <w:next w:val="1"/>
    <w:link w:val="115"/>
    <w:unhideWhenUsed/>
    <w:qFormat/>
    <w:uiPriority w:val="0"/>
    <w:pPr>
      <w:keepNext/>
      <w:keepLines/>
      <w:tabs>
        <w:tab w:val="left" w:pos="432"/>
        <w:tab w:val="left" w:pos="1440"/>
      </w:tabs>
      <w:spacing w:line="317" w:lineRule="auto"/>
      <w:ind w:left="1440" w:hanging="1440"/>
      <w:outlineLvl w:val="7"/>
    </w:pPr>
    <w:rPr>
      <w:rFonts w:ascii="DejaVu Sans" w:hAnsi="DejaVu Sans" w:eastAsia="方正黑体_GBK"/>
      <w:sz w:val="24"/>
    </w:rPr>
  </w:style>
  <w:style w:type="paragraph" w:styleId="12">
    <w:name w:val="heading 9"/>
    <w:basedOn w:val="1"/>
    <w:next w:val="1"/>
    <w:link w:val="116"/>
    <w:unhideWhenUsed/>
    <w:qFormat/>
    <w:uiPriority w:val="0"/>
    <w:pPr>
      <w:keepNext/>
      <w:keepLines/>
      <w:tabs>
        <w:tab w:val="left" w:pos="432"/>
        <w:tab w:val="left" w:pos="1583"/>
      </w:tabs>
      <w:spacing w:line="317" w:lineRule="auto"/>
      <w:ind w:left="1583" w:hanging="1583"/>
      <w:outlineLvl w:val="8"/>
    </w:pPr>
    <w:rPr>
      <w:rFonts w:ascii="DejaVu Sans" w:hAnsi="DejaVu Sans" w:eastAsia="方正黑体_GBK"/>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customStyle="1" w:styleId="5">
    <w:name w:val="正文（首行缩进两字）"/>
    <w:basedOn w:val="1"/>
    <w:qFormat/>
    <w:uiPriority w:val="0"/>
    <w:pPr>
      <w:ind w:firstLine="420"/>
    </w:pPr>
    <w:rPr>
      <w:kern w:val="1"/>
    </w:rPr>
  </w:style>
  <w:style w:type="paragraph" w:styleId="8">
    <w:name w:val="Normal Indent"/>
    <w:basedOn w:val="1"/>
    <w:link w:val="93"/>
    <w:qFormat/>
    <w:uiPriority w:val="99"/>
    <w:pPr>
      <w:ind w:firstLine="420" w:firstLineChars="200"/>
    </w:pPr>
  </w:style>
  <w:style w:type="paragraph" w:styleId="13">
    <w:name w:val="toc 7"/>
    <w:basedOn w:val="1"/>
    <w:next w:val="1"/>
    <w:qFormat/>
    <w:uiPriority w:val="39"/>
    <w:pPr>
      <w:spacing w:line="300" w:lineRule="auto"/>
      <w:ind w:left="2520" w:leftChars="1200"/>
    </w:pPr>
    <w:rPr>
      <w:rFonts w:ascii="宋体"/>
      <w:snapToGrid w:val="0"/>
      <w:kern w:val="0"/>
      <w:szCs w:val="20"/>
    </w:rPr>
  </w:style>
  <w:style w:type="paragraph" w:styleId="14">
    <w:name w:val="caption"/>
    <w:basedOn w:val="1"/>
    <w:next w:val="1"/>
    <w:link w:val="51"/>
    <w:qFormat/>
    <w:uiPriority w:val="35"/>
    <w:pPr>
      <w:jc w:val="center"/>
    </w:pPr>
    <w:rPr>
      <w:rFonts w:ascii="Arial" w:hAnsi="Arial" w:eastAsia="黑体" w:cs="Arial"/>
      <w:sz w:val="20"/>
      <w:szCs w:val="20"/>
    </w:rPr>
  </w:style>
  <w:style w:type="paragraph" w:styleId="15">
    <w:name w:val="Document Map"/>
    <w:basedOn w:val="1"/>
    <w:link w:val="108"/>
    <w:semiHidden/>
    <w:qFormat/>
    <w:uiPriority w:val="0"/>
    <w:pPr>
      <w:shd w:val="clear" w:color="auto" w:fill="000080"/>
    </w:pPr>
  </w:style>
  <w:style w:type="paragraph" w:styleId="16">
    <w:name w:val="annotation text"/>
    <w:basedOn w:val="1"/>
    <w:link w:val="106"/>
    <w:unhideWhenUsed/>
    <w:qFormat/>
    <w:uiPriority w:val="0"/>
    <w:pPr>
      <w:jc w:val="left"/>
    </w:pPr>
  </w:style>
  <w:style w:type="paragraph" w:styleId="17">
    <w:name w:val="Body Text"/>
    <w:basedOn w:val="1"/>
    <w:link w:val="83"/>
    <w:qFormat/>
    <w:uiPriority w:val="0"/>
    <w:pPr>
      <w:spacing w:after="120"/>
    </w:pPr>
  </w:style>
  <w:style w:type="paragraph" w:styleId="18">
    <w:name w:val="Body Text Indent"/>
    <w:basedOn w:val="1"/>
    <w:link w:val="78"/>
    <w:unhideWhenUsed/>
    <w:qFormat/>
    <w:uiPriority w:val="0"/>
    <w:pPr>
      <w:ind w:firstLine="435"/>
    </w:pPr>
  </w:style>
  <w:style w:type="paragraph" w:styleId="19">
    <w:name w:val="toc 5"/>
    <w:basedOn w:val="1"/>
    <w:next w:val="1"/>
    <w:unhideWhenUsed/>
    <w:qFormat/>
    <w:uiPriority w:val="39"/>
    <w:pPr>
      <w:ind w:left="1680" w:leftChars="800"/>
    </w:pPr>
    <w:rPr>
      <w:rFonts w:asciiTheme="minorHAnsi" w:hAnsiTheme="minorHAnsi" w:eastAsiaTheme="minorEastAsia" w:cstheme="minorBidi"/>
      <w:szCs w:val="22"/>
    </w:rPr>
  </w:style>
  <w:style w:type="paragraph" w:styleId="20">
    <w:name w:val="toc 3"/>
    <w:basedOn w:val="1"/>
    <w:next w:val="1"/>
    <w:qFormat/>
    <w:uiPriority w:val="39"/>
    <w:pPr>
      <w:ind w:firstLine="840" w:firstLineChars="400"/>
    </w:pPr>
    <w:rPr>
      <w:rFonts w:ascii="宋体" w:hAnsi="宋体" w:cs="宋体"/>
      <w:szCs w:val="28"/>
    </w:rPr>
  </w:style>
  <w:style w:type="paragraph" w:styleId="21">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22">
    <w:name w:val="Balloon Text"/>
    <w:basedOn w:val="1"/>
    <w:link w:val="109"/>
    <w:semiHidden/>
    <w:qFormat/>
    <w:uiPriority w:val="0"/>
    <w:rPr>
      <w:sz w:val="18"/>
      <w:szCs w:val="18"/>
    </w:rPr>
  </w:style>
  <w:style w:type="paragraph" w:styleId="23">
    <w:name w:val="footer"/>
    <w:basedOn w:val="1"/>
    <w:link w:val="84"/>
    <w:qFormat/>
    <w:uiPriority w:val="99"/>
    <w:pPr>
      <w:tabs>
        <w:tab w:val="center" w:pos="4153"/>
        <w:tab w:val="right" w:pos="8306"/>
      </w:tabs>
      <w:snapToGrid w:val="0"/>
      <w:jc w:val="left"/>
    </w:pPr>
    <w:rPr>
      <w:sz w:val="18"/>
      <w:szCs w:val="18"/>
    </w:rPr>
  </w:style>
  <w:style w:type="paragraph" w:styleId="24">
    <w:name w:val="header"/>
    <w:basedOn w:val="1"/>
    <w:link w:val="85"/>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tabs>
        <w:tab w:val="right" w:leader="dot" w:pos="8494"/>
      </w:tabs>
    </w:pPr>
    <w:rPr>
      <w:rFonts w:ascii="宋体" w:hAnsi="宋体"/>
      <w:szCs w:val="22"/>
    </w:rPr>
  </w:style>
  <w:style w:type="paragraph" w:styleId="26">
    <w:name w:val="toc 4"/>
    <w:basedOn w:val="1"/>
    <w:next w:val="1"/>
    <w:unhideWhenUsed/>
    <w:qFormat/>
    <w:uiPriority w:val="39"/>
    <w:pPr>
      <w:ind w:left="1260" w:leftChars="600"/>
    </w:pPr>
    <w:rPr>
      <w:rFonts w:asciiTheme="minorHAnsi" w:hAnsiTheme="minorHAnsi" w:eastAsiaTheme="minorEastAsia" w:cstheme="minorBidi"/>
      <w:szCs w:val="22"/>
    </w:rPr>
  </w:style>
  <w:style w:type="paragraph" w:styleId="27">
    <w:name w:val="toc 6"/>
    <w:basedOn w:val="1"/>
    <w:next w:val="1"/>
    <w:unhideWhenUsed/>
    <w:qFormat/>
    <w:uiPriority w:val="39"/>
    <w:pPr>
      <w:ind w:left="2100" w:leftChars="1000"/>
    </w:pPr>
    <w:rPr>
      <w:rFonts w:asciiTheme="minorHAnsi" w:hAnsiTheme="minorHAnsi" w:eastAsiaTheme="minorEastAsia" w:cstheme="minorBidi"/>
      <w:szCs w:val="22"/>
    </w:rPr>
  </w:style>
  <w:style w:type="paragraph" w:styleId="28">
    <w:name w:val="toc 2"/>
    <w:basedOn w:val="1"/>
    <w:next w:val="1"/>
    <w:qFormat/>
    <w:uiPriority w:val="39"/>
    <w:pPr>
      <w:tabs>
        <w:tab w:val="right" w:leader="dot" w:pos="8494"/>
      </w:tabs>
      <w:ind w:firstLine="420" w:firstLineChars="200"/>
    </w:pPr>
    <w:rPr>
      <w:rFonts w:ascii="宋体" w:hAnsi="宋体"/>
      <w:szCs w:val="28"/>
    </w:rPr>
  </w:style>
  <w:style w:type="paragraph" w:styleId="29">
    <w:name w:val="toc 9"/>
    <w:basedOn w:val="1"/>
    <w:next w:val="1"/>
    <w:unhideWhenUsed/>
    <w:qFormat/>
    <w:uiPriority w:val="39"/>
    <w:pPr>
      <w:ind w:left="3360" w:leftChars="1600"/>
    </w:pPr>
    <w:rPr>
      <w:rFonts w:asciiTheme="minorHAnsi" w:hAnsiTheme="minorHAnsi" w:eastAsiaTheme="minorEastAsia" w:cstheme="minorBidi"/>
      <w:szCs w:val="22"/>
    </w:rPr>
  </w:style>
  <w:style w:type="paragraph" w:styleId="30">
    <w:name w:val="HTML Preformatted"/>
    <w:basedOn w:val="1"/>
    <w:link w:val="10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3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2">
    <w:name w:val="Title"/>
    <w:basedOn w:val="1"/>
    <w:link w:val="107"/>
    <w:qFormat/>
    <w:uiPriority w:val="0"/>
    <w:pPr>
      <w:spacing w:before="240" w:after="60"/>
      <w:jc w:val="center"/>
      <w:outlineLvl w:val="0"/>
    </w:pPr>
    <w:rPr>
      <w:rFonts w:ascii="Arial" w:hAnsi="Arial" w:cs="Arial"/>
      <w:b/>
      <w:bCs/>
      <w:sz w:val="32"/>
      <w:szCs w:val="32"/>
    </w:rPr>
  </w:style>
  <w:style w:type="paragraph" w:styleId="33">
    <w:name w:val="annotation subject"/>
    <w:basedOn w:val="16"/>
    <w:next w:val="16"/>
    <w:link w:val="110"/>
    <w:qFormat/>
    <w:uiPriority w:val="0"/>
    <w:rPr>
      <w:b/>
      <w:bCs/>
    </w:rPr>
  </w:style>
  <w:style w:type="paragraph" w:styleId="34">
    <w:name w:val="Body Text First Indent"/>
    <w:basedOn w:val="1"/>
    <w:link w:val="94"/>
    <w:qFormat/>
    <w:uiPriority w:val="0"/>
    <w:pPr>
      <w:ind w:firstLine="360"/>
    </w:pPr>
  </w:style>
  <w:style w:type="table" w:styleId="36">
    <w:name w:val="Table Grid"/>
    <w:basedOn w:val="3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0"/>
    <w:rPr>
      <w:b/>
    </w:rPr>
  </w:style>
  <w:style w:type="character" w:styleId="39">
    <w:name w:val="page number"/>
    <w:basedOn w:val="37"/>
    <w:qFormat/>
    <w:uiPriority w:val="0"/>
  </w:style>
  <w:style w:type="character" w:styleId="40">
    <w:name w:val="FollowedHyperlink"/>
    <w:basedOn w:val="37"/>
    <w:unhideWhenUsed/>
    <w:qFormat/>
    <w:uiPriority w:val="99"/>
    <w:rPr>
      <w:color w:val="800080" w:themeColor="followedHyperlink"/>
      <w:u w:val="single"/>
      <w14:textFill>
        <w14:solidFill>
          <w14:schemeClr w14:val="folHlink"/>
        </w14:solidFill>
      </w14:textFill>
    </w:rPr>
  </w:style>
  <w:style w:type="character" w:styleId="41">
    <w:name w:val="Emphasis"/>
    <w:basedOn w:val="37"/>
    <w:qFormat/>
    <w:uiPriority w:val="0"/>
    <w:rPr>
      <w:i/>
    </w:rPr>
  </w:style>
  <w:style w:type="character" w:styleId="42">
    <w:name w:val="HTML Typewriter"/>
    <w:basedOn w:val="37"/>
    <w:semiHidden/>
    <w:unhideWhenUsed/>
    <w:qFormat/>
    <w:uiPriority w:val="0"/>
    <w:rPr>
      <w:rFonts w:ascii="Courier New" w:hAnsi="Courier New"/>
      <w:sz w:val="20"/>
    </w:rPr>
  </w:style>
  <w:style w:type="character" w:styleId="43">
    <w:name w:val="Hyperlink"/>
    <w:qFormat/>
    <w:uiPriority w:val="99"/>
    <w:rPr>
      <w:color w:val="0000FF"/>
      <w:u w:val="single"/>
    </w:rPr>
  </w:style>
  <w:style w:type="character" w:styleId="44">
    <w:name w:val="HTML Code"/>
    <w:basedOn w:val="37"/>
    <w:qFormat/>
    <w:uiPriority w:val="0"/>
    <w:rPr>
      <w:rFonts w:ascii="Courier New" w:hAnsi="Courier New"/>
      <w:sz w:val="20"/>
    </w:rPr>
  </w:style>
  <w:style w:type="character" w:styleId="45">
    <w:name w:val="annotation reference"/>
    <w:basedOn w:val="37"/>
    <w:qFormat/>
    <w:uiPriority w:val="0"/>
    <w:rPr>
      <w:sz w:val="16"/>
      <w:szCs w:val="16"/>
    </w:rPr>
  </w:style>
  <w:style w:type="character" w:customStyle="1" w:styleId="46">
    <w:name w:val="Heading 3 Char"/>
    <w:basedOn w:val="37"/>
    <w:link w:val="4"/>
    <w:qFormat/>
    <w:uiPriority w:val="0"/>
    <w:rPr>
      <w:rFonts w:ascii="Times New Roman" w:hAnsi="Times New Roman" w:eastAsia="宋体"/>
      <w:b/>
      <w:bCs/>
      <w:kern w:val="2"/>
      <w:sz w:val="21"/>
      <w:szCs w:val="32"/>
      <w:lang w:val="en-US"/>
    </w:rPr>
  </w:style>
  <w:style w:type="character" w:customStyle="1" w:styleId="47">
    <w:name w:val="Heading 2 Char"/>
    <w:link w:val="3"/>
    <w:qFormat/>
    <w:locked/>
    <w:uiPriority w:val="0"/>
    <w:rPr>
      <w:rFonts w:ascii="Arial" w:hAnsi="Arial" w:eastAsia="宋体"/>
      <w:b/>
      <w:bCs/>
      <w:kern w:val="2"/>
      <w:sz w:val="24"/>
      <w:szCs w:val="32"/>
      <w:lang w:val="en-US"/>
    </w:rPr>
  </w:style>
  <w:style w:type="character" w:customStyle="1" w:styleId="48">
    <w:name w:val="Heading 1 Char"/>
    <w:basedOn w:val="37"/>
    <w:link w:val="2"/>
    <w:qFormat/>
    <w:uiPriority w:val="0"/>
    <w:rPr>
      <w:rFonts w:ascii="Arial" w:hAnsi="Arial" w:eastAsia="宋体"/>
      <w:b/>
      <w:bCs/>
      <w:kern w:val="44"/>
      <w:sz w:val="24"/>
      <w:szCs w:val="44"/>
      <w:lang w:val="en-US"/>
    </w:rPr>
  </w:style>
  <w:style w:type="paragraph" w:customStyle="1" w:styleId="49">
    <w:name w:val="_Style 4"/>
    <w:basedOn w:val="1"/>
    <w:qFormat/>
    <w:uiPriority w:val="0"/>
    <w:pPr>
      <w:spacing w:line="360" w:lineRule="auto"/>
      <w:ind w:firstLine="480" w:firstLineChars="200"/>
    </w:pPr>
    <w:rPr>
      <w:kern w:val="0"/>
      <w:sz w:val="24"/>
    </w:rPr>
  </w:style>
  <w:style w:type="paragraph" w:customStyle="1" w:styleId="50">
    <w:name w:val="列出段落1"/>
    <w:basedOn w:val="1"/>
    <w:qFormat/>
    <w:uiPriority w:val="34"/>
    <w:pPr>
      <w:ind w:firstLine="420" w:firstLineChars="200"/>
    </w:pPr>
  </w:style>
  <w:style w:type="character" w:customStyle="1" w:styleId="51">
    <w:name w:val="Caption Char"/>
    <w:link w:val="14"/>
    <w:qFormat/>
    <w:locked/>
    <w:uiPriority w:val="0"/>
    <w:rPr>
      <w:rFonts w:ascii="Arial" w:hAnsi="Arial" w:eastAsia="黑体" w:cs="Arial"/>
      <w:kern w:val="2"/>
    </w:rPr>
  </w:style>
  <w:style w:type="paragraph" w:customStyle="1" w:styleId="52">
    <w:name w:val="_Style 2"/>
    <w:basedOn w:val="1"/>
    <w:qFormat/>
    <w:uiPriority w:val="0"/>
    <w:pPr>
      <w:spacing w:line="360" w:lineRule="auto"/>
      <w:ind w:firstLine="480" w:firstLineChars="200"/>
    </w:pPr>
    <w:rPr>
      <w:kern w:val="0"/>
      <w:sz w:val="24"/>
    </w:rPr>
  </w:style>
  <w:style w:type="paragraph" w:customStyle="1" w:styleId="53">
    <w:name w:val="图表内容"/>
    <w:basedOn w:val="1"/>
    <w:qFormat/>
    <w:uiPriority w:val="0"/>
    <w:pPr>
      <w:spacing w:before="20" w:after="20"/>
    </w:pPr>
    <w:rPr>
      <w:szCs w:val="20"/>
    </w:rPr>
  </w:style>
  <w:style w:type="paragraph" w:customStyle="1" w:styleId="54">
    <w:name w:val="【标题】标题"/>
    <w:basedOn w:val="32"/>
    <w:qFormat/>
    <w:uiPriority w:val="0"/>
    <w:pPr>
      <w:adjustRightInd w:val="0"/>
      <w:snapToGrid w:val="0"/>
      <w:spacing w:before="0" w:after="0" w:line="460" w:lineRule="exact"/>
      <w:outlineLvl w:val="9"/>
    </w:pPr>
    <w:rPr>
      <w:rFonts w:ascii="Times New Roman" w:hAnsi="Times New Roman" w:eastAsia="黑体"/>
      <w:b w:val="0"/>
      <w:sz w:val="36"/>
    </w:rPr>
  </w:style>
  <w:style w:type="paragraph" w:customStyle="1" w:styleId="55">
    <w:name w:val="【所规】正文"/>
    <w:basedOn w:val="1"/>
    <w:semiHidden/>
    <w:qFormat/>
    <w:uiPriority w:val="0"/>
    <w:pPr>
      <w:adjustRightInd w:val="0"/>
      <w:snapToGrid w:val="0"/>
      <w:spacing w:line="460" w:lineRule="atLeast"/>
      <w:ind w:firstLine="567"/>
    </w:pPr>
    <w:rPr>
      <w:rFonts w:eastAsia="FangSong_GB2312"/>
      <w:sz w:val="28"/>
      <w:szCs w:val="20"/>
    </w:rPr>
  </w:style>
  <w:style w:type="paragraph" w:customStyle="1" w:styleId="56">
    <w:name w:val="【所规】标题2"/>
    <w:basedOn w:val="3"/>
    <w:next w:val="55"/>
    <w:qFormat/>
    <w:uiPriority w:val="0"/>
    <w:pPr>
      <w:numPr>
        <w:numId w:val="2"/>
      </w:numPr>
      <w:spacing w:before="0" w:after="0" w:line="460" w:lineRule="exact"/>
    </w:pPr>
    <w:rPr>
      <w:rFonts w:ascii="Times New Roman" w:hAnsi="Times New Roman" w:eastAsia="KaiTi_GB2312" w:cs="宋体"/>
      <w:sz w:val="28"/>
      <w:szCs w:val="20"/>
    </w:rPr>
  </w:style>
  <w:style w:type="paragraph" w:customStyle="1" w:styleId="57">
    <w:name w:val="【所规】标题1"/>
    <w:basedOn w:val="2"/>
    <w:next w:val="55"/>
    <w:qFormat/>
    <w:uiPriority w:val="0"/>
    <w:pPr>
      <w:numPr>
        <w:ilvl w:val="0"/>
        <w:numId w:val="2"/>
      </w:numPr>
      <w:spacing w:before="0" w:after="0" w:line="460" w:lineRule="exact"/>
    </w:pPr>
    <w:rPr>
      <w:b w:val="0"/>
      <w:bCs w:val="0"/>
      <w:sz w:val="28"/>
    </w:rPr>
  </w:style>
  <w:style w:type="paragraph" w:customStyle="1" w:styleId="58">
    <w:name w:val="【所规】标题3"/>
    <w:basedOn w:val="4"/>
    <w:next w:val="55"/>
    <w:qFormat/>
    <w:uiPriority w:val="0"/>
    <w:pPr>
      <w:numPr>
        <w:numId w:val="2"/>
      </w:numPr>
      <w:spacing w:before="0" w:after="0" w:line="460" w:lineRule="exact"/>
    </w:pPr>
    <w:rPr>
      <w:rFonts w:eastAsia="FangSong_GB2312"/>
      <w:szCs w:val="20"/>
    </w:rPr>
  </w:style>
  <w:style w:type="paragraph" w:customStyle="1" w:styleId="59">
    <w:name w:val="acxsplast"/>
    <w:basedOn w:val="1"/>
    <w:qFormat/>
    <w:uiPriority w:val="0"/>
    <w:pPr>
      <w:widowControl/>
      <w:spacing w:before="100" w:beforeAutospacing="1" w:after="100" w:afterAutospacing="1"/>
      <w:jc w:val="left"/>
    </w:pPr>
    <w:rPr>
      <w:rFonts w:ascii="宋体" w:hAnsi="宋体" w:cs="宋体"/>
      <w:kern w:val="0"/>
      <w:sz w:val="24"/>
    </w:rPr>
  </w:style>
  <w:style w:type="paragraph" w:customStyle="1" w:styleId="60">
    <w:name w:val="【所规】第二级"/>
    <w:basedOn w:val="1"/>
    <w:qFormat/>
    <w:uiPriority w:val="0"/>
    <w:pPr>
      <w:spacing w:line="460" w:lineRule="exact"/>
      <w:contextualSpacing/>
      <w:jc w:val="left"/>
    </w:pPr>
    <w:rPr>
      <w:rFonts w:eastAsia="FangSong_GB2312"/>
      <w:sz w:val="28"/>
      <w:szCs w:val="20"/>
    </w:rPr>
  </w:style>
  <w:style w:type="paragraph" w:customStyle="1" w:styleId="61">
    <w:name w:val="【所规】表题"/>
    <w:basedOn w:val="14"/>
    <w:next w:val="1"/>
    <w:qFormat/>
    <w:uiPriority w:val="0"/>
    <w:pPr>
      <w:numPr>
        <w:ilvl w:val="0"/>
        <w:numId w:val="3"/>
      </w:numPr>
      <w:adjustRightInd w:val="0"/>
      <w:snapToGrid w:val="0"/>
      <w:spacing w:line="460" w:lineRule="atLeast"/>
    </w:pPr>
    <w:rPr>
      <w:sz w:val="24"/>
    </w:rPr>
  </w:style>
  <w:style w:type="paragraph" w:customStyle="1" w:styleId="62">
    <w:name w:val="acxspmiddle"/>
    <w:basedOn w:val="1"/>
    <w:qFormat/>
    <w:uiPriority w:val="0"/>
    <w:pPr>
      <w:widowControl/>
      <w:spacing w:before="100" w:beforeAutospacing="1" w:after="100" w:afterAutospacing="1"/>
      <w:jc w:val="left"/>
    </w:pPr>
    <w:rPr>
      <w:rFonts w:ascii="宋体" w:hAnsi="宋体" w:cs="宋体"/>
      <w:kern w:val="0"/>
      <w:sz w:val="24"/>
    </w:rPr>
  </w:style>
  <w:style w:type="paragraph" w:customStyle="1" w:styleId="63">
    <w:name w:val="样式 【所规】标题2 + (中文) 黑体 非加粗"/>
    <w:basedOn w:val="56"/>
    <w:qFormat/>
    <w:uiPriority w:val="0"/>
    <w:rPr>
      <w:rFonts w:eastAsia="黑体"/>
    </w:rPr>
  </w:style>
  <w:style w:type="paragraph" w:customStyle="1" w:styleId="64">
    <w:name w:val="注："/>
    <w:basedOn w:val="1"/>
    <w:qFormat/>
    <w:uiPriority w:val="0"/>
    <w:pPr>
      <w:numPr>
        <w:ilvl w:val="0"/>
        <w:numId w:val="4"/>
      </w:numPr>
      <w:snapToGrid w:val="0"/>
    </w:pPr>
    <w:rPr>
      <w:rFonts w:ascii="宋体"/>
      <w:kern w:val="0"/>
      <w:szCs w:val="20"/>
    </w:rPr>
  </w:style>
  <w:style w:type="paragraph" w:customStyle="1" w:styleId="65">
    <w:name w:val="样式 【所规】标题1 + 段前: 7.8 磅 段后: 7.8 磅"/>
    <w:basedOn w:val="57"/>
    <w:qFormat/>
    <w:uiPriority w:val="0"/>
    <w:pPr>
      <w:spacing w:before="156" w:after="156"/>
    </w:pPr>
    <w:rPr>
      <w:rFonts w:cs="宋体"/>
      <w:szCs w:val="20"/>
    </w:rPr>
  </w:style>
  <w:style w:type="paragraph" w:customStyle="1" w:styleId="66">
    <w:name w:val="【插图】图题注"/>
    <w:basedOn w:val="14"/>
    <w:qFormat/>
    <w:uiPriority w:val="0"/>
    <w:pPr>
      <w:adjustRightInd w:val="0"/>
      <w:snapToGrid w:val="0"/>
      <w:spacing w:line="460" w:lineRule="exact"/>
    </w:pPr>
    <w:rPr>
      <w:rFonts w:ascii="Times New Roman" w:hAnsi="Times New Roman"/>
      <w:sz w:val="24"/>
    </w:rPr>
  </w:style>
  <w:style w:type="paragraph" w:customStyle="1" w:styleId="67">
    <w:name w:val="表名"/>
    <w:basedOn w:val="1"/>
    <w:next w:val="1"/>
    <w:qFormat/>
    <w:uiPriority w:val="0"/>
    <w:pPr>
      <w:numPr>
        <w:ilvl w:val="0"/>
        <w:numId w:val="5"/>
      </w:numPr>
      <w:spacing w:before="163" w:beforeLines="50" w:line="300" w:lineRule="auto"/>
      <w:jc w:val="center"/>
    </w:pPr>
    <w:rPr>
      <w:rFonts w:ascii="Arial" w:hAnsi="Arial" w:cs="Arial"/>
      <w:snapToGrid w:val="0"/>
      <w:kern w:val="0"/>
      <w:sz w:val="24"/>
      <w:szCs w:val="20"/>
    </w:rPr>
  </w:style>
  <w:style w:type="paragraph" w:customStyle="1" w:styleId="68">
    <w:name w:val="图名"/>
    <w:basedOn w:val="1"/>
    <w:next w:val="1"/>
    <w:link w:val="140"/>
    <w:qFormat/>
    <w:uiPriority w:val="0"/>
    <w:pPr>
      <w:numPr>
        <w:ilvl w:val="0"/>
        <w:numId w:val="6"/>
      </w:numPr>
      <w:spacing w:line="300" w:lineRule="auto"/>
      <w:jc w:val="center"/>
    </w:pPr>
    <w:rPr>
      <w:rFonts w:ascii="黑体" w:eastAsia="黑体"/>
      <w:snapToGrid w:val="0"/>
      <w:kern w:val="0"/>
      <w:szCs w:val="20"/>
    </w:rPr>
  </w:style>
  <w:style w:type="paragraph" w:customStyle="1" w:styleId="69">
    <w:name w:val="【所规】图题"/>
    <w:basedOn w:val="14"/>
    <w:next w:val="1"/>
    <w:qFormat/>
    <w:uiPriority w:val="0"/>
    <w:pPr>
      <w:numPr>
        <w:ilvl w:val="0"/>
        <w:numId w:val="7"/>
      </w:numPr>
      <w:adjustRightInd w:val="0"/>
      <w:snapToGrid w:val="0"/>
      <w:spacing w:line="460" w:lineRule="atLeast"/>
    </w:pPr>
    <w:rPr>
      <w:rFonts w:ascii="Times New Roman" w:hAnsi="Times New Roman"/>
      <w:sz w:val="28"/>
    </w:rPr>
  </w:style>
  <w:style w:type="paragraph" w:customStyle="1" w:styleId="70">
    <w:name w:val="并列项"/>
    <w:basedOn w:val="8"/>
    <w:qFormat/>
    <w:uiPriority w:val="0"/>
    <w:pPr>
      <w:numPr>
        <w:ilvl w:val="0"/>
        <w:numId w:val="8"/>
      </w:numPr>
      <w:tabs>
        <w:tab w:val="left" w:pos="862"/>
        <w:tab w:val="clear" w:pos="842"/>
      </w:tabs>
      <w:spacing w:line="300" w:lineRule="auto"/>
      <w:ind w:left="642" w:leftChars="200" w:hanging="442" w:firstLineChars="0"/>
    </w:pPr>
    <w:rPr>
      <w:rFonts w:ascii="宋体"/>
      <w:snapToGrid w:val="0"/>
      <w:kern w:val="0"/>
      <w:sz w:val="24"/>
      <w:szCs w:val="20"/>
    </w:rPr>
  </w:style>
  <w:style w:type="paragraph" w:customStyle="1" w:styleId="71">
    <w:name w:val="并列项 2"/>
    <w:basedOn w:val="8"/>
    <w:qFormat/>
    <w:uiPriority w:val="0"/>
    <w:pPr>
      <w:numPr>
        <w:ilvl w:val="0"/>
        <w:numId w:val="9"/>
      </w:numPr>
      <w:spacing w:line="300" w:lineRule="auto"/>
      <w:ind w:firstLine="0" w:firstLineChars="0"/>
    </w:pPr>
    <w:rPr>
      <w:rFonts w:ascii="宋体"/>
      <w:snapToGrid w:val="0"/>
      <w:kern w:val="0"/>
      <w:sz w:val="24"/>
      <w:szCs w:val="20"/>
    </w:rPr>
  </w:style>
  <w:style w:type="paragraph" w:customStyle="1" w:styleId="72">
    <w:name w:val="所规［注题］"/>
    <w:basedOn w:val="1"/>
    <w:qFormat/>
    <w:uiPriority w:val="0"/>
    <w:pPr>
      <w:numPr>
        <w:ilvl w:val="0"/>
        <w:numId w:val="10"/>
      </w:numPr>
      <w:spacing w:line="460" w:lineRule="exact"/>
      <w:ind w:left="200" w:leftChars="200" w:hanging="200" w:hangingChars="200"/>
    </w:pPr>
    <w:rPr>
      <w:rFonts w:ascii="黑体" w:eastAsia="FangSong_GB2312"/>
      <w:sz w:val="28"/>
    </w:rPr>
  </w:style>
  <w:style w:type="paragraph" w:customStyle="1" w:styleId="73">
    <w:name w:val="二级标题"/>
    <w:basedOn w:val="1"/>
    <w:link w:val="74"/>
    <w:qFormat/>
    <w:uiPriority w:val="0"/>
    <w:pPr>
      <w:keepNext/>
      <w:keepLines/>
      <w:adjustRightInd w:val="0"/>
      <w:snapToGrid w:val="0"/>
      <w:textAlignment w:val="baseline"/>
      <w:outlineLvl w:val="1"/>
    </w:pPr>
    <w:rPr>
      <w:rFonts w:ascii="黑体" w:hAnsi="宋体" w:eastAsia="黑体"/>
      <w:kern w:val="0"/>
      <w:szCs w:val="21"/>
      <w:lang w:val="zh-CN"/>
    </w:rPr>
  </w:style>
  <w:style w:type="character" w:customStyle="1" w:styleId="74">
    <w:name w:val="二级标题 Char"/>
    <w:link w:val="73"/>
    <w:qFormat/>
    <w:uiPriority w:val="0"/>
    <w:rPr>
      <w:rFonts w:ascii="黑体" w:hAnsi="宋体" w:eastAsia="黑体"/>
      <w:sz w:val="21"/>
      <w:szCs w:val="21"/>
      <w:lang w:val="zh-CN" w:eastAsia="zh-CN"/>
    </w:rPr>
  </w:style>
  <w:style w:type="paragraph" w:customStyle="1" w:styleId="75">
    <w:name w:val="三级标题"/>
    <w:basedOn w:val="1"/>
    <w:link w:val="76"/>
    <w:qFormat/>
    <w:uiPriority w:val="0"/>
    <w:pPr>
      <w:spacing w:line="460" w:lineRule="exact"/>
    </w:pPr>
    <w:rPr>
      <w:rFonts w:ascii="黑体" w:eastAsia="黑体"/>
      <w:kern w:val="0"/>
      <w:szCs w:val="21"/>
      <w:lang w:val="zh-CN"/>
    </w:rPr>
  </w:style>
  <w:style w:type="character" w:customStyle="1" w:styleId="76">
    <w:name w:val="三级标题 Char"/>
    <w:link w:val="75"/>
    <w:qFormat/>
    <w:uiPriority w:val="0"/>
    <w:rPr>
      <w:rFonts w:ascii="黑体" w:eastAsia="黑体"/>
      <w:sz w:val="21"/>
      <w:szCs w:val="21"/>
      <w:lang w:val="zh-CN" w:eastAsia="zh-CN"/>
    </w:rPr>
  </w:style>
  <w:style w:type="paragraph" w:customStyle="1" w:styleId="77">
    <w:name w:val="List Paragraph1"/>
    <w:basedOn w:val="1"/>
    <w:qFormat/>
    <w:uiPriority w:val="34"/>
    <w:pPr>
      <w:ind w:firstLine="420" w:firstLineChars="200"/>
    </w:pPr>
  </w:style>
  <w:style w:type="character" w:customStyle="1" w:styleId="78">
    <w:name w:val="Body Text Indent Char"/>
    <w:basedOn w:val="37"/>
    <w:link w:val="18"/>
    <w:qFormat/>
    <w:uiPriority w:val="0"/>
    <w:rPr>
      <w:kern w:val="2"/>
      <w:sz w:val="21"/>
      <w:szCs w:val="24"/>
    </w:rPr>
  </w:style>
  <w:style w:type="character" w:customStyle="1" w:styleId="79">
    <w:name w:val="077-表格文字 Char"/>
    <w:link w:val="80"/>
    <w:qFormat/>
    <w:locked/>
    <w:uiPriority w:val="0"/>
    <w:rPr>
      <w:rFonts w:ascii="宋体"/>
      <w:szCs w:val="21"/>
    </w:rPr>
  </w:style>
  <w:style w:type="paragraph" w:customStyle="1" w:styleId="80">
    <w:name w:val="077-表格文字"/>
    <w:basedOn w:val="1"/>
    <w:link w:val="79"/>
    <w:qFormat/>
    <w:uiPriority w:val="0"/>
    <w:pPr>
      <w:adjustRightInd w:val="0"/>
      <w:snapToGrid w:val="0"/>
      <w:ind w:firstLine="235" w:firstLineChars="235"/>
    </w:pPr>
    <w:rPr>
      <w:rFonts w:ascii="宋体"/>
      <w:kern w:val="0"/>
      <w:sz w:val="20"/>
      <w:szCs w:val="21"/>
    </w:rPr>
  </w:style>
  <w:style w:type="character" w:customStyle="1" w:styleId="81">
    <w:name w:val="图表名 Char"/>
    <w:link w:val="82"/>
    <w:qFormat/>
    <w:locked/>
    <w:uiPriority w:val="0"/>
    <w:rPr>
      <w:rFonts w:ascii="黑体" w:eastAsia="黑体"/>
      <w:sz w:val="28"/>
      <w:szCs w:val="28"/>
    </w:rPr>
  </w:style>
  <w:style w:type="paragraph" w:customStyle="1" w:styleId="82">
    <w:name w:val="图表名"/>
    <w:basedOn w:val="1"/>
    <w:link w:val="81"/>
    <w:qFormat/>
    <w:uiPriority w:val="0"/>
    <w:pPr>
      <w:keepNext/>
      <w:adjustRightInd w:val="0"/>
      <w:snapToGrid w:val="0"/>
      <w:spacing w:line="360" w:lineRule="auto"/>
      <w:ind w:firstLine="658" w:firstLineChars="235"/>
      <w:jc w:val="center"/>
    </w:pPr>
    <w:rPr>
      <w:rFonts w:ascii="黑体" w:eastAsia="黑体"/>
      <w:kern w:val="0"/>
      <w:sz w:val="28"/>
      <w:szCs w:val="28"/>
    </w:rPr>
  </w:style>
  <w:style w:type="character" w:customStyle="1" w:styleId="83">
    <w:name w:val="Body Text Char"/>
    <w:basedOn w:val="37"/>
    <w:link w:val="17"/>
    <w:qFormat/>
    <w:uiPriority w:val="0"/>
    <w:rPr>
      <w:kern w:val="2"/>
      <w:sz w:val="21"/>
      <w:szCs w:val="24"/>
    </w:rPr>
  </w:style>
  <w:style w:type="character" w:customStyle="1" w:styleId="84">
    <w:name w:val="Footer Char"/>
    <w:link w:val="23"/>
    <w:qFormat/>
    <w:uiPriority w:val="99"/>
    <w:rPr>
      <w:kern w:val="2"/>
      <w:sz w:val="18"/>
      <w:szCs w:val="18"/>
    </w:rPr>
  </w:style>
  <w:style w:type="character" w:customStyle="1" w:styleId="85">
    <w:name w:val="Header Char"/>
    <w:link w:val="24"/>
    <w:qFormat/>
    <w:uiPriority w:val="99"/>
    <w:rPr>
      <w:kern w:val="2"/>
      <w:sz w:val="18"/>
      <w:szCs w:val="18"/>
    </w:rPr>
  </w:style>
  <w:style w:type="paragraph" w:customStyle="1" w:styleId="86">
    <w:name w:val="_Style 1"/>
    <w:basedOn w:val="1"/>
    <w:qFormat/>
    <w:uiPriority w:val="0"/>
    <w:pPr>
      <w:spacing w:line="300" w:lineRule="auto"/>
      <w:ind w:firstLine="200" w:firstLineChars="200"/>
    </w:pPr>
    <w:rPr>
      <w:kern w:val="0"/>
      <w:sz w:val="24"/>
    </w:rPr>
  </w:style>
  <w:style w:type="paragraph" w:customStyle="1" w:styleId="87">
    <w:name w:val="表-标题行"/>
    <w:basedOn w:val="1"/>
    <w:next w:val="1"/>
    <w:qFormat/>
    <w:uiPriority w:val="0"/>
    <w:pPr>
      <w:spacing w:before="20" w:beforeLines="20" w:after="20" w:afterLines="20"/>
      <w:jc w:val="center"/>
    </w:pPr>
  </w:style>
  <w:style w:type="paragraph" w:customStyle="1" w:styleId="88">
    <w:name w:val="表-内容行"/>
    <w:basedOn w:val="1"/>
    <w:next w:val="1"/>
    <w:qFormat/>
    <w:uiPriority w:val="0"/>
    <w:pPr>
      <w:spacing w:before="20" w:beforeLines="20" w:after="20" w:afterLines="20"/>
      <w:jc w:val="left"/>
    </w:pPr>
  </w:style>
  <w:style w:type="character" w:customStyle="1" w:styleId="89">
    <w:name w:val="Heading 6 Char"/>
    <w:basedOn w:val="37"/>
    <w:link w:val="9"/>
    <w:qFormat/>
    <w:uiPriority w:val="0"/>
    <w:rPr>
      <w:rFonts w:asciiTheme="majorHAnsi" w:hAnsiTheme="majorHAnsi" w:eastAsiaTheme="majorEastAsia" w:cstheme="majorBidi"/>
      <w:color w:val="000000" w:themeColor="text1"/>
      <w:kern w:val="2"/>
      <w:sz w:val="24"/>
      <w:szCs w:val="24"/>
      <w:lang w:val="en-US"/>
      <w14:textFill>
        <w14:solidFill>
          <w14:schemeClr w14:val="tx1"/>
        </w14:solidFill>
      </w14:textFill>
    </w:rPr>
  </w:style>
  <w:style w:type="character" w:customStyle="1" w:styleId="90">
    <w:name w:val="表内容 Char"/>
    <w:link w:val="91"/>
    <w:qFormat/>
    <w:uiPriority w:val="0"/>
    <w:rPr>
      <w:snapToGrid w:val="0"/>
      <w:sz w:val="21"/>
    </w:rPr>
  </w:style>
  <w:style w:type="paragraph" w:customStyle="1" w:styleId="91">
    <w:name w:val="表内容"/>
    <w:basedOn w:val="1"/>
    <w:link w:val="90"/>
    <w:qFormat/>
    <w:uiPriority w:val="0"/>
    <w:pPr>
      <w:spacing w:beforeLines="20" w:afterLines="20"/>
    </w:pPr>
    <w:rPr>
      <w:snapToGrid w:val="0"/>
      <w:kern w:val="0"/>
      <w:szCs w:val="20"/>
    </w:rPr>
  </w:style>
  <w:style w:type="character" w:customStyle="1" w:styleId="92">
    <w:name w:val="题注 字符1"/>
    <w:qFormat/>
    <w:uiPriority w:val="0"/>
    <w:rPr>
      <w:rFonts w:ascii="Times New Roman" w:hAnsi="Times New Roman" w:eastAsia="黑体" w:cs="Arial"/>
      <w:kern w:val="2"/>
      <w:sz w:val="21"/>
    </w:rPr>
  </w:style>
  <w:style w:type="character" w:customStyle="1" w:styleId="93">
    <w:name w:val="Normal Indent Char"/>
    <w:link w:val="8"/>
    <w:qFormat/>
    <w:uiPriority w:val="99"/>
    <w:rPr>
      <w:kern w:val="2"/>
      <w:sz w:val="21"/>
      <w:szCs w:val="24"/>
    </w:rPr>
  </w:style>
  <w:style w:type="character" w:customStyle="1" w:styleId="94">
    <w:name w:val="Body Text First Indent Char"/>
    <w:basedOn w:val="83"/>
    <w:link w:val="34"/>
    <w:qFormat/>
    <w:uiPriority w:val="0"/>
    <w:rPr>
      <w:kern w:val="2"/>
      <w:sz w:val="21"/>
      <w:szCs w:val="24"/>
    </w:rPr>
  </w:style>
  <w:style w:type="paragraph" w:customStyle="1" w:styleId="95">
    <w:name w:val="正文格式"/>
    <w:basedOn w:val="1"/>
    <w:qFormat/>
    <w:uiPriority w:val="0"/>
    <w:pPr>
      <w:ind w:firstLine="482"/>
    </w:pPr>
    <w:rPr>
      <w:iCs/>
    </w:rPr>
  </w:style>
  <w:style w:type="character" w:customStyle="1" w:styleId="96">
    <w:name w:val="Heading 7 Char"/>
    <w:basedOn w:val="37"/>
    <w:link w:val="10"/>
    <w:qFormat/>
    <w:uiPriority w:val="0"/>
    <w:rPr>
      <w:rFonts w:asciiTheme="majorHAnsi" w:hAnsiTheme="majorHAnsi" w:eastAsiaTheme="majorEastAsia" w:cstheme="majorBidi"/>
      <w:i/>
      <w:iCs/>
      <w:color w:val="254061" w:themeColor="accent1" w:themeShade="80"/>
      <w:kern w:val="2"/>
      <w:sz w:val="21"/>
      <w:szCs w:val="24"/>
    </w:rPr>
  </w:style>
  <w:style w:type="paragraph" w:customStyle="1" w:styleId="97">
    <w:name w:val="表格-内容"/>
    <w:basedOn w:val="1"/>
    <w:qFormat/>
    <w:uiPriority w:val="99"/>
    <w:pPr>
      <w:spacing w:beforeLines="20" w:afterLines="20"/>
      <w:jc w:val="left"/>
    </w:pPr>
    <w:rPr>
      <w:kern w:val="0"/>
      <w:szCs w:val="21"/>
    </w:rPr>
  </w:style>
  <w:style w:type="paragraph" w:customStyle="1" w:styleId="98">
    <w:name w:val="表格-标题行"/>
    <w:basedOn w:val="1"/>
    <w:qFormat/>
    <w:uiPriority w:val="99"/>
    <w:pPr>
      <w:spacing w:beforeLines="20" w:afterLines="20"/>
      <w:jc w:val="center"/>
    </w:pPr>
    <w:rPr>
      <w:kern w:val="0"/>
      <w:szCs w:val="21"/>
    </w:rPr>
  </w:style>
  <w:style w:type="paragraph" w:customStyle="1" w:styleId="99">
    <w:name w:val="段"/>
    <w:basedOn w:val="1"/>
    <w:qFormat/>
    <w:uiPriority w:val="0"/>
    <w:pPr>
      <w:snapToGrid w:val="0"/>
      <w:spacing w:line="360" w:lineRule="auto"/>
      <w:ind w:firstLine="480" w:firstLineChars="200"/>
    </w:pPr>
    <w:rPr>
      <w:rFonts w:cs="宋体"/>
      <w:sz w:val="24"/>
      <w:szCs w:val="20"/>
    </w:rPr>
  </w:style>
  <w:style w:type="paragraph" w:customStyle="1" w:styleId="100">
    <w:name w:val="图表中文字或公式"/>
    <w:basedOn w:val="1"/>
    <w:next w:val="1"/>
    <w:qFormat/>
    <w:uiPriority w:val="0"/>
  </w:style>
  <w:style w:type="paragraph" w:customStyle="1" w:styleId="101">
    <w:name w:val="表格内容"/>
    <w:basedOn w:val="1"/>
    <w:qFormat/>
    <w:uiPriority w:val="0"/>
    <w:pPr>
      <w:suppressLineNumbers/>
    </w:pPr>
  </w:style>
  <w:style w:type="character" w:customStyle="1" w:styleId="102">
    <w:name w:val="Heading 4 Char"/>
    <w:basedOn w:val="37"/>
    <w:link w:val="6"/>
    <w:qFormat/>
    <w:uiPriority w:val="0"/>
    <w:rPr>
      <w:rFonts w:ascii="黑体" w:hAnsi="黑体" w:eastAsia="宋体" w:cs="宋体"/>
      <w:b/>
      <w:sz w:val="21"/>
      <w:lang w:val="en-US"/>
    </w:rPr>
  </w:style>
  <w:style w:type="character" w:customStyle="1" w:styleId="103">
    <w:name w:val="Heading 5 Char"/>
    <w:basedOn w:val="37"/>
    <w:link w:val="7"/>
    <w:qFormat/>
    <w:uiPriority w:val="0"/>
    <w:rPr>
      <w:rFonts w:ascii="宋体" w:hAnsi="宋体" w:cs="宋体"/>
      <w:b/>
      <w:sz w:val="24"/>
      <w:lang w:val="en-US"/>
    </w:rPr>
  </w:style>
  <w:style w:type="character" w:customStyle="1" w:styleId="104">
    <w:name w:val="HTML Preformatted Char"/>
    <w:basedOn w:val="37"/>
    <w:link w:val="30"/>
    <w:qFormat/>
    <w:uiPriority w:val="0"/>
    <w:rPr>
      <w:rFonts w:ascii="Courier New" w:hAnsi="Courier New"/>
    </w:rPr>
  </w:style>
  <w:style w:type="paragraph" w:customStyle="1" w:styleId="105">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106">
    <w:name w:val="Comment Text Char"/>
    <w:basedOn w:val="37"/>
    <w:link w:val="16"/>
    <w:qFormat/>
    <w:uiPriority w:val="0"/>
    <w:rPr>
      <w:kern w:val="2"/>
      <w:sz w:val="21"/>
      <w:szCs w:val="24"/>
    </w:rPr>
  </w:style>
  <w:style w:type="character" w:customStyle="1" w:styleId="107">
    <w:name w:val="Title Char"/>
    <w:basedOn w:val="37"/>
    <w:link w:val="32"/>
    <w:qFormat/>
    <w:uiPriority w:val="0"/>
    <w:rPr>
      <w:rFonts w:ascii="Arial" w:hAnsi="Arial" w:cs="Arial"/>
      <w:b/>
      <w:bCs/>
      <w:kern w:val="2"/>
      <w:sz w:val="32"/>
      <w:szCs w:val="32"/>
    </w:rPr>
  </w:style>
  <w:style w:type="character" w:customStyle="1" w:styleId="108">
    <w:name w:val="Document Map Char"/>
    <w:basedOn w:val="37"/>
    <w:link w:val="15"/>
    <w:semiHidden/>
    <w:qFormat/>
    <w:uiPriority w:val="0"/>
    <w:rPr>
      <w:kern w:val="2"/>
      <w:sz w:val="21"/>
      <w:szCs w:val="24"/>
      <w:shd w:val="clear" w:color="auto" w:fill="000080"/>
    </w:rPr>
  </w:style>
  <w:style w:type="character" w:customStyle="1" w:styleId="109">
    <w:name w:val="Balloon Text Char"/>
    <w:basedOn w:val="37"/>
    <w:link w:val="22"/>
    <w:semiHidden/>
    <w:qFormat/>
    <w:uiPriority w:val="0"/>
    <w:rPr>
      <w:kern w:val="2"/>
      <w:sz w:val="18"/>
      <w:szCs w:val="18"/>
    </w:rPr>
  </w:style>
  <w:style w:type="character" w:customStyle="1" w:styleId="110">
    <w:name w:val="Comment Subject Char"/>
    <w:basedOn w:val="106"/>
    <w:link w:val="33"/>
    <w:qFormat/>
    <w:uiPriority w:val="0"/>
    <w:rPr>
      <w:b/>
      <w:bCs/>
      <w:kern w:val="2"/>
      <w:sz w:val="21"/>
      <w:szCs w:val="24"/>
    </w:rPr>
  </w:style>
  <w:style w:type="paragraph" w:customStyle="1" w:styleId="111">
    <w:name w:val="配置项标识"/>
    <w:basedOn w:val="1"/>
    <w:qFormat/>
    <w:uiPriority w:val="0"/>
    <w:pPr>
      <w:spacing w:line="360" w:lineRule="auto"/>
      <w:jc w:val="right"/>
    </w:pPr>
    <w:rPr>
      <w:b/>
      <w:sz w:val="28"/>
      <w:szCs w:val="28"/>
    </w:rPr>
  </w:style>
  <w:style w:type="paragraph" w:customStyle="1" w:styleId="112">
    <w:name w:val="编制单位"/>
    <w:basedOn w:val="1"/>
    <w:qFormat/>
    <w:uiPriority w:val="0"/>
    <w:pPr>
      <w:ind w:left="480"/>
      <w:jc w:val="center"/>
    </w:pPr>
    <w:rPr>
      <w:rFonts w:ascii="宋体" w:cs="宋体"/>
      <w:sz w:val="32"/>
      <w:szCs w:val="32"/>
    </w:rPr>
  </w:style>
  <w:style w:type="paragraph" w:customStyle="1" w:styleId="113">
    <w:name w:val="样式 仿宋_GB2312 首行缩进:  0.75 厘米 行距: 固定值 21 磅"/>
    <w:basedOn w:val="1"/>
    <w:qFormat/>
    <w:uiPriority w:val="0"/>
    <w:pPr>
      <w:spacing w:line="300" w:lineRule="auto"/>
      <w:ind w:firstLine="510" w:firstLineChars="200"/>
    </w:pPr>
    <w:rPr>
      <w:rFonts w:eastAsia="FangSong_GB2312" w:cs="宋体"/>
      <w:spacing w:val="8"/>
      <w:sz w:val="28"/>
      <w:szCs w:val="28"/>
    </w:rPr>
  </w:style>
  <w:style w:type="paragraph" w:customStyle="1" w:styleId="114">
    <w:name w:val="WW-题注"/>
    <w:basedOn w:val="1"/>
    <w:next w:val="1"/>
    <w:qFormat/>
    <w:uiPriority w:val="0"/>
    <w:pPr>
      <w:suppressAutoHyphens/>
      <w:jc w:val="center"/>
    </w:pPr>
    <w:rPr>
      <w:rFonts w:eastAsia="黑体" w:cs="Arial"/>
      <w:kern w:val="1"/>
      <w:szCs w:val="20"/>
    </w:rPr>
  </w:style>
  <w:style w:type="character" w:customStyle="1" w:styleId="115">
    <w:name w:val="Heading 8 Char"/>
    <w:basedOn w:val="37"/>
    <w:link w:val="11"/>
    <w:qFormat/>
    <w:uiPriority w:val="0"/>
    <w:rPr>
      <w:rFonts w:ascii="DejaVu Sans" w:hAnsi="DejaVu Sans" w:eastAsia="方正黑体_GBK"/>
      <w:kern w:val="2"/>
      <w:sz w:val="24"/>
      <w:szCs w:val="24"/>
    </w:rPr>
  </w:style>
  <w:style w:type="character" w:customStyle="1" w:styleId="116">
    <w:name w:val="Heading 9 Char"/>
    <w:basedOn w:val="37"/>
    <w:link w:val="12"/>
    <w:qFormat/>
    <w:uiPriority w:val="0"/>
    <w:rPr>
      <w:rFonts w:ascii="DejaVu Sans" w:hAnsi="DejaVu Sans" w:eastAsia="方正黑体_GBK"/>
      <w:kern w:val="2"/>
      <w:sz w:val="21"/>
      <w:szCs w:val="24"/>
    </w:rPr>
  </w:style>
  <w:style w:type="character" w:customStyle="1" w:styleId="117">
    <w:name w:val="未处理的提及1"/>
    <w:basedOn w:val="37"/>
    <w:semiHidden/>
    <w:unhideWhenUsed/>
    <w:qFormat/>
    <w:uiPriority w:val="99"/>
    <w:rPr>
      <w:color w:val="605E5C"/>
      <w:shd w:val="clear" w:color="auto" w:fill="E1DFDD"/>
    </w:rPr>
  </w:style>
  <w:style w:type="paragraph" w:customStyle="1" w:styleId="118">
    <w:name w:val="WPSOffice手动目录 1"/>
    <w:qFormat/>
    <w:uiPriority w:val="0"/>
    <w:rPr>
      <w:rFonts w:ascii="Times New Roman" w:hAnsi="Times New Roman" w:eastAsia="宋体" w:cs="Times New Roman"/>
      <w:lang w:val="en-US" w:eastAsia="zh-CN" w:bidi="ar-SA"/>
    </w:rPr>
  </w:style>
  <w:style w:type="paragraph" w:customStyle="1" w:styleId="11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0">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21">
    <w:name w:val="first-paragraph-cjk"/>
    <w:basedOn w:val="1"/>
    <w:qFormat/>
    <w:uiPriority w:val="0"/>
    <w:pPr>
      <w:jc w:val="left"/>
    </w:pPr>
    <w:rPr>
      <w:kern w:val="0"/>
      <w:sz w:val="24"/>
    </w:rPr>
  </w:style>
  <w:style w:type="paragraph" w:customStyle="1" w:styleId="122">
    <w:name w:val="TOC Heading1"/>
    <w:basedOn w:val="2"/>
    <w:next w:val="1"/>
    <w:unhideWhenUsed/>
    <w:qFormat/>
    <w:uiPriority w:val="39"/>
    <w:pPr>
      <w:widowControl/>
      <w:numPr>
        <w:numId w:val="0"/>
      </w:numPr>
      <w:tabs>
        <w:tab w:val="clear" w:pos="425"/>
      </w:tabs>
      <w:adjustRightInd/>
      <w:snapToGrid/>
      <w:spacing w:before="240" w:beforeLines="0" w:after="0" w:afterLines="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123">
    <w:name w:val="paragraph"/>
    <w:basedOn w:val="1"/>
    <w:qFormat/>
    <w:uiPriority w:val="0"/>
    <w:pPr>
      <w:widowControl/>
      <w:spacing w:before="100" w:beforeAutospacing="1" w:after="100" w:afterAutospacing="1"/>
      <w:jc w:val="left"/>
    </w:pPr>
    <w:rPr>
      <w:rFonts w:eastAsia="Times New Roman"/>
      <w:kern w:val="0"/>
      <w:sz w:val="24"/>
      <w:lang w:val="zh-CN"/>
    </w:rPr>
  </w:style>
  <w:style w:type="character" w:customStyle="1" w:styleId="124">
    <w:name w:val="Unresolved Mention1"/>
    <w:basedOn w:val="37"/>
    <w:semiHidden/>
    <w:unhideWhenUsed/>
    <w:qFormat/>
    <w:uiPriority w:val="99"/>
    <w:rPr>
      <w:color w:val="605E5C"/>
      <w:shd w:val="clear" w:color="auto" w:fill="E1DFDD"/>
    </w:rPr>
  </w:style>
  <w:style w:type="paragraph" w:customStyle="1" w:styleId="125">
    <w:name w:val="样式 样式 样式 正文缩进表正文正文非缩进段1正文（首行缩进两字） Char正文不缩进标题4 + 首行缩进:  2 字符 + 首..."/>
    <w:basedOn w:val="1"/>
    <w:qFormat/>
    <w:uiPriority w:val="99"/>
    <w:pPr>
      <w:ind w:firstLine="200" w:firstLineChars="200"/>
    </w:pPr>
    <w:rPr>
      <w:rFonts w:ascii="宋体" w:cs="宋体" w:hAnsiTheme="minorHAnsi"/>
      <w:kern w:val="21"/>
      <w:sz w:val="24"/>
      <w:szCs w:val="20"/>
    </w:rPr>
  </w:style>
  <w:style w:type="paragraph" w:customStyle="1" w:styleId="126">
    <w:name w:val="样式 宋体 段前: 7.8 磅"/>
    <w:basedOn w:val="1"/>
    <w:qFormat/>
    <w:uiPriority w:val="0"/>
    <w:pPr>
      <w:spacing w:after="10"/>
      <w:ind w:firstLine="200" w:firstLineChars="200"/>
    </w:pPr>
    <w:rPr>
      <w:rFonts w:ascii="宋体" w:hAnsi="宋体" w:cs="宋体"/>
      <w:szCs w:val="20"/>
    </w:rPr>
  </w:style>
  <w:style w:type="paragraph" w:styleId="127">
    <w:name w:val="List Paragraph"/>
    <w:basedOn w:val="1"/>
    <w:qFormat/>
    <w:uiPriority w:val="34"/>
    <w:pPr>
      <w:ind w:firstLine="420" w:firstLineChars="200"/>
    </w:pPr>
    <w:rPr>
      <w:rFonts w:asciiTheme="minorHAnsi" w:hAnsiTheme="minorHAnsi" w:cstheme="minorBidi"/>
      <w:spacing w:val="8"/>
      <w:sz w:val="24"/>
      <w:szCs w:val="21"/>
    </w:rPr>
  </w:style>
  <w:style w:type="table" w:customStyle="1" w:styleId="128">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character" w:customStyle="1" w:styleId="129">
    <w:name w:val="Unresolved Mention2"/>
    <w:basedOn w:val="37"/>
    <w:semiHidden/>
    <w:unhideWhenUsed/>
    <w:qFormat/>
    <w:uiPriority w:val="99"/>
    <w:rPr>
      <w:color w:val="605E5C"/>
      <w:shd w:val="clear" w:color="auto" w:fill="E1DFDD"/>
    </w:rPr>
  </w:style>
  <w:style w:type="character" w:customStyle="1" w:styleId="130">
    <w:name w:val="Unresolved Mention3"/>
    <w:basedOn w:val="37"/>
    <w:semiHidden/>
    <w:unhideWhenUsed/>
    <w:qFormat/>
    <w:uiPriority w:val="99"/>
    <w:rPr>
      <w:color w:val="605E5C"/>
      <w:shd w:val="clear" w:color="auto" w:fill="E1DFDD"/>
    </w:rPr>
  </w:style>
  <w:style w:type="character" w:customStyle="1" w:styleId="131">
    <w:name w:val="Unresolved Mention31"/>
    <w:basedOn w:val="37"/>
    <w:semiHidden/>
    <w:unhideWhenUsed/>
    <w:qFormat/>
    <w:uiPriority w:val="99"/>
    <w:rPr>
      <w:color w:val="605E5C"/>
      <w:shd w:val="clear" w:color="auto" w:fill="E1DFDD"/>
    </w:rPr>
  </w:style>
  <w:style w:type="paragraph" w:customStyle="1" w:styleId="132">
    <w:name w:val="框架内容"/>
    <w:basedOn w:val="1"/>
    <w:qFormat/>
    <w:uiPriority w:val="0"/>
  </w:style>
  <w:style w:type="paragraph" w:customStyle="1" w:styleId="133">
    <w:name w:val="参数"/>
    <w:basedOn w:val="1"/>
    <w:next w:val="134"/>
    <w:qFormat/>
    <w:uiPriority w:val="0"/>
    <w:rPr>
      <w:rFonts w:eastAsia="黑体"/>
      <w:bCs/>
    </w:rPr>
  </w:style>
  <w:style w:type="paragraph" w:customStyle="1" w:styleId="134">
    <w:name w:val="参数1"/>
    <w:basedOn w:val="1"/>
    <w:qFormat/>
    <w:uiPriority w:val="0"/>
    <w:pPr>
      <w:jc w:val="left"/>
    </w:pPr>
    <w:rPr>
      <w:rFonts w:ascii="Courier" w:hAnsi="Courier"/>
    </w:rPr>
  </w:style>
  <w:style w:type="paragraph" w:customStyle="1" w:styleId="135">
    <w:name w:val="源代码"/>
    <w:basedOn w:val="1"/>
    <w:qFormat/>
    <w:uiPriority w:val="0"/>
    <w:pPr>
      <w:ind w:left="400" w:leftChars="400"/>
      <w:jc w:val="left"/>
    </w:pPr>
    <w:rPr>
      <w:rFonts w:ascii="Courier" w:hAnsi="Courier"/>
      <w:sz w:val="18"/>
    </w:rPr>
  </w:style>
  <w:style w:type="character" w:customStyle="1" w:styleId="136">
    <w:name w:val="Unresolved Mention4"/>
    <w:basedOn w:val="37"/>
    <w:semiHidden/>
    <w:unhideWhenUsed/>
    <w:qFormat/>
    <w:uiPriority w:val="99"/>
    <w:rPr>
      <w:color w:val="605E5C"/>
      <w:shd w:val="clear" w:color="auto" w:fill="E1DFDD"/>
    </w:rPr>
  </w:style>
  <w:style w:type="character" w:customStyle="1" w:styleId="137">
    <w:name w:val="未处理的提及2"/>
    <w:basedOn w:val="37"/>
    <w:semiHidden/>
    <w:unhideWhenUsed/>
    <w:qFormat/>
    <w:uiPriority w:val="99"/>
    <w:rPr>
      <w:color w:val="605E5C"/>
      <w:shd w:val="clear" w:color="auto" w:fill="E1DFDD"/>
    </w:rPr>
  </w:style>
  <w:style w:type="character" w:customStyle="1" w:styleId="138">
    <w:name w:val="Unresolved Mention5"/>
    <w:basedOn w:val="37"/>
    <w:semiHidden/>
    <w:unhideWhenUsed/>
    <w:qFormat/>
    <w:uiPriority w:val="99"/>
    <w:rPr>
      <w:color w:val="605E5C"/>
      <w:shd w:val="clear" w:color="auto" w:fill="E1DFDD"/>
    </w:rPr>
  </w:style>
  <w:style w:type="character" w:customStyle="1" w:styleId="139">
    <w:name w:val="fontstyle01"/>
    <w:basedOn w:val="37"/>
    <w:qFormat/>
    <w:uiPriority w:val="0"/>
    <w:rPr>
      <w:rFonts w:hint="eastAsia" w:ascii="黑体" w:hAnsi="黑体" w:eastAsia="黑体"/>
      <w:color w:val="000000"/>
      <w:sz w:val="20"/>
      <w:szCs w:val="20"/>
    </w:rPr>
  </w:style>
  <w:style w:type="character" w:customStyle="1" w:styleId="140">
    <w:name w:val="图名 Char"/>
    <w:link w:val="68"/>
    <w:qFormat/>
    <w:uiPriority w:val="0"/>
    <w:rPr>
      <w:rFonts w:ascii="黑体" w:eastAsia="黑体"/>
      <w:snapToGrid w:val="0"/>
      <w:kern w:val="0"/>
      <w:szCs w:val="20"/>
    </w:rPr>
  </w:style>
  <w:style w:type="paragraph" w:customStyle="1" w:styleId="141">
    <w:name w:val="列出段落2"/>
    <w:basedOn w:val="1"/>
    <w:qFormat/>
    <w:uiPriority w:val="34"/>
    <w:pPr>
      <w:ind w:firstLine="420" w:firstLineChars="200"/>
    </w:pPr>
    <w:rPr>
      <w:rFonts w:asciiTheme="minorHAnsi" w:hAnsiTheme="minorHAnsi" w:cstheme="minorBidi"/>
      <w:spacing w:val="8"/>
      <w:sz w:val="24"/>
      <w:szCs w:val="21"/>
    </w:rPr>
  </w:style>
  <w:style w:type="paragraph" w:customStyle="1" w:styleId="142">
    <w:name w:val="框内容"/>
    <w:basedOn w:val="17"/>
    <w:qFormat/>
    <w:uiPriority w:val="0"/>
    <w:rPr>
      <w:kern w:val="2"/>
    </w:rPr>
  </w:style>
  <w:style w:type="paragraph" w:customStyle="1" w:styleId="143">
    <w:name w:val="正文 New"/>
    <w:qFormat/>
    <w:uiPriority w:val="0"/>
    <w:pPr>
      <w:widowControl w:val="0"/>
      <w:jc w:val="both"/>
    </w:pPr>
    <w:rPr>
      <w:rFonts w:ascii="Times New Roman" w:hAnsi="Times New Roman" w:eastAsia="宋体" w:cs="Times New Roman"/>
      <w:kern w:val="1"/>
      <w:sz w:val="21"/>
      <w:szCs w:val="24"/>
      <w:lang w:val="en-US" w:eastAsia="ar-SA"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44.png"/><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footer" Target="footer2.xml"/><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jpeg"/><Relationship Id="rId5" Type="http://schemas.openxmlformats.org/officeDocument/2006/relationships/header" Target="header2.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124</Pages>
  <Words>1958</Words>
  <Characters>2983</Characters>
  <Lines>1682</Lines>
  <Paragraphs>473</Paragraphs>
  <TotalTime>0</TotalTime>
  <ScaleCrop>false</ScaleCrop>
  <LinksUpToDate>false</LinksUpToDate>
  <CharactersWithSpaces>3412</CharactersWithSpaces>
  <Application>WPS Office_11.8.2.10953_F1E327BC-269C-435d-A152-05C5408002CA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2012-03-31T20:49:00Z</dcterms:created>
  <dc:creator>Lenovo User</dc:creator>
  <cp:lastModifiedBy>zxx</cp:lastModifiedBy>
  <cp:lastPrinted>2011-12-27T21:24:00Z</cp:lastPrinted>
  <dcterms:modified xsi:type="dcterms:W3CDTF">2024-11-13T09:05:17Z</dcterms:modified>
  <dc:title>编号：                                            密级：</dc:title>
  <cp:revision>576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2052-11.8.2.10953</vt:lpwstr>
  </property>
  <property fmtid="{D5CDD505-2E9C-101B-9397-08002B2CF9AE}" pid="3" name="ICV">
    <vt:lpwstr>8335C6FF732FC66E133D24673B8309FE_43</vt:lpwstr>
  </property>
</Properties>
</file>