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mple-markdown"/>
    <w:p>
      <w:pPr>
        <w:pStyle w:val="Heading1"/>
      </w:pPr>
      <w:r>
        <w:t xml:space="preserve">Exemple Markdown</w:t>
      </w:r>
    </w:p>
    <w:p>
      <w:pPr>
        <w:pStyle w:val="FirstParagraph"/>
      </w:pPr>
      <w:r>
        <w:t xml:space="preserve">Ce fichier sert à tester la conversion vers un fichier Word avec Pandoc.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2024-12-10T06:58:46Z</dcterms:created>
  <dcterms:modified xsi:type="dcterms:W3CDTF">2024-12-10T06:58:46Z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