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36" w:rsidRDefault="00DF0CA0" w:rsidP="00DF0CA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Assassin’s Creed (Videojuego)</w:t>
      </w:r>
    </w:p>
    <w:p w:rsidR="00DF0CA0" w:rsidRDefault="00DF0CA0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propuesta de ficción que he elegido para identificar es la de Assassin’s creed, el cual es principalmente un videojuego que a su vez cuenta con otras narraciones como película, historietas y libros.</w:t>
      </w:r>
    </w:p>
    <w:p w:rsidR="00DF0CA0" w:rsidRDefault="00DF0CA0" w:rsidP="00DF0CA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Mensaje principal:</w:t>
      </w:r>
    </w:p>
    <w:p w:rsidR="00DF0CA0" w:rsidRDefault="00EF469B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F0CA0">
        <w:rPr>
          <w:rFonts w:ascii="Times New Roman" w:hAnsi="Times New Roman" w:cs="Times New Roman"/>
        </w:rPr>
        <w:t xml:space="preserve">n enfrentamiento entre una milenaria y extensa hermandad de asesinos y la orden de los caballeros templarios, </w:t>
      </w:r>
      <w:r w:rsidR="00C35EDE">
        <w:rPr>
          <w:rFonts w:ascii="Times New Roman" w:hAnsi="Times New Roman" w:cs="Times New Roman"/>
        </w:rPr>
        <w:t xml:space="preserve">donde </w:t>
      </w:r>
      <w:r w:rsidR="00C27C5A">
        <w:rPr>
          <w:rFonts w:ascii="Times New Roman" w:hAnsi="Times New Roman" w:cs="Times New Roman"/>
        </w:rPr>
        <w:t>media</w:t>
      </w:r>
      <w:r w:rsidR="00C35EDE">
        <w:rPr>
          <w:rFonts w:ascii="Times New Roman" w:hAnsi="Times New Roman" w:cs="Times New Roman"/>
        </w:rPr>
        <w:t>nte el ADN del ultimo sobreviviente del linaje de asesinos y el uso del Animus se busca encontrar la localización del fruto del Edén.</w:t>
      </w:r>
    </w:p>
    <w:p w:rsidR="008631ED" w:rsidRDefault="008631ED" w:rsidP="00DF0CA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Mythos:</w:t>
      </w:r>
    </w:p>
    <w:p w:rsidR="008631ED" w:rsidRDefault="008631ED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los personajes principalmente se encuentra Desmond Miles y los recuerdos de sus antepasados, Ezio Auditore y Altaïr</w:t>
      </w:r>
      <w:r w:rsidR="001D6AB9">
        <w:rPr>
          <w:rFonts w:ascii="Times New Roman" w:hAnsi="Times New Roman" w:cs="Times New Roman"/>
        </w:rPr>
        <w:t>, estos antepasados se enfrentan</w:t>
      </w:r>
      <w:r>
        <w:rPr>
          <w:rFonts w:ascii="Times New Roman" w:hAnsi="Times New Roman" w:cs="Times New Roman"/>
        </w:rPr>
        <w:t xml:space="preserve"> contra la orden de los caballeros templarios debido a que la orden de los caballeros templarios busca controlar el mundo mediante el fruto del edén, </w:t>
      </w:r>
      <w:r w:rsidR="001D6AB9">
        <w:rPr>
          <w:rFonts w:ascii="Times New Roman" w:hAnsi="Times New Roman" w:cs="Times New Roman"/>
        </w:rPr>
        <w:t>privando a las personas de tener voluntad propia, la primer historia se desarrolla con el antepasado Altaïr el cual debe enfrentarse a un sabio anciano llamado Al-Mualim y debe conseguir asesinar a 9 objetivos los cuales son malvados templarios.</w:t>
      </w:r>
    </w:p>
    <w:p w:rsidR="007E14D5" w:rsidRDefault="007E14D5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Seguidamente Ezio Auditore empieza su camino en el clan de asesinos gracias a un complot que hubo para asesinar a su padre y a dos de sus hermanos, Ezio encuentra a uno de sus tíos al huir y este le instruye en su camino para la hermandad de asesinos, Ezio busca tomar venganza contra el asesinato de su familia asesinando a todo tipo de templario que se encuentra a lo largo de su recorrido y por último descubriendo que el creador de este complot fue Rodrigo Borgia, al cual le perdona la vida.</w:t>
      </w:r>
    </w:p>
    <w:p w:rsidR="007E14D5" w:rsidRDefault="007E14D5" w:rsidP="00DF0CA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Topos:</w:t>
      </w:r>
    </w:p>
    <w:p w:rsidR="007E14D5" w:rsidRDefault="007E14D5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historia de los asesinos empieza con Altaïr ubicándose en el periodo de las cruzadas </w:t>
      </w:r>
      <w:r w:rsidR="00EF469B">
        <w:rPr>
          <w:rFonts w:ascii="Times New Roman" w:hAnsi="Times New Roman" w:cs="Times New Roman"/>
        </w:rPr>
        <w:t>en el siglo XII, en donde los templarios son una simple orden que luchan junto a los cristianos en sus cruzadas, siendo sin embargo el objetivo de estos es conseguir el fruto del edén.</w:t>
      </w:r>
    </w:p>
    <w:p w:rsidR="00EF469B" w:rsidRDefault="00EF469B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caso de Ezio Auditore la historia se desarrolla en Florencia en la antigua Italia, allí el juego empieza a transcurrir con el encuentro de distintos personajes historias como Leonardo da Vinci, Nicolás Maquiavelo, Lorenzo de Médici y Catalina Sforza y transcurriendo en distintos escenarios como Monteriggioni, Forlì, Venecia y la Toscana.</w:t>
      </w:r>
    </w:p>
    <w:p w:rsidR="00EF469B" w:rsidRDefault="00EF469B" w:rsidP="00DF0CA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Ethos:</w:t>
      </w:r>
    </w:p>
    <w:p w:rsidR="00EF469B" w:rsidRDefault="00EF469B" w:rsidP="00DF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parte del Ethos se podría </w:t>
      </w:r>
      <w:r w:rsidR="00C35EDE">
        <w:rPr>
          <w:rFonts w:ascii="Times New Roman" w:hAnsi="Times New Roman" w:cs="Times New Roman"/>
        </w:rPr>
        <w:t xml:space="preserve">plantear que los personajes se comportan en una forma de supervivencia y altruismo, debido a que ellos deben sacrificarse si es necesario con el fin de evitar que </w:t>
      </w:r>
      <w:r w:rsidR="00EF19B5">
        <w:rPr>
          <w:rFonts w:ascii="Times New Roman" w:hAnsi="Times New Roman" w:cs="Times New Roman"/>
        </w:rPr>
        <w:t>la orden de los caballeros templarios consiga</w:t>
      </w:r>
      <w:r w:rsidR="00C35EDE">
        <w:rPr>
          <w:rFonts w:ascii="Times New Roman" w:hAnsi="Times New Roman" w:cs="Times New Roman"/>
        </w:rPr>
        <w:t xml:space="preserve"> el fruto del edén, luchando siempre en cada ocasión contra el control de la raza humana.</w:t>
      </w:r>
    </w:p>
    <w:p w:rsidR="009F08A6" w:rsidRPr="00EF469B" w:rsidRDefault="00EF19B5" w:rsidP="00EF19B5">
      <w:pPr>
        <w:jc w:val="center"/>
        <w:rPr>
          <w:rFonts w:ascii="Times New Roman" w:hAnsi="Times New Roman" w:cs="Times New Roman"/>
        </w:rPr>
      </w:pPr>
      <w:bookmarkStart w:id="0" w:name="_GoBack"/>
      <w:r w:rsidRPr="00EF19B5">
        <w:lastRenderedPageBreak/>
        <w:drawing>
          <wp:inline distT="0" distB="0" distL="0" distR="0" wp14:anchorId="7308BFE7" wp14:editId="5229313C">
            <wp:extent cx="4848225" cy="27150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129" cy="27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8A6" w:rsidRPr="00EF46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A0"/>
    <w:rsid w:val="001D6AB9"/>
    <w:rsid w:val="00311236"/>
    <w:rsid w:val="005D05FF"/>
    <w:rsid w:val="007E14D5"/>
    <w:rsid w:val="00862F81"/>
    <w:rsid w:val="008631ED"/>
    <w:rsid w:val="009F08A6"/>
    <w:rsid w:val="00C27C5A"/>
    <w:rsid w:val="00C35EDE"/>
    <w:rsid w:val="00CF5321"/>
    <w:rsid w:val="00DF0CA0"/>
    <w:rsid w:val="00EF19B5"/>
    <w:rsid w:val="00E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2E3F"/>
  <w15:chartTrackingRefBased/>
  <w15:docId w15:val="{EB54C1E7-A2C7-44EA-A2EF-F3D543A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Albert Serrato Rodriguez</dc:creator>
  <cp:keywords/>
  <dc:description/>
  <cp:lastModifiedBy>Dick Albert Serrato Rodriguez</cp:lastModifiedBy>
  <cp:revision>2</cp:revision>
  <dcterms:created xsi:type="dcterms:W3CDTF">2017-08-13T21:06:00Z</dcterms:created>
  <dcterms:modified xsi:type="dcterms:W3CDTF">2017-08-13T22:34:00Z</dcterms:modified>
</cp:coreProperties>
</file>