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32"/>
        <w:gridCol w:w="4224"/>
      </w:tblGrid>
      <w:tr w14:paraId="7F785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232" w:type="dxa"/>
          </w:tcPr>
          <w:p w14:paraId="6001F250">
            <w:pPr>
              <w:spacing w:after="0" w:line="240" w:lineRule="auto"/>
              <w:rPr>
                <w:rFonts w:ascii="Times New Roman" w:hAnsi="Times New Roman" w:cs="Times New Roman"/>
                <w:b/>
                <w:bCs/>
                <w:sz w:val="40"/>
                <w:szCs w:val="40"/>
              </w:rPr>
            </w:pPr>
            <w:r>
              <w:rPr>
                <w:rFonts w:ascii="Times New Roman" w:hAnsi="Times New Roman" w:cs="Times New Roman"/>
                <w:b/>
                <w:bCs/>
                <w:sz w:val="40"/>
                <w:szCs w:val="40"/>
              </w:rPr>
              <w:t>Prerak Patel</w:t>
            </w:r>
          </w:p>
          <w:p w14:paraId="4E6958F1">
            <w:pPr>
              <w:spacing w:after="0" w:line="240" w:lineRule="auto"/>
              <w:rPr>
                <w:rFonts w:ascii="Times New Roman" w:hAnsi="Times New Roman" w:cs="Times New Roman"/>
                <w:b/>
                <w:bCs/>
                <w:sz w:val="40"/>
                <w:szCs w:val="40"/>
              </w:rPr>
            </w:pPr>
            <w:r>
              <w:rPr>
                <w:rFonts w:hint="default" w:ascii="Times New Roman" w:hAnsi="Times New Roman" w:cs="Times New Roman"/>
                <w:sz w:val="24"/>
                <w:szCs w:val="24"/>
                <w:lang w:val="en-AU"/>
              </w:rPr>
              <w:t>Data Analyst</w:t>
            </w:r>
            <w:r>
              <w:rPr>
                <w:rFonts w:ascii="Times New Roman" w:hAnsi="Times New Roman" w:cs="Times New Roman"/>
                <w:sz w:val="24"/>
                <w:szCs w:val="24"/>
              </w:rPr>
              <w:t xml:space="preserve"> </w:t>
            </w:r>
          </w:p>
          <w:p w14:paraId="5118F49C">
            <w:pPr>
              <w:spacing w:after="0" w:line="240" w:lineRule="auto"/>
              <w:rPr>
                <w:rFonts w:ascii="Times New Roman" w:hAnsi="Times New Roman" w:cs="Times New Roman"/>
                <w:b/>
                <w:bCs/>
                <w:sz w:val="40"/>
                <w:szCs w:val="40"/>
              </w:rPr>
            </w:pPr>
          </w:p>
        </w:tc>
        <w:tc>
          <w:tcPr>
            <w:tcW w:w="4224" w:type="dxa"/>
          </w:tcPr>
          <w:p w14:paraId="7A462550">
            <w:pPr>
              <w:spacing w:after="0" w:line="240" w:lineRule="auto"/>
              <w:rPr>
                <w:rFonts w:ascii="Times New Roman" w:hAnsi="Times New Roman" w:cs="Times New Roman"/>
                <w:sz w:val="20"/>
                <w:szCs w:val="20"/>
              </w:rPr>
            </w:pPr>
            <w:r>
              <w:rPr>
                <w:rFonts w:ascii="Times New Roman" w:hAnsi="Times New Roman" w:cs="Times New Roman"/>
                <w:b/>
                <w:bCs/>
                <w:sz w:val="20"/>
                <w:szCs w:val="20"/>
              </w:rPr>
              <w:t>E-mail</w:t>
            </w:r>
            <w:r>
              <w:rPr>
                <w:rFonts w:ascii="Times New Roman" w:hAnsi="Times New Roman" w:cs="Times New Roman"/>
                <w:sz w:val="20"/>
                <w:szCs w:val="20"/>
              </w:rPr>
              <w:t xml:space="preserve">:     </w:t>
            </w:r>
            <w:r>
              <w:fldChar w:fldCharType="begin"/>
            </w:r>
            <w:r>
              <w:instrText xml:space="preserve"> HYPERLINK "mailto:prerak2557@gmail.com" </w:instrText>
            </w:r>
            <w:r>
              <w:fldChar w:fldCharType="separate"/>
            </w:r>
            <w:r>
              <w:rPr>
                <w:rStyle w:val="14"/>
                <w:rFonts w:ascii="Times New Roman" w:hAnsi="Times New Roman" w:cs="Times New Roman"/>
                <w:sz w:val="20"/>
                <w:szCs w:val="20"/>
              </w:rPr>
              <w:t>prerak2557@gmail.com</w:t>
            </w:r>
            <w:r>
              <w:rPr>
                <w:rStyle w:val="14"/>
                <w:rFonts w:ascii="Times New Roman" w:hAnsi="Times New Roman" w:cs="Times New Roman"/>
                <w:sz w:val="20"/>
                <w:szCs w:val="20"/>
              </w:rPr>
              <w:fldChar w:fldCharType="end"/>
            </w:r>
          </w:p>
          <w:p w14:paraId="4D0ABE20">
            <w:pPr>
              <w:spacing w:after="0" w:line="240" w:lineRule="auto"/>
              <w:rPr>
                <w:rFonts w:ascii="Times New Roman" w:hAnsi="Times New Roman" w:cs="Times New Roman"/>
                <w:sz w:val="20"/>
                <w:szCs w:val="20"/>
              </w:rPr>
            </w:pPr>
            <w:r>
              <w:rPr>
                <w:rFonts w:ascii="Times New Roman" w:hAnsi="Times New Roman" w:cs="Times New Roman"/>
                <w:b/>
                <w:bCs/>
                <w:sz w:val="20"/>
                <w:szCs w:val="20"/>
              </w:rPr>
              <w:t>Phone</w:t>
            </w:r>
            <w:r>
              <w:rPr>
                <w:rFonts w:ascii="Times New Roman" w:hAnsi="Times New Roman" w:cs="Times New Roman"/>
                <w:sz w:val="20"/>
                <w:szCs w:val="20"/>
              </w:rPr>
              <w:t>:      0474441815</w:t>
            </w:r>
          </w:p>
          <w:p w14:paraId="7E9F38EF">
            <w:pPr>
              <w:spacing w:after="0" w:line="240" w:lineRule="auto"/>
              <w:rPr>
                <w:rFonts w:ascii="Times New Roman" w:hAnsi="Times New Roman" w:cs="Times New Roman"/>
                <w:sz w:val="20"/>
                <w:szCs w:val="20"/>
              </w:rPr>
            </w:pPr>
            <w:r>
              <w:rPr>
                <w:rFonts w:ascii="Times New Roman" w:hAnsi="Times New Roman" w:cs="Times New Roman"/>
                <w:b/>
                <w:bCs/>
                <w:sz w:val="20"/>
                <w:szCs w:val="20"/>
              </w:rPr>
              <w:t>Address</w:t>
            </w:r>
            <w:r>
              <w:rPr>
                <w:rFonts w:ascii="Times New Roman" w:hAnsi="Times New Roman" w:cs="Times New Roman"/>
                <w:sz w:val="20"/>
                <w:szCs w:val="20"/>
              </w:rPr>
              <w:t>:   Rosehill, Sydney, NSW, 2142</w:t>
            </w:r>
          </w:p>
          <w:p w14:paraId="52DE7263">
            <w:pPr>
              <w:spacing w:after="0" w:line="240" w:lineRule="auto"/>
              <w:rPr>
                <w:rFonts w:ascii="Times New Roman" w:hAnsi="Times New Roman" w:cs="Times New Roman"/>
                <w:sz w:val="20"/>
                <w:szCs w:val="20"/>
              </w:rPr>
            </w:pPr>
            <w:r>
              <w:rPr>
                <w:rFonts w:ascii="Times New Roman" w:hAnsi="Times New Roman" w:cs="Times New Roman"/>
                <w:b/>
                <w:bCs/>
                <w:sz w:val="20"/>
                <w:szCs w:val="20"/>
              </w:rPr>
              <w:t>LinkedIn</w:t>
            </w:r>
            <w:r>
              <w:rPr>
                <w:rFonts w:ascii="Times New Roman" w:hAnsi="Times New Roman" w:cs="Times New Roman"/>
                <w:sz w:val="20"/>
                <w:szCs w:val="20"/>
              </w:rPr>
              <w:t xml:space="preserve">: </w:t>
            </w:r>
            <w:r>
              <w:fldChar w:fldCharType="begin"/>
            </w:r>
            <w:r>
              <w:instrText xml:space="preserve"> HYPERLINK "https://www.linkedin.com/in/prerak-patel-5695a3195/" </w:instrText>
            </w:r>
            <w:r>
              <w:fldChar w:fldCharType="separate"/>
            </w:r>
            <w:r>
              <w:rPr>
                <w:rStyle w:val="14"/>
                <w:rFonts w:ascii="Times New Roman" w:hAnsi="Times New Roman" w:cs="Times New Roman"/>
                <w:sz w:val="18"/>
                <w:szCs w:val="18"/>
              </w:rPr>
              <w:t>linkedin.com/in/prerak-patel-5695a3195/</w:t>
            </w:r>
            <w:r>
              <w:rPr>
                <w:rStyle w:val="14"/>
                <w:rFonts w:ascii="Times New Roman" w:hAnsi="Times New Roman" w:cs="Times New Roman"/>
                <w:sz w:val="18"/>
                <w:szCs w:val="18"/>
              </w:rPr>
              <w:fldChar w:fldCharType="end"/>
            </w:r>
          </w:p>
          <w:p w14:paraId="456CF178">
            <w:pPr>
              <w:spacing w:after="0" w:line="240" w:lineRule="auto"/>
              <w:rPr>
                <w:rFonts w:ascii="Times New Roman" w:hAnsi="Times New Roman" w:cs="Times New Roman"/>
              </w:rPr>
            </w:pPr>
            <w:r>
              <w:rPr>
                <w:rFonts w:ascii="Times New Roman" w:hAnsi="Times New Roman" w:cs="Times New Roman"/>
                <w:b/>
                <w:bCs/>
                <w:sz w:val="20"/>
                <w:szCs w:val="20"/>
              </w:rPr>
              <w:t>GitHub</w:t>
            </w:r>
            <w:r>
              <w:rPr>
                <w:rFonts w:ascii="Times New Roman" w:hAnsi="Times New Roman" w:cs="Times New Roman"/>
                <w:sz w:val="20"/>
                <w:szCs w:val="20"/>
              </w:rPr>
              <w:t xml:space="preserve">:    </w:t>
            </w:r>
            <w:r>
              <w:fldChar w:fldCharType="begin"/>
            </w:r>
            <w:r>
              <w:instrText xml:space="preserve"> HYPERLINK "https://github.com/prerak-26" </w:instrText>
            </w:r>
            <w:r>
              <w:fldChar w:fldCharType="separate"/>
            </w:r>
            <w:r>
              <w:rPr>
                <w:rStyle w:val="14"/>
                <w:rFonts w:ascii="Times New Roman" w:hAnsi="Times New Roman" w:cs="Times New Roman"/>
                <w:sz w:val="18"/>
                <w:szCs w:val="18"/>
              </w:rPr>
              <w:t>github.com/prerak-26</w:t>
            </w:r>
            <w:r>
              <w:rPr>
                <w:rStyle w:val="14"/>
                <w:rFonts w:ascii="Times New Roman" w:hAnsi="Times New Roman" w:cs="Times New Roman"/>
                <w:sz w:val="18"/>
                <w:szCs w:val="18"/>
              </w:rPr>
              <w:fldChar w:fldCharType="end"/>
            </w:r>
          </w:p>
        </w:tc>
      </w:tr>
    </w:tbl>
    <w:p w14:paraId="58F65AFD">
      <w:pPr>
        <w:pBdr>
          <w:bottom w:val="single" w:color="auto" w:sz="6" w:space="1"/>
        </w:pBdr>
        <w:rPr>
          <w:rFonts w:ascii="Times New Roman" w:hAnsi="Times New Roman" w:cs="Times New Roman"/>
          <w:b/>
          <w:bCs/>
          <w:sz w:val="24"/>
          <w:szCs w:val="24"/>
        </w:rPr>
      </w:pPr>
      <w:r>
        <w:rPr>
          <w:rFonts w:ascii="Times New Roman" w:hAnsi="Times New Roman" w:cs="Times New Roman"/>
          <w:b/>
          <w:bCs/>
          <w:sz w:val="24"/>
          <w:szCs w:val="24"/>
        </w:rPr>
        <w:t xml:space="preserve">Professional Summary </w:t>
      </w:r>
    </w:p>
    <w:p w14:paraId="38B44D4C">
      <w:pPr>
        <w:spacing w:before="80" w:after="80"/>
        <w:rPr>
          <w:rFonts w:hint="default" w:ascii="Times New Roman" w:hAnsi="Times New Roman" w:cs="Times New Roman"/>
          <w:color w:val="auto"/>
          <w:sz w:val="20"/>
          <w:szCs w:val="20"/>
        </w:rPr>
      </w:pPr>
      <w:r>
        <w:rPr>
          <w:rFonts w:hint="default" w:ascii="Times New Roman" w:hAnsi="Times New Roman" w:eastAsia="Arial" w:cs="Times New Roman"/>
          <w:color w:val="auto"/>
          <w:sz w:val="20"/>
          <w:szCs w:val="20"/>
        </w:rPr>
        <w:t>Data Analyst with 2+ years of hands-on experience in SQL-based data handling, ETL pipeline development, business intelligence reporting, and stakeholder communication. Proficient in Python (Pandas, NumPy), Power BI, and Tableau for building interactive dashboards and KPI reports that drive data-driven decision-making. Experienced with relational databases (PostgreSQL, MySQL) and exposure to Big Data tools including Databricks. Strong foundation in statistical analysis, hypothesis testing, and machine learning fundamentals, with a track record of translating complex datasets into clear, actionable business insights for cross-functional teams.</w:t>
      </w:r>
    </w:p>
    <w:p w14:paraId="6BD09D41">
      <w:pPr>
        <w:pBdr>
          <w:bottom w:val="single" w:color="auto" w:sz="6" w:space="1"/>
        </w:pBdr>
        <w:rPr>
          <w:rFonts w:ascii="Times New Roman" w:hAnsi="Times New Roman" w:cs="Times New Roman"/>
          <w:b/>
          <w:bCs/>
          <w:sz w:val="24"/>
          <w:szCs w:val="24"/>
        </w:rPr>
      </w:pPr>
      <w:r>
        <w:rPr>
          <w:rFonts w:ascii="Times New Roman" w:hAnsi="Times New Roman" w:cs="Times New Roman"/>
          <w:b/>
          <w:bCs/>
          <w:sz w:val="24"/>
          <w:szCs w:val="24"/>
        </w:rPr>
        <w:t>Technical Skills</w:t>
      </w:r>
    </w:p>
    <w:p w14:paraId="4F5B6C6A">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Style w:val="16"/>
          <w:rFonts w:hint="default" w:ascii="Times New Roman" w:hAnsi="Times New Roman" w:cs="Times New Roman"/>
          <w:color w:val="auto"/>
          <w:sz w:val="20"/>
          <w:szCs w:val="20"/>
        </w:rPr>
        <w:t>Data Analysis:</w:t>
      </w:r>
      <w:r>
        <w:rPr>
          <w:rFonts w:hint="default" w:ascii="Times New Roman" w:hAnsi="Times New Roman" w:cs="Times New Roman"/>
          <w:color w:val="auto"/>
          <w:sz w:val="20"/>
          <w:szCs w:val="20"/>
        </w:rPr>
        <w:t xml:space="preserve"> </w:t>
      </w:r>
      <w:r>
        <w:rPr>
          <w:rFonts w:hint="default" w:ascii="Times New Roman" w:hAnsi="Times New Roman" w:eastAsia="Arial" w:cs="Times New Roman"/>
          <w:color w:val="auto"/>
          <w:sz w:val="20"/>
          <w:szCs w:val="20"/>
        </w:rPr>
        <w:t>Data Cleaning, Preprocessing, EDA, Data Transformation, Data Validation, Data Governance</w:t>
      </w:r>
    </w:p>
    <w:p w14:paraId="2FA87B3E">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Style w:val="16"/>
          <w:rFonts w:hint="default" w:ascii="Times New Roman" w:hAnsi="Times New Roman" w:cs="Times New Roman"/>
          <w:color w:val="auto"/>
          <w:sz w:val="20"/>
          <w:szCs w:val="20"/>
        </w:rPr>
        <w:t>Programming:</w:t>
      </w:r>
      <w:r>
        <w:rPr>
          <w:rFonts w:hint="default" w:ascii="Times New Roman" w:hAnsi="Times New Roman" w:cs="Times New Roman"/>
          <w:color w:val="auto"/>
          <w:sz w:val="20"/>
          <w:szCs w:val="20"/>
        </w:rPr>
        <w:t xml:space="preserve"> </w:t>
      </w:r>
      <w:r>
        <w:rPr>
          <w:rFonts w:hint="default" w:ascii="Times New Roman" w:hAnsi="Times New Roman" w:eastAsia="Arial" w:cs="Times New Roman"/>
          <w:color w:val="auto"/>
          <w:sz w:val="20"/>
          <w:szCs w:val="20"/>
        </w:rPr>
        <w:t>SQL, Python (Pandas, NumPy)</w:t>
      </w:r>
    </w:p>
    <w:p w14:paraId="102EE5F4">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Style w:val="16"/>
          <w:rFonts w:hint="default" w:ascii="Times New Roman" w:hAnsi="Times New Roman" w:cs="Times New Roman"/>
          <w:color w:val="auto"/>
          <w:sz w:val="20"/>
          <w:szCs w:val="20"/>
        </w:rPr>
        <w:t>Databases:</w:t>
      </w:r>
      <w:r>
        <w:rPr>
          <w:rFonts w:hint="default" w:ascii="Times New Roman" w:hAnsi="Times New Roman" w:cs="Times New Roman"/>
          <w:color w:val="auto"/>
          <w:sz w:val="20"/>
          <w:szCs w:val="20"/>
        </w:rPr>
        <w:t xml:space="preserve"> </w:t>
      </w:r>
      <w:r>
        <w:rPr>
          <w:rFonts w:hint="default" w:ascii="Times New Roman" w:hAnsi="Times New Roman" w:eastAsia="Arial" w:cs="Times New Roman"/>
          <w:color w:val="auto"/>
          <w:sz w:val="20"/>
          <w:szCs w:val="20"/>
        </w:rPr>
        <w:t>PostgreSQL, MySQL, MongoDB</w:t>
      </w:r>
    </w:p>
    <w:p w14:paraId="2DF3061C">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Style w:val="16"/>
          <w:rFonts w:hint="default" w:ascii="Times New Roman" w:hAnsi="Times New Roman" w:cs="Times New Roman"/>
          <w:color w:val="auto"/>
          <w:sz w:val="20"/>
          <w:szCs w:val="20"/>
        </w:rPr>
        <w:t>Data Visualization:</w:t>
      </w:r>
      <w:r>
        <w:rPr>
          <w:rFonts w:hint="default" w:ascii="Times New Roman" w:hAnsi="Times New Roman" w:cs="Times New Roman"/>
          <w:color w:val="auto"/>
          <w:sz w:val="20"/>
          <w:szCs w:val="20"/>
        </w:rPr>
        <w:t xml:space="preserve"> Power BI, Tableau, Data Dashboarding, Report Building</w:t>
      </w:r>
    </w:p>
    <w:p w14:paraId="72129415">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Fonts w:hint="default" w:ascii="Times New Roman" w:hAnsi="Times New Roman" w:eastAsia="Arial" w:cs="Times New Roman"/>
          <w:b/>
          <w:bCs/>
          <w:color w:val="auto"/>
          <w:sz w:val="20"/>
          <w:szCs w:val="20"/>
        </w:rPr>
        <w:t>Data Engineering:</w:t>
      </w:r>
      <w:r>
        <w:rPr>
          <w:rFonts w:hint="default" w:ascii="Times New Roman" w:hAnsi="Times New Roman" w:eastAsia="Arial" w:cs="Times New Roman"/>
          <w:b/>
          <w:bCs/>
          <w:color w:val="auto"/>
          <w:sz w:val="20"/>
          <w:szCs w:val="20"/>
          <w:lang w:val="en-AU"/>
        </w:rPr>
        <w:t xml:space="preserve"> </w:t>
      </w:r>
      <w:r>
        <w:rPr>
          <w:rFonts w:hint="default" w:ascii="Times New Roman" w:hAnsi="Times New Roman" w:eastAsia="Arial" w:cs="Times New Roman"/>
          <w:color w:val="auto"/>
          <w:sz w:val="20"/>
          <w:szCs w:val="20"/>
        </w:rPr>
        <w:t>ETL Pipelines, Data Warehousing, Data Pipeline Development</w:t>
      </w:r>
    </w:p>
    <w:p w14:paraId="41E13874">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Style w:val="16"/>
          <w:rFonts w:hint="default" w:ascii="Times New Roman" w:hAnsi="Times New Roman" w:cs="Times New Roman"/>
          <w:color w:val="auto"/>
          <w:sz w:val="20"/>
          <w:szCs w:val="20"/>
        </w:rPr>
        <w:t>Big Data Tools:</w:t>
      </w:r>
      <w:r>
        <w:rPr>
          <w:rFonts w:hint="default" w:ascii="Times New Roman" w:hAnsi="Times New Roman" w:cs="Times New Roman"/>
          <w:color w:val="auto"/>
          <w:sz w:val="20"/>
          <w:szCs w:val="20"/>
        </w:rPr>
        <w:t xml:space="preserve"> </w:t>
      </w:r>
      <w:r>
        <w:rPr>
          <w:rFonts w:hint="default" w:ascii="Times New Roman" w:hAnsi="Times New Roman" w:eastAsia="Arial" w:cs="Times New Roman"/>
          <w:color w:val="auto"/>
          <w:sz w:val="20"/>
          <w:szCs w:val="20"/>
        </w:rPr>
        <w:t>Databricks, Azure (Fundamentals)</w:t>
      </w:r>
    </w:p>
    <w:p w14:paraId="63AC38CE">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Style w:val="16"/>
          <w:rFonts w:hint="default" w:ascii="Times New Roman" w:hAnsi="Times New Roman" w:cs="Times New Roman"/>
          <w:color w:val="auto"/>
          <w:sz w:val="20"/>
          <w:szCs w:val="20"/>
        </w:rPr>
        <w:t>Statistical &amp; ML Concepts:</w:t>
      </w:r>
      <w:r>
        <w:rPr>
          <w:rFonts w:hint="default" w:ascii="Times New Roman" w:hAnsi="Times New Roman" w:cs="Times New Roman"/>
          <w:color w:val="auto"/>
          <w:sz w:val="20"/>
          <w:szCs w:val="20"/>
        </w:rPr>
        <w:t xml:space="preserve"> Hypothesis Testing, Regression, Classification, Model Evaluation Metrics</w:t>
      </w:r>
    </w:p>
    <w:p w14:paraId="59CA29CC">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r>
        <w:rPr>
          <w:rStyle w:val="16"/>
          <w:rFonts w:hint="default" w:ascii="Times New Roman" w:hAnsi="Times New Roman" w:cs="Times New Roman"/>
          <w:color w:val="auto"/>
          <w:sz w:val="20"/>
          <w:szCs w:val="20"/>
        </w:rPr>
        <w:t>Tools &amp; Technologies:</w:t>
      </w:r>
      <w:r>
        <w:rPr>
          <w:rFonts w:hint="default" w:ascii="Times New Roman" w:hAnsi="Times New Roman" w:cs="Times New Roman"/>
          <w:color w:val="auto"/>
          <w:sz w:val="20"/>
          <w:szCs w:val="20"/>
        </w:rPr>
        <w:t xml:space="preserve"> Excel, Git, GitHub, Jupyter Notebook</w:t>
      </w:r>
    </w:p>
    <w:p w14:paraId="5B779C37">
      <w:pPr>
        <w:pStyle w:val="1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Chars="0"/>
        <w:textAlignment w:val="auto"/>
        <w:rPr>
          <w:rFonts w:hint="default" w:ascii="Times New Roman" w:hAnsi="Times New Roman" w:cs="Times New Roman"/>
          <w:color w:val="auto"/>
          <w:sz w:val="20"/>
          <w:szCs w:val="20"/>
        </w:rPr>
      </w:pPr>
    </w:p>
    <w:p w14:paraId="69E87B53">
      <w:pPr>
        <w:pBdr>
          <w:bottom w:val="single" w:color="auto" w:sz="6" w:space="1"/>
        </w:pBdr>
        <w:rPr>
          <w:rFonts w:ascii="Times New Roman" w:hAnsi="Times New Roman" w:cs="Times New Roman"/>
          <w:b/>
          <w:bCs/>
          <w:sz w:val="24"/>
          <w:szCs w:val="24"/>
        </w:rPr>
      </w:pPr>
      <w:r>
        <w:rPr>
          <w:rFonts w:ascii="Times New Roman" w:hAnsi="Times New Roman" w:cs="Times New Roman"/>
          <w:b/>
          <w:bCs/>
          <w:sz w:val="24"/>
          <w:szCs w:val="24"/>
        </w:rPr>
        <w:t>Experience</w:t>
      </w:r>
    </w:p>
    <w:p w14:paraId="6A405DC6">
      <w:pPr>
        <w:rPr>
          <w:rFonts w:ascii="Times New Roman" w:hAnsi="Times New Roman" w:cs="Times New Roman"/>
          <w:sz w:val="24"/>
          <w:szCs w:val="24"/>
        </w:rPr>
      </w:pPr>
      <w:r>
        <w:rPr>
          <w:rFonts w:hint="default" w:ascii="Times New Roman" w:hAnsi="Times New Roman" w:cs="Times New Roman"/>
          <w:b/>
          <w:bCs/>
          <w:sz w:val="24"/>
          <w:szCs w:val="24"/>
          <w:lang w:val="en-AU"/>
        </w:rPr>
        <w:t>Junior Data Analyst</w:t>
      </w:r>
      <w:r>
        <w:rPr>
          <w:rFonts w:ascii="Times New Roman" w:hAnsi="Times New Roman" w:cs="Times New Roman"/>
          <w:sz w:val="24"/>
          <w:szCs w:val="24"/>
        </w:rPr>
        <w:t xml:space="preserve">, Southern Cross Institute, Parramatta, Australia                                </w:t>
      </w:r>
      <w:r>
        <w:rPr>
          <w:rFonts w:hint="default" w:ascii="Times New Roman" w:hAnsi="Times New Roman" w:cs="Times New Roman"/>
          <w:sz w:val="24"/>
          <w:szCs w:val="24"/>
          <w:lang w:val="en-AU"/>
        </w:rPr>
        <w:t xml:space="preserve">  </w:t>
      </w:r>
      <w:r>
        <w:rPr>
          <w:rFonts w:ascii="Times New Roman" w:hAnsi="Times New Roman" w:cs="Times New Roman"/>
          <w:sz w:val="24"/>
          <w:szCs w:val="24"/>
        </w:rPr>
        <w:t xml:space="preserve">08/2024 – </w:t>
      </w:r>
      <w:r>
        <w:rPr>
          <w:rFonts w:hint="default" w:ascii="Times New Roman" w:hAnsi="Times New Roman" w:cs="Times New Roman"/>
          <w:sz w:val="24"/>
          <w:szCs w:val="24"/>
          <w:lang w:val="en-AU"/>
        </w:rPr>
        <w:t>Present</w:t>
      </w:r>
      <w:r>
        <w:rPr>
          <w:rFonts w:ascii="Times New Roman" w:hAnsi="Times New Roman" w:cs="Times New Roman"/>
          <w:sz w:val="24"/>
          <w:szCs w:val="24"/>
        </w:rPr>
        <w:t xml:space="preserve"> </w:t>
      </w:r>
    </w:p>
    <w:p w14:paraId="5743311A">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 xml:space="preserve">Cleaned and standardised datasets of 10,000+ student and attendance records (missing values, duplicates, inconsistent formats) using SQL and Excel, improving data reliability for reporting by </w:t>
      </w:r>
      <w:r>
        <w:rPr>
          <w:rFonts w:hint="default"/>
          <w:sz w:val="20"/>
          <w:szCs w:val="20"/>
          <w:lang w:val="en-AU"/>
        </w:rPr>
        <w:t xml:space="preserve">average </w:t>
      </w:r>
      <w:r>
        <w:rPr>
          <w:rFonts w:hint="default"/>
          <w:sz w:val="20"/>
          <w:szCs w:val="20"/>
        </w:rPr>
        <w:t xml:space="preserve">35%. </w:t>
      </w:r>
    </w:p>
    <w:p w14:paraId="2605CEBD">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Built 5+ interactive Tableau dashboards to track student performance and attendance trends, enabling staff to identify at-risk students approximately 2 weeks earlier than previous manual processes.</w:t>
      </w:r>
    </w:p>
    <w:p w14:paraId="51016710">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Wrote optimised SQL queries including joins, aggregations, and CTEs to extract and analyse academic and operational data, supporting data-driven decisions across 3 business units.</w:t>
      </w:r>
    </w:p>
    <w:p w14:paraId="33FE950B">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Implemented data validation and governance checks that reduced reporting errors by 30% and improved consistency across all internal monthly KPI reports.</w:t>
      </w:r>
    </w:p>
    <w:p w14:paraId="26331EDC">
      <w:pPr>
        <w:pStyle w:val="15"/>
        <w:keepNext w:val="0"/>
        <w:keepLines w:val="0"/>
        <w:widowControl/>
        <w:numPr>
          <w:ilvl w:val="0"/>
          <w:numId w:val="1"/>
        </w:numPr>
        <w:suppressLineNumbers w:val="0"/>
        <w:ind w:left="420" w:leftChars="0" w:hanging="420" w:firstLineChars="0"/>
        <w:rPr>
          <w:rFonts w:ascii="Times New Roman" w:hAnsi="Times New Roman" w:cs="Times New Roman"/>
          <w:b/>
          <w:bCs/>
          <w:sz w:val="24"/>
          <w:szCs w:val="24"/>
        </w:rPr>
      </w:pPr>
      <w:r>
        <w:rPr>
          <w:rFonts w:hint="default"/>
          <w:sz w:val="20"/>
          <w:szCs w:val="20"/>
        </w:rPr>
        <w:t>Collaborated with academic and operations stakeholders to gather business requirements and translate them into dashboard metrics aligned with institutional goals.</w:t>
      </w:r>
    </w:p>
    <w:p w14:paraId="0C4DCFE7">
      <w:pPr>
        <w:rPr>
          <w:rFonts w:ascii="Times New Roman" w:hAnsi="Times New Roman" w:cs="Times New Roman"/>
          <w:sz w:val="24"/>
          <w:szCs w:val="24"/>
        </w:rPr>
      </w:pPr>
      <w:r>
        <w:rPr>
          <w:rFonts w:ascii="Times New Roman" w:hAnsi="Times New Roman" w:cs="Times New Roman"/>
          <w:b/>
          <w:bCs/>
          <w:sz w:val="24"/>
          <w:szCs w:val="24"/>
        </w:rPr>
        <w:t xml:space="preserve">Academic Tutor (Advanced Data Analytics Algorithms), </w:t>
      </w:r>
      <w:r>
        <w:rPr>
          <w:rFonts w:ascii="Times New Roman" w:hAnsi="Times New Roman" w:cs="Times New Roman"/>
          <w:sz w:val="24"/>
          <w:szCs w:val="24"/>
        </w:rPr>
        <w:t>UTS, Sydney, Australia           09/2025 – Present</w:t>
      </w:r>
    </w:p>
    <w:p w14:paraId="4E0C3908">
      <w:pPr>
        <w:pStyle w:val="15"/>
        <w:keepNext w:val="0"/>
        <w:keepLines w:val="0"/>
        <w:widowControl/>
        <w:numPr>
          <w:ilvl w:val="0"/>
          <w:numId w:val="1"/>
        </w:numPr>
        <w:suppressLineNumbers w:val="0"/>
        <w:ind w:left="420" w:leftChars="0" w:hanging="420" w:firstLineChars="0"/>
        <w:rPr>
          <w:sz w:val="20"/>
          <w:szCs w:val="20"/>
        </w:rPr>
      </w:pPr>
      <w:r>
        <w:rPr>
          <w:sz w:val="20"/>
          <w:szCs w:val="20"/>
        </w:rPr>
        <w:t>Evaluated student projects on regression and classification models, identifying gaps in preprocessing and model selection, improving overall analytical accuracy across submissions.</w:t>
      </w:r>
    </w:p>
    <w:p w14:paraId="45697E36">
      <w:pPr>
        <w:pStyle w:val="15"/>
        <w:keepNext w:val="0"/>
        <w:keepLines w:val="0"/>
        <w:widowControl/>
        <w:numPr>
          <w:ilvl w:val="0"/>
          <w:numId w:val="1"/>
        </w:numPr>
        <w:suppressLineNumbers w:val="0"/>
        <w:ind w:left="420" w:leftChars="0" w:hanging="420" w:firstLineChars="0"/>
        <w:rPr>
          <w:sz w:val="20"/>
          <w:szCs w:val="20"/>
        </w:rPr>
      </w:pPr>
      <w:r>
        <w:rPr>
          <w:sz w:val="20"/>
          <w:szCs w:val="20"/>
        </w:rPr>
        <w:t>Guided students in applying EDA techniques (outlier detection, feature relationships), enabling clearer interpretation of datasets and stronger project insights.</w:t>
      </w:r>
    </w:p>
    <w:p w14:paraId="6C39406F">
      <w:pPr>
        <w:pStyle w:val="15"/>
        <w:keepNext w:val="0"/>
        <w:keepLines w:val="0"/>
        <w:widowControl/>
        <w:numPr>
          <w:ilvl w:val="0"/>
          <w:numId w:val="1"/>
        </w:numPr>
        <w:suppressLineNumbers w:val="0"/>
        <w:ind w:left="420" w:leftChars="0" w:hanging="420" w:firstLineChars="0"/>
        <w:rPr>
          <w:sz w:val="20"/>
          <w:szCs w:val="20"/>
        </w:rPr>
      </w:pPr>
      <w:r>
        <w:rPr>
          <w:sz w:val="20"/>
          <w:szCs w:val="20"/>
        </w:rPr>
        <w:t>Provided targeted feedback on model evaluation metrics (precision, recall, F1-score), helping students improve model performance and reporting quality.</w:t>
      </w:r>
    </w:p>
    <w:p w14:paraId="6B6380D9">
      <w:pPr>
        <w:rPr>
          <w:rFonts w:ascii="Times New Roman" w:hAnsi="Times New Roman" w:cs="Times New Roman"/>
          <w:b/>
          <w:bCs/>
          <w:sz w:val="24"/>
          <w:szCs w:val="24"/>
        </w:rPr>
      </w:pPr>
      <w:r>
        <w:rPr>
          <w:rFonts w:hint="default" w:ascii="Times New Roman" w:hAnsi="Times New Roman" w:cs="Times New Roman"/>
          <w:b/>
          <w:bCs/>
          <w:sz w:val="24"/>
          <w:szCs w:val="24"/>
          <w:lang w:val="en-AU"/>
        </w:rPr>
        <w:t xml:space="preserve">Data Analyst, </w:t>
      </w:r>
      <w:r>
        <w:rPr>
          <w:rFonts w:hint="default" w:ascii="Times New Roman" w:hAnsi="Times New Roman" w:cs="Times New Roman"/>
          <w:b w:val="0"/>
          <w:bCs w:val="0"/>
          <w:sz w:val="24"/>
          <w:szCs w:val="24"/>
          <w:lang w:val="en-AU"/>
        </w:rPr>
        <w:t>Universal Engineers, Vadodara, India</w:t>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AU"/>
        </w:rPr>
        <w:t xml:space="preserve">  </w:t>
      </w:r>
      <w:r>
        <w:rPr>
          <w:rFonts w:ascii="Times New Roman" w:hAnsi="Times New Roman" w:cs="Times New Roman"/>
          <w:sz w:val="24"/>
          <w:szCs w:val="24"/>
        </w:rPr>
        <w:t>11/2022 – 10/2023</w:t>
      </w:r>
      <w:r>
        <w:rPr>
          <w:rFonts w:ascii="Times New Roman" w:hAnsi="Times New Roman" w:cs="Times New Roman"/>
          <w:b/>
          <w:bCs/>
          <w:sz w:val="24"/>
          <w:szCs w:val="24"/>
        </w:rPr>
        <w:t xml:space="preserve">     </w:t>
      </w:r>
    </w:p>
    <w:p w14:paraId="73D85064">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 xml:space="preserve">Designed and maintained ETL pipelines in SQL to extract, transform, and load raw sales and inventory data into a structured </w:t>
      </w:r>
      <w:bookmarkStart w:id="0" w:name="_GoBack"/>
      <w:bookmarkEnd w:id="0"/>
      <w:r>
        <w:rPr>
          <w:rFonts w:hint="default"/>
          <w:sz w:val="20"/>
          <w:szCs w:val="20"/>
        </w:rPr>
        <w:t>data warehouse, reducing manual data preparation time by 40%.</w:t>
      </w:r>
    </w:p>
    <w:p w14:paraId="44C8A383">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Analysed sales data across 200+ SKUs to identify high-performing products, seasonal demand patterns, and customer segments, directly informing quarterly sales planning and inventory strategy.</w:t>
      </w:r>
    </w:p>
    <w:p w14:paraId="0BF50361">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Developed 4 Power BI dashboards tracking revenue, product performance, and stock KPIs, improving business intelligence visibility for senior leadership and enabling faster operational decisions.</w:t>
      </w:r>
    </w:p>
    <w:p w14:paraId="59193BB6">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 xml:space="preserve">Performed EDA that uncovered 15+ low-performing product lines and demand gaps, contributing to a revised inventory strategy that reduced estimated excess stock by </w:t>
      </w:r>
      <w:r>
        <w:rPr>
          <w:rFonts w:hint="default"/>
          <w:sz w:val="20"/>
          <w:szCs w:val="20"/>
          <w:lang w:val="en-AU"/>
        </w:rPr>
        <w:t xml:space="preserve">roughly </w:t>
      </w:r>
      <w:r>
        <w:rPr>
          <w:rFonts w:hint="default"/>
          <w:sz w:val="20"/>
          <w:szCs w:val="20"/>
        </w:rPr>
        <w:t>20%.</w:t>
      </w:r>
    </w:p>
    <w:p w14:paraId="25CF8749">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Presented business intelligence findings to non-technical stakeholders, translating complex data insights into clear, actionable recommendations through structured reporting.</w:t>
      </w:r>
    </w:p>
    <w:p w14:paraId="5585DC4A">
      <w:pPr>
        <w:pStyle w:val="15"/>
        <w:keepNext w:val="0"/>
        <w:keepLines w:val="0"/>
        <w:widowControl/>
        <w:numPr>
          <w:ilvl w:val="0"/>
          <w:numId w:val="0"/>
        </w:numPr>
        <w:suppressLineNumbers w:val="0"/>
        <w:ind w:leftChars="0"/>
        <w:rPr>
          <w:sz w:val="20"/>
          <w:szCs w:val="20"/>
        </w:rPr>
      </w:pPr>
    </w:p>
    <w:p w14:paraId="64F9F50C">
      <w:pPr>
        <w:rPr>
          <w:rFonts w:ascii="Times New Roman" w:hAnsi="Times New Roman" w:cs="Times New Roman"/>
          <w:sz w:val="24"/>
          <w:szCs w:val="24"/>
        </w:rPr>
      </w:pPr>
      <w:r>
        <w:rPr>
          <w:rFonts w:ascii="Times New Roman" w:hAnsi="Times New Roman" w:cs="Times New Roman"/>
          <w:b/>
          <w:bCs/>
          <w:sz w:val="24"/>
          <w:szCs w:val="24"/>
        </w:rPr>
        <w:t>Full-Stack Developer</w:t>
      </w:r>
      <w:r>
        <w:rPr>
          <w:rFonts w:ascii="Times New Roman" w:hAnsi="Times New Roman" w:cs="Times New Roman"/>
          <w:sz w:val="24"/>
          <w:szCs w:val="24"/>
        </w:rPr>
        <w:t>, SkillCode Hub, Vadodara, India                                                      06/2021 – 07/2022</w:t>
      </w:r>
    </w:p>
    <w:p w14:paraId="05D3EFED">
      <w:pPr>
        <w:pStyle w:val="15"/>
        <w:keepNext w:val="0"/>
        <w:keepLines w:val="0"/>
        <w:widowControl/>
        <w:numPr>
          <w:ilvl w:val="0"/>
          <w:numId w:val="1"/>
        </w:numPr>
        <w:suppressLineNumbers w:val="0"/>
        <w:ind w:left="420" w:leftChars="0" w:hanging="420" w:firstLineChars="0"/>
        <w:rPr>
          <w:sz w:val="20"/>
          <w:szCs w:val="20"/>
        </w:rPr>
      </w:pPr>
      <w:r>
        <w:rPr>
          <w:sz w:val="20"/>
          <w:szCs w:val="20"/>
        </w:rPr>
        <w:t>Designed and optimized MySQL queries, reducing data retrieval time and improving backend performance for data-driven features.</w:t>
      </w:r>
    </w:p>
    <w:p w14:paraId="720E5CB1">
      <w:pPr>
        <w:pStyle w:val="15"/>
        <w:keepNext w:val="0"/>
        <w:keepLines w:val="0"/>
        <w:widowControl/>
        <w:numPr>
          <w:ilvl w:val="0"/>
          <w:numId w:val="1"/>
        </w:numPr>
        <w:suppressLineNumbers w:val="0"/>
        <w:ind w:left="420" w:leftChars="0" w:hanging="420" w:firstLineChars="0"/>
        <w:rPr>
          <w:sz w:val="20"/>
          <w:szCs w:val="20"/>
        </w:rPr>
      </w:pPr>
      <w:r>
        <w:rPr>
          <w:sz w:val="20"/>
          <w:szCs w:val="20"/>
        </w:rPr>
        <w:t>Implemented structured data storage and validation techniques, ensuring data consistency across application workflows.</w:t>
      </w:r>
    </w:p>
    <w:p w14:paraId="56F686A4">
      <w:pPr>
        <w:pStyle w:val="15"/>
        <w:keepNext w:val="0"/>
        <w:keepLines w:val="0"/>
        <w:widowControl/>
        <w:numPr>
          <w:ilvl w:val="0"/>
          <w:numId w:val="1"/>
        </w:numPr>
        <w:suppressLineNumbers w:val="0"/>
        <w:ind w:left="420" w:leftChars="0" w:hanging="420" w:firstLineChars="0"/>
        <w:rPr>
          <w:sz w:val="20"/>
          <w:szCs w:val="20"/>
        </w:rPr>
      </w:pPr>
      <w:r>
        <w:rPr>
          <w:sz w:val="20"/>
          <w:szCs w:val="20"/>
        </w:rPr>
        <w:t>Implemented lazy loading and route-level code splitting, reducing frontend bundle size by 18% and improving application load performance.</w:t>
      </w:r>
    </w:p>
    <w:p w14:paraId="0208A254">
      <w:pPr>
        <w:pStyle w:val="15"/>
        <w:keepNext w:val="0"/>
        <w:keepLines w:val="0"/>
        <w:widowControl/>
        <w:numPr>
          <w:ilvl w:val="0"/>
          <w:numId w:val="1"/>
        </w:numPr>
        <w:suppressLineNumbers w:val="0"/>
        <w:ind w:left="420" w:leftChars="0" w:hanging="420" w:firstLineChars="0"/>
        <w:rPr>
          <w:sz w:val="20"/>
          <w:szCs w:val="20"/>
        </w:rPr>
      </w:pPr>
      <w:r>
        <w:rPr>
          <w:sz w:val="20"/>
          <w:szCs w:val="20"/>
        </w:rPr>
        <w:t>Developed backend routes in Node.js with structured validation and secure routing, including URL sanitization and route guards to prevent unauthorized access and reduce endpoint errors under high traffic.</w:t>
      </w:r>
    </w:p>
    <w:p w14:paraId="6F373345">
      <w:pPr>
        <w:pBdr>
          <w:bottom w:val="single" w:color="auto" w:sz="6" w:space="1"/>
        </w:pBdr>
        <w:rPr>
          <w:rFonts w:ascii="Times New Roman" w:hAnsi="Times New Roman" w:cs="Times New Roman"/>
          <w:b/>
          <w:bCs/>
          <w:sz w:val="24"/>
          <w:szCs w:val="24"/>
        </w:rPr>
      </w:pPr>
      <w:r>
        <w:rPr>
          <w:rFonts w:ascii="Times New Roman" w:hAnsi="Times New Roman" w:cs="Times New Roman"/>
          <w:b/>
          <w:bCs/>
          <w:sz w:val="24"/>
          <w:szCs w:val="24"/>
        </w:rPr>
        <w:t>Projects</w:t>
      </w:r>
    </w:p>
    <w:p w14:paraId="6BE23E1F">
      <w:pPr>
        <w:pStyle w:val="15"/>
        <w:keepNext w:val="0"/>
        <w:keepLines w:val="0"/>
        <w:widowControl/>
        <w:suppressLineNumbers w:val="0"/>
        <w:rPr>
          <w:sz w:val="20"/>
          <w:szCs w:val="20"/>
        </w:rPr>
      </w:pPr>
      <w:r>
        <w:rPr>
          <w:b/>
          <w:bCs/>
          <w:sz w:val="20"/>
          <w:szCs w:val="20"/>
        </w:rPr>
        <w:t>Sales Performance Dashboard (SQL + Power BI)</w:t>
      </w:r>
    </w:p>
    <w:p w14:paraId="090466EC">
      <w:pPr>
        <w:pStyle w:val="15"/>
        <w:keepNext w:val="0"/>
        <w:keepLines w:val="0"/>
        <w:widowControl/>
        <w:numPr>
          <w:ilvl w:val="0"/>
          <w:numId w:val="1"/>
        </w:numPr>
        <w:suppressLineNumbers w:val="0"/>
        <w:ind w:left="420" w:leftChars="0" w:hanging="420" w:firstLineChars="0"/>
        <w:rPr>
          <w:sz w:val="20"/>
          <w:szCs w:val="20"/>
        </w:rPr>
      </w:pPr>
      <w:r>
        <w:rPr>
          <w:sz w:val="20"/>
          <w:szCs w:val="20"/>
        </w:rPr>
        <w:t>Cleaned and transformed sales data (handling missing values, duplicates, and inconsistent formats) to prepare it for analysis.</w:t>
      </w:r>
    </w:p>
    <w:p w14:paraId="457D933E">
      <w:pPr>
        <w:pStyle w:val="15"/>
        <w:keepNext w:val="0"/>
        <w:keepLines w:val="0"/>
        <w:widowControl/>
        <w:numPr>
          <w:ilvl w:val="0"/>
          <w:numId w:val="1"/>
        </w:numPr>
        <w:suppressLineNumbers w:val="0"/>
        <w:ind w:left="420" w:leftChars="0" w:hanging="420" w:firstLineChars="0"/>
        <w:rPr>
          <w:sz w:val="20"/>
          <w:szCs w:val="20"/>
        </w:rPr>
      </w:pPr>
      <w:r>
        <w:rPr>
          <w:sz w:val="20"/>
          <w:szCs w:val="20"/>
        </w:rPr>
        <w:t>Used advanced SQL techniques including window functions, CTEs, and subqueries to</w:t>
      </w:r>
      <w:r>
        <w:rPr>
          <w:rFonts w:hint="default"/>
          <w:sz w:val="20"/>
          <w:szCs w:val="20"/>
          <w:lang w:val="en-AU"/>
        </w:rPr>
        <w:t xml:space="preserve"> analyze </w:t>
      </w:r>
      <w:r>
        <w:rPr>
          <w:rFonts w:hint="default"/>
          <w:sz w:val="20"/>
          <w:szCs w:val="20"/>
        </w:rPr>
        <w:t>12 months of revenue trends, customer behaviour, and product performance across multiple categories.</w:t>
      </w:r>
    </w:p>
    <w:p w14:paraId="23682176">
      <w:pPr>
        <w:pStyle w:val="15"/>
        <w:keepNext w:val="0"/>
        <w:keepLines w:val="0"/>
        <w:widowControl/>
        <w:numPr>
          <w:ilvl w:val="0"/>
          <w:numId w:val="1"/>
        </w:numPr>
        <w:suppressLineNumbers w:val="0"/>
        <w:ind w:left="420" w:leftChars="0" w:hanging="420" w:firstLineChars="0"/>
        <w:rPr>
          <w:sz w:val="20"/>
          <w:szCs w:val="20"/>
        </w:rPr>
      </w:pPr>
      <w:r>
        <w:rPr>
          <w:sz w:val="20"/>
          <w:szCs w:val="20"/>
        </w:rPr>
        <w:t>Built an interactive Power BI dashboard to visualize key business metrics, improving visibility into sales performance.</w:t>
      </w:r>
    </w:p>
    <w:p w14:paraId="50646565">
      <w:pPr>
        <w:pStyle w:val="15"/>
        <w:keepNext w:val="0"/>
        <w:keepLines w:val="0"/>
        <w:widowControl/>
        <w:numPr>
          <w:ilvl w:val="0"/>
          <w:numId w:val="1"/>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Identified high-revenue segments and underperforming categories, using </w:t>
      </w:r>
      <w:r>
        <w:rPr>
          <w:rStyle w:val="16"/>
          <w:rFonts w:hint="default" w:ascii="Times New Roman" w:hAnsi="Times New Roman" w:eastAsia="SimSun" w:cs="Times New Roman"/>
          <w:b w:val="0"/>
          <w:bCs w:val="0"/>
          <w:sz w:val="20"/>
          <w:szCs w:val="20"/>
        </w:rPr>
        <w:t>data storytelling</w:t>
      </w:r>
      <w:r>
        <w:rPr>
          <w:rFonts w:hint="default" w:ascii="Times New Roman" w:hAnsi="Times New Roman" w:eastAsia="SimSun" w:cs="Times New Roman"/>
          <w:sz w:val="20"/>
          <w:szCs w:val="20"/>
        </w:rPr>
        <w:t xml:space="preserve"> to communicate insights and support business decisions.</w:t>
      </w:r>
    </w:p>
    <w:p w14:paraId="60EFBD2A">
      <w:pPr>
        <w:pStyle w:val="15"/>
        <w:keepNext w:val="0"/>
        <w:keepLines w:val="0"/>
        <w:widowControl/>
        <w:suppressLineNumbers w:val="0"/>
        <w:rPr>
          <w:b/>
          <w:bCs/>
          <w:sz w:val="20"/>
          <w:szCs w:val="20"/>
        </w:rPr>
      </w:pPr>
      <w:r>
        <w:rPr>
          <w:b/>
          <w:bCs/>
          <w:sz w:val="20"/>
          <w:szCs w:val="20"/>
        </w:rPr>
        <w:t>Customer Churn Prediction (Python + Machine Learning)</w:t>
      </w:r>
    </w:p>
    <w:p w14:paraId="6425C49A">
      <w:pPr>
        <w:pStyle w:val="15"/>
        <w:keepNext w:val="0"/>
        <w:keepLines w:val="0"/>
        <w:widowControl/>
        <w:numPr>
          <w:ilvl w:val="0"/>
          <w:numId w:val="1"/>
        </w:numPr>
        <w:suppressLineNumbers w:val="0"/>
        <w:ind w:left="420" w:leftChars="0" w:hanging="420" w:firstLineChars="0"/>
        <w:rPr>
          <w:sz w:val="20"/>
          <w:szCs w:val="20"/>
        </w:rPr>
      </w:pPr>
      <w:r>
        <w:rPr>
          <w:sz w:val="20"/>
          <w:szCs w:val="20"/>
        </w:rPr>
        <w:t>Preprocessed customer data</w:t>
      </w:r>
      <w:r>
        <w:rPr>
          <w:rFonts w:hint="default"/>
          <w:sz w:val="20"/>
          <w:szCs w:val="20"/>
          <w:lang w:val="en-AU"/>
        </w:rPr>
        <w:t>set of 7,000+ rows</w:t>
      </w:r>
      <w:r>
        <w:rPr>
          <w:sz w:val="20"/>
          <w:szCs w:val="20"/>
        </w:rPr>
        <w:t xml:space="preserve"> using Python (Pandas, NumPy), including handling missing values, encoding categorical variables, and feature scaling.</w:t>
      </w:r>
    </w:p>
    <w:p w14:paraId="30CECD52">
      <w:pPr>
        <w:pStyle w:val="15"/>
        <w:keepNext w:val="0"/>
        <w:keepLines w:val="0"/>
        <w:widowControl/>
        <w:numPr>
          <w:ilvl w:val="0"/>
          <w:numId w:val="1"/>
        </w:numPr>
        <w:suppressLineNumbers w:val="0"/>
        <w:ind w:left="420" w:leftChars="0" w:hanging="420" w:firstLineChars="0"/>
        <w:rPr>
          <w:sz w:val="20"/>
          <w:szCs w:val="20"/>
        </w:rPr>
      </w:pPr>
      <w:r>
        <w:rPr>
          <w:sz w:val="20"/>
          <w:szCs w:val="20"/>
        </w:rPr>
        <w:t xml:space="preserve">Built and evaluated classification models </w:t>
      </w:r>
      <w:r>
        <w:rPr>
          <w:rFonts w:hint="default"/>
          <w:sz w:val="20"/>
          <w:szCs w:val="20"/>
          <w:lang w:val="en-AU"/>
        </w:rPr>
        <w:t>including Logistic Regression and Decision Trees</w:t>
      </w:r>
      <w:r>
        <w:rPr>
          <w:sz w:val="20"/>
          <w:szCs w:val="20"/>
        </w:rPr>
        <w:t xml:space="preserve"> to predict customer churn.</w:t>
      </w:r>
    </w:p>
    <w:p w14:paraId="4D84DA8E">
      <w:pPr>
        <w:pStyle w:val="15"/>
        <w:keepNext w:val="0"/>
        <w:keepLines w:val="0"/>
        <w:widowControl/>
        <w:numPr>
          <w:ilvl w:val="0"/>
          <w:numId w:val="1"/>
        </w:numPr>
        <w:suppressLineNumbers w:val="0"/>
        <w:ind w:left="420" w:leftChars="0" w:hanging="420" w:firstLineChars="0"/>
        <w:rPr>
          <w:sz w:val="20"/>
          <w:szCs w:val="20"/>
        </w:rPr>
      </w:pPr>
      <w:r>
        <w:rPr>
          <w:sz w:val="20"/>
          <w:szCs w:val="20"/>
        </w:rPr>
        <w:t>Analyzed feature importance to identify key factors influencing customer retention.</w:t>
      </w:r>
    </w:p>
    <w:p w14:paraId="092F2467">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Identified the top 5 churn-driving features via feature importance analysis, providing targeted insights to support customer retention strategy.</w:t>
      </w:r>
    </w:p>
    <w:p w14:paraId="4DF3B86F">
      <w:pPr>
        <w:pStyle w:val="15"/>
        <w:keepNext w:val="0"/>
        <w:keepLines w:val="0"/>
        <w:widowControl/>
        <w:suppressLineNumbers w:val="0"/>
        <w:rPr>
          <w:b/>
          <w:bCs/>
          <w:sz w:val="20"/>
          <w:szCs w:val="20"/>
        </w:rPr>
      </w:pPr>
      <w:r>
        <w:rPr>
          <w:b/>
          <w:bCs/>
          <w:sz w:val="20"/>
          <w:szCs w:val="20"/>
        </w:rPr>
        <w:t>A/B Testing Analysis (SQL + Statistical Analysis)</w:t>
      </w:r>
    </w:p>
    <w:p w14:paraId="5F0273F3">
      <w:pPr>
        <w:pStyle w:val="15"/>
        <w:keepNext w:val="0"/>
        <w:keepLines w:val="0"/>
        <w:widowControl/>
        <w:numPr>
          <w:ilvl w:val="0"/>
          <w:numId w:val="1"/>
        </w:numPr>
        <w:suppressLineNumbers w:val="0"/>
        <w:ind w:left="420" w:leftChars="0" w:hanging="420" w:firstLineChars="0"/>
        <w:rPr>
          <w:sz w:val="20"/>
          <w:szCs w:val="20"/>
        </w:rPr>
      </w:pPr>
      <w:r>
        <w:rPr>
          <w:sz w:val="20"/>
          <w:szCs w:val="20"/>
        </w:rPr>
        <w:t>Designed and analyzed A/B test experiments to compare performance between control and variant groups.</w:t>
      </w:r>
    </w:p>
    <w:p w14:paraId="47D8A053">
      <w:pPr>
        <w:pStyle w:val="15"/>
        <w:keepNext w:val="0"/>
        <w:keepLines w:val="0"/>
        <w:widowControl/>
        <w:numPr>
          <w:ilvl w:val="0"/>
          <w:numId w:val="1"/>
        </w:numPr>
        <w:suppressLineNumbers w:val="0"/>
        <w:ind w:left="420" w:leftChars="0" w:hanging="420" w:firstLineChars="0"/>
        <w:rPr>
          <w:sz w:val="20"/>
          <w:szCs w:val="20"/>
        </w:rPr>
      </w:pPr>
      <w:r>
        <w:rPr>
          <w:sz w:val="20"/>
          <w:szCs w:val="20"/>
        </w:rPr>
        <w:t>Applied statistical techniques including hypothesis testing to evaluate experiment results.</w:t>
      </w:r>
    </w:p>
    <w:p w14:paraId="1530A013">
      <w:pPr>
        <w:pStyle w:val="15"/>
        <w:keepNext w:val="0"/>
        <w:keepLines w:val="0"/>
        <w:widowControl/>
        <w:numPr>
          <w:ilvl w:val="0"/>
          <w:numId w:val="1"/>
        </w:numPr>
        <w:suppressLineNumbers w:val="0"/>
        <w:ind w:left="420" w:leftChars="0" w:hanging="420" w:firstLineChars="0"/>
        <w:rPr>
          <w:sz w:val="20"/>
          <w:szCs w:val="20"/>
        </w:rPr>
      </w:pPr>
      <w:r>
        <w:rPr>
          <w:sz w:val="20"/>
          <w:szCs w:val="20"/>
        </w:rPr>
        <w:t>Used SQL to extract and aggregate experiment data for analysis.</w:t>
      </w:r>
    </w:p>
    <w:p w14:paraId="2756736B">
      <w:pPr>
        <w:pStyle w:val="15"/>
        <w:keepNext w:val="0"/>
        <w:keepLines w:val="0"/>
        <w:widowControl/>
        <w:numPr>
          <w:ilvl w:val="0"/>
          <w:numId w:val="1"/>
        </w:numPr>
        <w:suppressLineNumbers w:val="0"/>
        <w:ind w:left="420" w:leftChars="0" w:hanging="420" w:firstLineChars="0"/>
      </w:pPr>
      <w:r>
        <w:rPr>
          <w:sz w:val="20"/>
          <w:szCs w:val="20"/>
        </w:rPr>
        <w:t>Interpreted results to determine statistical significance and support data-driven product decisions.</w:t>
      </w:r>
    </w:p>
    <w:p w14:paraId="55FD0FD1">
      <w:pPr>
        <w:pStyle w:val="15"/>
        <w:keepNext w:val="0"/>
        <w:keepLines w:val="0"/>
        <w:widowControl/>
        <w:suppressLineNumbers w:val="0"/>
        <w:rPr>
          <w:b/>
          <w:bCs/>
          <w:sz w:val="20"/>
          <w:szCs w:val="20"/>
        </w:rPr>
      </w:pPr>
      <w:r>
        <w:rPr>
          <w:b/>
          <w:bCs/>
          <w:sz w:val="20"/>
          <w:szCs w:val="20"/>
        </w:rPr>
        <w:t>Data Pipeline Development (Python + SQL)</w:t>
      </w:r>
    </w:p>
    <w:p w14:paraId="406C6BCF">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Automated an ETL pipeline extracting data from 3 raw sources into structured relational tables, reducing manual processing time by 60% and enabling consistent downstream analysis.</w:t>
      </w:r>
    </w:p>
    <w:p w14:paraId="2F8B8936">
      <w:pPr>
        <w:pStyle w:val="15"/>
        <w:keepNext w:val="0"/>
        <w:keepLines w:val="0"/>
        <w:widowControl/>
        <w:numPr>
          <w:ilvl w:val="0"/>
          <w:numId w:val="1"/>
        </w:numPr>
        <w:suppressLineNumbers w:val="0"/>
        <w:ind w:left="420" w:leftChars="0" w:hanging="420" w:firstLineChars="0"/>
        <w:rPr>
          <w:sz w:val="20"/>
          <w:szCs w:val="20"/>
        </w:rPr>
      </w:pPr>
      <w:r>
        <w:rPr>
          <w:rFonts w:hint="default"/>
          <w:sz w:val="20"/>
          <w:szCs w:val="20"/>
        </w:rPr>
        <w:t>Implemented schema validation, data type checks, and null-handling logic to enforce data governance and integrity across all reporting workflows.</w:t>
      </w:r>
    </w:p>
    <w:p w14:paraId="645F7829">
      <w:pPr>
        <w:pBdr>
          <w:bottom w:val="single" w:color="auto" w:sz="6" w:space="1"/>
        </w:pBdr>
        <w:rPr>
          <w:rFonts w:ascii="Times New Roman" w:hAnsi="Times New Roman" w:cs="Times New Roman"/>
          <w:b/>
          <w:bCs/>
          <w:sz w:val="24"/>
          <w:szCs w:val="24"/>
        </w:rPr>
      </w:pPr>
      <w:r>
        <w:rPr>
          <w:rFonts w:ascii="Times New Roman" w:hAnsi="Times New Roman" w:cs="Times New Roman"/>
          <w:b/>
          <w:bCs/>
          <w:sz w:val="24"/>
          <w:szCs w:val="24"/>
        </w:rPr>
        <w:t>Education</w:t>
      </w:r>
    </w:p>
    <w:p w14:paraId="62086848">
      <w:pPr>
        <w:spacing w:after="0"/>
        <w:rPr>
          <w:rFonts w:ascii="Times New Roman" w:hAnsi="Times New Roman" w:cs="Times New Roman"/>
          <w:sz w:val="20"/>
          <w:szCs w:val="20"/>
        </w:rPr>
      </w:pPr>
      <w:r>
        <w:rPr>
          <w:rFonts w:ascii="Times New Roman" w:hAnsi="Times New Roman" w:cs="Times New Roman"/>
          <w:b/>
          <w:bCs/>
          <w:sz w:val="20"/>
          <w:szCs w:val="20"/>
        </w:rPr>
        <w:t xml:space="preserve">Master of Information Technology (Data Analytics)                                                                                           </w:t>
      </w:r>
      <w:r>
        <w:rPr>
          <w:rFonts w:ascii="Times New Roman" w:hAnsi="Times New Roman" w:cs="Times New Roman"/>
          <w:sz w:val="20"/>
          <w:szCs w:val="20"/>
        </w:rPr>
        <w:t>07/2022 – 07/2024</w:t>
      </w:r>
    </w:p>
    <w:p w14:paraId="3747ACD0">
      <w:pPr>
        <w:spacing w:after="0"/>
        <w:rPr>
          <w:rFonts w:ascii="Times New Roman" w:hAnsi="Times New Roman" w:cs="Times New Roman"/>
          <w:sz w:val="20"/>
          <w:szCs w:val="20"/>
        </w:rPr>
      </w:pPr>
      <w:r>
        <w:rPr>
          <w:rFonts w:ascii="Times New Roman" w:hAnsi="Times New Roman" w:cs="Times New Roman"/>
          <w:sz w:val="20"/>
          <w:szCs w:val="20"/>
        </w:rPr>
        <w:t>University of Technology Sydney (UTS), Sydney, Australia | GPA: 6/7</w:t>
      </w:r>
    </w:p>
    <w:p w14:paraId="46974DBC">
      <w:pPr>
        <w:spacing w:after="0"/>
        <w:rPr>
          <w:rFonts w:ascii="Times New Roman" w:hAnsi="Times New Roman" w:cs="Times New Roman"/>
          <w:sz w:val="20"/>
          <w:szCs w:val="20"/>
        </w:rPr>
      </w:pPr>
    </w:p>
    <w:p w14:paraId="04676797">
      <w:pPr>
        <w:spacing w:after="0"/>
        <w:rPr>
          <w:rFonts w:ascii="Times New Roman" w:hAnsi="Times New Roman" w:cs="Times New Roman"/>
          <w:b/>
          <w:sz w:val="20"/>
          <w:szCs w:val="20"/>
        </w:rPr>
      </w:pPr>
      <w:r>
        <w:rPr>
          <w:rFonts w:ascii="Times New Roman" w:hAnsi="Times New Roman" w:cs="Times New Roman"/>
          <w:b/>
          <w:sz w:val="20"/>
          <w:szCs w:val="20"/>
        </w:rPr>
        <w:t xml:space="preserve">Bachelor of Engineering in Computer Engineering                                                                             </w:t>
      </w:r>
      <w:r>
        <w:rPr>
          <w:rFonts w:ascii="Times New Roman" w:hAnsi="Times New Roman" w:cs="Times New Roman"/>
          <w:bCs/>
          <w:sz w:val="20"/>
          <w:szCs w:val="20"/>
        </w:rPr>
        <w:t xml:space="preserve">               06/2018 – 06/2022</w:t>
      </w:r>
      <w:r>
        <w:rPr>
          <w:rFonts w:ascii="Times New Roman" w:hAnsi="Times New Roman" w:cs="Times New Roman"/>
          <w:b/>
          <w:sz w:val="20"/>
          <w:szCs w:val="20"/>
        </w:rPr>
        <w:t xml:space="preserve"> </w:t>
      </w:r>
    </w:p>
    <w:p w14:paraId="376D318F">
      <w:pPr>
        <w:spacing w:after="0"/>
        <w:rPr>
          <w:rFonts w:ascii="Times New Roman" w:hAnsi="Times New Roman" w:cs="Times New Roman"/>
          <w:bCs/>
          <w:sz w:val="20"/>
          <w:szCs w:val="20"/>
        </w:rPr>
      </w:pPr>
      <w:r>
        <w:rPr>
          <w:rFonts w:ascii="Times New Roman" w:hAnsi="Times New Roman" w:cs="Times New Roman"/>
          <w:bCs/>
          <w:sz w:val="20"/>
          <w:szCs w:val="20"/>
        </w:rPr>
        <w:t xml:space="preserve">Gujarat Technological University, Ahmedabad, India | CGPA: 9.27/10 </w:t>
      </w:r>
    </w:p>
    <w:p w14:paraId="5576462C">
      <w:pPr>
        <w:spacing w:after="0"/>
        <w:rPr>
          <w:rFonts w:ascii="Times New Roman" w:hAnsi="Times New Roman" w:cs="Times New Roman"/>
          <w:bCs/>
          <w:sz w:val="20"/>
          <w:szCs w:val="20"/>
        </w:rPr>
      </w:pPr>
    </w:p>
    <w:p w14:paraId="784DF49B">
      <w:pPr>
        <w:pBdr>
          <w:bottom w:val="single" w:color="auto" w:sz="6" w:space="1"/>
        </w:pBdr>
        <w:spacing w:after="0"/>
        <w:rPr>
          <w:rFonts w:ascii="Times New Roman" w:hAnsi="Times New Roman" w:cs="Times New Roman"/>
          <w:b/>
          <w:sz w:val="24"/>
          <w:szCs w:val="24"/>
        </w:rPr>
      </w:pPr>
      <w:r>
        <w:rPr>
          <w:rFonts w:ascii="Times New Roman" w:hAnsi="Times New Roman" w:cs="Times New Roman"/>
          <w:b/>
          <w:sz w:val="24"/>
          <w:szCs w:val="24"/>
        </w:rPr>
        <w:t xml:space="preserve">Achievements </w:t>
      </w:r>
    </w:p>
    <w:p w14:paraId="24A40654">
      <w:pPr>
        <w:spacing w:after="0" w:line="240" w:lineRule="auto"/>
        <w:rPr>
          <w:rFonts w:ascii="Times New Roman" w:hAnsi="Times New Roman" w:cs="Times New Roman"/>
          <w:sz w:val="20"/>
          <w:szCs w:val="20"/>
        </w:rPr>
      </w:pPr>
    </w:p>
    <w:p w14:paraId="3C65E803">
      <w:pPr>
        <w:pStyle w:val="33"/>
        <w:numPr>
          <w:ilvl w:val="0"/>
          <w:numId w:val="2"/>
        </w:numPr>
        <w:spacing w:after="0" w:line="240" w:lineRule="auto"/>
        <w:rPr>
          <w:rFonts w:ascii="Times New Roman" w:hAnsi="Times New Roman" w:cs="Times New Roman"/>
          <w:sz w:val="20"/>
          <w:szCs w:val="20"/>
        </w:rPr>
      </w:pPr>
      <w:r>
        <w:rPr>
          <w:rFonts w:ascii="Times New Roman" w:hAnsi="Times New Roman" w:cs="Times New Roman"/>
          <w:sz w:val="20"/>
          <w:szCs w:val="20"/>
        </w:rPr>
        <w:t>Included in Dean’s List 2024 and 2025 for Outstanding Academic Achievement, UTS, Australia.</w:t>
      </w:r>
    </w:p>
    <w:p w14:paraId="2FF2C641">
      <w:pPr>
        <w:spacing w:after="0" w:line="240" w:lineRule="auto"/>
        <w:rPr>
          <w:rFonts w:ascii="Times New Roman" w:hAnsi="Times New Roman" w:cs="Times New Roman"/>
          <w:sz w:val="20"/>
          <w:szCs w:val="20"/>
        </w:rPr>
      </w:pPr>
    </w:p>
    <w:p w14:paraId="45804EA3">
      <w:pPr>
        <w:pBdr>
          <w:bottom w:val="single" w:color="auto" w:sz="6" w:space="1"/>
        </w:pBdr>
        <w:rPr>
          <w:rFonts w:ascii="Times New Roman" w:hAnsi="Times New Roman" w:cs="Times New Roman"/>
          <w:b/>
          <w:bCs/>
          <w:sz w:val="24"/>
          <w:szCs w:val="24"/>
        </w:rPr>
      </w:pPr>
      <w:r>
        <w:rPr>
          <w:rFonts w:ascii="Times New Roman" w:hAnsi="Times New Roman" w:cs="Times New Roman"/>
          <w:b/>
          <w:bCs/>
          <w:sz w:val="24"/>
          <w:szCs w:val="24"/>
        </w:rPr>
        <w:t>Certifications</w:t>
      </w:r>
    </w:p>
    <w:p w14:paraId="746882E8">
      <w:pPr>
        <w:pStyle w:val="33"/>
        <w:numPr>
          <w:ilvl w:val="0"/>
          <w:numId w:val="2"/>
        </w:numPr>
        <w:rPr>
          <w:rFonts w:ascii="Times New Roman" w:hAnsi="Times New Roman" w:cs="Times New Roman"/>
          <w:sz w:val="20"/>
          <w:szCs w:val="20"/>
        </w:rPr>
      </w:pPr>
      <w:r>
        <w:rPr>
          <w:rFonts w:ascii="Times New Roman" w:hAnsi="Times New Roman" w:cs="Times New Roman"/>
          <w:sz w:val="20"/>
          <w:szCs w:val="20"/>
        </w:rPr>
        <w:t>HackerRank</w:t>
      </w:r>
      <w:r>
        <w:rPr>
          <w:rFonts w:hint="default" w:ascii="Times New Roman" w:hAnsi="Times New Roman" w:cs="Times New Roman"/>
          <w:sz w:val="20"/>
          <w:szCs w:val="20"/>
          <w:lang w:val="en-AU"/>
        </w:rPr>
        <w:t xml:space="preserve"> - </w:t>
      </w:r>
      <w:r>
        <w:rPr>
          <w:rFonts w:ascii="Times New Roman" w:hAnsi="Times New Roman" w:cs="Times New Roman"/>
          <w:sz w:val="20"/>
          <w:szCs w:val="20"/>
        </w:rPr>
        <w:t xml:space="preserve">SQL Intermediate </w:t>
      </w:r>
    </w:p>
    <w:p w14:paraId="1285B0DB">
      <w:pPr>
        <w:pStyle w:val="33"/>
        <w:numPr>
          <w:ilvl w:val="0"/>
          <w:numId w:val="2"/>
        </w:numPr>
        <w:rPr>
          <w:rFonts w:ascii="Times New Roman" w:hAnsi="Times New Roman" w:cs="Times New Roman"/>
          <w:sz w:val="20"/>
          <w:szCs w:val="20"/>
        </w:rPr>
      </w:pPr>
      <w:r>
        <w:rPr>
          <w:rFonts w:ascii="Times New Roman" w:hAnsi="Times New Roman" w:cs="Times New Roman"/>
          <w:sz w:val="20"/>
          <w:szCs w:val="20"/>
        </w:rPr>
        <w:t xml:space="preserve">LinkedIn </w:t>
      </w:r>
      <w:r>
        <w:rPr>
          <w:rFonts w:hint="default" w:ascii="Times New Roman" w:hAnsi="Times New Roman" w:cs="Times New Roman"/>
          <w:sz w:val="20"/>
          <w:szCs w:val="20"/>
          <w:lang w:val="en-AU"/>
        </w:rPr>
        <w:t xml:space="preserve">- </w:t>
      </w:r>
      <w:r>
        <w:rPr>
          <w:rFonts w:ascii="Times New Roman" w:hAnsi="Times New Roman" w:cs="Times New Roman"/>
          <w:sz w:val="20"/>
          <w:szCs w:val="20"/>
        </w:rPr>
        <w:t xml:space="preserve">SQL for Data Analysis </w:t>
      </w:r>
    </w:p>
    <w:p w14:paraId="047F6D6C">
      <w:pPr>
        <w:pStyle w:val="33"/>
        <w:numPr>
          <w:ilvl w:val="0"/>
          <w:numId w:val="2"/>
        </w:numPr>
        <w:rPr>
          <w:rFonts w:ascii="Times New Roman" w:hAnsi="Times New Roman" w:cs="Times New Roman"/>
          <w:sz w:val="20"/>
          <w:szCs w:val="20"/>
        </w:rPr>
      </w:pPr>
      <w:r>
        <w:rPr>
          <w:rFonts w:ascii="Times New Roman" w:hAnsi="Times New Roman" w:cs="Times New Roman"/>
          <w:sz w:val="20"/>
          <w:szCs w:val="20"/>
        </w:rPr>
        <w:t xml:space="preserve">HackerRank </w:t>
      </w:r>
      <w:r>
        <w:rPr>
          <w:rFonts w:hint="default" w:ascii="Times New Roman" w:hAnsi="Times New Roman" w:cs="Times New Roman"/>
          <w:sz w:val="20"/>
          <w:szCs w:val="20"/>
          <w:lang w:val="en-AU"/>
        </w:rPr>
        <w:t xml:space="preserve">- </w:t>
      </w:r>
      <w:r>
        <w:rPr>
          <w:rFonts w:ascii="Times New Roman" w:hAnsi="Times New Roman" w:cs="Times New Roman"/>
          <w:sz w:val="20"/>
          <w:szCs w:val="20"/>
        </w:rPr>
        <w:t xml:space="preserve">Python Basic </w:t>
      </w:r>
    </w:p>
    <w:p w14:paraId="7FD2A9FD">
      <w:pPr>
        <w:pStyle w:val="33"/>
        <w:numPr>
          <w:ilvl w:val="0"/>
          <w:numId w:val="2"/>
        </w:numPr>
        <w:rPr>
          <w:rFonts w:ascii="Times New Roman" w:hAnsi="Times New Roman" w:cs="Times New Roman"/>
          <w:sz w:val="20"/>
          <w:szCs w:val="20"/>
        </w:rPr>
      </w:pPr>
      <w:r>
        <w:rPr>
          <w:rFonts w:ascii="Times New Roman" w:hAnsi="Times New Roman" w:cs="Times New Roman"/>
          <w:sz w:val="20"/>
          <w:szCs w:val="20"/>
        </w:rPr>
        <w:t xml:space="preserve">LinkedIn </w:t>
      </w:r>
      <w:r>
        <w:rPr>
          <w:rFonts w:hint="default" w:ascii="Times New Roman" w:hAnsi="Times New Roman" w:cs="Times New Roman"/>
          <w:sz w:val="20"/>
          <w:szCs w:val="20"/>
          <w:lang w:val="en-AU"/>
        </w:rPr>
        <w:t xml:space="preserve">- </w:t>
      </w:r>
      <w:r>
        <w:rPr>
          <w:rFonts w:ascii="Times New Roman" w:hAnsi="Times New Roman" w:cs="Times New Roman"/>
          <w:sz w:val="20"/>
          <w:szCs w:val="20"/>
        </w:rPr>
        <w:t xml:space="preserve">Machine Learning Foundations – Linear Algebra </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FE2C4"/>
    <w:multiLevelType w:val="singleLevel"/>
    <w:tmpl w:val="8CEFE2C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56966F30"/>
    <w:multiLevelType w:val="multilevel"/>
    <w:tmpl w:val="56966F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A4B"/>
    <w:rsid w:val="00066A4B"/>
    <w:rsid w:val="000E11D3"/>
    <w:rsid w:val="002E5FE4"/>
    <w:rsid w:val="00310CA6"/>
    <w:rsid w:val="003D10C9"/>
    <w:rsid w:val="0041192D"/>
    <w:rsid w:val="004C54AB"/>
    <w:rsid w:val="004F4FAF"/>
    <w:rsid w:val="00671042"/>
    <w:rsid w:val="0068477C"/>
    <w:rsid w:val="0077786A"/>
    <w:rsid w:val="007D6751"/>
    <w:rsid w:val="009474C5"/>
    <w:rsid w:val="009A40AA"/>
    <w:rsid w:val="009E0D0E"/>
    <w:rsid w:val="00A87C2C"/>
    <w:rsid w:val="00B86D06"/>
    <w:rsid w:val="00C5361F"/>
    <w:rsid w:val="00CF601F"/>
    <w:rsid w:val="00D450CF"/>
    <w:rsid w:val="00D62AB8"/>
    <w:rsid w:val="00E35D79"/>
    <w:rsid w:val="00EB0792"/>
    <w:rsid w:val="00F10C1B"/>
    <w:rsid w:val="06C071A1"/>
    <w:rsid w:val="0AEF497D"/>
    <w:rsid w:val="0F5116AE"/>
    <w:rsid w:val="0FA436B7"/>
    <w:rsid w:val="13434E27"/>
    <w:rsid w:val="15A3368D"/>
    <w:rsid w:val="1C725F39"/>
    <w:rsid w:val="23B35ED1"/>
    <w:rsid w:val="29533F58"/>
    <w:rsid w:val="2D0446E9"/>
    <w:rsid w:val="2E3B21E8"/>
    <w:rsid w:val="3899331F"/>
    <w:rsid w:val="49E30645"/>
    <w:rsid w:val="4B443BE5"/>
    <w:rsid w:val="4E4D7DEB"/>
    <w:rsid w:val="4F4D5BA9"/>
    <w:rsid w:val="5445084F"/>
    <w:rsid w:val="55186629"/>
    <w:rsid w:val="5C5F1781"/>
    <w:rsid w:val="5E712F26"/>
    <w:rsid w:val="600E1625"/>
    <w:rsid w:val="61555DBE"/>
    <w:rsid w:val="63A47F08"/>
    <w:rsid w:val="653E7CA9"/>
    <w:rsid w:val="67CB02D7"/>
    <w:rsid w:val="6BE70117"/>
    <w:rsid w:val="6CF64A51"/>
    <w:rsid w:val="70144C09"/>
    <w:rsid w:val="764310A5"/>
    <w:rsid w:val="798A0AC8"/>
    <w:rsid w:val="7E410432"/>
    <w:rsid w:val="7F2464A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AU"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6607D" w:themeColor="followedHyperlink"/>
      <w:u w:val="single"/>
      <w14:textFill>
        <w14:solidFill>
          <w14:schemeClr w14:val="folHlink"/>
        </w14:solidFill>
      </w14:textFill>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AU"/>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908</Words>
  <Characters>6271</Characters>
  <Lines>97</Lines>
  <Paragraphs>77</Paragraphs>
  <TotalTime>7</TotalTime>
  <ScaleCrop>false</ScaleCrop>
  <LinksUpToDate>false</LinksUpToDate>
  <CharactersWithSpaces>7472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2025-11-14T10:35:00Z</dcterms:created>
  <dc:creator>Prerak Patel</dc:creator>
  <cp:lastModifiedBy>Prerak</cp:lastModifiedBy>
  <dcterms:modified xsi:type="dcterms:W3CDTF">2026-04-08T03:16:46Z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4b8651bd-3273-4251-9df4-7a4d7d40e10a</vt:lpwstr>
  </property>
  <property fmtid="{D5CDD505-2E9C-101B-9397-08002B2CF9AE}" pid="3" name="KSOTemplateDocerSaveRecord">
    <vt:lpwstr>eyJoZGlkIjoiN2ZiMWU4NjE2ZThjZWFmNTIyNjY1N2Y2MGM4NGU0YzgiLCJ1c2VySWQiOiIxNjkyMjc5NDE3MzA1OCJ9</vt:lpwstr>
  </property>
  <property fmtid="{D5CDD505-2E9C-101B-9397-08002B2CF9AE}" pid="4" name="KSOProductBuildVer">
    <vt:lpwstr>1033-12.1.0.25242</vt:lpwstr>
  </property>
  <property fmtid="{D5CDD505-2E9C-101B-9397-08002B2CF9AE}" pid="5" name="ICV">
    <vt:lpwstr>8A63286327C146FBB83241DFD2385E3E_12</vt:lpwstr>
  </property>
</Properties>
</file>