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myEKSCluster created manually: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Node group and Nodes created manually</w:t>
      </w:r>
    </w:p>
    <w:p>
      <w:r>
        <w:rPr>
          <w:rFonts w:hint="default"/>
          <w:lang w:val="en-US"/>
        </w:rPr>
        <w:t>E</w:t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EC2 instances created manually: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Stack Created manually: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Screenshots will show the EKS, Stack, EC2, Nodes which were created by Cloud Formation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Capstone18 EKS created: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Node created: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Capstone 18 - EC2 instances also created: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CircleCI Screenshots: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URLs: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Circle CI: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"https://app.circleci.com/pipelines/github/prerit18/Capstone_uda5/5/workflows/98c33d52-762a-4046-a247-a83f480f56ee/jobs/5"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https://app.circleci.com/pipelines/github/prerit18/Capstone_uda5/5/workflows/98c33d52-762a-4046-a247-a83f480f56ee/jobs/5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 Hub: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"https://github.com/prerit18/Capstone_uda5/tree/master"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https://github.com/prerit18/Capstone_uda5/tree/master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BB4911"/>
    <w:rsid w:val="0DD42CFE"/>
    <w:rsid w:val="6ABB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2022-07-16T00:24:00Z</dcterms:created>
  <dc:creator>user</dc:creator>
  <cp:lastModifiedBy>user</cp:lastModifiedBy>
  <dcterms:modified xsi:type="dcterms:W3CDTF">2022-07-16T01:10:10Z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22461A4D666043B28845C2E6FB7EBE3C</vt:lpwstr>
  </property>
</Properties>
</file>