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0"/>
          <w:szCs w:val="30"/>
        </w:rPr>
        <w:t xml:space="preserve">Ride Demand Forecasting Data Prep Engine</w:t>
      </w:r>
    </w:p>
    <w:p>
      <w:pPr>
        <w:pBdr>
          <w:bottom w:val="single" w:color="1F4E79" w:sz="6"/>
        </w:pBd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Summary Report — Practical Exam | Set C</w:t>
      </w:r>
    </w:p>
    <w:p>
      <w:pPr>
        <w:pStyle w:val="Heading2"/>
        <w:spacing w:after="60" w:before="160"/>
      </w:pPr>
      <w:r>
        <w:rPr>
          <w:b/>
          <w:bCs/>
          <w:color w:val="1F4E79"/>
          <w:sz w:val="22"/>
          <w:szCs w:val="22"/>
        </w:rPr>
        <w:t xml:space="preserve">Theory</w:t>
      </w:r>
    </w:p>
    <w:p>
      <w:pPr>
        <w:spacing w:after="80"/>
      </w:pPr>
      <w:r>
        <w:rPr>
          <w:sz w:val="19"/>
          <w:szCs w:val="19"/>
        </w:rPr>
        <w:t xml:space="preserve">A production-grade ride-hailing analytics pipeline requires merging heterogeneous sources (CSV rider profiles, JSON trip logs, and a SQL zone-attributes table) into a single model-ready feature set. Raw operational data is rarely clean: it contains missing values (random and systematic), duplicate records, inconsistent date formats, unrealistic entries (negative fares, zero-distance-but-billed rides), and statistical outliers introduced by surge pricing or logging errors. Left untreated, these issues bias downstream demand-forecasting and surge-prediction models. The pipeline therefore follows a standard preprocessing sequence: understand → clean → handle outliers → transform → scale → engineer features → export, using scikit-learn utilities (SimpleImputer, KNNImputer, encoders, scalers) alongside statistical methods (Z-score, IQR, Winsorization) to make each step reproducible and auditable.</w:t>
      </w:r>
    </w:p>
    <w:p>
      <w:pPr>
        <w:pStyle w:val="Heading2"/>
        <w:spacing w:after="60" w:before="160"/>
      </w:pPr>
      <w:r>
        <w:rPr>
          <w:b/>
          <w:bCs/>
          <w:color w:val="1F4E79"/>
          <w:sz w:val="22"/>
          <w:szCs w:val="22"/>
        </w:rPr>
        <w:t xml:space="preserve">Methodology Applied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Cleaning: mean imputation for simple numeric gaps, most-frequent for categoricals, KNNImputer (k=5) for the jointly-missing trip duration/distance/fare trio, standardized mixed date formats, dropped duplicates and unrealistic rows (negative fare, zero-distance billed, age &lt; 10).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Outlier handling: Z-score (|z|&gt;3) flagged fare &amp; distance anomalies; IQR flagged duration anomalies; Winsorization capped extreme surge fares at the 1st/99th percentile.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Transformation: extracted hour/day_of_week/month; Label-, One-Hot-, and Ordinal-encoded categoricals; log1p on fare &amp; distance, sqrt on duration to reduce skew; binned ride frequency into Low/Medium/High.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Scaling: StandardScaler and MinMaxScaler applied in parallel to fare, distance, and duration for model flexibility.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Feature construction: avg_ride_distance, avg_ride_fare, ride_cancellation_rate, is_peak_hour, days_since_signup, surge_flag.</w:t>
      </w:r>
    </w:p>
    <w:p>
      <w:pPr>
        <w:pStyle w:val="Heading2"/>
        <w:spacing w:after="60" w:before="160"/>
      </w:pPr>
      <w:r>
        <w:rPr>
          <w:b/>
          <w:bCs/>
          <w:color w:val="1F4E79"/>
          <w:sz w:val="22"/>
          <w:szCs w:val="22"/>
        </w:rPr>
        <w:t xml:space="preserve">Observations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Rows (riders + trips combined)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3,575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3,427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values (total)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Outlier flags (z-score / IQR)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Engineered features added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</w:tbl>
    <w:p>
      <w:pPr>
        <w:spacing w:before="100"/>
      </w:pPr>
      <w:r>
        <w:rPr>
          <w:sz w:val="19"/>
          <w:szCs w:val="19"/>
        </w:rPr>
        <w:t xml:space="preserve">All 517 missing values were resolved without dropping usable rows; outlier flags fell by ~49% after Winsorization while preserving distribution shape (verified via before/after box plots). Ride demand peaks in late morning and evening hours, consistent with commute and surge-pricing windows, supporting the engineered is_peak_hour and surge_flag features for downstream demand-forecasting models.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2026-08-25T10:09:29.902Z</dcterms:created>
  <dcterms:modified xsi:type="dcterms:W3CDTF">2026-08-25T10:09:29.915Z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