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FFED" w14:textId="77777777" w:rsidR="00147D7E" w:rsidRPr="00EE50E7" w:rsidRDefault="00147D7E" w:rsidP="00147D7E">
      <w:pPr>
        <w:rPr>
          <w:b/>
          <w:bCs/>
        </w:rPr>
      </w:pPr>
      <w:r w:rsidRPr="00EE50E7">
        <w:rPr>
          <w:b/>
          <w:bCs/>
        </w:rPr>
        <w:t>Case Study: Ransomware — The WannaCry Global Outbreak</w:t>
      </w:r>
    </w:p>
    <w:p w14:paraId="665DF253" w14:textId="77777777" w:rsidR="00147D7E" w:rsidRPr="00EE50E7" w:rsidRDefault="00147D7E" w:rsidP="00147D7E">
      <w:r w:rsidRPr="00EE50E7">
        <w:rPr>
          <w:b/>
          <w:bCs/>
        </w:rPr>
        <w:t>Ransomware</w:t>
      </w:r>
      <w:r w:rsidRPr="00EE50E7">
        <w:t xml:space="preserve"> is a form of malware that encrypts a victim's files, rendering them inaccessible. The attacker then demands a "ransom" payment—typically in cryptocurrency like Bitcoin—in exchange for the decryption key.</w:t>
      </w:r>
    </w:p>
    <w:p w14:paraId="3D264214" w14:textId="77777777" w:rsidR="00147D7E" w:rsidRPr="00EE50E7" w:rsidRDefault="00147D7E" w:rsidP="00147D7E">
      <w:pPr>
        <w:rPr>
          <w:b/>
          <w:bCs/>
        </w:rPr>
      </w:pPr>
      <w:r w:rsidRPr="00EE50E7">
        <w:rPr>
          <w:b/>
          <w:bCs/>
        </w:rPr>
        <w:t>How it Happens: The Attack Chain</w:t>
      </w:r>
    </w:p>
    <w:p w14:paraId="7FC1D0A1" w14:textId="77777777" w:rsidR="00147D7E" w:rsidRPr="00EE50E7" w:rsidRDefault="00147D7E" w:rsidP="00147D7E">
      <w:r w:rsidRPr="00EE50E7">
        <w:t xml:space="preserve">The 2017 </w:t>
      </w:r>
      <w:r w:rsidRPr="00EE50E7">
        <w:rPr>
          <w:b/>
          <w:bCs/>
        </w:rPr>
        <w:t>WannaCry</w:t>
      </w:r>
      <w:r w:rsidRPr="00EE50E7">
        <w:t xml:space="preserve"> attack remains the most iconic example of this crime. While many ransomware attacks start with phishing emails, WannaCry functioned as a "worm," spreading automatically across networks.</w:t>
      </w:r>
    </w:p>
    <w:p w14:paraId="496DA8BF" w14:textId="77777777" w:rsidR="00147D7E" w:rsidRPr="00EE50E7" w:rsidRDefault="00147D7E" w:rsidP="00147D7E">
      <w:pPr>
        <w:numPr>
          <w:ilvl w:val="0"/>
          <w:numId w:val="1"/>
        </w:numPr>
      </w:pPr>
      <w:r w:rsidRPr="00EE50E7">
        <w:rPr>
          <w:b/>
          <w:bCs/>
        </w:rPr>
        <w:t>Infiltration:</w:t>
      </w:r>
      <w:r w:rsidRPr="00EE50E7">
        <w:t xml:space="preserve"> The malware exploited a vulnerability in the Windows Server Message Block (SMB) protocol (known as "</w:t>
      </w:r>
      <w:proofErr w:type="spellStart"/>
      <w:r w:rsidRPr="00EE50E7">
        <w:t>EternalBlue</w:t>
      </w:r>
      <w:proofErr w:type="spellEnd"/>
      <w:r w:rsidRPr="00EE50E7">
        <w:t>"). It didn't require a user to click anything; it simply "found" unpatched computers connected to the internet.</w:t>
      </w:r>
    </w:p>
    <w:p w14:paraId="0EEF95C2" w14:textId="77777777" w:rsidR="00147D7E" w:rsidRPr="00EE50E7" w:rsidRDefault="00147D7E" w:rsidP="00147D7E">
      <w:pPr>
        <w:numPr>
          <w:ilvl w:val="0"/>
          <w:numId w:val="1"/>
        </w:numPr>
      </w:pPr>
      <w:r w:rsidRPr="00EE50E7">
        <w:rPr>
          <w:b/>
          <w:bCs/>
        </w:rPr>
        <w:t>Execution:</w:t>
      </w:r>
      <w:r w:rsidRPr="00EE50E7">
        <w:t xml:space="preserve"> Once inside, the program installed itself and began encrypting documents, photos, and critical system files.</w:t>
      </w:r>
    </w:p>
    <w:p w14:paraId="1850FC4F" w14:textId="77777777" w:rsidR="00147D7E" w:rsidRPr="00EE50E7" w:rsidRDefault="00147D7E" w:rsidP="00147D7E">
      <w:pPr>
        <w:numPr>
          <w:ilvl w:val="0"/>
          <w:numId w:val="1"/>
        </w:numPr>
      </w:pPr>
      <w:r w:rsidRPr="00EE50E7">
        <w:rPr>
          <w:b/>
          <w:bCs/>
        </w:rPr>
        <w:t>Extortion:</w:t>
      </w:r>
      <w:r w:rsidRPr="00EE50E7">
        <w:t xml:space="preserve"> A "ransom note" appeared on the screen, demanding $300 to $600 in Bitcoin to unlock the files, with a countdown timer threatening permanent data deletion.</w:t>
      </w:r>
    </w:p>
    <w:p w14:paraId="75EC2B74" w14:textId="77777777" w:rsidR="00147D7E" w:rsidRPr="00EE50E7" w:rsidRDefault="00147D7E" w:rsidP="00147D7E">
      <w:pPr>
        <w:numPr>
          <w:ilvl w:val="0"/>
          <w:numId w:val="1"/>
        </w:numPr>
      </w:pPr>
      <w:r w:rsidRPr="00EE50E7">
        <w:rPr>
          <w:b/>
          <w:bCs/>
        </w:rPr>
        <w:t>Propagation:</w:t>
      </w:r>
      <w:r w:rsidRPr="00EE50E7">
        <w:t xml:space="preserve"> The malware then scanned the local network and the internet for other vulnerable machines to infect, creating a global chain reaction.</w:t>
      </w:r>
    </w:p>
    <w:p w14:paraId="004BE94C" w14:textId="77777777" w:rsidR="00147D7E" w:rsidRPr="00EE50E7" w:rsidRDefault="00147D7E" w:rsidP="00147D7E">
      <w:pPr>
        <w:rPr>
          <w:b/>
          <w:bCs/>
        </w:rPr>
      </w:pPr>
      <w:r w:rsidRPr="00EE50E7">
        <w:rPr>
          <w:b/>
          <w:bCs/>
        </w:rPr>
        <w:t>Target and Consequences</w:t>
      </w:r>
    </w:p>
    <w:p w14:paraId="7B41A84D" w14:textId="77777777" w:rsidR="00147D7E" w:rsidRPr="00EE50E7" w:rsidRDefault="00147D7E" w:rsidP="00147D7E">
      <w:r w:rsidRPr="00EE50E7">
        <w:t xml:space="preserve">WannaCry targeted </w:t>
      </w:r>
      <w:r w:rsidRPr="00EE50E7">
        <w:rPr>
          <w:b/>
          <w:bCs/>
        </w:rPr>
        <w:t>outdated IT infrastructure</w:t>
      </w:r>
      <w:r w:rsidRPr="00EE50E7">
        <w:t xml:space="preserve">. The most high-profile victim was the UK’s </w:t>
      </w:r>
      <w:r w:rsidRPr="00EE50E7">
        <w:rPr>
          <w:b/>
          <w:bCs/>
        </w:rPr>
        <w:t>National Health Service (NHS)</w:t>
      </w:r>
      <w:r w:rsidRPr="00EE50E7">
        <w:t>, where the attack crippled MRI scanners, blood-tracking systems, and patient records.</w:t>
      </w:r>
    </w:p>
    <w:p w14:paraId="20E28BCF" w14:textId="77777777" w:rsidR="00147D7E" w:rsidRPr="00EE50E7" w:rsidRDefault="00147D7E" w:rsidP="00147D7E">
      <w:r w:rsidRPr="00EE50E7">
        <w:rPr>
          <w:b/>
          <w:bCs/>
        </w:rPr>
        <w:t>Consequences:</w:t>
      </w:r>
    </w:p>
    <w:p w14:paraId="2E1A5366" w14:textId="77777777" w:rsidR="00147D7E" w:rsidRPr="00EE50E7" w:rsidRDefault="00147D7E" w:rsidP="00147D7E">
      <w:pPr>
        <w:numPr>
          <w:ilvl w:val="0"/>
          <w:numId w:val="2"/>
        </w:numPr>
      </w:pPr>
      <w:r w:rsidRPr="00EE50E7">
        <w:rPr>
          <w:b/>
          <w:bCs/>
        </w:rPr>
        <w:t>Operational:</w:t>
      </w:r>
      <w:r w:rsidRPr="00EE50E7">
        <w:t xml:space="preserve"> Over 19,000 medical appointments were </w:t>
      </w:r>
      <w:proofErr w:type="spellStart"/>
      <w:r w:rsidRPr="00EE50E7">
        <w:t>canceled</w:t>
      </w:r>
      <w:proofErr w:type="spellEnd"/>
      <w:r w:rsidRPr="00EE50E7">
        <w:t>, and ambulances were diverted from emergency rooms.</w:t>
      </w:r>
    </w:p>
    <w:p w14:paraId="42FE49AB" w14:textId="77777777" w:rsidR="00147D7E" w:rsidRPr="00EE50E7" w:rsidRDefault="00147D7E" w:rsidP="00147D7E">
      <w:pPr>
        <w:numPr>
          <w:ilvl w:val="0"/>
          <w:numId w:val="2"/>
        </w:numPr>
      </w:pPr>
      <w:r w:rsidRPr="00EE50E7">
        <w:rPr>
          <w:b/>
          <w:bCs/>
        </w:rPr>
        <w:t>Financial:</w:t>
      </w:r>
      <w:r w:rsidRPr="00EE50E7">
        <w:t xml:space="preserve"> Total global damages were estimated at nearly </w:t>
      </w:r>
      <w:r w:rsidRPr="00EE50E7">
        <w:rPr>
          <w:b/>
          <w:bCs/>
        </w:rPr>
        <w:t>$4 billion</w:t>
      </w:r>
      <w:r w:rsidRPr="00EE50E7">
        <w:t xml:space="preserve"> due to lost productivity and system restoration costs.</w:t>
      </w:r>
    </w:p>
    <w:p w14:paraId="305D0841" w14:textId="77777777" w:rsidR="00147D7E" w:rsidRPr="00EE50E7" w:rsidRDefault="00147D7E" w:rsidP="00147D7E">
      <w:pPr>
        <w:numPr>
          <w:ilvl w:val="0"/>
          <w:numId w:val="2"/>
        </w:numPr>
      </w:pPr>
      <w:r w:rsidRPr="00EE50E7">
        <w:rPr>
          <w:b/>
          <w:bCs/>
        </w:rPr>
        <w:t>Data Loss:</w:t>
      </w:r>
      <w:r w:rsidRPr="00EE50E7">
        <w:t xml:space="preserve"> Many victims who paid the ransom never actually received their files back, as the attackers' decryption process was flawed.</w:t>
      </w:r>
    </w:p>
    <w:p w14:paraId="7C126500" w14:textId="77777777" w:rsidR="00147D7E" w:rsidRDefault="00147D7E" w:rsidP="00147D7E">
      <w:r w:rsidRPr="00EE50E7">
        <w:rPr>
          <w:b/>
          <w:bCs/>
        </w:rPr>
        <w:t>Source:</w:t>
      </w:r>
      <w:r w:rsidRPr="00EE50E7">
        <w:t xml:space="preserve"> </w:t>
      </w:r>
      <w:r w:rsidRPr="00EE50E7">
        <w:rPr>
          <w:i/>
          <w:iCs/>
        </w:rPr>
        <w:t xml:space="preserve">Cloudflare Learning; "Investigation: WannaCry </w:t>
      </w:r>
      <w:proofErr w:type="spellStart"/>
      <w:r w:rsidRPr="00EE50E7">
        <w:rPr>
          <w:i/>
          <w:iCs/>
        </w:rPr>
        <w:t>cyber attack</w:t>
      </w:r>
      <w:proofErr w:type="spellEnd"/>
      <w:r w:rsidRPr="00EE50E7">
        <w:rPr>
          <w:i/>
          <w:iCs/>
        </w:rPr>
        <w:t xml:space="preserve"> and the NHS," National Audit Office (UK).</w:t>
      </w:r>
    </w:p>
    <w:p w14:paraId="626D0461" w14:textId="77777777" w:rsidR="00147D7E" w:rsidRDefault="00147D7E"/>
    <w:sectPr w:rsidR="00147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13"/>
    <w:multiLevelType w:val="multilevel"/>
    <w:tmpl w:val="D46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727A3"/>
    <w:multiLevelType w:val="multilevel"/>
    <w:tmpl w:val="91BA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850369">
    <w:abstractNumId w:val="1"/>
  </w:num>
  <w:num w:numId="2" w16cid:durableId="94210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7E"/>
    <w:rsid w:val="00147D7E"/>
    <w:rsid w:val="002D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8D72"/>
  <w15:chartTrackingRefBased/>
  <w15:docId w15:val="{C9B83303-5CD9-4C6C-95AD-BB2D3FE0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D7E"/>
  </w:style>
  <w:style w:type="paragraph" w:styleId="Heading1">
    <w:name w:val="heading 1"/>
    <w:basedOn w:val="Normal"/>
    <w:next w:val="Normal"/>
    <w:link w:val="Heading1Char"/>
    <w:uiPriority w:val="9"/>
    <w:qFormat/>
    <w:rsid w:val="0014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preritakukreja2007@gmail.com</dc:creator>
  <cp:keywords/>
  <dc:description/>
  <cp:lastModifiedBy>preritakukreja2007@gmail.com</cp:lastModifiedBy>
  <cp:revision>1</cp:revision>
  <dcterms:created xsi:type="dcterms:W3CDTF">2026-03-25T19:11:00Z</dcterms:created>
  <dcterms:modified xsi:type="dcterms:W3CDTF">2026-03-25T19:12:00Z</dcterms:modified>
</cp:coreProperties>
</file>