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b/>
          <w:b/>
          <w:i/>
          <w:i/>
          <w:sz w:val="56"/>
          <w:szCs w:val="56"/>
          <w:u w:val="single"/>
        </w:rPr>
      </w:pPr>
      <w:r>
        <w:rPr>
          <w:rFonts w:cs="Times New Roman" w:ascii="Times New Roman" w:hAnsi="Times New Roman"/>
          <w:b/>
          <w:i/>
          <w:sz w:val="56"/>
          <w:szCs w:val="56"/>
          <w:u w:val="single"/>
        </w:rPr>
        <w:t xml:space="preserve">TASK 4 </w:t>
      </w:r>
    </w:p>
    <w:p>
      <w:pPr>
        <w:pStyle w:val="Normal"/>
        <w:rPr>
          <w:rFonts w:ascii="Cambria" w:hAnsi="Cambria" w:asciiTheme="majorHAnsi" w:hAnsiTheme="majorHAnsi"/>
          <w:b/>
          <w:b/>
          <w:sz w:val="32"/>
          <w:szCs w:val="32"/>
        </w:rPr>
      </w:pPr>
      <w:r>
        <w:rPr>
          <w:rFonts w:ascii="Cambria" w:hAnsi="Cambria" w:asciiTheme="majorHAnsi" w:hAnsiTheme="majorHAnsi"/>
          <w:b/>
          <w:sz w:val="32"/>
          <w:szCs w:val="32"/>
        </w:rPr>
        <w:t>1.You should inspect the observations dimensions and action dimensions by printing env.observation_space and env.action_space</w:t>
      </w:r>
    </w:p>
    <w:p>
      <w:pPr>
        <w:pStyle w:val="Normal"/>
        <w:rPr>
          <w:rFonts w:cs="Calibri" w:cstheme="minorHAnsi"/>
          <w:color w:val="292929"/>
          <w:spacing w:val="-1"/>
          <w:sz w:val="28"/>
          <w:szCs w:val="28"/>
          <w:highlight w:val="white"/>
        </w:rPr>
      </w:pPr>
      <w:r>
        <w:rPr>
          <w:rFonts w:cs="Calibri" w:cstheme="minorHAnsi"/>
          <w:b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>Here</w:t>
      </w:r>
      <w:r>
        <w:rPr>
          <w:rFonts w:cs="Calibri" w:cstheme="minorHAnsi"/>
          <w:b/>
          <w:sz w:val="28"/>
          <w:szCs w:val="28"/>
        </w:rPr>
        <w:t xml:space="preserve">, </w:t>
      </w:r>
      <w:r>
        <w:rPr>
          <w:rFonts w:cs="Calibri" w:cstheme="minorHAnsi"/>
          <w:sz w:val="28"/>
          <w:szCs w:val="28"/>
        </w:rPr>
        <w:t>action_space &amp; obser</w:t>
      </w:r>
      <w:r>
        <w:rPr>
          <w:rFonts w:cs="Calibri" w:cstheme="minorHAnsi"/>
          <w:sz w:val="28"/>
          <w:szCs w:val="28"/>
        </w:rPr>
        <w:t>v</w:t>
      </w:r>
      <w:r>
        <w:rPr>
          <w:rFonts w:cs="Calibri" w:cstheme="minorHAnsi"/>
          <w:sz w:val="28"/>
          <w:szCs w:val="28"/>
        </w:rPr>
        <w:t xml:space="preserve">ation_space  </w:t>
      </w:r>
      <w:r>
        <w:rPr>
          <w:rFonts w:cs="Calibri" w:cstheme="minorHAnsi"/>
          <w:color w:val="292929"/>
          <w:spacing w:val="-1"/>
          <w:sz w:val="28"/>
          <w:szCs w:val="28"/>
          <w:shd w:fill="FFFFFF" w:val="clear"/>
        </w:rPr>
        <w:t>describes what is the valid format for that particular env to work on with, this can be easily seen through following output :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676900" cy="39052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3920" t="21206" r="51513" b="4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05250"/>
                    </a:xfrm>
                    <a:prstGeom prst="rect">
                      <a:avLst/>
                    </a:prstGeom>
                    <a:ln w="38100">
                      <a:solidFill>
                        <a:srgbClr val="EEECE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This kind of output shows that the observation and action spaces are continuous. The first two values in action_space i.e. -2.0 and 2.0 denote the minimum and maximum values respectively. The third value shows the number of parameter present in action_space like in this case (1,) represents the only parameter Joint Effort (torque) while float32 tells its datatype. Same goes for observation_space.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ascii="Cambria" w:hAnsi="Cambria" w:asciiTheme="majorHAnsi" w:hAnsiTheme="majorHAnsi"/>
          <w:b/>
          <w:b/>
          <w:sz w:val="32"/>
          <w:szCs w:val="32"/>
        </w:rPr>
      </w:pPr>
      <w:r>
        <w:rPr>
          <w:rFonts w:ascii="Cambria" w:hAnsi="Cambria" w:asciiTheme="majorHAnsi" w:hAnsiTheme="majorHAnsi"/>
          <w:b/>
          <w:sz w:val="32"/>
          <w:szCs w:val="32"/>
        </w:rPr>
        <w:t>2. Look at the environment definition and understand what the observations mean: gym/gym/envs/classic_control/pendulum.py</w:t>
      </w:r>
    </w:p>
    <w:p>
      <w:pPr>
        <w:pStyle w:val="Normal"/>
        <w:rPr>
          <w:rFonts w:ascii="Cambria" w:hAnsi="Cambria" w:asciiTheme="majorHAnsi" w:hAnsiTheme="majorHAnsi"/>
          <w:b/>
          <w:b/>
          <w:sz w:val="28"/>
          <w:szCs w:val="28"/>
        </w:rPr>
      </w:pPr>
      <w:r>
        <w:rPr>
          <w:rFonts w:ascii="Cambria" w:hAnsi="Cambria" w:asciiTheme="majorHAnsi" w:hAnsiTheme="majorHAnsi"/>
          <w:b/>
          <w:sz w:val="32"/>
          <w:szCs w:val="32"/>
        </w:rPr>
        <w:t xml:space="preserve"> </w:t>
      </w:r>
      <w:r>
        <w:rPr>
          <w:rFonts w:ascii="Cambria" w:hAnsi="Cambria" w:asciiTheme="majorHAnsi" w:hAnsiTheme="majorHAnsi"/>
          <w:b/>
          <w:sz w:val="28"/>
          <w:szCs w:val="28"/>
        </w:rPr>
        <w:t xml:space="preserve">○ </w:t>
      </w:r>
      <w:r>
        <w:rPr>
          <w:rFonts w:ascii="Cambria" w:hAnsi="Cambria" w:asciiTheme="majorHAnsi" w:hAnsiTheme="majorHAnsi"/>
          <w:b/>
          <w:sz w:val="28"/>
          <w:szCs w:val="28"/>
        </w:rPr>
        <w:t>in particular, look at the step function, line 32 and where the observations come from (get_obs function, line 57)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The step function in general returns four values: observation, reward, done, info. In this case, the get_obs function returns the observation of environment as a numpy array of three elements (cos(theta), sin(theta), theta dot). The step function updates the values of theta and theta dot (arguments of get_obs). The new theta_dot is calculated using a simple physics equation i.e. torque = (moment of inertia)* alpha (where alpha = (new_theta_dot-theta_dot)/dt &amp; torque = (mg*l)/2 + action)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Further, new_theta is calculated using appropriate equation involved.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ascii="Cambria" w:hAnsi="Cambria" w:asciiTheme="majorHAnsi" w:hAnsiTheme="majorHAnsi"/>
          <w:b/>
          <w:b/>
          <w:sz w:val="32"/>
          <w:szCs w:val="32"/>
        </w:rPr>
      </w:pPr>
      <w:r>
        <w:rPr>
          <w:rFonts w:asciiTheme="majorHAnsi" w:hAnsiTheme="majorHAnsi" w:ascii="Cambria" w:hAnsi="Cambria"/>
          <w:b/>
          <w:sz w:val="32"/>
          <w:szCs w:val="32"/>
        </w:rPr>
      </w:r>
    </w:p>
    <w:p>
      <w:pPr>
        <w:pStyle w:val="Normal"/>
        <w:rPr>
          <w:rFonts w:ascii="Cambria" w:hAnsi="Cambria" w:asciiTheme="majorHAnsi" w:hAnsiTheme="majorHAnsi"/>
          <w:b/>
          <w:b/>
          <w:sz w:val="32"/>
          <w:szCs w:val="32"/>
        </w:rPr>
      </w:pPr>
      <w:r>
        <w:rPr>
          <w:rFonts w:ascii="Cambria" w:hAnsi="Cambria" w:asciiTheme="majorHAnsi" w:hAnsiTheme="majorHAnsi"/>
          <w:b/>
          <w:sz w:val="32"/>
          <w:szCs w:val="32"/>
        </w:rPr>
        <w:t>3. What do the different components in the observations stand for? What’s self.state[1]/thetadot in the environment file, what does it mean?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The ‘observations’ are referred to as ‘state’ in python script given which has two components theta and theta_dot. It is only when get_obs is called; cosine and sine of theta are calculated and displayed along with theta_dot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 xml:space="preserve">The self.state[1] i.e. theta_dot is the angular velocity of the pendulum about the pivot. 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ascii="Cambria" w:hAnsi="Cambria" w:asciiTheme="majorHAnsi" w:hAnsiTheme="majorHAnsi"/>
          <w:b/>
          <w:b/>
          <w:sz w:val="32"/>
          <w:szCs w:val="32"/>
        </w:rPr>
      </w:pPr>
      <w:r>
        <w:rPr>
          <w:rFonts w:ascii="Cambria" w:hAnsi="Cambria" w:asciiTheme="majorHAnsi" w:hAnsiTheme="majorHAnsi"/>
          <w:b/>
          <w:sz w:val="32"/>
          <w:szCs w:val="32"/>
        </w:rPr>
        <w:t>4. Is this discrete action (“turn left/right”) or continuous action (“turn left/right at [0-1]x speed”)?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For the Pendulum environment, the action of turning left/right is a continuous action as depicted in the output. For CartPole to turn left/right, it is a discrete action (i.e. 0 for left and 1 for right). For continuous actions, value is stored in a float data type thus, the values lies within a given range and can take infinite values rather than just finite (as in case of discrete).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sz w:val="26"/>
          <w:szCs w:val="26"/>
        </w:rPr>
      </w:pPr>
      <w:r>
        <w:rPr/>
        <w:drawing>
          <wp:inline distT="0" distB="0" distL="0" distR="0">
            <wp:extent cx="5800725" cy="4584065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4313" t="20418" r="51087" b="29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584065"/>
                    </a:xfrm>
                    <a:prstGeom prst="rect">
                      <a:avLst/>
                    </a:prstGeom>
                    <a:ln w="38100">
                      <a:solidFill>
                        <a:srgbClr val="EEECE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6"/>
          <w:szCs w:val="26"/>
        </w:rPr>
      </w:pPr>
      <w:r>
        <w:rPr/>
        <w:drawing>
          <wp:inline distT="0" distB="0" distL="0" distR="0">
            <wp:extent cx="5676900" cy="3429000"/>
            <wp:effectExtent l="0" t="0" r="0" b="0"/>
            <wp:docPr id="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4954" t="23967" r="42449" b="38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b/>
          <w:b/>
          <w:i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>INSTANT OF PPO ALGORITH RUNNING AT EPOCH=42</w:t>
      </w:r>
    </w:p>
    <w:p>
      <w:pPr>
        <w:pStyle w:val="Normal"/>
        <w:jc w:val="center"/>
        <w:rPr>
          <w:b/>
          <w:b/>
          <w:i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</w:r>
      <w:bookmarkStart w:id="0" w:name="_GoBack"/>
      <w:bookmarkStart w:id="1" w:name="_GoBack"/>
      <w:bookmarkEnd w:id="1"/>
    </w:p>
    <w:p>
      <w:pPr>
        <w:pStyle w:val="Normal"/>
        <w:rPr>
          <w:sz w:val="26"/>
          <w:szCs w:val="26"/>
        </w:rPr>
      </w:pPr>
      <w:r>
        <w:rPr/>
        <w:drawing>
          <wp:inline distT="0" distB="0" distL="0" distR="0">
            <wp:extent cx="5391150" cy="3892550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8696" r="17290" b="16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i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>Analysis after successfully training the agent using PPO Algorithm (EPOCHS =200)</w:t>
      </w:r>
    </w:p>
    <w:p>
      <w:pPr>
        <w:pStyle w:val="Normal"/>
        <w:rPr>
          <w:rFonts w:ascii="Cambria" w:hAnsi="Cambria" w:asciiTheme="majorHAnsi" w:hAnsiTheme="majorHAnsi"/>
          <w:b/>
          <w:b/>
          <w:sz w:val="32"/>
          <w:szCs w:val="32"/>
        </w:rPr>
      </w:pPr>
      <w:r>
        <w:rPr>
          <w:rFonts w:ascii="Cambria" w:hAnsi="Cambria" w:asciiTheme="majorHAnsi" w:hAnsiTheme="majorHAnsi"/>
          <w:b/>
          <w:sz w:val="32"/>
          <w:szCs w:val="32"/>
        </w:rPr>
        <w:t>5. The reward calculation (“costs”, line 42), has different components. What do they stand for and how are they weighted?</w:t>
      </w:r>
    </w:p>
    <w:p>
      <w:pPr>
        <w:pStyle w:val="Normal"/>
        <w:rPr>
          <w:rFonts w:ascii="Cambria" w:hAnsi="Cambria" w:asciiTheme="majorHAnsi" w:hAnsiTheme="majorHAnsi"/>
          <w:sz w:val="28"/>
          <w:szCs w:val="28"/>
        </w:rPr>
      </w:pPr>
      <w:r>
        <w:rPr>
          <w:rFonts w:ascii="Cambria" w:hAnsi="Cambria" w:asciiTheme="majorHAnsi" w:hAnsiTheme="majorHAnsi"/>
          <w:sz w:val="28"/>
          <w:szCs w:val="28"/>
        </w:rPr>
        <w:t>In essence, the goal is to aim at angle zero with least rotational velocity and least effort. Thus, the reward calculation contains three components, i.e. theta, theta_dot, and action. These components are weighted according to their preference i.e. first the theta should approach zero followed by theta_dot, as for other values of theta, if theta_dot approaches zero then, it is not desirable. Similar is the case for action (torque) which affects alpha and it is comparatively less weighted.</w:t>
      </w:r>
    </w:p>
    <w:p>
      <w:pPr>
        <w:pStyle w:val="Normal"/>
        <w:rPr>
          <w:rFonts w:ascii="Cambria" w:hAnsi="Cambria" w:asciiTheme="majorHAnsi" w:hAnsiTheme="majorHAnsi"/>
          <w:sz w:val="28"/>
          <w:szCs w:val="28"/>
        </w:rPr>
      </w:pPr>
      <w:r>
        <w:rPr>
          <w:rFonts w:ascii="Cambria" w:hAnsi="Cambria" w:asciiTheme="majorHAnsi" w:hAnsiTheme="majorHAnsi"/>
          <w:sz w:val="28"/>
          <w:szCs w:val="28"/>
        </w:rPr>
        <w:t>Reward = -[(theta^2) + 0.1*(theta_dot^2) + 0.001*(action^2)]</w:t>
      </w:r>
    </w:p>
    <w:p>
      <w:pPr>
        <w:pStyle w:val="Normal"/>
        <w:rPr>
          <w:rFonts w:ascii="Cambria" w:hAnsi="Cambria" w:asciiTheme="majorHAnsi" w:hAnsiTheme="majorHAnsi"/>
          <w:sz w:val="28"/>
          <w:szCs w:val="28"/>
        </w:rPr>
      </w:pPr>
      <w:r>
        <w:rPr>
          <w:rFonts w:ascii="Cambria" w:hAnsi="Cambria" w:asciiTheme="majorHAnsi" w:hAnsiTheme="majorHAnsi"/>
          <w:sz w:val="28"/>
          <w:szCs w:val="28"/>
        </w:rPr>
        <w:t xml:space="preserve">As theta belongs from –pi to pi, </w:t>
      </w:r>
    </w:p>
    <w:p>
      <w:pPr>
        <w:pStyle w:val="Normal"/>
        <w:rPr>
          <w:rFonts w:ascii="Cambria" w:hAnsi="Cambria" w:asciiTheme="majorHAnsi" w:hAnsiTheme="majorHAnsi"/>
          <w:sz w:val="28"/>
          <w:szCs w:val="28"/>
        </w:rPr>
      </w:pPr>
      <w:r>
        <w:rPr>
          <w:rFonts w:ascii="Cambria" w:hAnsi="Cambria" w:asciiTheme="majorHAnsi" w:hAnsiTheme="majorHAnsi"/>
          <w:sz w:val="28"/>
          <w:szCs w:val="28"/>
        </w:rPr>
        <w:t>The lowest reward is: - (pi^2 + 0.1*</w:t>
      </w:r>
      <w:r>
        <w:rPr>
          <w:rFonts w:ascii="Cambria" w:hAnsi="Cambria" w:asciiTheme="majorHAnsi" w:hAnsiTheme="majorHAnsi"/>
          <w:i/>
          <w:iCs/>
          <w:sz w:val="28"/>
          <w:szCs w:val="28"/>
        </w:rPr>
        <w:t>8^2 + 0.001*</w:t>
      </w:r>
      <w:r>
        <w:rPr>
          <w:rFonts w:ascii="Cambria" w:hAnsi="Cambria" w:asciiTheme="majorHAnsi" w:hAnsiTheme="majorHAnsi"/>
          <w:sz w:val="28"/>
          <w:szCs w:val="28"/>
        </w:rPr>
        <w:t>2^2) = -16.2736044</w:t>
      </w:r>
    </w:p>
    <w:p>
      <w:pPr>
        <w:pStyle w:val="Normal"/>
        <w:rPr>
          <w:rFonts w:ascii="Cambria" w:hAnsi="Cambria" w:asciiTheme="majorHAnsi" w:hAnsiTheme="majorHAnsi"/>
          <w:sz w:val="28"/>
          <w:szCs w:val="28"/>
        </w:rPr>
      </w:pPr>
      <w:r>
        <w:rPr>
          <w:rFonts w:ascii="Cambria" w:hAnsi="Cambria" w:asciiTheme="majorHAnsi" w:hAnsiTheme="majorHAnsi"/>
          <w:sz w:val="28"/>
          <w:szCs w:val="28"/>
        </w:rPr>
        <w:t>The highest reward is : 0</w:t>
      </w:r>
    </w:p>
    <w:p>
      <w:pPr>
        <w:pStyle w:val="Normal"/>
        <w:rPr>
          <w:rFonts w:ascii="Cambria" w:hAnsi="Cambria" w:asciiTheme="majorHAnsi" w:hAnsiTheme="majorHAnsi"/>
          <w:sz w:val="28"/>
          <w:szCs w:val="28"/>
        </w:rPr>
      </w:pPr>
      <w:r>
        <w:rPr>
          <w:rFonts w:asciiTheme="majorHAnsi" w:hAnsiTheme="majorHAnsi" w:ascii="Cambria" w:hAnsi="Cambria"/>
          <w:sz w:val="28"/>
          <w:szCs w:val="28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before="0" w:after="200"/>
        <w:rPr>
          <w:sz w:val="26"/>
          <w:szCs w:val="26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b12d83"/>
    <w:rPr>
      <w:rFonts w:ascii="Courier New" w:hAnsi="Courier New" w:eastAsia="Times New Roman" w:cs="Courier New"/>
      <w:sz w:val="20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12d83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be2c59"/>
    <w:rPr>
      <w:i/>
      <w:iCs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f77c3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f77c3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b6919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12d8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f77c3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f77c3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Application>LibreOffice/6.4.7.2$Linux_X86_64 LibreOffice_project/40$Build-2</Application>
  <Pages>6</Pages>
  <Words>525</Words>
  <Characters>2853</Characters>
  <CharactersWithSpaces>3364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2021-05-22T21:56:00Z</dcterms:created>
  <dc:creator>Lenovo</dc:creator>
  <dc:description/>
  <dc:language>en-IN</dc:language>
  <cp:lastModifiedBy/>
  <dcterms:modified xsi:type="dcterms:W3CDTF">2021-05-23T15:04:07Z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