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2B25E" w14:textId="77777777" w:rsidR="001219C9" w:rsidRPr="00AC1076" w:rsidRDefault="00961F6D" w:rsidP="00961F6D">
      <w:pPr>
        <w:jc w:val="center"/>
        <w:rPr>
          <w:rFonts w:ascii="Century" w:hAnsi="Century"/>
          <w:b/>
          <w:bCs/>
          <w:sz w:val="28"/>
          <w:szCs w:val="28"/>
        </w:rPr>
      </w:pPr>
      <w:r w:rsidRPr="00AC1076">
        <w:rPr>
          <w:rFonts w:ascii="Century" w:hAnsi="Century"/>
          <w:b/>
          <w:bCs/>
          <w:sz w:val="28"/>
          <w:szCs w:val="28"/>
        </w:rPr>
        <w:t>Churn dataset insights</w:t>
      </w:r>
    </w:p>
    <w:p w14:paraId="4C518B73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📄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Fintech Churn Analysis – Key Insights</w:t>
      </w:r>
    </w:p>
    <w:p w14:paraId="6F5FA9AB" w14:textId="77777777" w:rsidR="00AC1076" w:rsidRPr="00AC1076" w:rsidRDefault="00AC1076" w:rsidP="00A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Project Objective: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This analysis identifies churn patterns across 7,043 fintech customers, revealing risk factors by tenure, plan, and membership tier. It simulates how data teams in companies like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CRED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proofErr w:type="spellStart"/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Razorpay</w:t>
      </w:r>
      <w:proofErr w:type="spellEnd"/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might drive retention with a churn-focused dashboard.</w:t>
      </w:r>
    </w:p>
    <w:p w14:paraId="43FCFEBB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1. Overall Churn Rate</w:t>
      </w:r>
    </w:p>
    <w:p w14:paraId="5BC51E47" w14:textId="77777777" w:rsidR="00AC1076" w:rsidRPr="00AC1076" w:rsidRDefault="00AC1076" w:rsidP="00AC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26.54%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total users have churned.</w:t>
      </w:r>
    </w:p>
    <w:p w14:paraId="34277B89" w14:textId="77777777" w:rsidR="00AC1076" w:rsidRPr="00AC1076" w:rsidRDefault="00AC1076" w:rsidP="00AC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That’s over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 in 4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customers disengaging from the product.</w:t>
      </w:r>
    </w:p>
    <w:p w14:paraId="69BB0644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2. Transaction Impact</w:t>
      </w:r>
    </w:p>
    <w:p w14:paraId="46EC5431" w14:textId="77777777" w:rsidR="00AC1076" w:rsidRPr="00AC1076" w:rsidRDefault="00AC1076" w:rsidP="00A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Monthly Transaction Value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across all users: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$456.12K</w:t>
      </w:r>
    </w:p>
    <w:p w14:paraId="7366AE72" w14:textId="77777777" w:rsidR="00AC1076" w:rsidRPr="00AC1076" w:rsidRDefault="00AC1076" w:rsidP="00A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Revenue lost from churned users: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$139.13K</w:t>
      </w:r>
    </w:p>
    <w:p w14:paraId="453F32AA" w14:textId="77777777" w:rsidR="00AC1076" w:rsidRPr="00AC1076" w:rsidRDefault="00AC1076" w:rsidP="00AC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Every month, nearly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$1 out of $3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lost due to churned users.</w:t>
      </w:r>
    </w:p>
    <w:p w14:paraId="2487894A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3. Monthly Transaction Value by Churn Status</w:t>
      </w:r>
    </w:p>
    <w:p w14:paraId="7EAA9413" w14:textId="77777777" w:rsidR="00AC1076" w:rsidRPr="00AC1076" w:rsidRDefault="00AC1076" w:rsidP="00A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Retained customers transact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$74.44/month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 average</w:t>
      </w:r>
    </w:p>
    <w:p w14:paraId="70FFA5F2" w14:textId="77777777" w:rsidR="00AC1076" w:rsidRPr="00AC1076" w:rsidRDefault="00AC1076" w:rsidP="00A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Churned users transact only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$61.26/month</w:t>
      </w:r>
    </w:p>
    <w:p w14:paraId="1A8E174C" w14:textId="77777777" w:rsidR="00AC1076" w:rsidRPr="00AC1076" w:rsidRDefault="00AC1076" w:rsidP="00AC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Retained users contribute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21.4% more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than churned users on average.</w:t>
      </w:r>
    </w:p>
    <w:p w14:paraId="5820851E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4. Churn by Customer Tenure (Months)</w:t>
      </w:r>
    </w:p>
    <w:p w14:paraId="729FA6D0" w14:textId="77777777" w:rsidR="00AC1076" w:rsidRPr="00AC1076" w:rsidRDefault="00AC1076" w:rsidP="00AC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Customers in their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first 8 months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contribute to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over 50.8%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all churn</w:t>
      </w:r>
    </w:p>
    <w:p w14:paraId="71CF6E5F" w14:textId="77777777" w:rsidR="00AC1076" w:rsidRPr="00AC1076" w:rsidRDefault="00AC1076" w:rsidP="00AC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Churn drops to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33.73%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8–18 months and just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15.20%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beyond 18 months</w:t>
      </w:r>
    </w:p>
    <w:p w14:paraId="3DCA399C" w14:textId="77777777" w:rsidR="00AC1076" w:rsidRPr="00AC1076" w:rsidRDefault="00AC1076" w:rsidP="00AC10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🎯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Implication: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Most churn occurs early; onboarding and engagement within the first 6–8 months are critical.</w:t>
      </w:r>
    </w:p>
    <w:p w14:paraId="1210DC55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5. Churn by Membership Tier</w:t>
      </w:r>
    </w:p>
    <w:p w14:paraId="2BE1675F" w14:textId="77777777" w:rsidR="00AC1076" w:rsidRPr="00AC1076" w:rsidRDefault="00AC1076" w:rsidP="00AC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Premium Tier: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1,297 churned</w:t>
      </w:r>
    </w:p>
    <w:p w14:paraId="01476DB9" w14:textId="77777777" w:rsidR="00AC1076" w:rsidRPr="00AC1076" w:rsidRDefault="00AC1076" w:rsidP="00AC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Standard Tier: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459 churned</w:t>
      </w:r>
    </w:p>
    <w:p w14:paraId="2C490D41" w14:textId="77777777" w:rsidR="00AC1076" w:rsidRPr="00AC1076" w:rsidRDefault="00AC1076" w:rsidP="00AC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Free Tier: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113 churned</w:t>
      </w:r>
    </w:p>
    <w:p w14:paraId="098E2F30" w14:textId="77777777" w:rsidR="00AC1076" w:rsidRPr="00AC1076" w:rsidRDefault="00AC1076" w:rsidP="00AC10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💡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Despite being high-value,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Premium users churn most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signaling possible gaps in satisfaction or perceived value.</w:t>
      </w:r>
    </w:p>
    <w:p w14:paraId="2EB508BC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6. Churn by Subscription Plan</w:t>
      </w:r>
    </w:p>
    <w:p w14:paraId="721CF0A5" w14:textId="77777777" w:rsidR="00AC1076" w:rsidRPr="00AC1076" w:rsidRDefault="00AC1076" w:rsidP="00AC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Month-to-month plans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show the highest churn: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1.7K users</w:t>
      </w:r>
    </w:p>
    <w:p w14:paraId="5B48D20E" w14:textId="77777777" w:rsidR="00AC1076" w:rsidRPr="00AC1076" w:rsidRDefault="00AC1076" w:rsidP="00AC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Annual &amp; bi-annual plans show lower churn</w:t>
      </w:r>
    </w:p>
    <w:p w14:paraId="13AF38BB" w14:textId="77777777" w:rsidR="00AC1076" w:rsidRPr="00AC1076" w:rsidRDefault="00AC1076" w:rsidP="00AC10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🧠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Short-term users are more likely to churn. Long-term plans seem to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retain customers better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4202903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7. Churn by Gender</w:t>
      </w:r>
    </w:p>
    <w:p w14:paraId="20D23215" w14:textId="77777777" w:rsidR="00AC1076" w:rsidRPr="00AC1076" w:rsidRDefault="00AC1076" w:rsidP="00AC10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Male and female churn is balanced:</w:t>
      </w:r>
    </w:p>
    <w:p w14:paraId="3AD808E0" w14:textId="77777777" w:rsidR="00AC1076" w:rsidRPr="00AC1076" w:rsidRDefault="00AC1076" w:rsidP="00AC107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Males: 2.6K retained vs 0.9K churned</w:t>
      </w:r>
    </w:p>
    <w:p w14:paraId="0CD94A87" w14:textId="77777777" w:rsidR="00AC1076" w:rsidRPr="00AC1076" w:rsidRDefault="00AC1076" w:rsidP="00AC107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Females: 2.5K retained vs 0.9K churned</w:t>
      </w:r>
    </w:p>
    <w:p w14:paraId="070CC5A8" w14:textId="77777777" w:rsidR="00AC1076" w:rsidRPr="00AC1076" w:rsidRDefault="00AC1076" w:rsidP="00AC10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🟰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Gender is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not a significant factor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predicting churn.</w:t>
      </w:r>
    </w:p>
    <w:p w14:paraId="100782BE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8. Revenue Loss Metric (Bonus)</w:t>
      </w:r>
    </w:p>
    <w:p w14:paraId="0B2F7C28" w14:textId="77777777" w:rsidR="00AC1076" w:rsidRPr="00AC1076" w:rsidRDefault="00AC1076" w:rsidP="00AC10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💸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Average monthly revenue lost per churned user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≈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AC107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$139,130 / 1,869 ≈ $74.43/user</w:t>
      </w:r>
    </w:p>
    <w:p w14:paraId="37BAC8CC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🔹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Final Summary</w:t>
      </w:r>
    </w:p>
    <w:p w14:paraId="13B611C7" w14:textId="77777777" w:rsidR="00AC1076" w:rsidRPr="00AC1076" w:rsidRDefault="00AC1076" w:rsidP="00A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dashboard helped uncover:</w:t>
      </w:r>
    </w:p>
    <w:p w14:paraId="4AD4C6B3" w14:textId="77777777" w:rsidR="00AC1076" w:rsidRPr="00AC1076" w:rsidRDefault="00AC1076" w:rsidP="00AC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Who is churning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(plan, tier, tenure)</w:t>
      </w:r>
    </w:p>
    <w:p w14:paraId="5FD79ED6" w14:textId="77777777" w:rsidR="00AC1076" w:rsidRPr="00AC1076" w:rsidRDefault="00AC1076" w:rsidP="00AC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How much they’re costing</w:t>
      </w:r>
    </w:p>
    <w:p w14:paraId="6DF56177" w14:textId="77777777" w:rsidR="00AC1076" w:rsidRPr="00AC1076" w:rsidRDefault="00AC1076" w:rsidP="00AC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And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where retention efforts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should focus: new users, premium plans, and month-to-month subscribers.</w:t>
      </w:r>
    </w:p>
    <w:p w14:paraId="79A8F761" w14:textId="77777777" w:rsidR="00AC1076" w:rsidRPr="00AC1076" w:rsidRDefault="00AC1076" w:rsidP="00A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Churn Reduction Recommendations</w:t>
      </w:r>
    </w:p>
    <w:p w14:paraId="62274CD5" w14:textId="77777777" w:rsidR="00AC1076" w:rsidRPr="00AC1076" w:rsidRDefault="00AC1076" w:rsidP="00A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Based on the dashboard insights, here are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data-driven suggestions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reduce churn and improve user retention:</w:t>
      </w:r>
    </w:p>
    <w:p w14:paraId="18BB6651" w14:textId="77777777" w:rsidR="00AC1076" w:rsidRPr="00AC1076" w:rsidRDefault="00AC1076" w:rsidP="00AC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Onboard &amp; Engage Early</w:t>
      </w:r>
    </w:p>
    <w:p w14:paraId="6850EA38" w14:textId="77777777" w:rsidR="00AC1076" w:rsidRPr="00AC1076" w:rsidRDefault="00AC1076" w:rsidP="00AC10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Since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51% of churned users leave within the first 8 months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create strong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onboarding flows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push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first-month reward incentives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educational nudges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via email or app notifications.</w:t>
      </w:r>
    </w:p>
    <w:p w14:paraId="03365A69" w14:textId="77777777" w:rsidR="00AC1076" w:rsidRPr="00AC1076" w:rsidRDefault="00AC1076" w:rsidP="00AC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Promote Long-Term Subscription Plans</w:t>
      </w:r>
    </w:p>
    <w:p w14:paraId="57372F7B" w14:textId="77777777" w:rsidR="00AC1076" w:rsidRPr="00AC1076" w:rsidRDefault="00AC1076" w:rsidP="00AC10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Users on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month-to-month plans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churn the most. Offer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discounts or cashbacks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upgrading to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annual or 2-year plans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which show significantly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lower churn rates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B256A82" w14:textId="77777777" w:rsidR="00AC1076" w:rsidRPr="00AC1076" w:rsidRDefault="00AC1076" w:rsidP="00AC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Premium Tier Loyalty Program</w:t>
      </w:r>
    </w:p>
    <w:p w14:paraId="6573F27D" w14:textId="77777777" w:rsidR="00AC1076" w:rsidRPr="00AC1076" w:rsidRDefault="00AC1076" w:rsidP="00AC10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Although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Premium users generate the highest value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they also churn in large numbers. Introduce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exclusive loyalty benefits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early access, or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priority support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reinforce value.</w:t>
      </w:r>
    </w:p>
    <w:p w14:paraId="2C2A8997" w14:textId="77777777" w:rsidR="00AC1076" w:rsidRPr="00AC1076" w:rsidRDefault="00AC1076" w:rsidP="00AC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Monitor Transaction Decline</w:t>
      </w:r>
    </w:p>
    <w:p w14:paraId="76ED3A12" w14:textId="77777777" w:rsidR="00AC1076" w:rsidRPr="00AC1076" w:rsidRDefault="00AC1076" w:rsidP="00AC10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Churned users show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21% lower average monthly transaction value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Set up alerts when user spend drops sharply — and send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personalized re-engagement campaigns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before churn happens.</w:t>
      </w:r>
    </w:p>
    <w:p w14:paraId="05D9CB0A" w14:textId="77777777" w:rsidR="00AC1076" w:rsidRPr="00AC1076" w:rsidRDefault="00AC1076" w:rsidP="00AC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 Tenure-Based Offers</w:t>
      </w:r>
    </w:p>
    <w:p w14:paraId="0F4EF3E9" w14:textId="77777777" w:rsidR="00AC1076" w:rsidRPr="00AC1076" w:rsidRDefault="00AC1076" w:rsidP="00AC10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Launch </w:t>
      </w:r>
      <w:r w:rsidRPr="00AC107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“Stay with Us” milestone rewards</w:t>
      </w:r>
      <w:r w:rsidRPr="00AC107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at 6-month, 12-month, and 18-month marks. Reward loyalty, and encourage continued usage.</w:t>
      </w:r>
    </w:p>
    <w:p w14:paraId="62EFEABD" w14:textId="77777777" w:rsidR="00AC1076" w:rsidRPr="00AC1076" w:rsidRDefault="00AC1076" w:rsidP="00961F6D">
      <w:pPr>
        <w:jc w:val="center"/>
        <w:rPr>
          <w:rFonts w:ascii="Century" w:hAnsi="Century"/>
        </w:rPr>
      </w:pPr>
    </w:p>
    <w:p w14:paraId="290D3E3C" w14:textId="77777777" w:rsidR="006E1965" w:rsidRPr="00961F6D" w:rsidRDefault="006E1965" w:rsidP="00961F6D">
      <w:pPr>
        <w:jc w:val="center"/>
        <w:rPr>
          <w:rFonts w:ascii="Century" w:hAnsi="Century"/>
          <w:b/>
          <w:bCs/>
          <w:sz w:val="32"/>
          <w:szCs w:val="32"/>
        </w:rPr>
      </w:pPr>
    </w:p>
    <w:sectPr w:rsidR="006E1965" w:rsidRPr="0096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4192"/>
    <w:multiLevelType w:val="multilevel"/>
    <w:tmpl w:val="825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53A3"/>
    <w:multiLevelType w:val="multilevel"/>
    <w:tmpl w:val="A0E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F5D27"/>
    <w:multiLevelType w:val="multilevel"/>
    <w:tmpl w:val="CCC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17F19"/>
    <w:multiLevelType w:val="multilevel"/>
    <w:tmpl w:val="5DA8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101D0"/>
    <w:multiLevelType w:val="multilevel"/>
    <w:tmpl w:val="671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334A2"/>
    <w:multiLevelType w:val="multilevel"/>
    <w:tmpl w:val="C71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5DF5"/>
    <w:multiLevelType w:val="multilevel"/>
    <w:tmpl w:val="B29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E0C36"/>
    <w:multiLevelType w:val="multilevel"/>
    <w:tmpl w:val="6114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0693A"/>
    <w:multiLevelType w:val="multilevel"/>
    <w:tmpl w:val="4300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E3D7C"/>
    <w:multiLevelType w:val="multilevel"/>
    <w:tmpl w:val="D92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6790C"/>
    <w:multiLevelType w:val="multilevel"/>
    <w:tmpl w:val="040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24300"/>
    <w:multiLevelType w:val="multilevel"/>
    <w:tmpl w:val="2E88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A3805"/>
    <w:multiLevelType w:val="multilevel"/>
    <w:tmpl w:val="97A2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63232"/>
    <w:multiLevelType w:val="multilevel"/>
    <w:tmpl w:val="D7E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C7CBB"/>
    <w:multiLevelType w:val="multilevel"/>
    <w:tmpl w:val="ED4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F5B83"/>
    <w:multiLevelType w:val="multilevel"/>
    <w:tmpl w:val="E54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D6F2E"/>
    <w:multiLevelType w:val="multilevel"/>
    <w:tmpl w:val="030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860118">
    <w:abstractNumId w:val="5"/>
  </w:num>
  <w:num w:numId="2" w16cid:durableId="934947388">
    <w:abstractNumId w:val="7"/>
  </w:num>
  <w:num w:numId="3" w16cid:durableId="565147421">
    <w:abstractNumId w:val="16"/>
  </w:num>
  <w:num w:numId="4" w16cid:durableId="1193878560">
    <w:abstractNumId w:val="15"/>
  </w:num>
  <w:num w:numId="5" w16cid:durableId="1727605696">
    <w:abstractNumId w:val="13"/>
  </w:num>
  <w:num w:numId="6" w16cid:durableId="2056855953">
    <w:abstractNumId w:val="12"/>
  </w:num>
  <w:num w:numId="7" w16cid:durableId="636447704">
    <w:abstractNumId w:val="11"/>
  </w:num>
  <w:num w:numId="8" w16cid:durableId="2141990107">
    <w:abstractNumId w:val="9"/>
  </w:num>
  <w:num w:numId="9" w16cid:durableId="1868132860">
    <w:abstractNumId w:val="10"/>
  </w:num>
  <w:num w:numId="10" w16cid:durableId="271670621">
    <w:abstractNumId w:val="3"/>
  </w:num>
  <w:num w:numId="11" w16cid:durableId="1335450084">
    <w:abstractNumId w:val="14"/>
  </w:num>
  <w:num w:numId="12" w16cid:durableId="1119570238">
    <w:abstractNumId w:val="6"/>
  </w:num>
  <w:num w:numId="13" w16cid:durableId="744375409">
    <w:abstractNumId w:val="8"/>
  </w:num>
  <w:num w:numId="14" w16cid:durableId="1609897829">
    <w:abstractNumId w:val="2"/>
  </w:num>
  <w:num w:numId="15" w16cid:durableId="2054499519">
    <w:abstractNumId w:val="0"/>
  </w:num>
  <w:num w:numId="16" w16cid:durableId="69624315">
    <w:abstractNumId w:val="1"/>
  </w:num>
  <w:num w:numId="17" w16cid:durableId="123088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6D"/>
    <w:rsid w:val="001219C9"/>
    <w:rsid w:val="004415A3"/>
    <w:rsid w:val="006A233B"/>
    <w:rsid w:val="006E1965"/>
    <w:rsid w:val="00961F6D"/>
    <w:rsid w:val="00AC1076"/>
    <w:rsid w:val="00CE1A7B"/>
    <w:rsid w:val="00E6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D0D"/>
  <w15:chartTrackingRefBased/>
  <w15:docId w15:val="{5EAED1F0-3FEB-45CC-A156-7A1908BF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F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1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8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kumari</dc:creator>
  <cp:keywords/>
  <dc:description/>
  <cp:lastModifiedBy>prerna kumari</cp:lastModifiedBy>
  <cp:revision>1</cp:revision>
  <dcterms:created xsi:type="dcterms:W3CDTF">2025-06-25T11:44:00Z</dcterms:created>
  <dcterms:modified xsi:type="dcterms:W3CDTF">2025-06-25T14:55:00Z</dcterms:modified>
</cp:coreProperties>
</file>