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6927" w14:textId="77777777" w:rsidR="008C6AFA" w:rsidRDefault="008C6AFA" w:rsidP="008C6AFA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1FE8A269" w14:textId="0874E1BE" w:rsidR="008C6AFA" w:rsidRDefault="008C6AFA" w:rsidP="008C6AFA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28.08.2020</w:t>
      </w:r>
    </w:p>
    <w:p w14:paraId="3AAB5430" w14:textId="77777777" w:rsidR="008C6AFA" w:rsidRDefault="008C6AFA" w:rsidP="008C6AF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97833" w14:textId="77777777" w:rsidR="008C6AFA" w:rsidRDefault="008C6AFA" w:rsidP="008C6AF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FOR DATA SCIENCE</w:t>
      </w:r>
    </w:p>
    <w:p w14:paraId="2115104D" w14:textId="5E4A7075" w:rsidR="008C6AFA" w:rsidRDefault="008C6AFA" w:rsidP="008C6AFA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10</w:t>
      </w:r>
    </w:p>
    <w:p w14:paraId="23DC5E0A" w14:textId="5591BD34" w:rsidR="00D22EC9" w:rsidRDefault="00D22EC9"/>
    <w:p w14:paraId="478379A5" w14:textId="7F39075E" w:rsidR="00BD186D" w:rsidRPr="00BD186D" w:rsidRDefault="00EB2372" w:rsidP="00BD186D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ind w:left="84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 xml:space="preserve"> </w:t>
      </w:r>
      <w:r w:rsidR="00BD186D"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The article “The Selection of Yeast Strains for the Production of Premium Quality South African Brandy Base Products” (C. Steger and M. Lambrechts, Journal of Industrial Microbiology and Biotechnology, 2000:431– 440) presents detailed information on the volatile compound composition of base wines made from each of 16 selected yeast strains. Following are the concentrations of total esters (in mg/L) in each of the wines.</w:t>
      </w:r>
    </w:p>
    <w:p w14:paraId="19DE92AC" w14:textId="77777777" w:rsidR="00BD186D" w:rsidRPr="00BD186D" w:rsidRDefault="00BD186D" w:rsidP="00BD186D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a. Compute the mean concentration.</w:t>
      </w:r>
    </w:p>
    <w:p w14:paraId="0AADA143" w14:textId="77777777" w:rsidR="00BD186D" w:rsidRPr="00BD186D" w:rsidRDefault="00BD186D" w:rsidP="00BD186D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b. Compute the median concentration.</w:t>
      </w:r>
    </w:p>
    <w:p w14:paraId="42103379" w14:textId="77777777" w:rsidR="00BD186D" w:rsidRPr="00BD186D" w:rsidRDefault="00BD186D" w:rsidP="00BD186D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c. Compute the first quartile of the concentrations.</w:t>
      </w:r>
    </w:p>
    <w:p w14:paraId="02938247" w14:textId="77777777" w:rsidR="00BD186D" w:rsidRPr="00BD186D" w:rsidRDefault="00BD186D" w:rsidP="00BD186D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d. Compute the third quartile of the concentrations.</w:t>
      </w:r>
    </w:p>
    <w:p w14:paraId="303F58D2" w14:textId="06EF8656" w:rsidR="00A24FFD" w:rsidRPr="009874EF" w:rsidRDefault="00BD186D" w:rsidP="00A24FFD">
      <w:pPr>
        <w:shd w:val="clear" w:color="auto" w:fill="FFFFFF"/>
        <w:spacing w:after="150" w:line="240" w:lineRule="auto"/>
        <w:ind w:left="1080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  <w:r w:rsidRPr="00BD186D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>e. Construct a boxplot for the concentrations. What features does it reveal?</w:t>
      </w:r>
      <w:r w:rsidRPr="00BD186D"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  <w:t> </w:t>
      </w:r>
    </w:p>
    <w:tbl>
      <w:tblPr>
        <w:tblW w:w="8856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24FFD" w:rsidRPr="00A24FFD" w14:paraId="219C79AB" w14:textId="77777777" w:rsidTr="00A24FFD">
        <w:trPr>
          <w:trHeight w:val="37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3F4C74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284.34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64C1A6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173.01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65F066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229.55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C42C89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312.95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ED2F14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215.34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33EBA8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188.72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E47143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144.39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D9DA1B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172.79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90EB38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139.38</w:t>
            </w:r>
          </w:p>
        </w:tc>
      </w:tr>
      <w:tr w:rsidR="00A24FFD" w:rsidRPr="00A24FFD" w14:paraId="75EFC47A" w14:textId="77777777" w:rsidTr="00A24FFD"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F4630D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197.81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88999A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303.28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798567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256.02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FFC62A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658.38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621BF0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105.14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D6A891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295.24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0DAF7A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170.41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1184E7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248ADB" w14:textId="77777777" w:rsidR="00A24FFD" w:rsidRPr="00A24FFD" w:rsidRDefault="00A24FFD" w:rsidP="00A24FFD">
            <w:pPr>
              <w:spacing w:after="150" w:line="240" w:lineRule="auto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A24FF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</w:tbl>
    <w:p w14:paraId="5314488F" w14:textId="177CF7E9" w:rsidR="00BD186D" w:rsidRPr="009874EF" w:rsidRDefault="00BD186D" w:rsidP="00A24FFD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Times New Roman"/>
          <w:color w:val="1F4E79" w:themeColor="accent5" w:themeShade="80"/>
          <w:sz w:val="24"/>
          <w:szCs w:val="24"/>
          <w:lang w:eastAsia="en-IN"/>
        </w:rPr>
      </w:pPr>
    </w:p>
    <w:p w14:paraId="2FAA9131" w14:textId="2CFD547B" w:rsidR="003A4AC0" w:rsidRDefault="003A4AC0">
      <w:pPr>
        <w:rPr>
          <w:sz w:val="24"/>
          <w:szCs w:val="24"/>
        </w:rPr>
      </w:pPr>
      <w:r>
        <w:rPr>
          <w:sz w:val="24"/>
          <w:szCs w:val="24"/>
        </w:rPr>
        <w:t>Answer.</w:t>
      </w:r>
    </w:p>
    <w:p w14:paraId="0D9EB440" w14:textId="47252F86" w:rsidR="003A4AC0" w:rsidRDefault="007F2E71" w:rsidP="007F0DF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Concentrations:</w:t>
      </w:r>
      <w:r>
        <w:rPr>
          <w:sz w:val="24"/>
          <w:szCs w:val="24"/>
        </w:rPr>
        <w:tab/>
      </w:r>
      <w:r w:rsidR="00496622">
        <w:rPr>
          <w:sz w:val="24"/>
          <w:szCs w:val="24"/>
        </w:rPr>
        <w:t>105.1</w:t>
      </w:r>
      <w:r w:rsidR="00622811">
        <w:rPr>
          <w:sz w:val="24"/>
          <w:szCs w:val="24"/>
        </w:rPr>
        <w:t>4</w:t>
      </w:r>
      <w:r w:rsidR="00496622">
        <w:rPr>
          <w:sz w:val="24"/>
          <w:szCs w:val="24"/>
        </w:rPr>
        <w:t xml:space="preserve"> ,</w:t>
      </w:r>
      <w:r w:rsidR="00FA7405">
        <w:rPr>
          <w:sz w:val="24"/>
          <w:szCs w:val="24"/>
        </w:rPr>
        <w:t xml:space="preserve">139.38 ,144.39 </w:t>
      </w:r>
      <w:r w:rsidR="00AD4E98">
        <w:rPr>
          <w:sz w:val="24"/>
          <w:szCs w:val="24"/>
        </w:rPr>
        <w:t>,</w:t>
      </w:r>
      <w:r w:rsidR="00A67AB3">
        <w:rPr>
          <w:sz w:val="24"/>
          <w:szCs w:val="24"/>
        </w:rPr>
        <w:t>170.41 ,</w:t>
      </w:r>
      <w:r w:rsidR="00AD4E98">
        <w:rPr>
          <w:sz w:val="24"/>
          <w:szCs w:val="24"/>
        </w:rPr>
        <w:t xml:space="preserve">172.79 </w:t>
      </w:r>
      <w:r w:rsidR="00FA7405">
        <w:rPr>
          <w:sz w:val="24"/>
          <w:szCs w:val="24"/>
        </w:rPr>
        <w:t>,173.01 ,</w:t>
      </w:r>
      <w:r w:rsidR="00725470">
        <w:rPr>
          <w:sz w:val="24"/>
          <w:szCs w:val="24"/>
        </w:rPr>
        <w:t>188.72 ,</w:t>
      </w:r>
      <w:r w:rsidR="0092067B">
        <w:rPr>
          <w:sz w:val="24"/>
          <w:szCs w:val="24"/>
        </w:rPr>
        <w:t>197.81 ,</w:t>
      </w:r>
      <w:r w:rsidR="0007453D">
        <w:rPr>
          <w:sz w:val="24"/>
          <w:szCs w:val="24"/>
        </w:rPr>
        <w:t xml:space="preserve"> </w:t>
      </w:r>
      <w:r w:rsidR="00725470">
        <w:rPr>
          <w:sz w:val="24"/>
          <w:szCs w:val="24"/>
        </w:rPr>
        <w:t>215.34 ,</w:t>
      </w:r>
      <w:r w:rsidR="00AD4E98">
        <w:rPr>
          <w:sz w:val="24"/>
          <w:szCs w:val="24"/>
        </w:rPr>
        <w:t xml:space="preserve"> </w:t>
      </w:r>
      <w:r w:rsidR="00725470">
        <w:rPr>
          <w:sz w:val="24"/>
          <w:szCs w:val="24"/>
        </w:rPr>
        <w:t>229.55 ,</w:t>
      </w:r>
      <w:r w:rsidR="007F0DF2">
        <w:rPr>
          <w:sz w:val="24"/>
          <w:szCs w:val="24"/>
        </w:rPr>
        <w:t>256.02 ,284.34 ,</w:t>
      </w:r>
      <w:r w:rsidR="00B14F78">
        <w:rPr>
          <w:sz w:val="24"/>
          <w:szCs w:val="24"/>
        </w:rPr>
        <w:t>295.24 ,303.28 ,</w:t>
      </w:r>
      <w:r w:rsidR="00986565">
        <w:rPr>
          <w:sz w:val="24"/>
          <w:szCs w:val="24"/>
        </w:rPr>
        <w:t>312.95 , 658.38</w:t>
      </w:r>
    </w:p>
    <w:p w14:paraId="4EC606F6" w14:textId="157F13BE" w:rsidR="00216905" w:rsidRDefault="00216905" w:rsidP="002169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Mean concentration: </w:t>
      </w:r>
      <w:r w:rsidR="00043AAF">
        <w:rPr>
          <w:sz w:val="24"/>
          <w:szCs w:val="24"/>
        </w:rPr>
        <w:t>3846.75</w:t>
      </w:r>
      <w:r w:rsidR="00E65596">
        <w:rPr>
          <w:sz w:val="24"/>
          <w:szCs w:val="24"/>
        </w:rPr>
        <w:t xml:space="preserve"> / 1</w:t>
      </w:r>
      <w:r w:rsidR="00A67AB3">
        <w:rPr>
          <w:sz w:val="24"/>
          <w:szCs w:val="24"/>
        </w:rPr>
        <w:t>6</w:t>
      </w:r>
      <w:r w:rsidR="00E65596">
        <w:rPr>
          <w:sz w:val="24"/>
          <w:szCs w:val="24"/>
        </w:rPr>
        <w:t xml:space="preserve"> =</w:t>
      </w:r>
      <w:r w:rsidR="00E65596" w:rsidRPr="00E65596">
        <w:rPr>
          <w:b/>
          <w:bCs/>
          <w:sz w:val="24"/>
          <w:szCs w:val="24"/>
        </w:rPr>
        <w:t>24</w:t>
      </w:r>
      <w:r w:rsidR="0007453D">
        <w:rPr>
          <w:b/>
          <w:bCs/>
          <w:sz w:val="24"/>
          <w:szCs w:val="24"/>
        </w:rPr>
        <w:t>0</w:t>
      </w:r>
      <w:r w:rsidR="00E65596" w:rsidRPr="00E65596">
        <w:rPr>
          <w:b/>
          <w:bCs/>
          <w:sz w:val="24"/>
          <w:szCs w:val="24"/>
        </w:rPr>
        <w:t>.</w:t>
      </w:r>
      <w:r w:rsidR="0007453D">
        <w:rPr>
          <w:b/>
          <w:bCs/>
          <w:sz w:val="24"/>
          <w:szCs w:val="24"/>
        </w:rPr>
        <w:t>42</w:t>
      </w:r>
    </w:p>
    <w:p w14:paraId="453FA535" w14:textId="44FF99EE" w:rsidR="00216905" w:rsidRDefault="007A3914" w:rsidP="002169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3914">
        <w:rPr>
          <w:sz w:val="24"/>
          <w:szCs w:val="24"/>
        </w:rPr>
        <w:t>M</w:t>
      </w:r>
      <w:r w:rsidRPr="00BD186D">
        <w:rPr>
          <w:sz w:val="24"/>
          <w:szCs w:val="24"/>
        </w:rPr>
        <w:t>edian concentration</w:t>
      </w:r>
      <w:r>
        <w:rPr>
          <w:sz w:val="24"/>
          <w:szCs w:val="24"/>
        </w:rPr>
        <w:t xml:space="preserve">: </w:t>
      </w:r>
      <w:r w:rsidRPr="00E65596">
        <w:rPr>
          <w:b/>
          <w:bCs/>
          <w:sz w:val="24"/>
          <w:szCs w:val="24"/>
        </w:rPr>
        <w:t>2</w:t>
      </w:r>
      <w:r w:rsidR="001F7F6E">
        <w:rPr>
          <w:b/>
          <w:bCs/>
          <w:sz w:val="24"/>
          <w:szCs w:val="24"/>
        </w:rPr>
        <w:t>06</w:t>
      </w:r>
      <w:r w:rsidRPr="00E65596">
        <w:rPr>
          <w:b/>
          <w:bCs/>
          <w:sz w:val="24"/>
          <w:szCs w:val="24"/>
        </w:rPr>
        <w:t>.</w:t>
      </w:r>
      <w:r w:rsidR="001F7F6E">
        <w:rPr>
          <w:b/>
          <w:bCs/>
          <w:sz w:val="24"/>
          <w:szCs w:val="24"/>
        </w:rPr>
        <w:t>5</w:t>
      </w:r>
      <w:r w:rsidR="00B07E5B">
        <w:rPr>
          <w:b/>
          <w:bCs/>
          <w:sz w:val="24"/>
          <w:szCs w:val="24"/>
        </w:rPr>
        <w:t>8</w:t>
      </w:r>
    </w:p>
    <w:p w14:paraId="7AD42950" w14:textId="3ECA6BD8" w:rsidR="00275119" w:rsidRDefault="007369F7" w:rsidP="0027511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275119" w:rsidRPr="00275119">
        <w:rPr>
          <w:sz w:val="24"/>
          <w:szCs w:val="24"/>
        </w:rPr>
        <w:t>irst quartile of the concentrations</w:t>
      </w:r>
      <w:r>
        <w:rPr>
          <w:sz w:val="24"/>
          <w:szCs w:val="24"/>
        </w:rPr>
        <w:t xml:space="preserve"> : 105.14 ,139.38 ,144.39 ,172.79</w:t>
      </w:r>
    </w:p>
    <w:p w14:paraId="56343D47" w14:textId="01A0023B" w:rsidR="00275119" w:rsidRDefault="007369F7" w:rsidP="00736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69F7">
        <w:rPr>
          <w:sz w:val="24"/>
          <w:szCs w:val="24"/>
        </w:rPr>
        <w:t>T</w:t>
      </w:r>
      <w:r w:rsidR="00275119" w:rsidRPr="007369F7">
        <w:rPr>
          <w:sz w:val="24"/>
          <w:szCs w:val="24"/>
        </w:rPr>
        <w:t>hird quartile of the concentrations</w:t>
      </w:r>
      <w:r w:rsidRPr="007369F7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  <w:t xml:space="preserve"> :  </w:t>
      </w:r>
      <w:r w:rsidRPr="007369F7">
        <w:rPr>
          <w:sz w:val="24"/>
          <w:szCs w:val="24"/>
        </w:rPr>
        <w:t>295.24 ,303.28 ,312.95 , 658.38</w:t>
      </w:r>
    </w:p>
    <w:p w14:paraId="72823A0B" w14:textId="5D8B02E4" w:rsidR="00605ACF" w:rsidRDefault="001D738F" w:rsidP="00736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E64BC" wp14:editId="71C58DEC">
            <wp:extent cx="6213987" cy="458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488" cy="460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BD2B" w14:textId="0637FA62" w:rsidR="00F0112F" w:rsidRDefault="00F0112F" w:rsidP="00F0112F">
      <w:pPr>
        <w:pStyle w:val="ListParagraph"/>
        <w:ind w:left="643"/>
        <w:rPr>
          <w:sz w:val="24"/>
          <w:szCs w:val="24"/>
        </w:rPr>
      </w:pPr>
    </w:p>
    <w:p w14:paraId="2C8D3A53" w14:textId="50D10C47" w:rsidR="00F0112F" w:rsidRPr="007369F7" w:rsidRDefault="00C02C72" w:rsidP="00F0112F">
      <w:pPr>
        <w:pStyle w:val="ListParagraph"/>
        <w:ind w:left="643"/>
        <w:rPr>
          <w:sz w:val="24"/>
          <w:szCs w:val="24"/>
        </w:rPr>
      </w:pPr>
      <w:r>
        <w:rPr>
          <w:sz w:val="24"/>
          <w:szCs w:val="24"/>
        </w:rPr>
        <w:t>This plot</w:t>
      </w:r>
      <w:r w:rsidR="00DC53FB">
        <w:rPr>
          <w:sz w:val="24"/>
          <w:szCs w:val="24"/>
        </w:rPr>
        <w:t xml:space="preserve"> reveals</w:t>
      </w:r>
      <w:r w:rsidR="004E4BD3">
        <w:rPr>
          <w:sz w:val="24"/>
          <w:szCs w:val="24"/>
        </w:rPr>
        <w:t xml:space="preserve"> that </w:t>
      </w:r>
      <w:r w:rsidR="00EC779B">
        <w:rPr>
          <w:sz w:val="24"/>
          <w:szCs w:val="24"/>
        </w:rPr>
        <w:t xml:space="preserve">more data is distributed above </w:t>
      </w:r>
      <w:r w:rsidR="00111719">
        <w:rPr>
          <w:sz w:val="24"/>
          <w:szCs w:val="24"/>
        </w:rPr>
        <w:t>the median. It also</w:t>
      </w:r>
      <w:r w:rsidR="00780B83">
        <w:rPr>
          <w:sz w:val="24"/>
          <w:szCs w:val="24"/>
        </w:rPr>
        <w:t xml:space="preserve"> shows one outlier around </w:t>
      </w:r>
      <w:r w:rsidR="00D134C1">
        <w:rPr>
          <w:sz w:val="24"/>
          <w:szCs w:val="24"/>
        </w:rPr>
        <w:t>650 value.</w:t>
      </w:r>
    </w:p>
    <w:p w14:paraId="03D9F59D" w14:textId="77777777" w:rsidR="007A3914" w:rsidRPr="00216905" w:rsidRDefault="007A3914" w:rsidP="00275119">
      <w:pPr>
        <w:pStyle w:val="ListParagraph"/>
        <w:rPr>
          <w:sz w:val="24"/>
          <w:szCs w:val="24"/>
        </w:rPr>
      </w:pPr>
    </w:p>
    <w:sectPr w:rsidR="007A3914" w:rsidRPr="0021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6D32"/>
    <w:multiLevelType w:val="hybridMultilevel"/>
    <w:tmpl w:val="730AAC88"/>
    <w:lvl w:ilvl="0" w:tplc="40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3DB72B3"/>
    <w:multiLevelType w:val="multilevel"/>
    <w:tmpl w:val="F992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FA"/>
    <w:rsid w:val="00043AAF"/>
    <w:rsid w:val="0007453D"/>
    <w:rsid w:val="00111719"/>
    <w:rsid w:val="001D738F"/>
    <w:rsid w:val="001F7F6E"/>
    <w:rsid w:val="00216905"/>
    <w:rsid w:val="00275119"/>
    <w:rsid w:val="003A4AC0"/>
    <w:rsid w:val="00496622"/>
    <w:rsid w:val="004E4BD3"/>
    <w:rsid w:val="00605ACF"/>
    <w:rsid w:val="00622811"/>
    <w:rsid w:val="00725470"/>
    <w:rsid w:val="007369F7"/>
    <w:rsid w:val="00780B83"/>
    <w:rsid w:val="007A3914"/>
    <w:rsid w:val="007F0DF2"/>
    <w:rsid w:val="007F2E71"/>
    <w:rsid w:val="008C6AFA"/>
    <w:rsid w:val="0092067B"/>
    <w:rsid w:val="00986565"/>
    <w:rsid w:val="009874EF"/>
    <w:rsid w:val="00A24FFD"/>
    <w:rsid w:val="00A67AB3"/>
    <w:rsid w:val="00AD4E98"/>
    <w:rsid w:val="00B07E5B"/>
    <w:rsid w:val="00B14F78"/>
    <w:rsid w:val="00BD186D"/>
    <w:rsid w:val="00C02C72"/>
    <w:rsid w:val="00D134C1"/>
    <w:rsid w:val="00D22EC9"/>
    <w:rsid w:val="00DC53FB"/>
    <w:rsid w:val="00E10BDB"/>
    <w:rsid w:val="00E65596"/>
    <w:rsid w:val="00EB2372"/>
    <w:rsid w:val="00EC779B"/>
    <w:rsid w:val="00F0112F"/>
    <w:rsid w:val="00FA7405"/>
    <w:rsid w:val="00FB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C097"/>
  <w15:chartTrackingRefBased/>
  <w15:docId w15:val="{33E40F09-946C-4D60-8E14-095C43F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1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38</cp:revision>
  <dcterms:created xsi:type="dcterms:W3CDTF">2020-08-28T09:08:00Z</dcterms:created>
  <dcterms:modified xsi:type="dcterms:W3CDTF">2020-08-28T16:13:00Z</dcterms:modified>
</cp:coreProperties>
</file>