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CHIRAG GOYAL</w:t>
      </w:r>
    </w:p>
    <w:p>
      <w:pPr>
        <w:jc w:val="center"/>
      </w:pPr>
      <w:r>
        <w:t>WEBSITE CONTENT MASTER DOCUMENT</w:t>
      </w:r>
    </w:p>
    <w:p>
      <w:pPr>
        <w:jc w:val="center"/>
      </w:pPr>
      <w:r>
        <w:t>People · Purpose · Possibility</w:t>
      </w:r>
    </w:p>
    <w:p>
      <w:pPr>
        <w:pStyle w:val="Heading1"/>
      </w:pPr>
      <w:r>
        <w:t>Purpose &amp; positioning</w:t>
      </w:r>
    </w:p>
    <w:p>
      <w:r>
        <w:t>Primary public-facing identity: CHIRAG GOYAL. Headline: Bringing people, resources and ideas together to create meaningful change. Positioning: Entrepreneur · Leader · Volunteer · Social Impact.</w:t>
      </w:r>
    </w:p>
    <w:p>
      <w:r>
        <w:t>Ekjut Nepal is the current/flagship platform founded by Chirag Goyal and the institutional expression of the collective-action philosophy developed through more than a decade of experience. Tagline: Many People. One Purpose.</w:t>
      </w:r>
    </w:p>
    <w:p>
      <w:r>
        <w:t>Important distinction: Helping Hands Nepal, Robin Hood Army Nepal, NYEF, NCPL and other earlier initiatives are part of Chirag's personal journey and experience. They should not be retroactively described as Ekjut projects.</w:t>
      </w:r>
    </w:p>
    <w:p>
      <w:pPr>
        <w:pStyle w:val="Heading1"/>
      </w:pPr>
      <w:r>
        <w:t>Website architecture</w:t>
      </w:r>
    </w:p>
    <w:p>
      <w:pPr>
        <w:pStyle w:val="ListBullet"/>
      </w:pPr>
      <w:r>
        <w:t>Home</w:t>
      </w:r>
    </w:p>
    <w:p>
      <w:pPr>
        <w:pStyle w:val="ListBullet"/>
      </w:pPr>
      <w:r>
        <w:t>My Journey</w:t>
      </w:r>
    </w:p>
    <w:p>
      <w:pPr>
        <w:pStyle w:val="ListBullet"/>
      </w:pPr>
      <w:r>
        <w:t>My Work</w:t>
      </w:r>
    </w:p>
    <w:p>
      <w:pPr>
        <w:pStyle w:val="ListBullet"/>
      </w:pPr>
      <w:r>
        <w:t>Ekjut Nepal</w:t>
      </w:r>
    </w:p>
    <w:p>
      <w:pPr>
        <w:pStyle w:val="ListBullet"/>
      </w:pPr>
      <w:r>
        <w:t>Impact</w:t>
      </w:r>
    </w:p>
    <w:p>
      <w:pPr>
        <w:pStyle w:val="ListBullet"/>
      </w:pPr>
      <w:r>
        <w:t>Stories</w:t>
      </w:r>
    </w:p>
    <w:p>
      <w:pPr>
        <w:pStyle w:val="ListBullet"/>
      </w:pPr>
      <w:r>
        <w:t>Collaborate</w:t>
      </w:r>
    </w:p>
    <w:p>
      <w:pPr>
        <w:pStyle w:val="ListBullet"/>
      </w:pPr>
      <w:r>
        <w:t>Contact</w:t>
      </w:r>
    </w:p>
    <w:p>
      <w:pPr>
        <w:pStyle w:val="Heading1"/>
      </w:pPr>
      <w:r>
        <w:t>MY JOURNEY</w:t>
      </w:r>
    </w:p>
    <w:p>
      <w:pPr>
        <w:pStyle w:val="Heading2"/>
      </w:pPr>
      <w:r>
        <w:t>2015 — Helping Hands Nepal</w:t>
      </w:r>
    </w:p>
    <w:p>
      <w:r>
        <w:t>Humanitarian Response</w:t>
      </w:r>
    </w:p>
    <w:p>
      <w:r>
        <w:t>The 2015 earthquake was the beginning of a much deeper involvement in humanitarian work. Through Helping Hands Nepal, Chirag worked on shelter, health, essential supplies, community assessments and recovery efforts across affected communities. The experience taught him to look beyond immediate relief and understand what people need to rebuild their lives. Lesson: relief is only the beginning.</w:t>
      </w:r>
    </w:p>
    <w:p>
      <w:pPr>
        <w:pStyle w:val="Heading2"/>
      </w:pPr>
      <w:r>
        <w:t>2016–Present — Robin Hood Army Nepal</w:t>
      </w:r>
    </w:p>
    <w:p>
      <w:r>
        <w:t>Volunteer Leadership</w:t>
      </w:r>
    </w:p>
    <w:p>
      <w:r>
        <w:t>Volunteer-led action became a continuing part of Chirag's work. Food distribution, education, healthcare, disaster response and community initiatives became opportunities to bring ordinary citizens into meaningful action. Lesson: many people want to contribute; they need a way to come together.</w:t>
      </w:r>
    </w:p>
    <w:p>
      <w:pPr>
        <w:pStyle w:val="Heading2"/>
      </w:pPr>
      <w:r>
        <w:t>2020–2021 — COVID Response</w:t>
      </w:r>
    </w:p>
    <w:p>
      <w:r>
        <w:t>Community &amp; Healthcare</w:t>
      </w:r>
    </w:p>
    <w:p>
      <w:r>
        <w:t>The pandemic brought immediate and unpredictable needs—healthcare, medical support, essential supplies and food. The response reinforced the value of trusted relationships and resources that can be mobilised quickly. Lesson: during a crisis, connections can become as valuable as resources.</w:t>
      </w:r>
    </w:p>
    <w:p>
      <w:pPr>
        <w:pStyle w:val="Heading2"/>
      </w:pPr>
      <w:r>
        <w:t>2021 — Project Aasha</w:t>
      </w:r>
    </w:p>
    <w:p>
      <w:r>
        <w:t>Disaster &amp; Community Response</w:t>
      </w:r>
    </w:p>
    <w:p>
      <w:r>
        <w:t>Project Aasha looked beyond individual relief activities and tried to understand communities more systematically through research, engagement and practical support. It reached 1,673 citizens and 1,500 students. Lesson: effective social work begins with understanding the actual need.</w:t>
      </w:r>
    </w:p>
    <w:p>
      <w:pPr>
        <w:pStyle w:val="Heading2"/>
      </w:pPr>
      <w:r>
        <w:t>2022–2023 — NYEF Kathmandu</w:t>
      </w:r>
    </w:p>
    <w:p>
      <w:r>
        <w:t>Entrepreneurship &amp; Youth Leadership</w:t>
      </w:r>
    </w:p>
    <w:p>
      <w:r>
        <w:t>As President of the Kathmandu Chapter, Chirag worked with young entrepreneurs and leaders through networking, learning, collaboration and entrepreneurship development. Lesson: change also happens by creating opportunities, building networks and enabling people to lead.</w:t>
      </w:r>
    </w:p>
    <w:p>
      <w:pPr>
        <w:pStyle w:val="Heading2"/>
      </w:pPr>
      <w:r>
        <w:t>July 2023 — G20 Young Entrepreneurs' Alliance</w:t>
      </w:r>
    </w:p>
    <w:p>
      <w:r>
        <w:t>Representing Nepal</w:t>
      </w:r>
    </w:p>
    <w:p>
      <w:r>
        <w:t>Representing Nepal provided a wider perspective on entrepreneurship, leadership and the role young business leaders can play in society, while connecting Chirag to an international network.</w:t>
      </w:r>
    </w:p>
    <w:p>
      <w:pPr>
        <w:pStyle w:val="Heading2"/>
      </w:pPr>
      <w:r>
        <w:t>September 2024–Present — NCPL</w:t>
      </w:r>
    </w:p>
    <w:p>
      <w:r>
        <w:t>Civic &amp; Political Leadership</w:t>
      </w:r>
    </w:p>
    <w:p>
      <w:r>
        <w:t>This chapter reflects an interest in Nepal's public life and the systems that shape communities. It added another dimension: understanding how civic participation, leadership and institutions influence everyday lives.</w:t>
      </w:r>
    </w:p>
    <w:p>
      <w:pPr>
        <w:pStyle w:val="Heading2"/>
      </w:pPr>
      <w:r>
        <w:t>October 2024 — Flood Relief</w:t>
      </w:r>
    </w:p>
    <w:p>
      <w:r>
        <w:t>Emergency &amp; Community Response</w:t>
      </w:r>
    </w:p>
    <w:p>
      <w:r>
        <w:t>Flood relief brought another emergency-response experience: identifying need, finding the right people, moving resources quickly and ensuring support reached affected communities. Lesson: coordination and local knowledge matter as much as resources.</w:t>
      </w:r>
    </w:p>
    <w:p>
      <w:pPr>
        <w:pStyle w:val="Heading2"/>
      </w:pPr>
      <w:r>
        <w:t>May 2026 — Project Kuhiro</w:t>
      </w:r>
    </w:p>
    <w:p>
      <w:r>
        <w:t>Education &amp; Opportunity</w:t>
      </w:r>
    </w:p>
    <w:p>
      <w:r>
        <w:t>Project Kuhiro grew from an opportunity gap. In collaboration with the Goyal Foundation and Junior Empowerment Circle, it supports deserving students from rural Nepal pursuing higher education in Kathmandu. Belief: talent should not be limited by where someone is born.</w:t>
      </w:r>
    </w:p>
    <w:p>
      <w:pPr>
        <w:pStyle w:val="Heading2"/>
      </w:pPr>
      <w:r>
        <w:t>2026 — Ekjut Nepal</w:t>
      </w:r>
    </w:p>
    <w:p>
      <w:r>
        <w:t>Collective Action</w:t>
      </w:r>
    </w:p>
    <w:p>
      <w:r>
        <w:t>After more than a decade, Chirag saw a pattern: the same volunteers, businesses, professionals, friends and communities kept showing up. There was already a community. What was missing was structure, recognition and continuity. Ekjut emerged to give that community a name, identity, structure and a way to recognise and register the people who have contributed.</w:t>
      </w:r>
    </w:p>
    <w:p>
      <w:pPr>
        <w:pStyle w:val="Heading1"/>
      </w:pPr>
      <w:r>
        <w:t>WHY EKJUT?</w:t>
      </w:r>
    </w:p>
    <w:p>
      <w:r>
        <w:t>It was already happening.</w:t>
      </w:r>
    </w:p>
    <w:p>
      <w:r>
        <w:t>For years, people had been coming together around different needs. A volunteer offered time. A business provided resources. A doctor offered expertise. Someone connected us to a community. Someone arranged transport. Another person simply said, “How can I help?” Different people. Different organisations. Different projects. But often the same underlying community.</w:t>
      </w:r>
    </w:p>
    <w:p>
      <w:r>
        <w:t>The missing piece was structure.</w:t>
      </w:r>
    </w:p>
    <w:p>
      <w:r>
        <w:t>As the years passed, Chirag realised that these relationships should not disappear when a project ended. There needed to be a way to recognise the people who had contributed, stay connected with volunteers and supporters, remember what had already been accomplished, understand who could contribute what, respond faster when a new need emerged, bring new people into the community, build projects with greater continuity, and create accountability around contributions and outcomes.</w:t>
      </w:r>
    </w:p>
    <w:p>
      <w:r>
        <w:t>The willingness to help already existed. The structure did not. That is where Ekjut comes in.</w:t>
      </w:r>
    </w:p>
    <w:p>
      <w:pPr>
        <w:pStyle w:val="Heading1"/>
      </w:pPr>
      <w:r>
        <w:t>EKJUT PEOPLE REGISTRY</w:t>
      </w:r>
    </w:p>
    <w:p>
      <w:r>
        <w:t>Ekjut is not beginning with zero people. It is beginning with a history. The voluntary People Registry is intended to recognise the people who have worked together so far and create a trusted network that can come together again.</w:t>
      </w:r>
    </w:p>
    <w:p>
      <w:pPr>
        <w:pStyle w:val="ListBullet"/>
      </w:pPr>
      <w:r>
        <w:t>Volunteers</w:t>
      </w:r>
    </w:p>
    <w:p>
      <w:pPr>
        <w:pStyle w:val="ListBullet"/>
      </w:pPr>
      <w:r>
        <w:t>Resource Contributors</w:t>
      </w:r>
    </w:p>
    <w:p>
      <w:pPr>
        <w:pStyle w:val="ListBullet"/>
      </w:pPr>
      <w:r>
        <w:t>Experts</w:t>
      </w:r>
    </w:p>
    <w:p>
      <w:pPr>
        <w:pStyle w:val="ListBullet"/>
      </w:pPr>
      <w:r>
        <w:t>Community Connectors</w:t>
      </w:r>
    </w:p>
    <w:p>
      <w:pPr>
        <w:pStyle w:val="ListBullet"/>
      </w:pPr>
      <w:r>
        <w:t>Partners</w:t>
      </w:r>
    </w:p>
    <w:p>
      <w:pPr>
        <w:pStyle w:val="ListBullet"/>
      </w:pPr>
      <w:r>
        <w:t>Idea Builders</w:t>
      </w:r>
    </w:p>
    <w:p>
      <w:r>
        <w:t>The registry is not simply a database. It is a way of saying: You were part of this. It should only collect personal information after consent, privacy, data-minimisation, access and retention processes are defined.</w:t>
      </w:r>
    </w:p>
    <w:p>
      <w:pPr>
        <w:pStyle w:val="Heading1"/>
      </w:pPr>
      <w:r>
        <w:t>HOW EKJUT WORKS</w:t>
      </w:r>
    </w:p>
    <w:p>
      <w:r>
        <w:t>01 — Understand: Start with the actual need.</w:t>
      </w:r>
    </w:p>
    <w:p>
      <w:r>
        <w:t>02 — Verify: Understand the situation and resources required.</w:t>
      </w:r>
    </w:p>
    <w:p>
      <w:r>
        <w:t>03 — Connect: Find the right people, expertise and organisations.</w:t>
      </w:r>
    </w:p>
    <w:p>
      <w:r>
        <w:t>04 — Mobilise: Bring the required resources together.</w:t>
      </w:r>
    </w:p>
    <w:p>
      <w:r>
        <w:t>05 — Act: Execute practically and responsibly.</w:t>
      </w:r>
    </w:p>
    <w:p>
      <w:r>
        <w:t>06 — Account: Document what was contributed, done and changed.</w:t>
      </w:r>
    </w:p>
    <w:p>
      <w:r>
        <w:t>07 — Stay Connected: Keep relationships and learning alive beyond a single project.</w:t>
      </w:r>
    </w:p>
    <w:p>
      <w:pPr>
        <w:pStyle w:val="Heading1"/>
      </w:pPr>
      <w:r>
        <w:t>STORIES — SEPARATE LIVING ARCHIVE</w:t>
      </w:r>
    </w:p>
    <w:p>
      <w:r>
        <w:t>Behind every project are people. Behind every number is a story. Behind every response is a decision, a challenge, a relationship or a lesson.</w:t>
      </w:r>
    </w:p>
    <w:p>
      <w:r>
        <w:t>Stories must remain a completely separate, CMS-driven archive that can grow for years. Suggested categories: Humanitarian Response; People; Communities; Health; Education; Volunteers; Entrepreneurship; Ekjut; Lessons.</w:t>
      </w:r>
    </w:p>
    <w:p>
      <w:r>
        <w:t>Each story can include: title, date, location, people involved, what happened, what we did, outcome, photographs, contributors/partners, lesson learned and related stories.</w:t>
      </w:r>
    </w:p>
    <w:p>
      <w:pPr>
        <w:pStyle w:val="Heading1"/>
      </w:pPr>
      <w:r>
        <w:t>DESIGN DIRECTION</w:t>
      </w:r>
    </w:p>
    <w:p>
      <w:pPr>
        <w:pStyle w:val="ListBullet"/>
      </w:pPr>
      <w:r>
        <w:t>Very clean, minimalist, premium and editorial—not a conventional NGO/charity site.</w:t>
      </w:r>
    </w:p>
    <w:p>
      <w:pPr>
        <w:pStyle w:val="ListBullet"/>
      </w:pPr>
      <w:r>
        <w:t>Generous whitespace and strong typography.</w:t>
      </w:r>
    </w:p>
    <w:p>
      <w:pPr>
        <w:pStyle w:val="ListBullet"/>
      </w:pPr>
      <w:r>
        <w:t>Warm white/cream, charcoal and restrained deep green.</w:t>
      </w:r>
    </w:p>
    <w:p>
      <w:pPr>
        <w:pStyle w:val="ListBullet"/>
      </w:pPr>
      <w:r>
        <w:t>Use real documentary photography; supplied portrait is the hero reference.</w:t>
      </w:r>
    </w:p>
    <w:p>
      <w:pPr>
        <w:pStyle w:val="ListBullet"/>
      </w:pPr>
      <w:r>
        <w:t>My Journey = curated chronology. Stories = independent living archive. Ekjut = current/future platform.</w:t>
      </w:r>
    </w:p>
    <w:p>
      <w:pPr>
        <w:pStyle w:val="ListBullet"/>
      </w:pPr>
      <w:r>
        <w:t>Do not publish unverified dates or impact figures.</w:t>
      </w:r>
    </w:p>
    <w:p>
      <w:pPr>
        <w:pStyle w:val="ListBullet"/>
      </w:pPr>
      <w:r>
        <w:t>Connect Stories to a CMS so new stories can be added without redesign.</w:t>
      </w:r>
    </w:p>
    <w:p>
      <w:pPr>
        <w:pStyle w:val="ListBullet"/>
      </w:pPr>
      <w:r>
        <w:t>Build People Registry as voluntary and privacy-conscious after legal/privacy review.</w:t>
      </w:r>
    </w:p>
    <w:p>
      <w:pPr>
        <w:pStyle w:val="Heading1"/>
      </w:pPr>
      <w:r>
        <w:t>BEFORE LAUNCH</w:t>
      </w:r>
    </w:p>
    <w:p>
      <w:r>
        <w:t>☐ Final email / phone</w:t>
      </w:r>
    </w:p>
    <w:p>
      <w:r>
        <w:t>☐ Verified social links</w:t>
      </w:r>
    </w:p>
    <w:p>
      <w:r>
        <w:t>☐ Final logo/wordmark</w:t>
      </w:r>
    </w:p>
    <w:p>
      <w:r>
        <w:t>☐ Approved photographs by milestone</w:t>
      </w:r>
    </w:p>
    <w:p>
      <w:r>
        <w:t>☐ Verified impact figures and sources</w:t>
      </w:r>
    </w:p>
    <w:p>
      <w:r>
        <w:t>☐ Ekjut legal/registration structure</w:t>
      </w:r>
    </w:p>
    <w:p>
      <w:r>
        <w:t>☐ People Registry consent/privacy process</w:t>
      </w:r>
    </w:p>
    <w:p>
      <w:r>
        <w:t>☐ Stories CMS/admin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