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50768" w14:textId="2CD5C789" w:rsidR="00C111E5" w:rsidRPr="00771ABE" w:rsidRDefault="00C111E5" w:rsidP="00DA73CE">
      <w:pPr>
        <w:shd w:val="clear" w:color="auto" w:fill="FFFFFF"/>
        <w:spacing w:after="24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71ABE">
        <w:rPr>
          <w:rFonts w:asciiTheme="majorBidi" w:hAnsiTheme="majorBidi" w:cstheme="majorBidi"/>
          <w:b/>
          <w:bCs/>
          <w:sz w:val="32"/>
          <w:szCs w:val="32"/>
        </w:rPr>
        <w:t>Data Analysis for C</w:t>
      </w:r>
      <w:r w:rsidR="00AB7F16" w:rsidRPr="00771ABE">
        <w:rPr>
          <w:rFonts w:asciiTheme="majorBidi" w:hAnsiTheme="majorBidi" w:cstheme="majorBidi"/>
          <w:b/>
          <w:bCs/>
          <w:sz w:val="32"/>
          <w:szCs w:val="32"/>
        </w:rPr>
        <w:t>OVID-19</w:t>
      </w:r>
      <w:r w:rsidRPr="00771ABE">
        <w:rPr>
          <w:rFonts w:asciiTheme="majorBidi" w:hAnsiTheme="majorBidi" w:cstheme="majorBidi"/>
          <w:b/>
          <w:bCs/>
          <w:sz w:val="32"/>
          <w:szCs w:val="32"/>
        </w:rPr>
        <w:t xml:space="preserve"> and Economic Statistics for Countries</w:t>
      </w:r>
    </w:p>
    <w:p w14:paraId="3DC218E5" w14:textId="77777777" w:rsidR="002F6DA4" w:rsidRPr="00771ABE" w:rsidRDefault="002F6DA4" w:rsidP="00DA73CE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</w:p>
    <w:p w14:paraId="17BDE10F" w14:textId="669C3A50" w:rsidR="009A046E" w:rsidRPr="00771ABE" w:rsidRDefault="002F6DA4" w:rsidP="00DA73CE">
      <w:pPr>
        <w:shd w:val="clear" w:color="auto" w:fill="FFFFFF"/>
        <w:spacing w:after="240" w:line="240" w:lineRule="auto"/>
        <w:rPr>
          <w:rFonts w:asciiTheme="majorBidi" w:hAnsiTheme="majorBidi" w:cstheme="majorBidi"/>
          <w:color w:val="333333"/>
          <w:sz w:val="27"/>
          <w:szCs w:val="27"/>
          <w:shd w:val="clear" w:color="auto" w:fill="FFFFFF"/>
        </w:rPr>
      </w:pPr>
      <w:r w:rsidRPr="00771ABE">
        <w:rPr>
          <w:rFonts w:asciiTheme="majorBidi" w:hAnsiTheme="majorBidi" w:cstheme="majorBidi"/>
          <w:color w:val="333333"/>
          <w:sz w:val="27"/>
          <w:szCs w:val="27"/>
          <w:shd w:val="clear" w:color="auto" w:fill="FFFFFF"/>
        </w:rPr>
        <w:t xml:space="preserve">Data is critical to support countries in managing the global coronavirus (COVID-19) pandemic. This </w:t>
      </w:r>
      <w:r w:rsidR="004B04DA" w:rsidRPr="00771ABE">
        <w:rPr>
          <w:rFonts w:asciiTheme="majorBidi" w:hAnsiTheme="majorBidi" w:cstheme="majorBidi"/>
          <w:color w:val="333333"/>
          <w:sz w:val="27"/>
          <w:szCs w:val="27"/>
          <w:shd w:val="clear" w:color="auto" w:fill="FFFFFF"/>
        </w:rPr>
        <w:t xml:space="preserve">ETL </w:t>
      </w:r>
      <w:r w:rsidR="00D84331" w:rsidRPr="00771ABE">
        <w:rPr>
          <w:rFonts w:asciiTheme="majorBidi" w:hAnsiTheme="majorBidi" w:cstheme="majorBidi"/>
          <w:color w:val="333333"/>
          <w:sz w:val="27"/>
          <w:szCs w:val="27"/>
          <w:shd w:val="clear" w:color="auto" w:fill="FFFFFF"/>
        </w:rPr>
        <w:t>project</w:t>
      </w:r>
      <w:r w:rsidRPr="00771ABE">
        <w:rPr>
          <w:rFonts w:asciiTheme="majorBidi" w:hAnsiTheme="majorBidi" w:cstheme="majorBidi"/>
          <w:color w:val="333333"/>
          <w:sz w:val="27"/>
          <w:szCs w:val="27"/>
          <w:shd w:val="clear" w:color="auto" w:fill="FFFFFF"/>
        </w:rPr>
        <w:t xml:space="preserve"> provides an array of real-time data, statistical indicators, and other types of data that are relevant to the coronavirus pandemic. </w:t>
      </w:r>
      <w:r w:rsidR="004B04DA" w:rsidRPr="00771ABE">
        <w:rPr>
          <w:rFonts w:asciiTheme="majorBidi" w:hAnsiTheme="majorBidi" w:cstheme="majorBidi"/>
          <w:color w:val="333333"/>
          <w:sz w:val="27"/>
          <w:szCs w:val="27"/>
          <w:shd w:val="clear" w:color="auto" w:fill="FFFFFF"/>
        </w:rPr>
        <w:t xml:space="preserve">Data is </w:t>
      </w:r>
      <w:r w:rsidR="009A046E" w:rsidRPr="00771ABE">
        <w:rPr>
          <w:rFonts w:asciiTheme="majorBidi" w:hAnsiTheme="majorBidi" w:cstheme="majorBidi"/>
          <w:color w:val="333333"/>
          <w:sz w:val="27"/>
          <w:szCs w:val="27"/>
          <w:shd w:val="clear" w:color="auto" w:fill="FFFFFF"/>
        </w:rPr>
        <w:t xml:space="preserve">drawn from different authoritative sources which is then </w:t>
      </w:r>
      <w:r w:rsidR="00581A3A" w:rsidRPr="00771ABE">
        <w:rPr>
          <w:rFonts w:asciiTheme="majorBidi" w:hAnsiTheme="majorBidi" w:cstheme="majorBidi"/>
          <w:color w:val="333333"/>
          <w:sz w:val="27"/>
          <w:szCs w:val="27"/>
          <w:shd w:val="clear" w:color="auto" w:fill="FFFFFF"/>
        </w:rPr>
        <w:t>cleaned and updated.</w:t>
      </w:r>
    </w:p>
    <w:p w14:paraId="1448DB4F" w14:textId="7DDEA551" w:rsidR="00A21889" w:rsidRPr="00771ABE" w:rsidRDefault="005F2B21" w:rsidP="00DA73C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771ABE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Step1—data is extracted from different sources and </w:t>
      </w:r>
      <w:r w:rsidR="00E560A5" w:rsidRPr="00771ABE">
        <w:rPr>
          <w:rFonts w:asciiTheme="majorBidi" w:eastAsia="Times New Roman" w:hAnsiTheme="majorBidi" w:cstheme="majorBidi"/>
          <w:color w:val="24292E"/>
          <w:sz w:val="24"/>
          <w:szCs w:val="24"/>
        </w:rPr>
        <w:t>downloaded in pyton in its origin format.</w:t>
      </w:r>
    </w:p>
    <w:p w14:paraId="617920D7" w14:textId="3B3293F5" w:rsidR="00E560A5" w:rsidRPr="00DA73CE" w:rsidRDefault="00E560A5" w:rsidP="00DA73C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771ABE">
        <w:rPr>
          <w:rFonts w:asciiTheme="majorBidi" w:eastAsia="Times New Roman" w:hAnsiTheme="majorBidi" w:cstheme="majorBidi"/>
          <w:color w:val="24292E"/>
          <w:sz w:val="24"/>
          <w:szCs w:val="24"/>
        </w:rPr>
        <w:t>Step2</w:t>
      </w:r>
      <w:r w:rsidR="00653AA4" w:rsidRPr="00771ABE">
        <w:rPr>
          <w:rFonts w:asciiTheme="majorBidi" w:eastAsia="Times New Roman" w:hAnsiTheme="majorBidi" w:cstheme="majorBidi"/>
          <w:color w:val="24292E"/>
          <w:sz w:val="24"/>
          <w:szCs w:val="24"/>
        </w:rPr>
        <w:t>—data is cleaned</w:t>
      </w:r>
      <w:r w:rsidR="009B084D" w:rsidRPr="00771ABE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by dropping </w:t>
      </w:r>
      <w:r w:rsidR="00EE1550" w:rsidRPr="00771ABE">
        <w:rPr>
          <w:rFonts w:asciiTheme="majorBidi" w:eastAsia="Times New Roman" w:hAnsiTheme="majorBidi" w:cstheme="majorBidi"/>
          <w:color w:val="24292E"/>
          <w:sz w:val="24"/>
          <w:szCs w:val="24"/>
        </w:rPr>
        <w:t>irrelevant</w:t>
      </w:r>
      <w:r w:rsidR="009B084D" w:rsidRPr="00771ABE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columns and formatted to meet </w:t>
      </w:r>
      <w:r w:rsidR="00EE1550" w:rsidRPr="00771ABE">
        <w:rPr>
          <w:rFonts w:asciiTheme="majorBidi" w:eastAsia="Times New Roman" w:hAnsiTheme="majorBidi" w:cstheme="majorBidi"/>
          <w:color w:val="24292E"/>
          <w:sz w:val="24"/>
          <w:szCs w:val="24"/>
        </w:rPr>
        <w:t>the requirements</w:t>
      </w:r>
    </w:p>
    <w:p w14:paraId="7D59C57B" w14:textId="44105408" w:rsidR="00DA73CE" w:rsidRPr="00DA73CE" w:rsidRDefault="009B084D" w:rsidP="00DA73C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771ABE">
        <w:rPr>
          <w:rFonts w:asciiTheme="majorBidi" w:eastAsia="Times New Roman" w:hAnsiTheme="majorBidi" w:cstheme="majorBidi"/>
          <w:color w:val="24292E"/>
          <w:sz w:val="24"/>
          <w:szCs w:val="24"/>
        </w:rPr>
        <w:t>S</w:t>
      </w:r>
      <w:r w:rsidR="00DA73CE" w:rsidRPr="00DA73CE">
        <w:rPr>
          <w:rFonts w:asciiTheme="majorBidi" w:eastAsia="Times New Roman" w:hAnsiTheme="majorBidi" w:cstheme="majorBidi"/>
          <w:color w:val="24292E"/>
          <w:sz w:val="24"/>
          <w:szCs w:val="24"/>
        </w:rPr>
        <w:t>tep</w:t>
      </w:r>
      <w:r w:rsidRPr="00771ABE">
        <w:rPr>
          <w:rFonts w:asciiTheme="majorBidi" w:eastAsia="Times New Roman" w:hAnsiTheme="majorBidi" w:cstheme="majorBidi"/>
          <w:color w:val="24292E"/>
          <w:sz w:val="24"/>
          <w:szCs w:val="24"/>
        </w:rPr>
        <w:t>3</w:t>
      </w:r>
      <w:r w:rsidR="00B804F6" w:rsidRPr="00771ABE">
        <w:rPr>
          <w:rFonts w:asciiTheme="majorBidi" w:eastAsia="Times New Roman" w:hAnsiTheme="majorBidi" w:cstheme="majorBidi"/>
          <w:color w:val="24292E"/>
          <w:sz w:val="24"/>
          <w:szCs w:val="24"/>
        </w:rPr>
        <w:t>—data is then merged to form the final tables</w:t>
      </w:r>
    </w:p>
    <w:p w14:paraId="77F9EA14" w14:textId="6B54AB10" w:rsidR="00DA73CE" w:rsidRPr="00DA73CE" w:rsidRDefault="00B804F6" w:rsidP="00DA73C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771ABE">
        <w:rPr>
          <w:rFonts w:asciiTheme="majorBidi" w:eastAsia="Times New Roman" w:hAnsiTheme="majorBidi" w:cstheme="majorBidi"/>
          <w:color w:val="24292E"/>
          <w:sz w:val="24"/>
          <w:szCs w:val="24"/>
        </w:rPr>
        <w:t>Step4--</w:t>
      </w:r>
      <w:r w:rsidR="00DA73CE" w:rsidRPr="00DA73CE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- A Python script containing several functions to create plots and get insights from the global dataset.</w:t>
      </w:r>
    </w:p>
    <w:p w14:paraId="4995FEC5" w14:textId="66C89FA7" w:rsidR="00DA73CE" w:rsidRPr="00DA73CE" w:rsidRDefault="00B804F6" w:rsidP="00DA73C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color w:val="24292E"/>
          <w:sz w:val="24"/>
          <w:szCs w:val="24"/>
        </w:rPr>
      </w:pPr>
      <w:r w:rsidRPr="00771ABE">
        <w:rPr>
          <w:rFonts w:asciiTheme="majorBidi" w:eastAsia="Times New Roman" w:hAnsiTheme="majorBidi" w:cstheme="majorBidi"/>
          <w:color w:val="24292E"/>
          <w:sz w:val="24"/>
          <w:szCs w:val="24"/>
        </w:rPr>
        <w:t>S</w:t>
      </w:r>
      <w:r w:rsidR="00DA73CE" w:rsidRPr="00DA73CE">
        <w:rPr>
          <w:rFonts w:asciiTheme="majorBidi" w:eastAsia="Times New Roman" w:hAnsiTheme="majorBidi" w:cstheme="majorBidi"/>
          <w:color w:val="24292E"/>
          <w:sz w:val="24"/>
          <w:szCs w:val="24"/>
        </w:rPr>
        <w:t>tep</w:t>
      </w:r>
      <w:r w:rsidRPr="00771ABE">
        <w:rPr>
          <w:rFonts w:asciiTheme="majorBidi" w:eastAsia="Times New Roman" w:hAnsiTheme="majorBidi" w:cstheme="majorBidi"/>
          <w:color w:val="24292E"/>
          <w:sz w:val="24"/>
          <w:szCs w:val="24"/>
        </w:rPr>
        <w:t>5--</w:t>
      </w:r>
      <w:r w:rsidR="00DA73CE" w:rsidRPr="00DA73CE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- </w:t>
      </w:r>
      <w:r w:rsidR="00E94728" w:rsidRPr="00771ABE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queries for </w:t>
      </w:r>
      <w:r w:rsidR="00DA73CE" w:rsidRPr="00DA73CE">
        <w:rPr>
          <w:rFonts w:asciiTheme="majorBidi" w:eastAsia="Times New Roman" w:hAnsiTheme="majorBidi" w:cstheme="majorBidi"/>
          <w:color w:val="24292E"/>
          <w:sz w:val="24"/>
          <w:szCs w:val="24"/>
        </w:rPr>
        <w:t>.</w:t>
      </w:r>
    </w:p>
    <w:p w14:paraId="3302F035" w14:textId="51894878" w:rsidR="00D40892" w:rsidRPr="00771ABE" w:rsidRDefault="00D40892" w:rsidP="00D40892">
      <w:pPr>
        <w:pStyle w:val="Heading1"/>
        <w:shd w:val="clear" w:color="auto" w:fill="FFFFFF"/>
        <w:spacing w:before="360" w:beforeAutospacing="0" w:after="240" w:afterAutospacing="0"/>
        <w:rPr>
          <w:rFonts w:asciiTheme="majorBidi" w:hAnsiTheme="majorBidi" w:cstheme="majorBidi"/>
          <w:color w:val="24292E"/>
        </w:rPr>
      </w:pPr>
      <w:r w:rsidRPr="00771ABE">
        <w:rPr>
          <w:rFonts w:asciiTheme="majorBidi" w:hAnsiTheme="majorBidi" w:cstheme="majorBidi"/>
          <w:color w:val="24292E"/>
        </w:rPr>
        <w:t>ETL Process</w:t>
      </w:r>
    </w:p>
    <w:p w14:paraId="1AADFC63" w14:textId="1FA6C008" w:rsidR="00E94728" w:rsidRDefault="00E94728" w:rsidP="00D40892">
      <w:pPr>
        <w:pStyle w:val="Heading1"/>
        <w:shd w:val="clear" w:color="auto" w:fill="FFFFFF"/>
        <w:spacing w:before="360" w:beforeAutospacing="0" w:after="240" w:afterAutospacing="0"/>
        <w:rPr>
          <w:rFonts w:asciiTheme="majorBidi" w:hAnsiTheme="majorBidi" w:cstheme="majorBidi"/>
          <w:color w:val="24292E"/>
        </w:rPr>
      </w:pPr>
      <w:r w:rsidRPr="00771ABE">
        <w:rPr>
          <w:rFonts w:asciiTheme="majorBidi" w:hAnsiTheme="majorBidi" w:cstheme="majorBidi"/>
          <w:color w:val="24292E"/>
        </w:rPr>
        <w:t>E</w:t>
      </w:r>
      <w:r w:rsidRPr="00771ABE">
        <w:rPr>
          <w:rFonts w:asciiTheme="majorBidi" w:hAnsiTheme="majorBidi" w:cstheme="majorBidi"/>
          <w:color w:val="24292E"/>
        </w:rPr>
        <w:t>XTRACT</w:t>
      </w:r>
    </w:p>
    <w:p w14:paraId="0F476900" w14:textId="14182BF0" w:rsidR="0040623E" w:rsidRDefault="00925429" w:rsidP="00925429">
      <w:r>
        <w:t xml:space="preserve">Information for this </w:t>
      </w:r>
      <w:r w:rsidR="00EB1D74">
        <w:t>report was extracted from a variet</w:t>
      </w:r>
      <w:r w:rsidR="006558B2">
        <w:t>y of reliable online sources</w:t>
      </w:r>
      <w:r w:rsidR="0031521E">
        <w:t xml:space="preserve"> on March 11</w:t>
      </w:r>
      <w:r w:rsidR="0031521E" w:rsidRPr="0031521E">
        <w:rPr>
          <w:vertAlign w:val="superscript"/>
        </w:rPr>
        <w:t>th</w:t>
      </w:r>
      <w:r w:rsidR="0031521E">
        <w:t xml:space="preserve"> 2021</w:t>
      </w:r>
      <w:r w:rsidR="006558B2">
        <w:t xml:space="preserve">. </w:t>
      </w:r>
      <w:r w:rsidR="00CA3414">
        <w:t xml:space="preserve">For </w:t>
      </w:r>
      <w:r w:rsidR="00350043">
        <w:t>the economic</w:t>
      </w:r>
      <w:r w:rsidR="00CA3414">
        <w:t xml:space="preserve"> data  provided, it was sourced from </w:t>
      </w:r>
      <w:r w:rsidR="00794134">
        <w:t>ourworldindata.org</w:t>
      </w:r>
      <w:r w:rsidR="00E83B70">
        <w:t xml:space="preserve">. The data was freely available in </w:t>
      </w:r>
      <w:r w:rsidR="00A40E03">
        <w:t>CSV</w:t>
      </w:r>
      <w:r w:rsidR="00E83B70">
        <w:t xml:space="preserve"> format and was subsequently downloaded for transformation</w:t>
      </w:r>
      <w:r w:rsidR="0082456C">
        <w:t xml:space="preserve"> and analysis purposes</w:t>
      </w:r>
      <w:r w:rsidR="008B399C">
        <w:t xml:space="preserve">. </w:t>
      </w:r>
      <w:r w:rsidR="003E4720">
        <w:t>This file contained information relating to the economic statuses of each country as</w:t>
      </w:r>
      <w:r w:rsidR="0031521E">
        <w:t xml:space="preserve"> of the current date as well as</w:t>
      </w:r>
      <w:r w:rsidR="00BC26E9">
        <w:t xml:space="preserve"> </w:t>
      </w:r>
      <w:r w:rsidR="00DE2105">
        <w:t xml:space="preserve">some information regarding COVID statistics of each country listed. </w:t>
      </w:r>
    </w:p>
    <w:p w14:paraId="73322B5D" w14:textId="77777777" w:rsidR="00DA128F" w:rsidRDefault="0040623E" w:rsidP="00724E20">
      <w:r>
        <w:t>Information regarding</w:t>
      </w:r>
      <w:r w:rsidR="007E0135">
        <w:t xml:space="preserve"> COVID specifically was taken from the World Health Organisation</w:t>
      </w:r>
      <w:r w:rsidR="00F27FCA">
        <w:t xml:space="preserve">’s specific site dedicated to coverage of the virus. </w:t>
      </w:r>
      <w:r w:rsidR="006A5B3A">
        <w:t>The CSV file extracted not only di</w:t>
      </w:r>
      <w:r w:rsidR="00A40E03">
        <w:t>splayed</w:t>
      </w:r>
      <w:r w:rsidR="00C34AD2">
        <w:t xml:space="preserve"> the cumulative cases and deaths so far but also </w:t>
      </w:r>
      <w:r w:rsidR="00E611B6">
        <w:t>displays</w:t>
      </w:r>
      <w:r w:rsidR="00571545">
        <w:t xml:space="preserve"> the most prevalent </w:t>
      </w:r>
      <w:r w:rsidR="00724E20">
        <w:t xml:space="preserve">transmission classification for each country, giving some reasoning to the results displayed in the table. </w:t>
      </w:r>
      <w:r w:rsidR="007C4203">
        <w:t>The site is regularly updated to ensure that correct information is available for display</w:t>
      </w:r>
      <w:r w:rsidR="00DA128F">
        <w:t xml:space="preserve">. </w:t>
      </w:r>
    </w:p>
    <w:p w14:paraId="5B21A51B" w14:textId="3EB5CAA4" w:rsidR="00214642" w:rsidRPr="00DB0868" w:rsidRDefault="00490624" w:rsidP="00724E20">
      <w:r>
        <w:t xml:space="preserve">Population data was extracted to provide reasoning for trends listed in the data above. </w:t>
      </w:r>
      <w:r w:rsidR="00F9084C">
        <w:t xml:space="preserve">It would help answer questions such as why the data displayed for the country had a transmission classification of “sporadic” or why some countries had higher cases than others. </w:t>
      </w:r>
      <w:r w:rsidR="00194C82">
        <w:t xml:space="preserve">Kaggle user Tanu N Prabhu </w:t>
      </w:r>
      <w:r w:rsidR="00D56E47">
        <w:t>provided a public</w:t>
      </w:r>
      <w:r w:rsidR="004C173E">
        <w:t xml:space="preserve"> CSV file that displayed the population and density statistics for several countries</w:t>
      </w:r>
      <w:r w:rsidR="0071289C">
        <w:t xml:space="preserve">. This file was extracted for analytical purposes. </w:t>
      </w:r>
      <w:r w:rsidR="00C34AD2">
        <w:t xml:space="preserve"> </w:t>
      </w:r>
      <w:r w:rsidR="00A40E03">
        <w:t xml:space="preserve"> </w:t>
      </w:r>
      <w:r w:rsidR="0031521E">
        <w:t xml:space="preserve"> </w:t>
      </w:r>
    </w:p>
    <w:p w14:paraId="77546E41" w14:textId="357B725B" w:rsidR="00E94728" w:rsidRDefault="00E94728" w:rsidP="00D40892">
      <w:pPr>
        <w:pStyle w:val="Heading1"/>
        <w:shd w:val="clear" w:color="auto" w:fill="FFFFFF"/>
        <w:spacing w:before="360" w:beforeAutospacing="0" w:after="240" w:afterAutospacing="0"/>
        <w:rPr>
          <w:rFonts w:asciiTheme="majorBidi" w:hAnsiTheme="majorBidi" w:cstheme="majorBidi"/>
          <w:color w:val="24292E"/>
        </w:rPr>
      </w:pPr>
      <w:r w:rsidRPr="00771ABE">
        <w:rPr>
          <w:rFonts w:asciiTheme="majorBidi" w:hAnsiTheme="majorBidi" w:cstheme="majorBidi"/>
          <w:color w:val="24292E"/>
        </w:rPr>
        <w:lastRenderedPageBreak/>
        <w:t>T</w:t>
      </w:r>
      <w:r w:rsidRPr="00771ABE">
        <w:rPr>
          <w:rFonts w:asciiTheme="majorBidi" w:hAnsiTheme="majorBidi" w:cstheme="majorBidi"/>
          <w:color w:val="24292E"/>
        </w:rPr>
        <w:t>RANSFORM</w:t>
      </w:r>
    </w:p>
    <w:p w14:paraId="5BDEEF23" w14:textId="2974BDF6" w:rsidR="00FA3266" w:rsidRPr="00771ABE" w:rsidRDefault="00FA3266" w:rsidP="00FA3266">
      <w:r>
        <w:t xml:space="preserve">Once the files were downloaded from their respective sources, they were </w:t>
      </w:r>
      <w:r w:rsidR="00B20A18">
        <w:t xml:space="preserve">imported into Jupyter Notebooks for transformation purposes. </w:t>
      </w:r>
      <w:r w:rsidR="00697C57">
        <w:t xml:space="preserve">Cleaning of a majority of the data included deleting </w:t>
      </w:r>
      <w:r w:rsidR="00E4780E">
        <w:t>unnecessary</w:t>
      </w:r>
      <w:r w:rsidR="00566C62">
        <w:t xml:space="preserve"> </w:t>
      </w:r>
      <w:r w:rsidR="00E4780E">
        <w:t>columns and renaming others to enhance readability</w:t>
      </w:r>
      <w:r w:rsidR="006C3850">
        <w:t xml:space="preserve">. </w:t>
      </w:r>
      <w:r w:rsidR="005C09F3">
        <w:t xml:space="preserve">As well as that, all of the tables extracted were checked for obsolete values </w:t>
      </w:r>
      <w:r w:rsidR="00450AF6">
        <w:t xml:space="preserve">within the rows. If any were found (such as statistics for global and continent </w:t>
      </w:r>
      <w:r w:rsidR="00A6579D">
        <w:t xml:space="preserve">locations), they were removed as the data is aimed to focus more on the </w:t>
      </w:r>
      <w:r w:rsidR="00DB71F7">
        <w:t xml:space="preserve">results for individual countries rather than clusters of countries. </w:t>
      </w:r>
    </w:p>
    <w:p w14:paraId="4C2A9778" w14:textId="77777777" w:rsidR="00F91AFF" w:rsidRPr="00771ABE" w:rsidRDefault="00E94728" w:rsidP="00D40892">
      <w:pPr>
        <w:pStyle w:val="Heading1"/>
        <w:shd w:val="clear" w:color="auto" w:fill="FFFFFF"/>
        <w:spacing w:before="360" w:beforeAutospacing="0" w:after="240" w:afterAutospacing="0"/>
        <w:rPr>
          <w:rFonts w:asciiTheme="majorBidi" w:hAnsiTheme="majorBidi" w:cstheme="majorBidi"/>
          <w:color w:val="24292E"/>
        </w:rPr>
      </w:pPr>
      <w:r w:rsidRPr="00771ABE">
        <w:rPr>
          <w:rFonts w:asciiTheme="majorBidi" w:hAnsiTheme="majorBidi" w:cstheme="majorBidi"/>
          <w:color w:val="24292E"/>
        </w:rPr>
        <w:t>LOAD</w:t>
      </w:r>
      <w:r w:rsidR="00F91AFF" w:rsidRPr="00771ABE">
        <w:rPr>
          <w:rFonts w:asciiTheme="majorBidi" w:hAnsiTheme="majorBidi" w:cstheme="majorBidi"/>
          <w:color w:val="24292E"/>
        </w:rPr>
        <w:t xml:space="preserve"> </w:t>
      </w:r>
    </w:p>
    <w:p w14:paraId="68DA3093" w14:textId="17F5CF9E" w:rsidR="00E94728" w:rsidRPr="00771ABE" w:rsidRDefault="00F91AFF" w:rsidP="00D40892">
      <w:pPr>
        <w:pStyle w:val="Heading1"/>
        <w:shd w:val="clear" w:color="auto" w:fill="FFFFFF"/>
        <w:spacing w:before="360" w:beforeAutospacing="0" w:after="240" w:afterAutospacing="0"/>
        <w:rPr>
          <w:rFonts w:asciiTheme="majorBidi" w:hAnsiTheme="majorBidi" w:cstheme="majorBidi"/>
          <w:color w:val="24292E"/>
        </w:rPr>
      </w:pPr>
      <w:r w:rsidRPr="00771ABE">
        <w:rPr>
          <w:rFonts w:asciiTheme="majorBidi" w:hAnsiTheme="majorBidi" w:cstheme="majorBidi"/>
          <w:color w:val="24292E"/>
        </w:rPr>
        <w:t>ANALYSIS</w:t>
      </w:r>
    </w:p>
    <w:p w14:paraId="7FA3C3EB" w14:textId="77777777" w:rsidR="00F91AFF" w:rsidRPr="00771ABE" w:rsidRDefault="00F91AFF" w:rsidP="00F91AFF">
      <w:pPr>
        <w:pStyle w:val="Heading2"/>
        <w:shd w:val="clear" w:color="auto" w:fill="FFFFFF"/>
        <w:spacing w:before="0" w:after="180"/>
        <w:textAlignment w:val="baseline"/>
        <w:rPr>
          <w:rFonts w:asciiTheme="majorBidi" w:hAnsiTheme="majorBidi"/>
          <w:color w:val="383838"/>
          <w:sz w:val="35"/>
          <w:szCs w:val="35"/>
        </w:rPr>
      </w:pPr>
      <w:r w:rsidRPr="00771ABE">
        <w:rPr>
          <w:rFonts w:asciiTheme="majorBidi" w:hAnsiTheme="majorBidi"/>
          <w:color w:val="383838"/>
          <w:sz w:val="35"/>
          <w:szCs w:val="35"/>
        </w:rPr>
        <w:t>Effects on GDP per capita</w:t>
      </w:r>
    </w:p>
    <w:p w14:paraId="489FFA45" w14:textId="77777777" w:rsidR="00F91AFF" w:rsidRPr="00771ABE" w:rsidRDefault="00F91AFF" w:rsidP="00F91AFF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Theme="majorBidi" w:hAnsiTheme="majorBidi" w:cstheme="majorBidi"/>
          <w:color w:val="383838"/>
          <w:sz w:val="27"/>
          <w:szCs w:val="27"/>
        </w:rPr>
      </w:pPr>
      <w:r w:rsidRPr="00771ABE">
        <w:rPr>
          <w:rFonts w:asciiTheme="majorBidi" w:hAnsiTheme="majorBidi" w:cstheme="majorBidi"/>
          <w:color w:val="383838"/>
          <w:sz w:val="27"/>
          <w:szCs w:val="27"/>
        </w:rPr>
        <w:t>Our first chart plots nations’ deaths per million from COVID-19 against the percentage change in per capita GDP during the second quarter of 2020.</w:t>
      </w:r>
    </w:p>
    <w:p w14:paraId="34328D3E" w14:textId="604511A5" w:rsidR="00F91AFF" w:rsidRPr="00771ABE" w:rsidRDefault="0076321C" w:rsidP="00D40892">
      <w:pPr>
        <w:pStyle w:val="Heading1"/>
        <w:shd w:val="clear" w:color="auto" w:fill="FFFFFF"/>
        <w:spacing w:before="360" w:beforeAutospacing="0" w:after="240" w:afterAutospacing="0"/>
        <w:rPr>
          <w:rFonts w:asciiTheme="majorBidi" w:hAnsiTheme="majorBidi" w:cstheme="majorBidi"/>
          <w:color w:val="24292E"/>
        </w:rPr>
      </w:pPr>
      <w:r>
        <w:rPr>
          <w:rFonts w:asciiTheme="majorBidi" w:hAnsiTheme="majorBidi" w:cstheme="majorBidi"/>
          <w:color w:val="24292E"/>
        </w:rPr>
        <w:t>TECHNICAL ISSUES</w:t>
      </w:r>
    </w:p>
    <w:p w14:paraId="3B4CAFF1" w14:textId="77777777" w:rsidR="00DE6019" w:rsidRPr="00771ABE" w:rsidRDefault="00DE6019">
      <w:pPr>
        <w:rPr>
          <w:rFonts w:asciiTheme="majorBidi" w:hAnsiTheme="majorBidi" w:cstheme="majorBidi"/>
        </w:rPr>
      </w:pPr>
    </w:p>
    <w:sectPr w:rsidR="00DE6019" w:rsidRPr="0077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5FCEC" w14:textId="77777777" w:rsidR="0052032E" w:rsidRDefault="0052032E" w:rsidP="00DA73CE">
      <w:pPr>
        <w:spacing w:after="0" w:line="240" w:lineRule="auto"/>
      </w:pPr>
      <w:r>
        <w:separator/>
      </w:r>
    </w:p>
  </w:endnote>
  <w:endnote w:type="continuationSeparator" w:id="0">
    <w:p w14:paraId="78CE91F4" w14:textId="77777777" w:rsidR="0052032E" w:rsidRDefault="0052032E" w:rsidP="00DA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358B1" w14:textId="77777777" w:rsidR="0052032E" w:rsidRDefault="0052032E" w:rsidP="00DA73CE">
      <w:pPr>
        <w:spacing w:after="0" w:line="240" w:lineRule="auto"/>
      </w:pPr>
      <w:r>
        <w:separator/>
      </w:r>
    </w:p>
  </w:footnote>
  <w:footnote w:type="continuationSeparator" w:id="0">
    <w:p w14:paraId="6574E540" w14:textId="77777777" w:rsidR="0052032E" w:rsidRDefault="0052032E" w:rsidP="00DA7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52B58"/>
    <w:multiLevelType w:val="multilevel"/>
    <w:tmpl w:val="289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5B"/>
    <w:rsid w:val="00067F5B"/>
    <w:rsid w:val="000E49F0"/>
    <w:rsid w:val="00112521"/>
    <w:rsid w:val="00194C82"/>
    <w:rsid w:val="00214642"/>
    <w:rsid w:val="00281192"/>
    <w:rsid w:val="002C2974"/>
    <w:rsid w:val="002F6DA4"/>
    <w:rsid w:val="0031521E"/>
    <w:rsid w:val="00350043"/>
    <w:rsid w:val="003A51D3"/>
    <w:rsid w:val="003E4720"/>
    <w:rsid w:val="003F292D"/>
    <w:rsid w:val="0040623E"/>
    <w:rsid w:val="00450AF6"/>
    <w:rsid w:val="00490624"/>
    <w:rsid w:val="004B04DA"/>
    <w:rsid w:val="004C173E"/>
    <w:rsid w:val="0052032E"/>
    <w:rsid w:val="00566C62"/>
    <w:rsid w:val="00571545"/>
    <w:rsid w:val="00581A3A"/>
    <w:rsid w:val="005C09F3"/>
    <w:rsid w:val="005F2B21"/>
    <w:rsid w:val="00653AA4"/>
    <w:rsid w:val="006558B2"/>
    <w:rsid w:val="00697C57"/>
    <w:rsid w:val="006A5B3A"/>
    <w:rsid w:val="006C3850"/>
    <w:rsid w:val="0071289C"/>
    <w:rsid w:val="00724E20"/>
    <w:rsid w:val="00742610"/>
    <w:rsid w:val="0076321C"/>
    <w:rsid w:val="00771ABE"/>
    <w:rsid w:val="00794134"/>
    <w:rsid w:val="007C4203"/>
    <w:rsid w:val="007E0135"/>
    <w:rsid w:val="0082456C"/>
    <w:rsid w:val="008B399C"/>
    <w:rsid w:val="00925429"/>
    <w:rsid w:val="009A046E"/>
    <w:rsid w:val="009B084D"/>
    <w:rsid w:val="00A21889"/>
    <w:rsid w:val="00A40E03"/>
    <w:rsid w:val="00A6579D"/>
    <w:rsid w:val="00AB7F16"/>
    <w:rsid w:val="00B122F9"/>
    <w:rsid w:val="00B20A18"/>
    <w:rsid w:val="00B804F6"/>
    <w:rsid w:val="00BC26E9"/>
    <w:rsid w:val="00C111E5"/>
    <w:rsid w:val="00C34AD2"/>
    <w:rsid w:val="00C56ABA"/>
    <w:rsid w:val="00CA3414"/>
    <w:rsid w:val="00D40892"/>
    <w:rsid w:val="00D56E47"/>
    <w:rsid w:val="00D84331"/>
    <w:rsid w:val="00DA128F"/>
    <w:rsid w:val="00DA73CE"/>
    <w:rsid w:val="00DB0868"/>
    <w:rsid w:val="00DB71F7"/>
    <w:rsid w:val="00DE2105"/>
    <w:rsid w:val="00DE6019"/>
    <w:rsid w:val="00E4780E"/>
    <w:rsid w:val="00E5350A"/>
    <w:rsid w:val="00E560A5"/>
    <w:rsid w:val="00E611B6"/>
    <w:rsid w:val="00E83B70"/>
    <w:rsid w:val="00E94728"/>
    <w:rsid w:val="00EB1D74"/>
    <w:rsid w:val="00EE1550"/>
    <w:rsid w:val="00F27FCA"/>
    <w:rsid w:val="00F9084C"/>
    <w:rsid w:val="00F91AFF"/>
    <w:rsid w:val="00F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4B7F6"/>
  <w15:chartTrackingRefBased/>
  <w15:docId w15:val="{14A9954E-3B55-492A-A53D-51358BBE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3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3CE"/>
  </w:style>
  <w:style w:type="paragraph" w:styleId="Footer">
    <w:name w:val="footer"/>
    <w:basedOn w:val="Normal"/>
    <w:link w:val="FooterChar"/>
    <w:uiPriority w:val="99"/>
    <w:unhideWhenUsed/>
    <w:rsid w:val="00DA7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CE"/>
  </w:style>
  <w:style w:type="character" w:customStyle="1" w:styleId="Heading1Char">
    <w:name w:val="Heading 1 Char"/>
    <w:basedOn w:val="DefaultParagraphFont"/>
    <w:link w:val="Heading1"/>
    <w:uiPriority w:val="9"/>
    <w:rsid w:val="00DA73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7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8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Aroosa Sawati</dc:creator>
  <cp:keywords/>
  <dc:description/>
  <cp:lastModifiedBy>Aroosa Sawati</cp:lastModifiedBy>
  <cp:revision>74</cp:revision>
  <dcterms:created xsi:type="dcterms:W3CDTF">2021-03-12T02:56:00Z</dcterms:created>
  <dcterms:modified xsi:type="dcterms:W3CDTF">2021-03-13T03:25:00Z</dcterms:modified>
</cp:coreProperties>
</file>