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13213A"/>
          <w:sz w:val="40"/>
          <w:szCs w:val="40"/>
        </w:rPr>
        <w:t xml:space="preserve">因子挖掘：让机器找信号，让规则守底线</w:t>
      </w:r>
    </w:p>
    <w:p>
      <w:pPr>
        <w:spacing w:after="60"/>
      </w:pPr>
      <w:r>
        <w:rPr>
          <w:rFonts w:ascii="Microsoft YaHei" w:cs="Microsoft YaHei" w:eastAsia="Microsoft YaHei" w:hAnsi="Microsoft YaHei"/>
          <w:color w:val="0FA8C9"/>
          <w:sz w:val="24"/>
          <w:szCs w:val="24"/>
        </w:rPr>
        <w:t xml:space="preserve">15 分钟讲义 · 以 AIQUANT TERMINAL 因子挖掘模块为例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i/>
          <w:iCs/>
          <w:color w:val="6B7A90"/>
          <w:sz w:val="19"/>
          <w:szCs w:val="19"/>
        </w:rPr>
        <w:t xml:space="preserve">面向没有量化背景的听众。全文不用公式，每一节都有一个具体例子和一句可以直接讲出来的话。结构分九节，第 4 节是重点：Loop Engineering 怎样用在因子挖掘上。</w:t>
      </w:r>
    </w:p>
    <w:p>
      <w:pPr>
        <w:spacing w:after="40"/>
      </w:pPr>
    </w:p>
    <w:p>
      <w:pPr>
        <w:pStyle w:val="Heading1"/>
        <w:spacing w:after="140" w:before="380"/>
      </w:pPr>
      <w:r>
        <w:rPr>
          <w:rFonts w:ascii="Microsoft YaHei" w:cs="Microsoft YaHei" w:eastAsia="Microsoft YaHei" w:hAnsi="Microsoft YaHei"/>
          <w:b/>
          <w:bCs/>
          <w:color w:val="13213A"/>
          <w:sz w:val="30"/>
          <w:szCs w:val="30"/>
        </w:rPr>
        <w:t xml:space="preserve">开讲之前：这堂课要回答的三个问题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什么叫「因子」？怎么判断一个因子好不好？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机器怎样自动找因子？特别是：怎样让它一轮比一轮找得更好（Loop Engineering）？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找到的因子怎样变成能赚钱的组合？上线之后怎么知道它还灵不灵？</w:t>
      </w:r>
    </w:p>
    <w:p>
      <w:pPr>
        <w:pBdr>
          <w:left w:val="single" w:color="0FA8C9" w:sz="12" w:space="8"/>
        </w:pBdr>
        <w:spacing w:after="140" w:line="340"/>
        <w:ind w:left="360"/>
      </w:pPr>
      <w:r>
        <w:rPr>
          <w:rFonts w:ascii="Microsoft YaHei" w:cs="Microsoft YaHei" w:eastAsia="Microsoft YaHei" w:hAnsi="Microsoft YaHei"/>
          <w:b/>
          <w:bCs/>
          <w:color w:val="0FA8C9"/>
          <w:sz w:val="21"/>
          <w:szCs w:val="21"/>
        </w:rPr>
        <w:t xml:space="preserve">可以这样讲　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今天不讲公式。我们只需要记住一件事：机器很会找规律，也很会找「假规律」。整套方法的核心，就是让机器放开找，同时用几条硬规则把假规律挡在门外。</w:t>
      </w:r>
    </w:p>
    <w:p>
      <w:pPr>
        <w:pStyle w:val="Heading1"/>
        <w:spacing w:after="140" w:before="380"/>
      </w:pPr>
      <w:r>
        <w:rPr>
          <w:rFonts w:ascii="Microsoft YaHei" w:cs="Microsoft YaHei" w:eastAsia="Microsoft YaHei" w:hAnsi="Microsoft YaHei"/>
          <w:b/>
          <w:bCs/>
          <w:color w:val="13213A"/>
          <w:sz w:val="30"/>
          <w:szCs w:val="30"/>
        </w:rPr>
        <w:t xml:space="preserve">1　什么是因子</w:t>
      </w:r>
    </w:p>
    <w:p>
      <w:pPr>
        <w:pStyle w:val="Heading2"/>
        <w:spacing w:after="100" w:before="260"/>
      </w:pPr>
      <w:r>
        <w:rPr>
          <w:rFonts w:ascii="Microsoft YaHei" w:cs="Microsoft YaHei" w:eastAsia="Microsoft YaHei" w:hAnsi="Microsoft YaHei"/>
          <w:b/>
          <w:bCs/>
          <w:color w:val="0FA8C9"/>
          <w:sz w:val="24"/>
          <w:szCs w:val="24"/>
        </w:rPr>
        <w:t xml:space="preserve">1.1　因子就是一条给股票打分的规则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市场上有几十只股票。因子是一条规则，每天给每一只股票算出一个分数。分数本身不重要，重要的是排序：今天分数高的那批股票，接下来十天是不是整体比分数低的那批涨得多。</w:t>
      </w:r>
    </w:p>
    <w:p>
      <w:pPr>
        <w:pBdr>
          <w:left w:val="single" w:color="1F8F5F" w:sz="12" w:space="8"/>
        </w:pBdr>
        <w:spacing w:after="140" w:line="340"/>
        <w:ind w:left="360"/>
      </w:pPr>
      <w:r>
        <w:rPr>
          <w:rFonts w:ascii="Microsoft YaHei" w:cs="Microsoft YaHei" w:eastAsia="Microsoft YaHei" w:hAnsi="Microsoft YaHei"/>
          <w:b/>
          <w:bCs/>
          <w:color w:val="1F8F5F"/>
          <w:sz w:val="21"/>
          <w:szCs w:val="21"/>
        </w:rPr>
        <w:t xml:space="preserve">例子　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「过去 20 天涨了多少」就是一个因子。今天把 60 只美股按 20 天涨幅从高到低排一遍，前 10 名和后 10 名各买一组，十天后看哪组赢。如果长期看前 10 名经常赢，这条规则就有价值。</w:t>
      </w:r>
    </w:p>
    <w:p>
      <w:pPr>
        <w:shd w:fill="EEF6FA" w:color="auto" w:val="clear"/>
        <w:spacing w:after="140"/>
        <w:ind w:left="360" w:right="360"/>
      </w:pPr>
      <w:r>
        <w:rPr>
          <w:rFonts w:ascii="Courier New" w:cs="Courier New" w:eastAsia="Courier New" w:hAnsi="Courier New"/>
          <w:color w:val="13213A"/>
          <w:sz w:val="19"/>
          <w:szCs w:val="19"/>
        </w:rPr>
        <w:t xml:space="preserve">rank(delta(close, 20))</w:t>
      </w:r>
      <w:r>
        <w:rPr>
          <w:rFonts w:ascii="Courier New" w:cs="Courier New" w:eastAsia="Courier New" w:hAnsi="Courier New"/>
          <w:color w:val="13213A"/>
          <w:sz w:val="19"/>
          <w:szCs w:val="19"/>
        </w:rPr>
        <w:br/>
        <w:t xml:space="preserve">翻译：把「收盘价比 20 天前变化了多少」在全市场排名。这就是最基础的动量因子。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这里有一个关键区别：因子不是在预测某一只股票会不会涨，而是在同一天把所有股票放在一起比。这种「同一天横着比」的视角，是因子研究和普通看盘最不一样的地方。</w:t>
      </w:r>
    </w:p>
    <w:p>
      <w:pPr>
        <w:pStyle w:val="Heading2"/>
        <w:spacing w:after="100" w:before="260"/>
      </w:pPr>
      <w:r>
        <w:rPr>
          <w:rFonts w:ascii="Microsoft YaHei" w:cs="Microsoft YaHei" w:eastAsia="Microsoft YaHei" w:hAnsi="Microsoft YaHei"/>
          <w:b/>
          <w:bCs/>
          <w:color w:val="0FA8C9"/>
          <w:sz w:val="24"/>
          <w:szCs w:val="24"/>
        </w:rPr>
        <w:t xml:space="preserve">1.2　怎么判断因子好不好：IC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要给「打分规则」打分，用的尺子叫 IC。它回答一个问题：今天的排名和十天后的收益排名，有多一致？完全一致记 1，完全颠倒记 −1，毫无关系记 0。每天算一个，攒成一条曲线。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看这条曲线要看两点。第一，平均值离 0 多远，代表规则有多大预测力。第二，这条线抖不抖，也就是稳不稳定。平均值除以波动，叫 ICIR。一个因子如果平均 IC 不错但全靠某几天暴涨撑着，ICIR 就会很低，这种因子实盘往往靠不住。</w:t>
      </w:r>
    </w:p>
    <w:p>
      <w:pPr>
        <w:pBdr>
          <w:left w:val="single" w:color="1F8F5F" w:sz="12" w:space="8"/>
        </w:pBdr>
        <w:spacing w:after="140" w:line="340"/>
        <w:ind w:left="360"/>
      </w:pPr>
      <w:r>
        <w:rPr>
          <w:rFonts w:ascii="Microsoft YaHei" w:cs="Microsoft YaHei" w:eastAsia="Microsoft YaHei" w:hAnsi="Microsoft YaHei"/>
          <w:b/>
          <w:bCs/>
          <w:color w:val="1F8F5F"/>
          <w:sz w:val="21"/>
          <w:szCs w:val="21"/>
        </w:rPr>
        <w:t xml:space="preserve">例子　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动量因子在 60 只美股、日频数据上，平均 IC 通常在 0.01 到 0.03 之间。听起来很小，但每天赢一点、几十只股票一起下注，累积下来就是可观的超额收益。反过来，如果谁给你看一个 IC 0.08 的因子，先怀疑它是不是偷看了未来的数据。</w:t>
      </w:r>
    </w:p>
    <w:p>
      <w:pPr>
        <w:pBdr>
          <w:left w:val="single" w:color="5B4BC4" w:sz="12" w:space="8"/>
        </w:pBdr>
        <w:spacing w:after="140" w:line="340"/>
        <w:ind w:left="360"/>
      </w:pPr>
      <w:r>
        <w:rPr>
          <w:rFonts w:ascii="Microsoft YaHei" w:cs="Microsoft YaHei" w:eastAsia="Microsoft YaHei" w:hAnsi="Microsoft YaHei"/>
          <w:b/>
          <w:bCs/>
          <w:color w:val="5B4BC4"/>
          <w:sz w:val="21"/>
          <w:szCs w:val="21"/>
        </w:rPr>
        <w:t xml:space="preserve">一句话记住　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因子是给股票打分的规则；IC 是给规则打分的尺子。平均 IC 看强度，ICIR 看稳定。</w:t>
      </w:r>
    </w:p>
    <w:p>
      <w:pPr>
        <w:pStyle w:val="Heading1"/>
        <w:spacing w:after="140" w:before="380"/>
      </w:pPr>
      <w:r>
        <w:rPr>
          <w:rFonts w:ascii="Microsoft YaHei" w:cs="Microsoft YaHei" w:eastAsia="Microsoft YaHei" w:hAnsi="Microsoft YaHei"/>
          <w:b/>
          <w:bCs/>
          <w:color w:val="13213A"/>
          <w:sz w:val="30"/>
          <w:szCs w:val="30"/>
        </w:rPr>
        <w:t xml:space="preserve">2　因子长什么样：一套固定的积木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平台里所有因子都由一套固定的「积木」拼出来。这样做有三个好处：机器能生成，程序能校验，人能看懂。</w:t>
      </w:r>
    </w:p>
    <w:tbl>
      <w:tblPr>
        <w:tblW w:type="dxa" w:w="9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600"/>
        <w:gridCol w:w="3140"/>
      </w:tblGrid>
      <w:tr>
        <w:trPr>
          <w:tblHeader/>
        </w:trPr>
        <w:tc>
          <w:tcPr>
            <w:tcW w:type="dxa" w:w="17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积木类型</w:t>
            </w:r>
          </w:p>
        </w:tc>
        <w:tc>
          <w:tcPr>
            <w:tcW w:type="dxa" w:w="46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有哪些</w:t>
            </w:r>
          </w:p>
        </w:tc>
        <w:tc>
          <w:tcPr>
            <w:tcW w:type="dxa" w:w="314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干什么用</w:t>
            </w:r>
          </w:p>
        </w:tc>
      </w:tr>
      <w:tr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原料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开盘价、最高价、最低价、收盘价、成交量</w:t>
            </w:r>
          </w:p>
        </w:tc>
        <w:tc>
          <w:tcPr>
            <w:tcW w:type="dxa" w:w="31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唯一的输入</w:t>
            </w:r>
          </w:p>
        </w:tc>
      </w:tr>
      <w:tr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沿时间看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过去 N 天的平均、标准差、最大、最小、排名、变化量、两个序列的相关性</w:t>
            </w:r>
          </w:p>
        </w:tc>
        <w:tc>
          <w:tcPr>
            <w:tcW w:type="dxa" w:w="31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捕捉趋势、波动、量价关系</w:t>
            </w:r>
          </w:p>
        </w:tc>
      </w:tr>
      <w:tr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横着比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排名、标准化</w:t>
            </w:r>
          </w:p>
        </w:tc>
        <w:tc>
          <w:tcPr>
            <w:tcW w:type="dxa" w:w="31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把不同股票放到同一尺度</w:t>
            </w:r>
          </w:p>
        </w:tc>
      </w:tr>
      <w:tr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小零件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加减乘除、绝对值、对数、开方、取符号</w:t>
            </w:r>
          </w:p>
        </w:tc>
        <w:tc>
          <w:tcPr>
            <w:tcW w:type="dxa" w:w="31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组合与变换</w:t>
            </w:r>
          </w:p>
        </w:tc>
      </w:tr>
    </w:tbl>
    <w:p>
      <w:pPr>
        <w:pBdr>
          <w:left w:val="single" w:color="1F8F5F" w:sz="12" w:space="8"/>
        </w:pBdr>
        <w:spacing w:after="140" w:line="340"/>
        <w:ind w:left="360"/>
      </w:pPr>
      <w:r>
        <w:rPr>
          <w:rFonts w:ascii="Microsoft YaHei" w:cs="Microsoft YaHei" w:eastAsia="Microsoft YaHei" w:hAnsi="Microsoft YaHei"/>
          <w:b/>
          <w:bCs/>
          <w:color w:val="1F8F5F"/>
          <w:sz w:val="21"/>
          <w:szCs w:val="21"/>
        </w:rPr>
        <w:t xml:space="preserve">例子　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「过去 20 天收盘价与成交量的相关性，再做全市场排名」，写成积木就是 rank(ts_corr(close, volume, 20))。它想抓的是「价涨量增」这种量价配合的股票。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积木有几条硬规则：表达式不能太长（不超过 240 个字符）、嵌套不能太深、时间窗口在 1 到 120 天之间；算出来全是空值或全是同一个数的表达式，比如「收盘价除以收盘价」，直接拒绝，因为它区分不出任何股票。此外，裸的成交量、裸的价格不算因子，至少要经过一次「沿时间看」或「横着比」的加工，否则只是在比谁的公司大。</w:t>
      </w:r>
    </w:p>
    <w:p>
      <w:pPr>
        <w:pStyle w:val="Heading1"/>
        <w:spacing w:after="140" w:before="380"/>
      </w:pPr>
      <w:r>
        <w:rPr>
          <w:rFonts w:ascii="Microsoft YaHei" w:cs="Microsoft YaHei" w:eastAsia="Microsoft YaHei" w:hAnsi="Microsoft YaHei"/>
          <w:b/>
          <w:bCs/>
          <w:color w:val="13213A"/>
          <w:sz w:val="30"/>
          <w:szCs w:val="30"/>
        </w:rPr>
        <w:t xml:space="preserve">3　怎么判卷：样本内、留出集和录取线</w:t>
      </w:r>
    </w:p>
    <w:p>
      <w:pPr>
        <w:pStyle w:val="Heading2"/>
        <w:spacing w:after="100" w:before="260"/>
      </w:pPr>
      <w:r>
        <w:rPr>
          <w:rFonts w:ascii="Microsoft YaHei" w:cs="Microsoft YaHei" w:eastAsia="Microsoft YaHei" w:hAnsi="Microsoft YaHei"/>
          <w:b/>
          <w:bCs/>
          <w:color w:val="0FA8C9"/>
          <w:sz w:val="24"/>
          <w:szCs w:val="24"/>
        </w:rPr>
        <w:t xml:space="preserve">3.1　模拟考和高考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每个候选因子都要考试。把过去几年的数据按时间切成两段：前 80% 叫样本内，可以反复用、反复看成绩；后 20% 叫留出集，只考一次，考前谁都不能看。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为什么一定要留一段不给看？因为机器会「背题」。你把成绩不断反馈给它，它就会往成绩好的方向调，最后记住的是这段历史里的巧合，而不是规律。留出集它没见过，背不了。</w:t>
      </w:r>
    </w:p>
    <w:p>
      <w:pPr>
        <w:pBdr>
          <w:left w:val="single" w:color="1F8F5F" w:sz="12" w:space="8"/>
        </w:pBdr>
        <w:spacing w:after="140" w:line="340"/>
        <w:ind w:left="360"/>
      </w:pPr>
      <w:r>
        <w:rPr>
          <w:rFonts w:ascii="Microsoft YaHei" w:cs="Microsoft YaHei" w:eastAsia="Microsoft YaHei" w:hAnsi="Microsoft YaHei"/>
          <w:b/>
          <w:bCs/>
          <w:color w:val="1F8F5F"/>
          <w:sz w:val="21"/>
          <w:szCs w:val="21"/>
        </w:rPr>
        <w:t xml:space="preserve">例子　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一个「过去 10 天波动率」因子，样本内 IC 0.021，看着不错；留出集 IC −0.003，方向都反了。这就是典型的「样本内好看、样本外失效」，会被直接拒绝。</w:t>
      </w:r>
    </w:p>
    <w:p>
      <w:pPr>
        <w:pStyle w:val="Heading2"/>
        <w:spacing w:after="100" w:before="260"/>
      </w:pPr>
      <w:r>
        <w:rPr>
          <w:rFonts w:ascii="Microsoft YaHei" w:cs="Microsoft YaHei" w:eastAsia="Microsoft YaHei" w:hAnsi="Microsoft YaHei"/>
          <w:b/>
          <w:bCs/>
          <w:color w:val="0FA8C9"/>
          <w:sz w:val="24"/>
          <w:szCs w:val="24"/>
        </w:rPr>
        <w:t xml:space="preserve">3.2　录取线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录取要过三关：样本内强度和稳定性达标；留出集方向一致、强度不低于录取线的一半；和已经入库的因子不能太像（相关性超过 0.7 就算重复）。</w:t>
      </w:r>
    </w:p>
    <w:tbl>
      <w:tblPr>
        <w:tblW w:type="dxa" w:w="9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2200"/>
        <w:gridCol w:w="3640"/>
      </w:tblGrid>
      <w:tr>
        <w:trPr>
          <w:tblHeader/>
        </w:trPr>
        <w:tc>
          <w:tcPr>
            <w:tcW w:type="dxa" w:w="14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档位</w:t>
            </w:r>
          </w:p>
        </w:tc>
        <w:tc>
          <w:tcPr>
            <w:tcW w:type="dxa" w:w="22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样本内平均 IC 至少</w:t>
            </w:r>
          </w:p>
        </w:tc>
        <w:tc>
          <w:tcPr>
            <w:tcW w:type="dxa" w:w="22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样本内 ICIR 至少</w:t>
            </w:r>
          </w:p>
        </w:tc>
        <w:tc>
          <w:tcPr>
            <w:tcW w:type="dxa" w:w="364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什么时候用</w:t>
            </w:r>
          </w:p>
        </w:tc>
      </w:tr>
      <w:tr>
        <w:tc>
          <w:tcPr>
            <w:tcW w:type="dxa" w:w="1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严格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0.020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0.25</w:t>
            </w:r>
          </w:p>
        </w:tc>
        <w:tc>
          <w:tcPr>
            <w:tcW w:type="dxa" w:w="36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想要少而精</w:t>
            </w:r>
          </w:p>
        </w:tc>
      </w:tr>
      <w:tr>
        <w:tc>
          <w:tcPr>
            <w:tcW w:type="dxa" w:w="1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标准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0.015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0.15</w:t>
            </w:r>
          </w:p>
        </w:tc>
        <w:tc>
          <w:tcPr>
            <w:tcW w:type="dxa" w:w="36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默认；美股日频合适</w:t>
            </w:r>
          </w:p>
        </w:tc>
      </w:tr>
      <w:tr>
        <w:tc>
          <w:tcPr>
            <w:tcW w:type="dxa" w:w="1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宽松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0.010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0.08</w:t>
            </w:r>
          </w:p>
        </w:tc>
        <w:tc>
          <w:tcPr>
            <w:tcW w:type="dxa" w:w="36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加密市场：只有 24 个币、全天交易、噪声大</w:t>
            </w:r>
          </w:p>
        </w:tc>
      </w:tr>
    </w:tbl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三档只放宽样本内的线，留出集那一关谁都不豁免。标准不是越严越好，而是要和数据的噪声水平匹配。</w:t>
      </w:r>
    </w:p>
    <w:p>
      <w:pPr>
        <w:pBdr>
          <w:left w:val="single" w:color="5B4BC4" w:sz="12" w:space="8"/>
        </w:pBdr>
        <w:spacing w:after="140" w:line="340"/>
        <w:ind w:left="360"/>
      </w:pPr>
      <w:r>
        <w:rPr>
          <w:rFonts w:ascii="Microsoft YaHei" w:cs="Microsoft YaHei" w:eastAsia="Microsoft YaHei" w:hAnsi="Microsoft YaHei"/>
          <w:b/>
          <w:bCs/>
          <w:color w:val="5B4BC4"/>
          <w:sz w:val="21"/>
          <w:szCs w:val="21"/>
        </w:rPr>
        <w:t xml:space="preserve">一句话记住　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样本内可以反复练，留出集只考一次。放宽的永远是模拟考，不是高考。</w:t>
      </w:r>
    </w:p>
    <w:p>
      <w:pPr>
        <w:pStyle w:val="Heading1"/>
        <w:spacing w:after="140" w:before="380"/>
      </w:pPr>
      <w:r>
        <w:rPr>
          <w:rFonts w:ascii="Microsoft YaHei" w:cs="Microsoft YaHei" w:eastAsia="Microsoft YaHei" w:hAnsi="Microsoft YaHei"/>
          <w:b/>
          <w:bCs/>
          <w:color w:val="13213A"/>
          <w:sz w:val="30"/>
          <w:szCs w:val="30"/>
        </w:rPr>
        <w:t xml:space="preserve">4　Loop Engineering：让机器一轮比一轮找得好</w:t>
      </w:r>
    </w:p>
    <w:p>
      <w:pPr>
        <w:pStyle w:val="Heading2"/>
        <w:spacing w:after="100" w:before="260"/>
      </w:pPr>
      <w:r>
        <w:rPr>
          <w:rFonts w:ascii="Microsoft YaHei" w:cs="Microsoft YaHei" w:eastAsia="Microsoft YaHei" w:hAnsi="Microsoft YaHei"/>
          <w:b/>
          <w:bCs/>
          <w:color w:val="0FA8C9"/>
          <w:sz w:val="24"/>
          <w:szCs w:val="24"/>
        </w:rPr>
        <w:t xml:space="preserve">4.1　它到底是什么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Loop Engineering 说的不是「多跟 AI 聊几轮」。它的核心是：每一轮结束后，把这一轮的成绩单和错题本，原样放进下一轮的题目里。AI 变强不是因为想得更久，而是因为它看到了上一轮哪些被接受、哪些被拒、为什么被拒。</w:t>
      </w:r>
    </w:p>
    <w:p>
      <w:pPr>
        <w:pBdr>
          <w:left w:val="single" w:color="0FA8C9" w:sz="12" w:space="8"/>
        </w:pBdr>
        <w:spacing w:after="140" w:line="340"/>
        <w:ind w:left="360"/>
      </w:pPr>
      <w:r>
        <w:rPr>
          <w:rFonts w:ascii="Microsoft YaHei" w:cs="Microsoft YaHei" w:eastAsia="Microsoft YaHei" w:hAnsi="Microsoft YaHei"/>
          <w:b/>
          <w:bCs/>
          <w:color w:val="0FA8C9"/>
          <w:sz w:val="21"/>
          <w:szCs w:val="21"/>
        </w:rPr>
        <w:t xml:space="preserve">可以这样讲　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你可以把它想成教练带学生。学生每轮交五份方案；教练逐份打分，不只说对错，还写清原因；助教把原因整理成错题本；下一轮的题目里附上错题本和已经做对的题。几轮下来，学生不再重复犯错，也不再交重复的作业。</w:t>
      </w:r>
    </w:p>
    <w:p>
      <w:pPr>
        <w:pStyle w:val="Heading2"/>
        <w:spacing w:after="100" w:before="260"/>
      </w:pPr>
      <w:r>
        <w:rPr>
          <w:rFonts w:ascii="Microsoft YaHei" w:cs="Microsoft YaHei" w:eastAsia="Microsoft YaHei" w:hAnsi="Microsoft YaHei"/>
          <w:b/>
          <w:bCs/>
          <w:color w:val="0FA8C9"/>
          <w:sz w:val="24"/>
          <w:szCs w:val="24"/>
        </w:rPr>
        <w:t xml:space="preserve">4.2　为什么问一次不够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如果只问 AI 一次「给我五个好因子」，你拿到的多半是教科书上那几个：动量、反转、波动率、成交量变化。它们要么早就被市场用烂，要么互相高度重复。AI 还会犯低级错误，比如把时间窗口写成 500 天。更重要的是，它完全不知道你的数据：不知道库里已经有三个动量因子，不知道波动率类因子在这段样本上普遍不灵。这些只有评估之后才知道，而只有把评估结果送回去，AI 的下一轮输出才会变。</w:t>
      </w:r>
    </w:p>
    <w:p>
      <w:pPr>
        <w:pStyle w:val="Heading2"/>
        <w:spacing w:after="100" w:before="260"/>
      </w:pPr>
      <w:r>
        <w:rPr>
          <w:rFonts w:ascii="Microsoft YaHei" w:cs="Microsoft YaHei" w:eastAsia="Microsoft YaHei" w:hAnsi="Microsoft YaHei"/>
          <w:b/>
          <w:bCs/>
          <w:color w:val="0FA8C9"/>
          <w:sz w:val="24"/>
          <w:szCs w:val="24"/>
        </w:rPr>
        <w:t xml:space="preserve">4.3　一轮循环的四步</w:t>
      </w:r>
    </w:p>
    <w:tbl>
      <w:tblPr>
        <w:tblW w:type="dxa" w:w="9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800"/>
        <w:gridCol w:w="4300"/>
        <w:gridCol w:w="2240"/>
      </w:tblGrid>
      <w:tr>
        <w:trPr>
          <w:tblHeader/>
        </w:trPr>
        <w:tc>
          <w:tcPr>
            <w:tcW w:type="dxa" w:w="11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步骤</w:t>
            </w:r>
          </w:p>
        </w:tc>
        <w:tc>
          <w:tcPr>
            <w:tcW w:type="dxa" w:w="18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谁来做</w:t>
            </w:r>
          </w:p>
        </w:tc>
        <w:tc>
          <w:tcPr>
            <w:tcW w:type="dxa" w:w="43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做什么</w:t>
            </w:r>
          </w:p>
        </w:tc>
        <w:tc>
          <w:tcPr>
            <w:tcW w:type="dxa" w:w="224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产出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生成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AI 模型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读目标、已入库因子、错题本和本轮方向，写出若干候选表达式</w:t>
            </w:r>
          </w:p>
        </w:tc>
        <w:tc>
          <w:tcPr>
            <w:tcW w:type="dxa" w:w="22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候选列表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评估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程序（不是 AI）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校验语法 → 算 IC → 样本内、留出集、重复度、复杂度逐项检查</w:t>
            </w:r>
          </w:p>
        </w:tc>
        <w:tc>
          <w:tcPr>
            <w:tcW w:type="dxa" w:w="22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每条候选的接受 / 拒绝和一句理由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反思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程序 + AI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把拒绝理由归纳成一句话的教训；接受的进因子库</w:t>
            </w:r>
          </w:p>
        </w:tc>
        <w:tc>
          <w:tcPr>
            <w:tcW w:type="dxa" w:w="22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错题本、因子库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更新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程序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组装下一轮题目：目标 + 因子库 + 错题本 + 新方向</w:t>
            </w:r>
          </w:p>
        </w:tc>
        <w:tc>
          <w:tcPr>
            <w:tcW w:type="dxa" w:w="22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下一轮输入</w:t>
            </w:r>
          </w:p>
        </w:tc>
      </w:tr>
    </w:tbl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请特别注意第二步：打分的是程序，不是 AI。成绩由确定性计算给出，AI 不能给自己的作业打分。这是整个循环可信的前提。</w:t>
      </w:r>
    </w:p>
    <w:p>
      <w:pPr>
        <w:pStyle w:val="Heading2"/>
        <w:spacing w:after="100" w:before="260"/>
      </w:pPr>
      <w:r>
        <w:rPr>
          <w:rFonts w:ascii="Microsoft YaHei" w:cs="Microsoft YaHei" w:eastAsia="Microsoft YaHei" w:hAnsi="Microsoft YaHei"/>
          <w:b/>
          <w:bCs/>
          <w:color w:val="0FA8C9"/>
          <w:sz w:val="24"/>
          <w:szCs w:val="24"/>
        </w:rPr>
        <w:t xml:space="preserve">4.4　完整走一遍：三轮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第一轮。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题目只有目标（美股、预测未来 10 天）和积木清单。AI 交了五条：</w:t>
      </w:r>
    </w:p>
    <w:tbl>
      <w:tblPr>
        <w:tblW w:type="dxa" w:w="9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900"/>
        <w:gridCol w:w="2700"/>
        <w:gridCol w:w="2340"/>
      </w:tblGrid>
      <w:tr>
        <w:trPr>
          <w:tblHeader/>
        </w:trPr>
        <w:tc>
          <w:tcPr>
            <w:tcW w:type="dxa" w:w="25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候选</w:t>
            </w:r>
          </w:p>
        </w:tc>
        <w:tc>
          <w:tcPr>
            <w:tcW w:type="dxa" w:w="19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人话</w:t>
            </w:r>
          </w:p>
        </w:tc>
        <w:tc>
          <w:tcPr>
            <w:tcW w:type="dxa" w:w="27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评估结果</w:t>
            </w:r>
          </w:p>
        </w:tc>
        <w:tc>
          <w:tcPr>
            <w:tcW w:type="dxa" w:w="234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写进错题本的话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rank(delta(close,20))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20 天涨幅排名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样本内 0.024、留出 0.019，接受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rank(ts_mean(volume,500))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500 天平均成交量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窗口超过 120，语法拒绝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窗口必须在 1–120 之间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rank(close/delay(close,20))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现价除以 20 天前价格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与第一条相关 0.99，重复拒绝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现价/过去价 和 价格变化量 是同一个信号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rank(ts_std(close,10))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10 天波动率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样本内 0.021、留出 −0.003，留出拒绝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短窗口波动率单独使用在本样本不成立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rank(ts_corr(close,volume,20))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20 天量价相关性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样本内 0.016、留出 0.011，接受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40" w:line="34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第二轮。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题目变了：附上两条已入库因子、三条教训，并明确要求「动量以外的方向，优先量价关系」。这一轮 AI 交的是量价背离、成交量相对变化、价格在区间中的位置之类的表达式。窗口错误没有再犯，动量变体也没有再出现。评估后一条接受，两条因为和量价相关性那条太像被拒。错题本新增：「量价相关性一族已覆盖，试试成交量自身的变化」。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第三轮。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方向进一步收窄，AI 开始把积木组合起来，比如「价格区间位置 × 成交量相对变化」。这一轮可能一条都不接受。这是允许的，评估程序不会为了凑数放水，界面会写明「本轮 0 条接受，原因如下」。这一轮的价值是错题本又多了两条，下次再来不用重新踩坑。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对比三轮可以看到两件事：一是错误逐轮消失，二是探索方向在迁移——从动量到量价再到组合表达式。这个迁移不是 AI 自发的，是错题本和方向提示共同推的。</w:t>
      </w:r>
    </w:p>
    <w:p>
      <w:pPr>
        <w:pStyle w:val="Heading2"/>
        <w:spacing w:after="100" w:before="260"/>
      </w:pPr>
      <w:r>
        <w:rPr>
          <w:rFonts w:ascii="Microsoft YaHei" w:cs="Microsoft YaHei" w:eastAsia="Microsoft YaHei" w:hAnsi="Microsoft YaHei"/>
          <w:b/>
          <w:bCs/>
          <w:color w:val="0FA8C9"/>
          <w:sz w:val="24"/>
          <w:szCs w:val="24"/>
        </w:rPr>
        <w:t xml:space="preserve">4.5　什么能进下一轮，什么绝对不能</w:t>
      </w:r>
    </w:p>
    <w:tbl>
      <w:tblPr>
        <w:tblW w:type="dxa" w:w="9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400"/>
        <w:gridCol w:w="3840"/>
      </w:tblGrid>
      <w:tr>
        <w:trPr>
          <w:tblHeader/>
        </w:trPr>
        <w:tc>
          <w:tcPr>
            <w:tcW w:type="dxa" w:w="32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信息</w:t>
            </w:r>
          </w:p>
        </w:tc>
        <w:tc>
          <w:tcPr>
            <w:tcW w:type="dxa" w:w="24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能不能进下一轮</w:t>
            </w:r>
          </w:p>
        </w:tc>
        <w:tc>
          <w:tcPr>
            <w:tcW w:type="dxa" w:w="384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为什么</w:t>
            </w:r>
          </w:p>
        </w:tc>
      </w:tr>
      <w:tr>
        <w:tc>
          <w:tcPr>
            <w:tcW w:type="dxa" w:w="3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已入库因子的表达式和样本内成绩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能</w:t>
            </w:r>
          </w:p>
        </w:tc>
        <w:tc>
          <w:tcPr>
            <w:tcW w:type="dxa" w:w="3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避免重复发明，给出参照</w:t>
            </w:r>
          </w:p>
        </w:tc>
      </w:tr>
      <w:tr>
        <w:tc>
          <w:tcPr>
            <w:tcW w:type="dxa" w:w="3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被拒候选的一句话理由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能</w:t>
            </w:r>
          </w:p>
        </w:tc>
        <w:tc>
          <w:tcPr>
            <w:tcW w:type="dxa" w:w="3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避免重复犯错</w:t>
            </w:r>
          </w:p>
        </w:tc>
      </w:tr>
      <w:tr>
        <w:tc>
          <w:tcPr>
            <w:tcW w:type="dxa" w:w="3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重复拒绝时和库里哪一条撞了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能</w:t>
            </w:r>
          </w:p>
        </w:tc>
        <w:tc>
          <w:tcPr>
            <w:tcW w:type="dxa" w:w="3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引导离开已覆盖的方向</w:t>
            </w:r>
          </w:p>
        </w:tc>
      </w:tr>
      <w:tr>
        <w:tc>
          <w:tcPr>
            <w:tcW w:type="dxa" w:w="3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留出集有没有通过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能，但只给「过 / 没过」</w:t>
            </w:r>
          </w:p>
        </w:tc>
        <w:tc>
          <w:tcPr>
            <w:tcW w:type="dxa" w:w="3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让 AI 知道这条路不通</w:t>
            </w:r>
          </w:p>
        </w:tc>
      </w:tr>
      <w:tr>
        <w:tc>
          <w:tcPr>
            <w:tcW w:type="dxa" w:w="3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留出集的具体分数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绝对不能</w:t>
            </w:r>
          </w:p>
        </w:tc>
        <w:tc>
          <w:tcPr>
            <w:tcW w:type="dxa" w:w="3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一旦给了，AI 就能顺着它微调，留出集就变成了第二个样本内</w:t>
            </w:r>
          </w:p>
        </w:tc>
      </w:tr>
    </w:tbl>
    <w:p>
      <w:pPr>
        <w:pBdr>
          <w:left w:val="single" w:color="5B4BC4" w:sz="12" w:space="8"/>
        </w:pBdr>
        <w:spacing w:after="140" w:line="340"/>
        <w:ind w:left="360"/>
      </w:pPr>
      <w:r>
        <w:rPr>
          <w:rFonts w:ascii="Microsoft YaHei" w:cs="Microsoft YaHei" w:eastAsia="Microsoft YaHei" w:hAnsi="Microsoft YaHei"/>
          <w:b/>
          <w:bCs/>
          <w:color w:val="5B4BC4"/>
          <w:sz w:val="21"/>
          <w:szCs w:val="21"/>
        </w:rPr>
        <w:t xml:space="preserve">一句话记住　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AI 可以知道「这条路不通」，但不能知道「往哪边微调就能通过」。留出集的分数一旦进入反馈，整个验证就失效了。</w:t>
      </w:r>
    </w:p>
    <w:p>
      <w:pPr>
        <w:pStyle w:val="Heading2"/>
        <w:spacing w:after="100" w:before="260"/>
      </w:pPr>
      <w:r>
        <w:rPr>
          <w:rFonts w:ascii="Microsoft YaHei" w:cs="Microsoft YaHei" w:eastAsia="Microsoft YaHei" w:hAnsi="Microsoft YaHei"/>
          <w:b/>
          <w:bCs/>
          <w:color w:val="0FA8C9"/>
          <w:sz w:val="24"/>
          <w:szCs w:val="24"/>
        </w:rPr>
        <w:t xml:space="preserve">4.6　循环会坏在哪里，怎么防</w:t>
      </w:r>
    </w:p>
    <w:tbl>
      <w:tblPr>
        <w:tblW w:type="dxa" w:w="9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400"/>
        <w:gridCol w:w="4040"/>
      </w:tblGrid>
      <w:tr>
        <w:trPr>
          <w:tblHeader/>
        </w:trPr>
        <w:tc>
          <w:tcPr>
            <w:tcW w:type="dxa" w:w="20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症状</w:t>
            </w:r>
          </w:p>
        </w:tc>
        <w:tc>
          <w:tcPr>
            <w:tcW w:type="dxa" w:w="34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为什么会发生</w:t>
            </w:r>
          </w:p>
        </w:tc>
        <w:tc>
          <w:tcPr>
            <w:tcW w:type="dxa" w:w="404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平台的对策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越找越像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AI 倾向在成功的方向上小修小改</w:t>
            </w:r>
          </w:p>
        </w:tc>
        <w:tc>
          <w:tcPr>
            <w:tcW w:type="dxa" w:w="40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相关性超过 0.7 直接拒绝；每轮明确要求新方向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错题本越来越长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每轮都往里加</w:t>
            </w:r>
          </w:p>
        </w:tc>
        <w:tc>
          <w:tcPr>
            <w:tcW w:type="dxa" w:w="40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去重、只保留最新的有限条数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对着样本内背题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反复看到样本内成绩</w:t>
            </w:r>
          </w:p>
        </w:tc>
        <w:tc>
          <w:tcPr>
            <w:tcW w:type="dxa" w:w="40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留出集一票否决，且分数不进反馈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为了有结果放水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人和机器都想「有产出」</w:t>
            </w:r>
          </w:p>
        </w:tc>
        <w:tc>
          <w:tcPr>
            <w:tcW w:type="dxa" w:w="40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允许零接受，界面解释原因，不降门槛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表达式越搭越长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复杂表达式更容易在样本内拟合</w:t>
            </w:r>
          </w:p>
        </w:tc>
        <w:tc>
          <w:tcPr>
            <w:tcW w:type="dxa" w:w="40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积木数量上限 24；必须含加工步骤</w:t>
            </w:r>
          </w:p>
        </w:tc>
      </w:tr>
    </w:tbl>
    <w:p>
      <w:pPr>
        <w:pStyle w:val="Heading2"/>
        <w:spacing w:after="100" w:before="260"/>
      </w:pPr>
      <w:r>
        <w:rPr>
          <w:rFonts w:ascii="Microsoft YaHei" w:cs="Microsoft YaHei" w:eastAsia="Microsoft YaHei" w:hAnsi="Microsoft YaHei"/>
          <w:b/>
          <w:bCs/>
          <w:color w:val="0FA8C9"/>
          <w:sz w:val="24"/>
          <w:szCs w:val="24"/>
        </w:rPr>
        <w:t xml:space="preserve">4.7　在网站里怎么看到它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打开「因子挖掘」板块，引擎选 LLM，点开始。屏幕会一轮一轮滚动：每条候选后面跟着接受或拒绝和一句理由，每轮结束列出新增的教训。关掉网页再回来，因子库和错题本都还在，下次挖掘直接从上次的错题本开始。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i/>
          <w:iCs/>
          <w:color w:val="6B7A90"/>
          <w:sz w:val="19"/>
          <w:szCs w:val="19"/>
        </w:rPr>
        <w:t xml:space="preserve">演示提示：LLM 引擎每天限 5 次，课前先跑好一轮并截图备用。</w:t>
      </w:r>
    </w:p>
    <w:p>
      <w:pPr>
        <w:pStyle w:val="Heading1"/>
        <w:spacing w:after="140" w:before="380"/>
      </w:pPr>
      <w:r>
        <w:rPr>
          <w:rFonts w:ascii="Microsoft YaHei" w:cs="Microsoft YaHei" w:eastAsia="Microsoft YaHei" w:hAnsi="Microsoft YaHei"/>
          <w:b/>
          <w:bCs/>
          <w:color w:val="13213A"/>
          <w:sz w:val="30"/>
          <w:szCs w:val="30"/>
        </w:rPr>
        <w:t xml:space="preserve">5　另一条路：不用 AI 的进化搜索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不用大语言模型，也能自动找因子，办法叫遗传编程，思路是「物竞天择」。随机拼几十个积木组合当第一代；用 IC 当适应度；适应度高的活下来，两两交换一部分积木（交叉），偶尔随机改一块（变异）；下一代再算。几十代之后，剩下的都是在这段数据上表现最好的表达式。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平台的进化引擎在适应度里加了三条修正：稳定的因子加分；表达式每多一块积木扣一点分，防止越拼越长；和已经发现的因子太像的直接打对折，逼着种群去别的地方找。每一代的前 8 名进「名人堂」，屏幕实时刷新。</w:t>
      </w:r>
    </w:p>
    <w:tbl>
      <w:tblPr>
        <w:tblW w:type="dxa" w:w="9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820"/>
        <w:gridCol w:w="3820"/>
      </w:tblGrid>
      <w:tr>
        <w:trPr>
          <w:tblHeader/>
        </w:trPr>
        <w:tc>
          <w:tcPr>
            <w:tcW w:type="dxa" w:w="18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82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Loop Engineering（AI）</w:t>
            </w:r>
          </w:p>
        </w:tc>
        <w:tc>
          <w:tcPr>
            <w:tcW w:type="dxa" w:w="382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遗传编程</w:t>
            </w:r>
          </w:p>
        </w:tc>
      </w:tr>
      <w:tr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候选从哪来</w:t>
            </w:r>
          </w:p>
        </w:tc>
        <w:tc>
          <w:tcPr>
            <w:tcW w:type="dxa" w:w="38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AI 模型，自带金融常识</w:t>
            </w:r>
          </w:p>
        </w:tc>
        <w:tc>
          <w:tcPr>
            <w:tcW w:type="dxa" w:w="38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随机组合、随机变异</w:t>
            </w:r>
          </w:p>
        </w:tc>
      </w:tr>
      <w:tr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怎么利用反馈</w:t>
            </w:r>
          </w:p>
        </w:tc>
        <w:tc>
          <w:tcPr>
            <w:tcW w:type="dxa" w:w="38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把理由写成文字放回题目</w:t>
            </w:r>
          </w:p>
        </w:tc>
        <w:tc>
          <w:tcPr>
            <w:tcW w:type="dxa" w:w="38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只看一个适应度数字做淘汰</w:t>
            </w:r>
          </w:p>
        </w:tc>
      </w:tr>
      <w:tr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长处</w:t>
            </w:r>
          </w:p>
        </w:tc>
        <w:tc>
          <w:tcPr>
            <w:tcW w:type="dxa" w:w="38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能解释、能听懂「换方向」</w:t>
            </w:r>
          </w:p>
        </w:tc>
        <w:tc>
          <w:tcPr>
            <w:tcW w:type="dxa" w:w="38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便宜、能大规模并行、不受 AI 知识局限</w:t>
            </w:r>
          </w:p>
        </w:tc>
      </w:tr>
      <w:tr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短处</w:t>
            </w:r>
          </w:p>
        </w:tc>
        <w:tc>
          <w:tcPr>
            <w:tcW w:type="dxa" w:w="38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花钱花时间、容易在熟悉方向打转</w:t>
            </w:r>
          </w:p>
        </w:tc>
        <w:tc>
          <w:tcPr>
            <w:tcW w:type="dxa" w:w="38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容易拼出没人看得懂的表达式</w:t>
            </w:r>
          </w:p>
        </w:tc>
      </w:tr>
      <w:tr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判卷</w:t>
            </w:r>
          </w:p>
        </w:tc>
        <w:tc>
          <w:tcPr>
            <w:tcW w:type="dxa" w:w="38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同一条评估流水线、同一个留出集、同一套重复度和复杂度规则</w:t>
            </w:r>
          </w:p>
        </w:tc>
        <w:tc>
          <w:tcPr>
            <w:tcW w:type="dxa" w:w="38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/>
            </w:r>
          </w:p>
        </w:tc>
      </w:tr>
    </w:tbl>
    <w:p>
      <w:pPr>
        <w:pBdr>
          <w:left w:val="single" w:color="1F8F5F" w:sz="12" w:space="8"/>
        </w:pBdr>
        <w:spacing w:after="140" w:line="340"/>
        <w:ind w:left="360"/>
      </w:pPr>
      <w:r>
        <w:rPr>
          <w:rFonts w:ascii="Microsoft YaHei" w:cs="Microsoft YaHei" w:eastAsia="Microsoft YaHei" w:hAnsi="Microsoft YaHei"/>
          <w:b/>
          <w:bCs/>
          <w:color w:val="1F8F5F"/>
          <w:sz w:val="21"/>
          <w:szCs w:val="21"/>
        </w:rPr>
        <w:t xml:space="preserve">例子　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进化引擎跑 30 代后，名人堂里出现了 rank(ts_rank(volume, 10) - ts_rank(close, 10))：成交量排名与价格排名的差，抓「量在涨、价还没跟上」的股票。人可能不会先想到它，但拿到之后完全解释得通。</w:t>
      </w:r>
    </w:p>
    <w:p>
      <w:pPr>
        <w:pBdr>
          <w:left w:val="single" w:color="5B4BC4" w:sz="12" w:space="8"/>
        </w:pBdr>
        <w:spacing w:after="140" w:line="340"/>
        <w:ind w:left="360"/>
      </w:pPr>
      <w:r>
        <w:rPr>
          <w:rFonts w:ascii="Microsoft YaHei" w:cs="Microsoft YaHei" w:eastAsia="Microsoft YaHei" w:hAnsi="Microsoft YaHei"/>
          <w:b/>
          <w:bCs/>
          <w:color w:val="5B4BC4"/>
          <w:sz w:val="21"/>
          <w:szCs w:val="21"/>
        </w:rPr>
        <w:t xml:space="preserve">一句话记住　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两条路找法不同，判卷一样。产出都进同一个因子库。</w:t>
      </w:r>
    </w:p>
    <w:p>
      <w:pPr>
        <w:pStyle w:val="Heading1"/>
        <w:spacing w:after="140" w:before="380"/>
      </w:pPr>
      <w:r>
        <w:rPr>
          <w:rFonts w:ascii="Microsoft YaHei" w:cs="Microsoft YaHei" w:eastAsia="Microsoft YaHei" w:hAnsi="Microsoft YaHei"/>
          <w:b/>
          <w:bCs/>
          <w:color w:val="13213A"/>
          <w:sz w:val="30"/>
          <w:szCs w:val="30"/>
        </w:rPr>
        <w:t xml:space="preserve">6　从因子到组合：IC 好只是门票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找到好因子只是第一步。真正的问题是：按它选股、扣掉交易成本之后，能不能比「随便买一篓子」多赚？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平台的组合回测规则很简单：每 10 根 K 线按因子值排一次序，买前 5 名，等权持有，到下一次再排；每次换仓都算手续费和滑点；旁边永远画一条「同期等权买入持有」的基准线。读四个数字：累计收益、年化收益、夏普比率、最大回撤。</w:t>
      </w:r>
    </w:p>
    <w:p>
      <w:pPr>
        <w:pBdr>
          <w:left w:val="single" w:color="1F8F5F" w:sz="12" w:space="8"/>
        </w:pBdr>
        <w:spacing w:after="140" w:line="340"/>
        <w:ind w:left="360"/>
      </w:pPr>
      <w:r>
        <w:rPr>
          <w:rFonts w:ascii="Microsoft YaHei" w:cs="Microsoft YaHei" w:eastAsia="Microsoft YaHei" w:hAnsi="Microsoft YaHei"/>
          <w:b/>
          <w:bCs/>
          <w:color w:val="1F8F5F"/>
          <w:sz w:val="21"/>
          <w:szCs w:val="21"/>
        </w:rPr>
        <w:t xml:space="preserve">例子　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一个平均 IC 0.03 的因子，做成 Top-5 组合后，两年累计收益 38%，同期买入持有 41%。它跑输了基准。原因通常是：只买 5 只放大了波动，每 10 天换仓吃掉一部分收益，再平衡的时点也未必合适。所以 IC 是门票，组合回测才是成绩单，而且成绩单上必须有「基准」这一栏。</w:t>
      </w:r>
    </w:p>
    <w:tbl>
      <w:tblPr>
        <w:tblW w:type="dxa" w:w="9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500"/>
        <w:gridCol w:w="4240"/>
      </w:tblGrid>
      <w:tr>
        <w:trPr>
          <w:tblHeader/>
        </w:trPr>
        <w:tc>
          <w:tcPr>
            <w:tcW w:type="dxa" w:w="17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指标</w:t>
            </w:r>
          </w:p>
        </w:tc>
        <w:tc>
          <w:tcPr>
            <w:tcW w:type="dxa" w:w="35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人话</w:t>
            </w:r>
          </w:p>
        </w:tc>
        <w:tc>
          <w:tcPr>
            <w:tcW w:type="dxa" w:w="424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怎么读</w:t>
            </w:r>
          </w:p>
        </w:tc>
      </w:tr>
      <w:tr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累计收益</w:t>
            </w:r>
          </w:p>
        </w:tc>
        <w:tc>
          <w:tcPr>
            <w:tcW w:type="dxa" w:w="3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从头到尾赚了多少</w:t>
            </w:r>
          </w:p>
        </w:tc>
        <w:tc>
          <w:tcPr>
            <w:tcW w:type="dxa" w:w="42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一定要和基准放在一起看</w:t>
            </w:r>
          </w:p>
        </w:tc>
      </w:tr>
      <w:tr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年化收益</w:t>
            </w:r>
          </w:p>
        </w:tc>
        <w:tc>
          <w:tcPr>
            <w:tcW w:type="dxa" w:w="3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折成每年赚多少</w:t>
            </w:r>
          </w:p>
        </w:tc>
        <w:tc>
          <w:tcPr>
            <w:tcW w:type="dxa" w:w="42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便于跨不同长度的回测比较</w:t>
            </w:r>
          </w:p>
        </w:tc>
      </w:tr>
      <w:tr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夏普比率</w:t>
            </w:r>
          </w:p>
        </w:tc>
        <w:tc>
          <w:tcPr>
            <w:tcW w:type="dxa" w:w="3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每承担一份波动换来多少收益</w:t>
            </w:r>
          </w:p>
        </w:tc>
        <w:tc>
          <w:tcPr>
            <w:tcW w:type="dxa" w:w="42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1 以上算不错，2 以上要警惕过拟合</w:t>
            </w:r>
          </w:p>
        </w:tc>
      </w:tr>
      <w:tr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最大回撤</w:t>
            </w:r>
          </w:p>
        </w:tc>
        <w:tc>
          <w:tcPr>
            <w:tcW w:type="dxa" w:w="3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从最高点到最低点最多跌了多少</w:t>
            </w:r>
          </w:p>
        </w:tc>
        <w:tc>
          <w:tcPr>
            <w:tcW w:type="dxa" w:w="42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决定你能不能拿得住</w:t>
            </w:r>
          </w:p>
        </w:tc>
      </w:tr>
    </w:tbl>
    <w:p>
      <w:pPr>
        <w:pStyle w:val="Heading1"/>
        <w:spacing w:after="140" w:before="380"/>
      </w:pPr>
      <w:r>
        <w:rPr>
          <w:rFonts w:ascii="Microsoft YaHei" w:cs="Microsoft YaHei" w:eastAsia="Microsoft YaHei" w:hAnsi="Microsoft YaHei"/>
          <w:b/>
          <w:bCs/>
          <w:color w:val="13213A"/>
          <w:sz w:val="30"/>
          <w:szCs w:val="30"/>
        </w:rPr>
        <w:t xml:space="preserve">7　上线之后：因子会钝，要持续检查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因子会衰减：一个规律被越多人用，就越快被磨平。平台提供三种检查：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衰减检测：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把 IC 曲线按最近 60 天、120 天和全样本分段比较，近端明显低于远端就是钝了的信号。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跨市场移植：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把美股上挖到的因子直接放到加密样本上重算。两边都成立，更像真规律；只在一边成立，多半是这段数据的特性。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前向跟踪：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把因子「上线」到模拟持仓。从点击那天起，每一根 K 线对它都是没见过的。一段时间后，页面把上线前和上线后的夏普比率并排放，给出「保持 / 衰减 / 增强」的判定。</w:t>
      </w:r>
    </w:p>
    <w:p>
      <w:pPr>
        <w:pBdr>
          <w:left w:val="single" w:color="1F8F5F" w:sz="12" w:space="8"/>
        </w:pBdr>
        <w:spacing w:after="140" w:line="340"/>
        <w:ind w:left="360"/>
      </w:pPr>
      <w:r>
        <w:rPr>
          <w:rFonts w:ascii="Microsoft YaHei" w:cs="Microsoft YaHei" w:eastAsia="Microsoft YaHei" w:hAnsi="Microsoft YaHei"/>
          <w:b/>
          <w:bCs/>
          <w:color w:val="1F8F5F"/>
          <w:sz w:val="21"/>
          <w:szCs w:val="21"/>
        </w:rPr>
        <w:t xml:space="preserve">例子　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一个动量因子回测期夏普 1.1，上线两个月后夏普 0.4、超额收益转负，被判定为「衰减」。这不是回测错了，是市场变了。及时降权或下线，比抱着回测成绩不放要好。</w:t>
      </w:r>
    </w:p>
    <w:p>
      <w:pPr>
        <w:pBdr>
          <w:left w:val="single" w:color="5B4BC4" w:sz="12" w:space="8"/>
        </w:pBdr>
        <w:spacing w:after="140" w:line="340"/>
        <w:ind w:left="360"/>
      </w:pPr>
      <w:r>
        <w:rPr>
          <w:rFonts w:ascii="Microsoft YaHei" w:cs="Microsoft YaHei" w:eastAsia="Microsoft YaHei" w:hAnsi="Microsoft YaHei"/>
          <w:b/>
          <w:bCs/>
          <w:color w:val="5B4BC4"/>
          <w:sz w:val="21"/>
          <w:szCs w:val="21"/>
        </w:rPr>
        <w:t xml:space="preserve">一句话记住　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回测回答「过去行不行」，前向跟踪回答「你上线之后行不行」。后者才是真正的考试。</w:t>
      </w:r>
    </w:p>
    <w:p>
      <w:pPr>
        <w:pStyle w:val="Heading1"/>
        <w:spacing w:after="140" w:before="380"/>
      </w:pPr>
      <w:r>
        <w:rPr>
          <w:rFonts w:ascii="Microsoft YaHei" w:cs="Microsoft YaHei" w:eastAsia="Microsoft YaHei" w:hAnsi="Microsoft YaHei"/>
          <w:b/>
          <w:bCs/>
          <w:color w:val="13213A"/>
          <w:sz w:val="30"/>
          <w:szCs w:val="30"/>
        </w:rPr>
        <w:t xml:space="preserve">8　几条不能破的底线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留出集只考一次。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样本内随便练，留出集从不进入反馈。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允许空手而归。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一轮零接受是正常结果，说明这段数据在这个方向上没有可靠信号。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基准永远在图上。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任何净值曲线旁边都有买入持有，不单独展示「绝对收益」。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每一次拒绝都留痕。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被拒理由进错题本，供下一轮和下一个人看。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上线后继续考。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模拟持仓给出明确的衰减判定。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三个最常见的坑：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前视偏差——用了当时不可能知道的数据；幸存者偏差——样本里只剩活到今天的公司，倒闭的都不见了；多重比较——试一千个因子，总有几十个碰巧显著。最后一个坑最隐蔽，留出集确认和重复度约束就是专门针对它的。</w:t>
      </w:r>
    </w:p>
    <w:p>
      <w:pPr>
        <w:pStyle w:val="Heading1"/>
        <w:spacing w:after="140" w:before="380"/>
      </w:pPr>
      <w:r>
        <w:rPr>
          <w:rFonts w:ascii="Microsoft YaHei" w:cs="Microsoft YaHei" w:eastAsia="Microsoft YaHei" w:hAnsi="Microsoft YaHei"/>
          <w:b/>
          <w:bCs/>
          <w:color w:val="13213A"/>
          <w:sz w:val="30"/>
          <w:szCs w:val="30"/>
        </w:rPr>
        <w:t xml:space="preserve">9　总结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因子是给股票打分的规则，IC 是给规则打分的尺子。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Loop Engineering 的核心是把成绩单和错题本放回下一轮，同时把留出集的分数锁起来。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进化搜索是另一条路，判卷方式和 AI 那条路完全一样。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IC 是门票，组合回测是成绩单，上线后的前向跟踪才是最终考试。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作业：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用宽松档在加密市场跑一轮 LLM 挖掘，记录三轮里错题本的变化，用 200 字说明第三轮的题目比第一轮多了什么。再把接受的因子移植到美股，看 IC 变了多少。</w:t>
      </w:r>
    </w:p>
    <w:p>
      <w:r>
        <w:br w:type="page"/>
      </w:r>
    </w:p>
    <w:p>
      <w:pPr>
        <w:pStyle w:val="Heading1"/>
        <w:spacing w:after="140" w:before="380"/>
      </w:pPr>
      <w:r>
        <w:rPr>
          <w:rFonts w:ascii="Microsoft YaHei" w:cs="Microsoft YaHei" w:eastAsia="Microsoft YaHei" w:hAnsi="Microsoft YaHei"/>
          <w:b/>
          <w:bCs/>
          <w:color w:val="13213A"/>
          <w:sz w:val="30"/>
          <w:szCs w:val="30"/>
        </w:rPr>
        <w:t xml:space="preserve">附录 A　时间安排</w:t>
      </w:r>
    </w:p>
    <w:tbl>
      <w:tblPr>
        <w:tblW w:type="dxa" w:w="9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600"/>
        <w:gridCol w:w="1200"/>
        <w:gridCol w:w="3240"/>
      </w:tblGrid>
      <w:tr>
        <w:trPr>
          <w:tblHeader/>
        </w:trPr>
        <w:tc>
          <w:tcPr>
            <w:tcW w:type="dxa" w:w="14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时间</w:t>
            </w:r>
          </w:p>
        </w:tc>
        <w:tc>
          <w:tcPr>
            <w:tcW w:type="dxa" w:w="36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  <w:tc>
          <w:tcPr>
            <w:tcW w:type="dxa" w:w="12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幻灯片</w:t>
            </w:r>
          </w:p>
        </w:tc>
        <w:tc>
          <w:tcPr>
            <w:tcW w:type="dxa" w:w="324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章节</w:t>
            </w:r>
          </w:p>
        </w:tc>
      </w:tr>
      <w:tr>
        <w:tc>
          <w:tcPr>
            <w:tcW w:type="dxa" w:w="1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0:00–1:00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三个问题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1</w:t>
            </w:r>
          </w:p>
        </w:tc>
        <w:tc>
          <w:tcPr>
            <w:tcW w:type="dxa" w:w="32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开讲之前</w:t>
            </w:r>
          </w:p>
        </w:tc>
      </w:tr>
      <w:tr>
        <w:tc>
          <w:tcPr>
            <w:tcW w:type="dxa" w:w="1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1:00–3:00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因子与 IC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2</w:t>
            </w:r>
          </w:p>
        </w:tc>
        <w:tc>
          <w:tcPr>
            <w:tcW w:type="dxa" w:w="32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1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3:00–4:00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积木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3</w:t>
            </w:r>
          </w:p>
        </w:tc>
        <w:tc>
          <w:tcPr>
            <w:tcW w:type="dxa" w:w="32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1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4:00–6:00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样本内、留出集、录取线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4–5</w:t>
            </w:r>
          </w:p>
        </w:tc>
        <w:tc>
          <w:tcPr>
            <w:tcW w:type="dxa" w:w="32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1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6:00–10:00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Loop Engineering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6</w:t>
            </w:r>
          </w:p>
        </w:tc>
        <w:tc>
          <w:tcPr>
            <w:tcW w:type="dxa" w:w="32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1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10:00–12:00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进化搜索与比较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7–8</w:t>
            </w:r>
          </w:p>
        </w:tc>
        <w:tc>
          <w:tcPr>
            <w:tcW w:type="dxa" w:w="32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1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12:00–13:30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因子到组合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9</w:t>
            </w:r>
          </w:p>
        </w:tc>
        <w:tc>
          <w:tcPr>
            <w:tcW w:type="dxa" w:w="32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6</w:t>
            </w:r>
          </w:p>
        </w:tc>
      </w:tr>
      <w:tr>
        <w:tc>
          <w:tcPr>
            <w:tcW w:type="dxa" w:w="1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13:30–14:30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上线之后与底线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10–11</w:t>
            </w:r>
          </w:p>
        </w:tc>
        <w:tc>
          <w:tcPr>
            <w:tcW w:type="dxa" w:w="32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7、8</w:t>
            </w:r>
          </w:p>
        </w:tc>
      </w:tr>
      <w:tr>
        <w:tc>
          <w:tcPr>
            <w:tcW w:type="dxa" w:w="1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14:30–15:00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总结与作业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12</w:t>
            </w:r>
          </w:p>
        </w:tc>
        <w:tc>
          <w:tcPr>
            <w:tcW w:type="dxa" w:w="32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9</w:t>
            </w:r>
          </w:p>
        </w:tc>
      </w:tr>
    </w:tbl>
    <w:p>
      <w:pPr>
        <w:spacing w:after="40"/>
      </w:pPr>
    </w:p>
    <w:p>
      <w:pPr>
        <w:pStyle w:val="Heading1"/>
        <w:spacing w:after="140" w:before="380"/>
      </w:pPr>
      <w:r>
        <w:rPr>
          <w:rFonts w:ascii="Microsoft YaHei" w:cs="Microsoft YaHei" w:eastAsia="Microsoft YaHei" w:hAnsi="Microsoft YaHei"/>
          <w:b/>
          <w:bCs/>
          <w:color w:val="13213A"/>
          <w:sz w:val="30"/>
          <w:szCs w:val="30"/>
        </w:rPr>
        <w:t xml:space="preserve">附录 B　课堂演示步骤（5 分钟，可穿插）</w:t>
      </w:r>
    </w:p>
    <w:p>
      <w:pPr>
        <w:pStyle w:val="ListParagraph"/>
        <w:numPr>
          <w:ilvl w:val="0"/>
          <w:numId w:val="4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进入「因子挖掘」，市场选美股，门槛选标准，引擎选 LLM，点开始。</w:t>
      </w:r>
    </w:p>
    <w:p>
      <w:pPr>
        <w:pStyle w:val="ListParagraph"/>
        <w:numPr>
          <w:ilvl w:val="0"/>
          <w:numId w:val="4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念第一轮的接受与拒绝理由，重点指出「重复」和「留出未通过」两种。</w:t>
      </w:r>
    </w:p>
    <w:p>
      <w:pPr>
        <w:pStyle w:val="ListParagraph"/>
        <w:numPr>
          <w:ilvl w:val="0"/>
          <w:numId w:val="4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第二轮开始时展开题目摘要，让听众看到错题本已经在里面。</w:t>
      </w:r>
    </w:p>
    <w:p>
      <w:pPr>
        <w:pStyle w:val="ListParagraph"/>
        <w:numPr>
          <w:ilvl w:val="0"/>
          <w:numId w:val="4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切到进化引擎，看名人堂逐代刷新，指出表达式没有越来越长。</w:t>
      </w:r>
    </w:p>
    <w:p>
      <w:pPr>
        <w:pStyle w:val="ListParagraph"/>
        <w:numPr>
          <w:ilvl w:val="0"/>
          <w:numId w:val="4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对一个接受的因子点「组合回测」读四个数字并对比基准；点「检查」看衰减和移植；点「上线」。</w:t>
      </w:r>
    </w:p>
    <w:p>
      <w:pPr>
        <w:pStyle w:val="Heading1"/>
        <w:spacing w:after="140" w:before="380"/>
      </w:pPr>
      <w:r>
        <w:rPr>
          <w:rFonts w:ascii="Microsoft YaHei" w:cs="Microsoft YaHei" w:eastAsia="Microsoft YaHei" w:hAnsi="Microsoft YaHei"/>
          <w:b/>
          <w:bCs/>
          <w:color w:val="13213A"/>
          <w:sz w:val="30"/>
          <w:szCs w:val="30"/>
        </w:rPr>
        <w:t xml:space="preserve">附录 C　术语表</w:t>
      </w:r>
    </w:p>
    <w:tbl>
      <w:tblPr>
        <w:tblW w:type="dxa" w:w="9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40"/>
      </w:tblGrid>
      <w:tr>
        <w:trPr>
          <w:tblHeader/>
        </w:trPr>
        <w:tc>
          <w:tcPr>
            <w:tcW w:type="dxa" w:w="26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术语</w:t>
            </w:r>
          </w:p>
        </w:tc>
        <w:tc>
          <w:tcPr>
            <w:tcW w:type="dxa" w:w="684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人话解释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因子</w:t>
            </w:r>
          </w:p>
        </w:tc>
        <w:tc>
          <w:tcPr>
            <w:tcW w:type="dxa" w:w="6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给每只股票每天打一个分的规则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横截面</w:t>
            </w:r>
          </w:p>
        </w:tc>
        <w:tc>
          <w:tcPr>
            <w:tcW w:type="dxa" w:w="6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同一天把所有股票放在一起比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IC</w:t>
            </w:r>
          </w:p>
        </w:tc>
        <w:tc>
          <w:tcPr>
            <w:tcW w:type="dxa" w:w="6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今天的排名和未来收益排名有多一致，从 −1 到 1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ICIR</w:t>
            </w:r>
          </w:p>
        </w:tc>
        <w:tc>
          <w:tcPr>
            <w:tcW w:type="dxa" w:w="6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IC 的平均值除以它的波动，衡量「稳定地有用」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样本内 / 留出集</w:t>
            </w:r>
          </w:p>
        </w:tc>
        <w:tc>
          <w:tcPr>
            <w:tcW w:type="dxa" w:w="6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模拟考 / 高考；后者只考一次，不进反馈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过拟合</w:t>
            </w:r>
          </w:p>
        </w:tc>
        <w:tc>
          <w:tcPr>
            <w:tcW w:type="dxa" w:w="6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背题：记住了历史的巧合而不是规律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Loop Engineering</w:t>
            </w:r>
          </w:p>
        </w:tc>
        <w:tc>
          <w:tcPr>
            <w:tcW w:type="dxa" w:w="6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把成绩单和错题本放回下一轮题目的迭代方法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教训</w:t>
            </w:r>
          </w:p>
        </w:tc>
        <w:tc>
          <w:tcPr>
            <w:tcW w:type="dxa" w:w="6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错题本里的一句话，说明某类表达式为什么被拒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重复（冗余）</w:t>
            </w:r>
          </w:p>
        </w:tc>
        <w:tc>
          <w:tcPr>
            <w:tcW w:type="dxa" w:w="6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和库里已有因子几乎是同一个信号，相关性超过 0.7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遗传编程</w:t>
            </w:r>
          </w:p>
        </w:tc>
        <w:tc>
          <w:tcPr>
            <w:tcW w:type="dxa" w:w="6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随机组合、优胜劣汰、交叉变异的搜索方法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名人堂</w:t>
            </w:r>
          </w:p>
        </w:tc>
        <w:tc>
          <w:tcPr>
            <w:tcW w:type="dxa" w:w="6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进化过程中保留的最优且互不重复的个体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再平衡</w:t>
            </w:r>
          </w:p>
        </w:tc>
        <w:tc>
          <w:tcPr>
            <w:tcW w:type="dxa" w:w="6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定期按因子重新排序并换仓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最大回撤</w:t>
            </w:r>
          </w:p>
        </w:tc>
        <w:tc>
          <w:tcPr>
            <w:tcW w:type="dxa" w:w="6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从最高点跌到最低点的最大幅度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衰减</w:t>
            </w:r>
          </w:p>
        </w:tc>
        <w:tc>
          <w:tcPr>
            <w:tcW w:type="dxa" w:w="6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因子的预测力随时间变弱</w:t>
            </w:r>
          </w:p>
        </w:tc>
      </w:tr>
    </w:tbl>
    <w:p>
      <w:pPr>
        <w:pStyle w:val="Heading1"/>
        <w:spacing w:after="140" w:before="380"/>
      </w:pPr>
      <w:r>
        <w:rPr>
          <w:rFonts w:ascii="Microsoft YaHei" w:cs="Microsoft YaHei" w:eastAsia="Microsoft YaHei" w:hAnsi="Microsoft YaHei"/>
          <w:b/>
          <w:bCs/>
          <w:color w:val="13213A"/>
          <w:sz w:val="30"/>
          <w:szCs w:val="30"/>
        </w:rPr>
        <w:t xml:space="preserve">附录 D　常见提问</w:t>
      </w:r>
    </w:p>
    <w:p>
      <w:pPr>
        <w:pStyle w:val="ListParagraph"/>
        <w:numPr>
          <w:ilvl w:val="0"/>
          <w:numId w:val="5"/>
        </w:numPr>
        <w:spacing w:after="90" w:line="32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为什么不用交叉验证？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时间有先后，随机切分会把未来信息漏到训练侧。按时间切一次、只考一次，最难作弊。</w:t>
      </w:r>
    </w:p>
    <w:p>
      <w:pPr>
        <w:pStyle w:val="ListParagraph"/>
        <w:numPr>
          <w:ilvl w:val="0"/>
          <w:numId w:val="5"/>
        </w:numPr>
        <w:spacing w:after="90" w:line="32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AI 看不到留出集分数，怎么知道往哪改？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它不需要知道。它只需要知道「这条路不通」然后换方向。能让它「微调到刚好通过」的反馈，恰恰是要禁止的。</w:t>
      </w:r>
    </w:p>
    <w:p>
      <w:pPr>
        <w:pStyle w:val="ListParagraph"/>
        <w:numPr>
          <w:ilvl w:val="0"/>
          <w:numId w:val="5"/>
        </w:numPr>
        <w:spacing w:after="90" w:line="32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零接受算失败吗？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不算。它说明这段数据在这个方向上没有可靠信号，或者门槛和噪声不匹配。凑数才是失败。</w:t>
      </w:r>
    </w:p>
    <w:p>
      <w:pPr>
        <w:pStyle w:val="ListParagraph"/>
        <w:numPr>
          <w:ilvl w:val="0"/>
          <w:numId w:val="5"/>
        </w:numPr>
        <w:spacing w:after="90" w:line="32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AI 和进化搜索选哪个？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想要能解释、能对话的因子选 AI；想大范围撒网选进化。两者进同一个库，可以都跑。</w:t>
      </w:r>
    </w:p>
    <w:p>
      <w:pPr>
        <w:pStyle w:val="ListParagraph"/>
        <w:numPr>
          <w:ilvl w:val="0"/>
          <w:numId w:val="5"/>
        </w:numPr>
        <w:spacing w:after="90" w:line="32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IC 0.02 真能赚钱吗？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取决于组合怎么搭、成本多少。所以平台永远把组合回测和基准放在 IC 旁边。</w:t>
      </w:r>
    </w:p>
    <w:p>
      <w:pPr>
        <w:pStyle w:val="Heading1"/>
        <w:spacing w:after="140" w:before="380"/>
      </w:pPr>
      <w:r>
        <w:rPr>
          <w:rFonts w:ascii="Microsoft YaHei" w:cs="Microsoft YaHei" w:eastAsia="Microsoft YaHei" w:hAnsi="Microsoft YaHei"/>
          <w:b/>
          <w:bCs/>
          <w:color w:val="13213A"/>
          <w:sz w:val="30"/>
          <w:szCs w:val="30"/>
        </w:rPr>
        <w:t xml:space="preserve">附录 E　延伸阅读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Kakushadze, Z. (2016). 101 Formulaic Alphas. —— 表达式因子的经典目录，积木清单的来源。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Harvey, C., Liu, Y., &amp; Zhu, H. (2016). … and the Cross-Section of Expected Returns. —— 讨论「试得越多越容易碰巧显著」。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Gu, S., Kelly, B., &amp; Xiu, D. (2020). Empirical Asset Pricing via Machine Learning. —— 机器学习做因子研究的方法论基线。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Koza, J. R. (1992). Genetic Programming. —— 遗传编程的源头。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近年基于大语言模型的因子挖掘工作（Chain-of-Alpha、AlphaAgent 等）：闭环反馈与复杂度约束的直接来源。</w:t>
      </w:r>
    </w:p>
    <w:sectPr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5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7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2026-09-04T17:28:48.606Z</dcterms:created>
  <dcterms:modified xsi:type="dcterms:W3CDTF">2026-09-04T17:28:48.611Z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