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13213A"/>
          <w:sz w:val="40"/>
          <w:szCs w:val="40"/>
        </w:rPr>
        <w:t xml:space="preserve">因子挖掘：让机器帮你淘金，但别让它骗你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0FA8C9"/>
          <w:sz w:val="24"/>
          <w:szCs w:val="24"/>
        </w:rPr>
        <w:t xml:space="preserve">15 分钟讲义（通俗叙述版）· 重点讲透 Loop Engineering 在因子挖掘中的应用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配套 12 页幻灯片。本讲义按「你站在台上要说的话」来写：每一节先给一个可以直接开口的讲法，再给背后的道理。读者不需要金融或编程背景，只需要知道股票会涨会跌。</w:t>
      </w:r>
    </w:p>
    <w:p>
      <w:pPr>
        <w:spacing w:after="40"/>
      </w:pP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给讲者的三句话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第一，整堂课只讲一个故事：机器怎样帮我们从一堆价格数据里找出「有用的信号」，以及我们怎样防止它糊弄我们。所有术语都是这个故事里的道具，用到再解释。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第二，全程用三个比喻串起来：淘金的筛子（因子）、模拟考与高考（样本内与留出集）、教练带学生（Loop Engineering）。比喻先出来，术语跟在后面。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第三，时间紧，Loop Engineering 那一节给足 4 分钟，其余每节 1 到 2 分钟。宁可少讲一页，不要把最重要的循环讲成流水账。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一、开场：河里有没有金（1 分钟）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想象一条河，有人说河沙里有金。你手上有几十种筛子，网眼大小形状各不相同。所谓「找因子」，就是找一种筛子，用它筛一遍，筛出来的那堆沙子里金子确实更多。而「机器挖因子」，就是让机器一口气试上千种筛子。问题来了：机器会不会拿一种恰好在这段河滩有效、换个地方就完蛋的筛子来交差？今天我们就讲怎么让机器好好找、又不让它糊弄我们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这段开场的作用是把两个主线抛出来：一是「搜索」，机器怎么试筛子；二是「验证」，我们怎么知道筛子真的有用。后面每一节都在这两条线上。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二、因子是什么：给全班每天打一个分（2 分钟）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把市场上的几十只股票想成一个班的学生。因子就是一种打分规则：每天给每个学生打一个分，比如「过去 20 天涨了多少」。打完分我们不看某一个学生，而是看整个班：今天分高的那批人，接下来十天是不是整体跑赢分低的那批？如果是，这个打分规则就有用。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因子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就是「对每只股票、每一天都能算出来的一个数」。它的价值不在于预测某一只股票，而在于把所有股票排个序，让排在前面的整体比排在后面的好。这个「同一天比所有人」的视角叫横截面。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IC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（信息系数）是给打分规则打分的尺子：今天的因子排名和未来收益排名有多一致。完全一致是 1，完全反着是 −1，毫无关系是 0。每天算一个，攒成一条线。这条线的平均值越远离 0，规则越有用；平均值除以波动叫 ICIR，衡量它是不是稳定地有用，而不是靠某几天暴涨撑起来的。</w:t>
      </w:r>
    </w:p>
    <w:p>
      <w:pPr>
        <w:shd w:fill="EEF6FA" w:color="auto" w:val="clear"/>
        <w:spacing w:after="140"/>
        <w:ind w:left="360" w:right="360"/>
      </w:pPr>
      <w:r>
        <w:rPr>
          <w:rFonts w:ascii="Courier New" w:cs="Courier New" w:eastAsia="Courier New" w:hAnsi="Courier New"/>
          <w:color w:val="13213A"/>
          <w:sz w:val="19"/>
          <w:szCs w:val="19"/>
        </w:rPr>
        <w:t xml:space="preserve">rank(delta(close, 20))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人话：把「收盘价比 20 天前涨了多少」在全市场排个名。这就是最朴素的动量因子。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给一个数量感：美股日频上，一个因子的平均 IC 有 0.02 就值得认真看，0.03 已经算好，0.05 以上要先怀疑是不是偷看了未来。听起来很小，但每天一点点、几十只股票一起下注，累积起来就是可观的超额收益。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常见追问「0.02 这么小有什么用」：类比赌场，庄家每一把只赢 1% 到 2%，靠的是重复次数。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三、一门小语言：因子是用积木搭出来的（1 分钟）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网站里所有因子都是用一套固定的积木搭出来的：几块「原料」——开盘、收盘、最高、最低、成交量；几块「沿时间看」的积木——过去 N 天的均值、标准差、最大最小、涨幅、相关性；几块「横着比」的积木——排名、标准化；再加上加减乘除和取对数这些小零件。任何因子都是这些积木的组合。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为什么要限制成积木？三个理由。第一，机器（无论是大语言模型还是遗传算法）在同一个有限空间里搜索，才能比较、去重、评估。第二，每一个候选都能被确定性地算出来，不存在「模型说它好」这种模糊结论。第三，安全：表达式长度不超过 240 字、嵌套不超过 10 层、时间窗口 1 到 120，解析器是手写的，绝不把机器生成的字符串直接交给程序执行。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还有一条容易忽略的规则：全是 NaN 或全是常数的表达式，比如收盘价除以收盘价，还没进考场就被拒了。它们不携带任何区分度，算 IC 只会得到噪声。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四、怎么判分：模拟考与高考（2 分钟）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每个候选因子都要考试。我们把过去几年的数据切成两段：前 80% 是模拟考，可以反复练、反复看成绩；后 20% 是高考，只考一次，考前谁也看不到卷子。一个因子要被录取，模拟考要达标，高考也要达标，而且两次考试的方向得一致——不能模拟考说「分高的涨」、高考却「分高的跌」。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这就是留出集（holdout）。它为什么重要？因为机器在模拟考上是可以「背题」的。你给它看成绩，它就会往成绩好的方向调，调到最后它记住的是这段历史的巧合，而不是规律。高考卷子它没见过，背不了。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录取线分三档，因为不同市场噪声不同：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2000"/>
        <w:gridCol w:w="3540"/>
      </w:tblGrid>
      <w:tr>
        <w:trPr>
          <w:tblHeader/>
        </w:trPr>
        <w:tc>
          <w:tcPr>
            <w:tcW w:type="dxa" w:w="19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档位</w:t>
            </w:r>
          </w:p>
        </w:tc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模拟考 |IC| 至少</w:t>
            </w:r>
          </w:p>
        </w:tc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模拟考 ICIR 至少</w:t>
            </w:r>
          </w:p>
        </w:tc>
        <w:tc>
          <w:tcPr>
            <w:tcW w:type="dxa" w:w="35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什么时候用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strict 严格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0.020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0.25</w:t>
            </w:r>
          </w:p>
        </w:tc>
        <w:tc>
          <w:tcPr>
            <w:tcW w:type="dxa" w:w="35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想要论文级质量，宁缺毋滥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standard 标准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0.15</w:t>
            </w:r>
          </w:p>
        </w:tc>
        <w:tc>
          <w:tcPr>
            <w:tcW w:type="dxa" w:w="35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默认档，美股日频的合理水位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loose 宽松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0.010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0.08</w:t>
            </w:r>
          </w:p>
        </w:tc>
        <w:tc>
          <w:tcPr>
            <w:tcW w:type="dxa" w:w="35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加密市场：全天候交易、只有 24 个币、噪声更大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三档共用一条高考规则：高考成绩必须与模拟考同号，且绝对值不低于模拟考录取线的一半。放宽的是模拟考，高考从不豁免。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互动点：问学生「为什么加密要用宽松档」。答案是标准要与数据匹配，不是越严越好；24 个币的横截面本来就抖。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五、Loop Engineering：让机器越挖越会挖（4 分钟，本课重点）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5.1 一句话说清它是什么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Loop Engineering 不是「多跟模型聊几轮」。它是把每一轮的成绩单和错题本，原封不动地塞回下一轮的题目里。模型不是因为想得更久而变聪明，而是因为看到了上一轮哪些对、哪些错、为什么错。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用教练带学生的比喻最顺：学生（大语言模型）每轮交五个方案；教练（评估器）逐个打分，不只说对错，还写出原因；助教（记忆）把原因整理成错题本；下一轮的题目里附上错题本和已经做对的题。几轮之后，学生不再重复犯错，也不再重复交同一份作业。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5.2 为什么「问一次」不行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如果只问模型一次「给我五个好因子」，你会拿到教科书上的那几个：动量、反转、波动率、成交量变化。它们要么早就众所周知、超额收益被磨平，要么互相高度相关，本质是同一个信号换了写法。模型还会犯低级错误：窗口写成 500、用了不存在的算子、括号不配对。单次提问没有任何机制让这些问题被修正。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更隐蔽的问题是：模型不知道你的数据长什么样。它不知道在你这 60 只美股上，动量类因子已经被库里三个成员覆盖了，也不知道成交量类因子在这段样本上普遍不灵。这些信息只能来自评估，而评估的结果必须回到它眼前。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5.3 一个循环的四步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4040"/>
        <w:gridCol w:w="2200"/>
      </w:tblGrid>
      <w:tr>
        <w:trPr>
          <w:tblHeader/>
        </w:trPr>
        <w:tc>
          <w:tcPr>
            <w:tcW w:type="dxa" w:w="1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步骤</w:t>
            </w:r>
          </w:p>
        </w:tc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谁在做</w:t>
            </w:r>
          </w:p>
        </w:tc>
        <w:tc>
          <w:tcPr>
            <w:tcW w:type="dxa" w:w="40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做什么</w:t>
            </w:r>
          </w:p>
        </w:tc>
        <w:tc>
          <w:tcPr>
            <w:tcW w:type="dxa" w:w="2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产出什么</w:t>
            </w:r>
          </w:p>
        </w:tc>
      </w:tr>
      <w:t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生成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大语言模型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读目标、已接受因子、错题本和本轮方向，写出若干条表达式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候选列表</w:t>
            </w:r>
          </w:p>
        </w:tc>
      </w:tr>
      <w:t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评估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评估器（确定性代码）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解析校验 → 算 IC 序列 → 模拟考、高考、冗余、复杂度逐项检查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每条候选的接受 / 拒绝与理由</w:t>
            </w:r>
          </w:p>
        </w:tc>
      </w:tr>
      <w:t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反思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评估器 + 模型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把拒绝理由归纳成一句话的教训；接受的因子加入库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错题本、因子库</w:t>
            </w:r>
          </w:p>
        </w:tc>
      </w:tr>
      <w:tr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更新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编排器</w:t>
            </w:r>
          </w:p>
        </w:tc>
        <w:tc>
          <w:tcPr>
            <w:tcW w:type="dxa" w:w="40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组装下一轮提示词：目标 + 库 + 教训 + 新方向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下一轮的题目</w:t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注意第二步：评估器是代码，不是模型。成绩由确定性的计算给出，模型不能自己给自己打分。这是整个循环可信的前提。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5.4 走一遍三轮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第一轮。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提示词只有目标（美股、预测 10 天收益）和积木清单。模型交了五条：</w:t>
      </w:r>
    </w:p>
    <w:p>
      <w:pPr>
        <w:shd w:fill="EEF6FA" w:color="auto" w:val="clear"/>
        <w:spacing w:after="140"/>
        <w:ind w:left="360" w:right="360"/>
      </w:pPr>
      <w:r>
        <w:rPr>
          <w:rFonts w:ascii="Courier New" w:cs="Courier New" w:eastAsia="Courier New" w:hAnsi="Courier New"/>
          <w:color w:val="13213A"/>
          <w:sz w:val="19"/>
          <w:szCs w:val="19"/>
        </w:rPr>
        <w:t xml:space="preserve">1  rank(delta(close, 20))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2  rank(ts_mean(volume, 500))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3  rank(close / delay(close, 20))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4  rank(ts_std(close, 10))</w:t>
      </w:r>
      <w:r>
        <w:rPr>
          <w:rFonts w:ascii="Courier New" w:cs="Courier New" w:eastAsia="Courier New" w:hAnsi="Courier New"/>
          <w:color w:val="13213A"/>
          <w:sz w:val="19"/>
          <w:szCs w:val="19"/>
        </w:rPr>
        <w:br/>
        <w:t xml:space="preserve">5  rank(ts_corr(close, volume, 20))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评估器的成绩单：第 1 条模拟考 0.024、高考 0.019，同号、达标，接受。第 2 条窗口 500 超出上限 120，语法拒绝。第 3 条与第 1 条因子值相关 0.99，冗余拒绝。第 4 条模拟考 0.021、高考 −0.003，过拟合拒绝。第 5 条模拟考 0.016、高考 0.011，接受。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反思写出的错题本：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「窗口必须在 1 到 120 之间」；「20 日涨幅类的动量表达式已被覆盖，close/delay(close,n) 与 delta(close,n) 是同一个信号」；「短窗口波动率在本样本高考不成立，避免单独使用 ts_std(close, n≤10)」。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第二轮。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提示词变了：附上两条已接受因子、三条教训，并要求「探索动量以外的方向，优先量价关系」。模型这次交的是量价背离、成交量排名变化、价格相对区间位置之类的表达式，没有再犯窗口错误，也没有再交动量的变体。评估后又有一条接受、两条因冗余（与第 5 条相关 0.8）拒绝。教训里新增一句：「ts_corr(close, volume) 家族已覆盖，换成 volume 自身的时序变化」。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第三轮。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方向进一步收窄。模型开始组合积木：把价格在过去 60 天区间中的位置与成交量的相对变化相乘。这一轮可能一条都不接受——这是允许的结果。评估器不会为了凑数放水，界面会写明「本轮 0 接受，原因如下」。这轮的价值是错题本又多了两条，下一次（哪怕是下周再来）都不用重新踩坑。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5.5 什么能进下一轮，什么绝对不能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能进：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已接受因子的表达式与模拟考成绩；每条被拒因子的一句话理由；本轮想探索的方向。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绝对不能进：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高考（留出集）的成绩。哪怕只是「高考差一点」这种模糊反馈，模型也会顺着它调。留出集一旦进入反馈，它就变成了第二个模拟考，整个验证就失效了。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网站的做法是：模型只看到「高考未通过」四个字，看不到高考的具体数字。它知道这条路不通，但不知道往哪里微调才能通过——这正是我们想要的。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5.6 循环会坏在哪里，怎么防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840"/>
      </w:tblGrid>
      <w:tr>
        <w:trPr>
          <w:tblHeader/>
        </w:trPr>
        <w:tc>
          <w:tcPr>
            <w:tcW w:type="dxa" w:w="2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症状</w:t>
            </w:r>
          </w:p>
        </w:tc>
        <w:tc>
          <w:tcPr>
            <w:tcW w:type="dxa" w:w="3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为什么会发生</w:t>
            </w:r>
          </w:p>
        </w:tc>
        <w:tc>
          <w:tcPr>
            <w:tcW w:type="dxa" w:w="3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网站里的对策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模式坍缩：后面几轮的因子越来越像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模型倾向于在成功的方向上小修小改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与库中因子相关超过 0.7 直接拒绝；提示词明确要求新方向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错题本膨胀：提示词越来越长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每轮都往里加教训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教训去重、保留最新的有限条数；相似教训合并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对着模拟考背题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反复看到样本内成绩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高考一票否决；高考成绩不进反馈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为凑数放水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人和机器都想「有产出」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允许零接受；界面解释原因而不是降低门槛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表达式越搭越长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复杂的表达式在样本内更容易拟合</w:t>
            </w:r>
          </w:p>
        </w:tc>
        <w:tc>
          <w:tcPr>
            <w:tcW w:type="dxa" w:w="3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语法树节点数不超过 24；必须至少含一个变换算子</w:t>
            </w:r>
          </w:p>
        </w:tc>
      </w:tr>
    </w:tbl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6D4AFF"/>
          <w:sz w:val="22"/>
          <w:szCs w:val="22"/>
        </w:rPr>
        <w:t xml:space="preserve">5.7 在网站里怎么看到它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打开「因子挖掘」板块，引擎选 LLM，点开始。屏幕会一轮一轮滚动：每条候选后面跟着接受或拒绝，以及一句理由；每轮结束会列出新增的教训。关掉网页再回来，已接受因子和教训都还在，下一次挖掘直接从上次的错题本开始。这就是「跨次记忆」——循环不只在一次会话里转，也跨会话转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i/>
          <w:iCs/>
          <w:color w:val="6B7A90"/>
          <w:sz w:val="19"/>
          <w:szCs w:val="19"/>
        </w:rPr>
        <w:t xml:space="preserve">演示提示：LLM 引擎按 IP 限流（每天 5 次挖掘），课前先跑好一轮，截图备用。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六、另一条路：不靠语言模型的进化（2 分钟）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如果不用大语言模型，还有一条老路：物竞天择。随机搭几十个积木组合当作第一代；算 IC 当作适应度；适应度高的活下来，两两交换一部分积木（交叉），偶尔随机改一块（变异）；下一代再算。几十代之后，剩下的都是在这段河滩上筛得最好的筛子。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这叫遗传编程。网站的进化引擎里，适应度不只看 IC：稳定的加分，表达式每多一块积木扣一点分（防止越搭越长），和已发现因子太像的直接打对折（逼着种群去探索新地方）。每一代的前 8 名进「名人堂」，屏幕上实时刷新。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20"/>
        <w:gridCol w:w="3720"/>
      </w:tblGrid>
      <w:tr>
        <w:trPr>
          <w:tblHeader/>
        </w:trPr>
        <w:tc>
          <w:tcPr>
            <w:tcW w:type="dxa" w:w="20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7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Loop Engineering（LLM）</w:t>
            </w:r>
          </w:p>
        </w:tc>
        <w:tc>
          <w:tcPr>
            <w:tcW w:type="dxa" w:w="372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遗传编程（GP）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谁在生成候选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大语言模型，带着金融先验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随机组合与变异，无先验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怎样用反馈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把理由写成文字塞回提示词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只用适应度数字做选择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长处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能解释、能听懂「换方向」的要求、少犯常识错误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便宜、可大规模并行、不受模型知识局限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短处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每轮花钱花时间、容易在熟悉方向打转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容易搭出没人看得懂的表达式、需要简约惩罚</w:t>
            </w:r>
          </w:p>
        </w:tc>
      </w:tr>
      <w:tr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共同点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同一条评估流水线、同一个高考、同一套冗余与复杂度规则</w:t>
            </w:r>
          </w:p>
        </w:tc>
        <w:tc>
          <w:tcPr>
            <w:tcW w:type="dxa" w:w="37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/>
            </w:r>
          </w:p>
        </w:tc>
      </w:tr>
    </w:tbl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两条路殊途同归：搜索方式不同，判卷方式一样。这也是为什么可以在网站里随时切换引擎，产出直接进同一个因子库。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七、IC 只是门票，组合回测才是成绩（1.5 分钟）</w:t>
      </w:r>
    </w:p>
    <w:p>
      <w:pPr>
        <w:pBdr>
          <w:left w:val="single" w:color="0FA8C9" w:sz="12" w:space="8"/>
        </w:pBdr>
        <w:spacing w:after="140" w:line="340"/>
        <w:ind w:left="360"/>
      </w:pPr>
      <w:r>
        <w:rPr>
          <w:rFonts w:ascii="Microsoft YaHei" w:cs="Microsoft YaHei" w:eastAsia="Microsoft YaHei" w:hAnsi="Microsoft YaHei"/>
          <w:b/>
          <w:bCs/>
          <w:color w:val="0FA8C9"/>
          <w:sz w:val="20"/>
          <w:szCs w:val="20"/>
        </w:rPr>
        <w:t xml:space="preserve">讲法示例：</w:t>
      </w:r>
      <w:r>
        <w:rPr>
          <w:rFonts w:ascii="Microsoft YaHei" w:cs="Microsoft YaHei" w:eastAsia="Microsoft YaHei" w:hAnsi="Microsoft YaHei"/>
          <w:color w:val="13213A"/>
          <w:sz w:val="20"/>
          <w:szCs w:val="20"/>
        </w:rPr>
        <w:t xml:space="preserve">找到好筛子只是第一步。真正的问题是：按它筛出来的沙子拿去卖，扣掉运费，能不能比随便抓一把沙子多赚？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网站的组合回测这样做：每隔 10 根 K 线，按因子值把所有股票排一遍，买前 5 名，等权持有，到下一次再排。每次换仓都算手续费和滑点。旁边永远画一条「同期等权买入持有」的基准线。读四个数字：累计收益、年化收益、夏普比率、最大回撤。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一个 IC 有 0.03 的因子，在这个组合里可能跑不赢基准。换手吃掉一部分，只买 5 只的集中度放大波动，再平衡的时点也未必合适。所以 IC 好只是门票，组合回测是成绩单，而且成绩单上必须有基准这一栏。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八、上线之后：筛子会钝（1 分钟）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因子会衰减：一个规律被越多人用，就越快被磨平。网站的「检查」按钮把 IC 序列按最近 60 天、120 天、全样本切开，近端明显低于远端就是钝了的信号。「跨市场移植」把美股上挖到的因子直接在加密样本上重算：两边都成立更像真规律，只在一边成立多半是样本特性。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最后把它「上线」到模拟持仓。从点击的那天起，每一根 K 线对这条规则都是未见过的。一周、一个月后回来，页面把上线前的夏普和上线后的夏普摆在一起，给出「保持 / 衰减 / 增强」的判定。这是高考之后的社会考试，也是整个流程里唯一不能作弊的一环。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九、收尾：三句话带走（0.5 分钟）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因子就是给全班打分的规则，IC 是给规则打分的尺子。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Loop Engineering 的核心不是多聊几轮，而是把成绩单和错题本塞回下一轮，同时把高考卷子锁起来。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IC 只是门票；组合回测和上线后的衰减，才是成绩。</w:t>
      </w:r>
    </w:p>
    <w:p>
      <w:pPr>
        <w:spacing w:after="140" w:line="34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作业：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用宽松档在加密市场跑一轮 LLM 挖掘，观察三轮里错题本是怎么变化的，写 200 字说明「第三轮的提示词比第一轮多了什么」。再把接受的因子移植到美股，记录 IC 变化。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A · 时间安排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1200"/>
        <w:gridCol w:w="4240"/>
      </w:tblGrid>
      <w:tr>
        <w:trPr>
          <w:tblHeader/>
        </w:trPr>
        <w:tc>
          <w:tcPr>
            <w:tcW w:type="dxa" w:w="14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W w:type="dxa" w:w="2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环节</w:t>
            </w:r>
          </w:p>
        </w:tc>
        <w:tc>
          <w:tcPr>
            <w:tcW w:type="dxa" w:w="12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幻灯片</w:t>
            </w:r>
          </w:p>
        </w:tc>
        <w:tc>
          <w:tcPr>
            <w:tcW w:type="dxa" w:w="42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一句话目标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0:00–1:00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开场：河里有没有金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抛出搜索与验证两条线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1:00–3:00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因子与 IC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2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全班打分的比喻；IC 的量级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3:00–4:00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一门小语言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3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积木；为什么要限制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4:00–6:00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模拟考与高考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4–5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留出集只考一次；三档录取线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6:00–10:00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Loop Engineering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6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四步循环；三轮示例；什么不能进反馈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10:00–12:00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遗传编程与对比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7–8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另一条路；同一套判卷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12:00–13:30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因子到组合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9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四个数字；基准同图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13:30–14:30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上线之后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10–11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衰减、移植、模拟持仓</w:t>
            </w:r>
          </w:p>
        </w:tc>
      </w:tr>
      <w:tr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14:30–15:00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收尾</w:t>
            </w:r>
          </w:p>
        </w:tc>
        <w:tc>
          <w:tcPr>
            <w:tcW w:type="dxa" w:w="1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12</w:t>
            </w:r>
          </w:p>
        </w:tc>
        <w:tc>
          <w:tcPr>
            <w:tcW w:type="dxa" w:w="42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三句话；作业</w:t>
            </w:r>
          </w:p>
        </w:tc>
      </w:tr>
    </w:tbl>
    <w:p>
      <w:pPr>
        <w:spacing w:after="40"/>
      </w:pP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B · 课堂演示步骤（5 分钟，可穿插）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进入「因子挖掘」，市场选美股，门槛选 standard，引擎选 LLM，点开始。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指着屏幕念第一轮的接受与拒绝理由，特别是「冗余」和「留出未通过」两种。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第二轮开始时，展开提示词摘要，让学生看到教训已经在里面。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切到 GP 引擎，看名人堂逐代刷新，指出简约惩罚让表达式没有越来越长。</w:t>
      </w:r>
    </w:p>
    <w:p>
      <w:pPr>
        <w:pStyle w:val="ListParagraph"/>
        <w:numPr>
          <w:ilvl w:val="0"/>
          <w:numId w:val="3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对一个接受的因子点「组合回测」，读四个数字并对比基准；点「检查」看衰减与移植；点「上线」。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C · 术语表（人话版）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40"/>
      </w:tblGrid>
      <w:tr>
        <w:trPr>
          <w:tblHeader/>
        </w:trPr>
        <w:tc>
          <w:tcPr>
            <w:tcW w:type="dxa" w:w="260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术语</w:t>
            </w:r>
          </w:p>
        </w:tc>
        <w:tc>
          <w:tcPr>
            <w:tcW w:type="dxa" w:w="6840"/>
            <w:shd w:fill="1321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人话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给每只股票每天打一个分的规则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横截面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同一天把所有股票放在一起比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今天的排名和未来收益排名有多一致，−1 到 1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ICIR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IC 平均值除以它的波动，衡量「稳定地有用」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样本内 / 留出集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模拟考 / 高考；后者只考一次、不进反馈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过拟合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背题：记住了历史的巧合，而不是规律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Loop Engineering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把成绩单和错题本塞回下一轮题目的迭代方法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教训（lessons）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错题本里的一句话，说明某类表达式为什么被拒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冗余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和库里已有因子几乎是同一个信号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遗传编程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随机组合、优胜劣汰、交叉变异的搜索方法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名人堂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进化过程中保留的最优且互不重复的个体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再平衡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定期按因子重新排序并换仓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最大回撤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从最高点跌到最低点的最大幅度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衰减</w:t>
            </w:r>
          </w:p>
        </w:tc>
        <w:tc>
          <w:tcPr>
            <w:tcW w:type="dxa" w:w="68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3213A"/>
                <w:sz w:val="19"/>
                <w:szCs w:val="19"/>
              </w:rPr>
              <w:t xml:space="preserve">因子的预测力随时间变弱</w:t>
            </w:r>
          </w:p>
        </w:tc>
      </w:tr>
    </w:tbl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D · 常见提问与回答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问：为什么不用交叉验证？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答：时间有先后，随机切分会把未来信息漏到训练侧。按时间切一次、只考一次，最难作弊。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问：模型看不到高考成绩，怎么知道往哪改？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答：它不需要知道。它只需要知道「这条路不通」，然后换方向。能让它「微调到刚好通过」的反馈，恰恰是我们要禁止的。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问：零接受是不是失败？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答：不是。它说明这段数据在这个方向上没有可靠信号，或者门槛与噪声不匹配。凑数才是失败。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问：LLM 和 GP 该选哪个？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答：想要能解释、能对话的因子选 LLM；想大范围撒网、不受先验限制选 GP。两者产出进同一个库，可以都跑。</w:t>
      </w:r>
    </w:p>
    <w:p>
      <w:pPr>
        <w:pStyle w:val="ListParagraph"/>
        <w:numPr>
          <w:ilvl w:val="0"/>
          <w:numId w:val="4"/>
        </w:numPr>
        <w:spacing w:after="90" w:line="320"/>
      </w:pPr>
      <w:r>
        <w:rPr>
          <w:rFonts w:ascii="Microsoft YaHei" w:cs="Microsoft YaHei" w:eastAsia="Microsoft YaHei" w:hAnsi="Microsoft YaHei"/>
          <w:b/>
          <w:bCs/>
          <w:color w:val="13213A"/>
          <w:sz w:val="21"/>
          <w:szCs w:val="21"/>
        </w:rPr>
        <w:t xml:space="preserve">问：IC 0.02 真的能赚钱吗？</w:t>
      </w: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答：取决于组合怎么搭、成本多少。所以网站永远把组合回测和基准放在 IC 旁边。</w:t>
      </w:r>
    </w:p>
    <w:p>
      <w:pPr>
        <w:pStyle w:val="Heading1"/>
        <w:spacing w:after="140" w:before="360"/>
      </w:pPr>
      <w:r>
        <w:rPr>
          <w:rFonts w:ascii="Microsoft YaHei" w:cs="Microsoft YaHei" w:eastAsia="Microsoft YaHei" w:hAnsi="Microsoft YaHei"/>
          <w:b/>
          <w:bCs/>
          <w:color w:val="13213A"/>
          <w:sz w:val="30"/>
          <w:szCs w:val="30"/>
        </w:rPr>
        <w:t xml:space="preserve">附录 E · 延伸阅读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Kakushadze, Z. (2016). 101 Formulaic Alphas. 表达式因子的经典目录，也是积木清单的来源。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Harvey, C., Liu, Y., &amp; Zhu, H. (2016). … and the Cross-Section of Expected Returns. 讨论「试得越多越容易碰巧显著」的多重比较问题。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Gu, S., Kelly, B., &amp; Xiu, D. (2020). Empirical Asset Pricing via Machine Learning. 机器学习做因子研究的方法论基线。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Koza, J. R. (1992). Genetic Programming. 遗传编程的源头。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rFonts w:ascii="Microsoft YaHei" w:cs="Microsoft YaHei" w:eastAsia="Microsoft YaHei" w:hAnsi="Microsoft YaHei"/>
          <w:color w:val="13213A"/>
          <w:sz w:val="21"/>
          <w:szCs w:val="21"/>
        </w:rPr>
        <w:t xml:space="preserve">近年的 LLM 因子挖掘工作（Chain-of-Alpha、AlphaAgent 等）：循环反馈、复杂度正则的思路直接来源。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2026-09-04T16:51:59.930Z</dcterms:created>
  <dcterms:modified xsi:type="dcterms:W3CDTF">2026-09-04T16:51:59.935Z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