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7.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anchor allowOverlap="1" behindDoc="1" distB="0" distT="0" distL="0" distR="0" hidden="0" layoutInCell="1" locked="0" relativeHeight="0" simplePos="0">
            <wp:simplePos x="0" y="0"/>
            <wp:positionH relativeFrom="page">
              <wp:posOffset>17438</wp:posOffset>
            </wp:positionH>
            <wp:positionV relativeFrom="page">
              <wp:posOffset>289169</wp:posOffset>
            </wp:positionV>
            <wp:extent cx="6699504" cy="10262793"/>
            <wp:effectExtent b="0" l="0" r="0" t="0"/>
            <wp:wrapNone/>
            <wp:docPr id="144"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6699504" cy="10262793"/>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B">
      <w:pPr>
        <w:tabs>
          <w:tab w:val="left" w:leader="none" w:pos="1867"/>
        </w:tabs>
        <w:ind w:right="101"/>
        <w:jc w:val="center"/>
        <w:rPr>
          <w:sz w:val="26"/>
          <w:szCs w:val="26"/>
        </w:rPr>
      </w:pPr>
      <w:r w:rsidDel="00000000" w:rsidR="00000000" w:rsidRPr="00000000">
        <w:rPr>
          <w:sz w:val="26"/>
          <w:szCs w:val="26"/>
          <w:rtl w:val="0"/>
        </w:rPr>
        <w:t xml:space="preserve">SLOAN PLAZA CONDOMINIUM ASSOCIATION </w:t>
      </w:r>
    </w:p>
    <w:p w:rsidR="00000000" w:rsidDel="00000000" w:rsidP="00000000" w:rsidRDefault="00000000" w:rsidRPr="00000000" w14:paraId="0000000C">
      <w:pPr>
        <w:tabs>
          <w:tab w:val="left" w:leader="none" w:pos="1867"/>
        </w:tabs>
        <w:ind w:right="101"/>
        <w:jc w:val="center"/>
        <w:rPr>
          <w:sz w:val="26"/>
          <w:szCs w:val="26"/>
        </w:rPr>
      </w:pPr>
      <w:r w:rsidDel="00000000" w:rsidR="00000000" w:rsidRPr="00000000">
        <w:rPr>
          <w:rtl w:val="0"/>
        </w:rPr>
      </w:r>
    </w:p>
    <w:p w:rsidR="00000000" w:rsidDel="00000000" w:rsidP="00000000" w:rsidRDefault="00000000" w:rsidRPr="00000000" w14:paraId="0000000D">
      <w:pPr>
        <w:tabs>
          <w:tab w:val="left" w:leader="none" w:pos="1867"/>
        </w:tabs>
        <w:ind w:right="101"/>
        <w:jc w:val="center"/>
        <w:rPr>
          <w:sz w:val="40"/>
          <w:szCs w:val="40"/>
        </w:rPr>
      </w:pPr>
      <w:r w:rsidDel="00000000" w:rsidR="00000000" w:rsidRPr="00000000">
        <w:rPr>
          <w:sz w:val="40"/>
          <w:szCs w:val="40"/>
          <w:rtl w:val="0"/>
        </w:rPr>
        <w:t xml:space="preserve">BYLAWS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0">
      <w:pPr>
        <w:spacing w:line="249" w:lineRule="auto"/>
        <w:ind w:left="2529" w:right="910" w:hanging="586"/>
        <w:rPr>
          <w:sz w:val="24"/>
          <w:szCs w:val="24"/>
        </w:rPr>
      </w:pPr>
      <w:r w:rsidDel="00000000" w:rsidR="00000000" w:rsidRPr="00000000">
        <w:rPr>
          <w:sz w:val="24"/>
          <w:szCs w:val="24"/>
          <w:rtl w:val="0"/>
        </w:rPr>
        <w:t xml:space="preserve">As Amended and Recorded on August 12, 2022 Washtenaw County Register of Deeds</w:t>
      </w:r>
    </w:p>
    <w:p w:rsidR="00000000" w:rsidDel="00000000" w:rsidP="00000000" w:rsidRDefault="00000000" w:rsidRPr="00000000" w14:paraId="00000011">
      <w:pPr>
        <w:spacing w:line="249" w:lineRule="auto"/>
        <w:ind w:left="2529" w:right="910" w:firstLine="0"/>
        <w:rPr>
          <w:sz w:val="24"/>
          <w:szCs w:val="24"/>
        </w:rPr>
      </w:pPr>
      <w:r w:rsidDel="00000000" w:rsidR="00000000" w:rsidRPr="00000000">
        <w:rPr>
          <w:sz w:val="24"/>
          <w:szCs w:val="24"/>
          <w:rtl w:val="0"/>
        </w:rPr>
        <w:t xml:space="preserve">Section 6.6 Amended May 12, 2025</w:t>
      </w:r>
    </w:p>
    <w:p w:rsidR="00000000" w:rsidDel="00000000" w:rsidP="00000000" w:rsidRDefault="00000000" w:rsidRPr="00000000" w14:paraId="00000012">
      <w:pPr>
        <w:spacing w:line="249" w:lineRule="auto"/>
        <w:ind w:left="2529" w:right="910" w:hanging="586"/>
        <w:rPr>
          <w:sz w:val="26"/>
          <w:szCs w:val="26"/>
        </w:rPr>
      </w:pPr>
      <w:r w:rsidDel="00000000" w:rsidR="00000000" w:rsidRPr="00000000">
        <w:rPr>
          <w:rtl w:val="0"/>
        </w:rPr>
      </w:r>
    </w:p>
    <w:p w:rsidR="00000000" w:rsidDel="00000000" w:rsidP="00000000" w:rsidRDefault="00000000" w:rsidRPr="00000000" w14:paraId="00000013">
      <w:pPr>
        <w:spacing w:line="249" w:lineRule="auto"/>
        <w:ind w:left="2529" w:right="910" w:hanging="586"/>
        <w:rPr>
          <w:sz w:val="26"/>
          <w:szCs w:val="26"/>
        </w:rPr>
        <w:sectPr>
          <w:pgSz w:h="16170" w:w="12240" w:orient="portrait"/>
          <w:pgMar w:bottom="280" w:top="1860" w:left="1800" w:right="1800" w:header="720" w:footer="720"/>
          <w:pgNumType w:start="1"/>
        </w:sect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20"/>
          <w:tab w:val="right" w:leader="none" w:pos="9300"/>
        </w:tabs>
        <w:spacing w:after="0" w:before="467" w:line="240" w:lineRule="auto"/>
        <w:ind w:left="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1</w:t>
        <w:tab/>
        <w:t xml:space="preserve">ASSOCIATION OF CO-OWNERS</w:t>
        <w:tab/>
        <w:t xml:space="preserve">2</w:t>
      </w:r>
    </w:p>
    <w:p w:rsidR="00000000" w:rsidDel="00000000" w:rsidP="00000000" w:rsidRDefault="00000000" w:rsidRPr="00000000" w14:paraId="00000015">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467"/>
          <w:tab w:val="right" w:leader="none" w:pos="9300"/>
        </w:tabs>
        <w:spacing w:after="0" w:before="128" w:line="240" w:lineRule="auto"/>
        <w:ind w:left="1467"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w:t>
        <w:tab/>
        <w:t xml:space="preserve">2</w:t>
      </w:r>
    </w:p>
    <w:p w:rsidR="00000000" w:rsidDel="00000000" w:rsidP="00000000" w:rsidRDefault="00000000" w:rsidRPr="00000000" w14:paraId="00000016">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466"/>
          <w:tab w:val="right" w:leader="none" w:pos="9300"/>
        </w:tabs>
        <w:spacing w:after="0" w:before="128" w:line="240" w:lineRule="auto"/>
        <w:ind w:left="1466" w:right="0" w:hanging="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Compliance</w:t>
        <w:tab/>
        <w:t xml:space="preserve">2</w:t>
      </w:r>
    </w:p>
    <w:p w:rsidR="00000000" w:rsidDel="00000000" w:rsidP="00000000" w:rsidRDefault="00000000" w:rsidRPr="00000000" w14:paraId="00000017">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464"/>
          <w:tab w:val="right" w:leader="none" w:pos="9300"/>
        </w:tabs>
        <w:spacing w:after="0" w:before="128" w:line="240" w:lineRule="auto"/>
        <w:ind w:left="1464" w:right="0" w:hanging="71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Definitions: Master Deed and Notice</w:t>
        <w:tab/>
        <w:t xml:space="preserve">2</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18"/>
          <w:tab w:val="right" w:leader="none" w:pos="9300"/>
        </w:tabs>
        <w:spacing w:after="0" w:before="135" w:line="240" w:lineRule="auto"/>
        <w:ind w:left="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2</w:t>
        <w:tab/>
        <w:t xml:space="preserve">MEMBERSHIP AND VOTING</w:t>
        <w:tab/>
        <w:t xml:space="preserve">2</w:t>
      </w:r>
    </w:p>
    <w:p w:rsidR="00000000" w:rsidDel="00000000" w:rsidP="00000000" w:rsidRDefault="00000000" w:rsidRPr="00000000" w14:paraId="00000019">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457"/>
          <w:tab w:val="right" w:leader="none" w:pos="9297"/>
        </w:tabs>
        <w:spacing w:after="0" w:before="128" w:line="240" w:lineRule="auto"/>
        <w:ind w:left="1457"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Membership</w:t>
        <w:tab/>
        <w:t xml:space="preserve">3</w:t>
      </w:r>
    </w:p>
    <w:p w:rsidR="00000000" w:rsidDel="00000000" w:rsidP="00000000" w:rsidRDefault="00000000" w:rsidRPr="00000000" w14:paraId="0000001A">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458"/>
          <w:tab w:val="right" w:leader="none" w:pos="9287"/>
        </w:tabs>
        <w:spacing w:after="0" w:before="128" w:line="240" w:lineRule="auto"/>
        <w:ind w:left="1458" w:right="0" w:hanging="71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Voting Rights</w:t>
        <w:tab/>
        <w:t xml:space="preserve">3</w:t>
      </w:r>
    </w:p>
    <w:p w:rsidR="00000000" w:rsidDel="00000000" w:rsidP="00000000" w:rsidRDefault="00000000" w:rsidRPr="00000000" w14:paraId="0000001B">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456"/>
          <w:tab w:val="right" w:leader="none" w:pos="9287"/>
        </w:tabs>
        <w:spacing w:after="0" w:before="128" w:line="240" w:lineRule="auto"/>
        <w:ind w:left="1456" w:right="0" w:hanging="7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Eligibility to Vote</w:t>
        <w:tab/>
        <w:t xml:space="preserve">3</w:t>
      </w:r>
    </w:p>
    <w:p w:rsidR="00000000" w:rsidDel="00000000" w:rsidP="00000000" w:rsidRDefault="00000000" w:rsidRPr="00000000" w14:paraId="0000001C">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457"/>
          <w:tab w:val="right" w:leader="none" w:pos="9290"/>
        </w:tabs>
        <w:spacing w:after="0" w:before="128" w:line="240" w:lineRule="auto"/>
        <w:ind w:left="1457" w:right="0" w:hanging="7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Designation of Voting Representative</w:t>
        <w:tab/>
        <w:t xml:space="preserve">3</w:t>
      </w:r>
    </w:p>
    <w:p w:rsidR="00000000" w:rsidDel="00000000" w:rsidP="00000000" w:rsidRDefault="00000000" w:rsidRPr="00000000" w14:paraId="0000001D">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457"/>
          <w:tab w:val="right" w:leader="none" w:pos="9290"/>
        </w:tabs>
        <w:spacing w:after="0" w:before="128" w:line="240" w:lineRule="auto"/>
        <w:ind w:left="1457" w:right="0" w:hanging="7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Proxies</w:t>
        <w:tab/>
        <w:t xml:space="preserve">3</w:t>
      </w:r>
    </w:p>
    <w:p w:rsidR="00000000" w:rsidDel="00000000" w:rsidP="00000000" w:rsidRDefault="00000000" w:rsidRPr="00000000" w14:paraId="0000001E">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457"/>
          <w:tab w:val="right" w:leader="none" w:pos="9290"/>
        </w:tabs>
        <w:spacing w:after="0" w:before="135" w:line="240" w:lineRule="auto"/>
        <w:ind w:left="1457" w:right="0" w:hanging="71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Remote Communication and Voting</w:t>
        <w:tab/>
        <w:t xml:space="preserve">3</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458"/>
          <w:tab w:val="right" w:leader="none" w:pos="9291"/>
        </w:tabs>
        <w:spacing w:after="0" w:before="120" w:line="240" w:lineRule="auto"/>
        <w:ind w:left="1458" w:right="0" w:hanging="71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Voting Proportion</w:t>
        <w:tab/>
        <w:t xml:space="preserve">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5"/>
          <w:tab w:val="right" w:leader="none" w:pos="9291"/>
        </w:tabs>
        <w:spacing w:after="0" w:before="128" w:line="240" w:lineRule="auto"/>
        <w:ind w:left="1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3</w:t>
        <w:tab/>
        <w:t xml:space="preserve">ASSOCIATION MEETINGS AND QUORUM</w:t>
        <w:tab/>
        <w:t xml:space="preserve">4</w:t>
      </w:r>
    </w:p>
    <w:p w:rsidR="00000000" w:rsidDel="00000000" w:rsidP="00000000" w:rsidRDefault="00000000" w:rsidRPr="00000000" w14:paraId="0000002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456"/>
          <w:tab w:val="right" w:leader="none" w:pos="9291"/>
        </w:tabs>
        <w:spacing w:after="0" w:before="128" w:line="240" w:lineRule="auto"/>
        <w:ind w:left="1456" w:right="0" w:hanging="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Location; Roberts Rules</w:t>
        <w:tab/>
        <w:t xml:space="preserve">4</w:t>
      </w:r>
    </w:p>
    <w:p w:rsidR="00000000" w:rsidDel="00000000" w:rsidP="00000000" w:rsidRDefault="00000000" w:rsidRPr="00000000" w14:paraId="00000022">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459"/>
        </w:tabs>
        <w:spacing w:after="0" w:before="128" w:line="240" w:lineRule="auto"/>
        <w:ind w:left="1459" w:right="0" w:hanging="715"/>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Annual Meeting of Members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-4</w:t>
      </w:r>
    </w:p>
    <w:p w:rsidR="00000000" w:rsidDel="00000000" w:rsidP="00000000" w:rsidRDefault="00000000" w:rsidRPr="00000000" w14:paraId="00000023">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459"/>
          <w:tab w:val="right" w:leader="none" w:pos="9291"/>
        </w:tabs>
        <w:spacing w:after="0" w:before="128" w:line="240" w:lineRule="auto"/>
        <w:ind w:left="1459" w:right="0" w:hanging="7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Meetings/Action Without a Meeting</w:t>
        <w:tab/>
        <w:t xml:space="preserve">4</w:t>
      </w:r>
    </w:p>
    <w:p w:rsidR="00000000" w:rsidDel="00000000" w:rsidP="00000000" w:rsidRDefault="00000000" w:rsidRPr="00000000" w14:paraId="00000024">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457"/>
          <w:tab w:val="right" w:leader="none" w:pos="9291"/>
        </w:tabs>
        <w:spacing w:after="0" w:before="135" w:line="240" w:lineRule="auto"/>
        <w:ind w:left="1457" w:right="0" w:hanging="71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Notice</w:t>
        <w:tab/>
        <w:t xml:space="preserve">4</w:t>
      </w:r>
    </w:p>
    <w:p w:rsidR="00000000" w:rsidDel="00000000" w:rsidP="00000000" w:rsidRDefault="00000000" w:rsidRPr="00000000" w14:paraId="00000025">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459"/>
          <w:tab w:val="right" w:leader="none" w:pos="9293"/>
        </w:tabs>
        <w:spacing w:after="0" w:before="121" w:line="240" w:lineRule="auto"/>
        <w:ind w:left="1459" w:right="0" w:hanging="7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Quorum</w:t>
        <w:tab/>
        <w:t xml:space="preserve">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10"/>
          <w:tab w:val="right" w:leader="none" w:pos="9293"/>
        </w:tabs>
        <w:spacing w:after="0" w:before="135" w:line="240" w:lineRule="auto"/>
        <w:ind w:left="1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4</w:t>
        <w:tab/>
        <w:t xml:space="preserve">BOARD OF DIRECTORS; POWERS AND DUTIES</w:t>
        <w:tab/>
        <w:t xml:space="preserve">5</w:t>
      </w:r>
    </w:p>
    <w:p w:rsidR="00000000" w:rsidDel="00000000" w:rsidP="00000000" w:rsidRDefault="00000000" w:rsidRPr="00000000" w14:paraId="00000027">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57"/>
          <w:tab w:val="right" w:leader="none" w:pos="9293"/>
        </w:tabs>
        <w:spacing w:after="0" w:before="121" w:line="240" w:lineRule="auto"/>
        <w:ind w:left="1457" w:right="0" w:hanging="7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Board of Directors</w:t>
        <w:tab/>
        <w:t xml:space="preserve">5</w:t>
      </w:r>
    </w:p>
    <w:p w:rsidR="00000000" w:rsidDel="00000000" w:rsidP="00000000" w:rsidRDefault="00000000" w:rsidRPr="00000000" w14:paraId="00000028">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58"/>
          <w:tab w:val="right" w:leader="none" w:pos="9293"/>
        </w:tabs>
        <w:spacing w:after="0" w:before="128" w:line="240" w:lineRule="auto"/>
        <w:ind w:left="1458" w:right="0" w:hanging="71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Vacancies</w:t>
        <w:tab/>
        <w:t xml:space="preserve">5</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57"/>
          <w:tab w:val="right" w:leader="none" w:pos="9293"/>
        </w:tabs>
        <w:spacing w:after="0" w:before="128" w:line="240" w:lineRule="auto"/>
        <w:ind w:left="1457" w:right="0" w:hanging="7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Removal of Director</w:t>
        <w:tab/>
        <w:t xml:space="preserve">5</w:t>
      </w:r>
    </w:p>
    <w:p w:rsidR="00000000" w:rsidDel="00000000" w:rsidP="00000000" w:rsidRDefault="00000000" w:rsidRPr="00000000" w14:paraId="0000002A">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57"/>
          <w:tab w:val="right" w:leader="none" w:pos="9290"/>
        </w:tabs>
        <w:spacing w:after="0" w:before="135" w:line="240" w:lineRule="auto"/>
        <w:ind w:left="1457" w:right="0" w:hanging="7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Board Meetings</w:t>
        <w:tab/>
        <w:t xml:space="preserve">5</w:t>
      </w:r>
    </w:p>
    <w:p w:rsidR="00000000" w:rsidDel="00000000" w:rsidP="00000000" w:rsidRDefault="00000000" w:rsidRPr="00000000" w14:paraId="0000002B">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53"/>
          <w:tab w:val="right" w:leader="none" w:pos="9300"/>
        </w:tabs>
        <w:spacing w:after="0" w:before="113" w:line="240" w:lineRule="auto"/>
        <w:ind w:left="1453" w:right="0" w:hanging="70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Special Meetings</w:t>
        <w:tab/>
        <w:t xml:space="preserve">6</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57"/>
          <w:tab w:val="right" w:leader="none" w:pos="9300"/>
        </w:tabs>
        <w:spacing w:after="0" w:before="128" w:line="240" w:lineRule="auto"/>
        <w:ind w:left="1457" w:right="0" w:hanging="71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Waive Notice</w:t>
        <w:tab/>
        <w:t xml:space="preserve">6</w:t>
      </w:r>
    </w:p>
    <w:p w:rsidR="00000000" w:rsidDel="00000000" w:rsidP="00000000" w:rsidRDefault="00000000" w:rsidRPr="00000000" w14:paraId="0000002D">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59"/>
          <w:tab w:val="right" w:leader="none" w:pos="9300"/>
        </w:tabs>
        <w:spacing w:after="0" w:before="121" w:line="240" w:lineRule="auto"/>
        <w:ind w:left="1459" w:right="0" w:hanging="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Quorum</w:t>
        <w:tab/>
        <w:t xml:space="preserve">6</w:t>
      </w:r>
    </w:p>
    <w:p w:rsidR="00000000" w:rsidDel="00000000" w:rsidP="00000000" w:rsidRDefault="00000000" w:rsidRPr="00000000" w14:paraId="0000002E">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57"/>
          <w:tab w:val="right" w:leader="none" w:pos="9307"/>
        </w:tabs>
        <w:spacing w:after="0" w:before="128" w:line="240" w:lineRule="auto"/>
        <w:ind w:left="1457" w:right="0" w:hanging="7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Board of Directors Voting</w:t>
        <w:tab/>
        <w:t xml:space="preserve">6</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66"/>
          <w:tab w:val="right" w:leader="none" w:pos="9307"/>
        </w:tabs>
        <w:spacing w:after="0" w:before="121" w:line="240" w:lineRule="auto"/>
        <w:ind w:left="1466" w:right="0" w:hanging="71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Action Without a Meeting</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30">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64"/>
          <w:tab w:val="right" w:leader="none" w:pos="9301"/>
        </w:tabs>
        <w:spacing w:after="0" w:before="135" w:line="240" w:lineRule="auto"/>
        <w:ind w:left="1464" w:right="0" w:hanging="71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Fidelity Bonds</w:t>
        <w:tab/>
        <w:t xml:space="preserve">7</w:t>
      </w:r>
    </w:p>
    <w:p w:rsidR="00000000" w:rsidDel="00000000" w:rsidP="00000000" w:rsidRDefault="00000000" w:rsidRPr="00000000" w14:paraId="00000031">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62"/>
          <w:tab w:val="right" w:leader="none" w:pos="9301"/>
        </w:tabs>
        <w:spacing w:after="0" w:before="128" w:line="240" w:lineRule="auto"/>
        <w:ind w:left="1462" w:right="0" w:hanging="7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Indemnification</w:t>
        <w:tab/>
        <w:t xml:space="preserve">7</w:t>
      </w:r>
    </w:p>
    <w:p w:rsidR="00000000" w:rsidDel="00000000" w:rsidP="00000000" w:rsidRDefault="00000000" w:rsidRPr="00000000" w14:paraId="00000032">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64"/>
          <w:tab w:val="right" w:leader="none" w:pos="9303"/>
        </w:tabs>
        <w:spacing w:after="0" w:before="142" w:line="240" w:lineRule="auto"/>
        <w:ind w:left="1464" w:right="0" w:hanging="71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Powers and Duties</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033">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66"/>
          <w:tab w:val="right" w:leader="none" w:pos="9322"/>
        </w:tabs>
        <w:spacing w:after="0" w:before="128" w:line="240" w:lineRule="auto"/>
        <w:ind w:left="1466" w:right="0" w:hanging="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Condominium Records</w:t>
        <w:tab/>
        <w:t xml:space="preserve">9</w:t>
      </w:r>
    </w:p>
    <w:p w:rsidR="00000000" w:rsidDel="00000000" w:rsidP="00000000" w:rsidRDefault="00000000" w:rsidRPr="00000000" w14:paraId="00000034">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473"/>
          <w:tab w:val="right" w:leader="none" w:pos="9322"/>
        </w:tabs>
        <w:spacing w:after="0" w:before="135" w:line="240" w:lineRule="auto"/>
        <w:ind w:left="1473" w:right="0" w:hanging="71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 or Review</w:t>
        <w:tab/>
        <w:t xml:space="preserve">9</w:t>
      </w:r>
    </w:p>
    <w:p w:rsidR="00000000" w:rsidDel="00000000" w:rsidP="00000000" w:rsidRDefault="00000000" w:rsidRPr="00000000" w14:paraId="00000035">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224"/>
          <w:tab w:val="left" w:leader="none" w:pos="1471"/>
          <w:tab w:val="left" w:leader="none" w:pos="9195"/>
        </w:tabs>
        <w:spacing w:after="0" w:before="121" w:line="240" w:lineRule="auto"/>
        <w:ind w:left="1224" w:right="0" w:hanging="465.999999999999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Reserve Fund.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46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8" w:type="default"/>
          <w:type w:val="nextPage"/>
          <w:pgSz w:h="16170" w:w="12240" w:orient="portrait"/>
          <w:pgMar w:bottom="280" w:top="560" w:left="1440" w:right="1440" w:header="248" w:footer="0"/>
          <w:pgNumType w:start="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826"/>
          <w:tab w:val="left" w:leader="dot" w:pos="9414"/>
        </w:tabs>
        <w:spacing w:after="0" w:before="424" w:line="240" w:lineRule="auto"/>
        <w:ind w:left="1826" w:right="0" w:hanging="7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Construction Liens</w:t>
        <w:tab/>
        <w:t xml:space="preserve">10</w:t>
      </w:r>
    </w:p>
    <w:p w:rsidR="00000000" w:rsidDel="00000000" w:rsidP="00000000" w:rsidRDefault="00000000" w:rsidRPr="00000000" w14:paraId="00000039">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824"/>
          <w:tab w:val="left" w:leader="dot" w:pos="9414"/>
        </w:tabs>
        <w:spacing w:after="0" w:before="120" w:line="240" w:lineRule="auto"/>
        <w:ind w:left="1824" w:right="0" w:hanging="714"/>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 Agent</w:t>
        <w:tab/>
        <w:t xml:space="preserve">10</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80"/>
          <w:tab w:val="left" w:leader="dot" w:pos="9414"/>
        </w:tabs>
        <w:spacing w:after="0" w:before="128" w:line="240" w:lineRule="auto"/>
        <w:ind w:left="3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5</w:t>
        <w:tab/>
        <w:t xml:space="preserve">OFFICERS</w:t>
        <w:tab/>
        <w:t xml:space="preserve">10</w:t>
      </w:r>
    </w:p>
    <w:p w:rsidR="00000000" w:rsidDel="00000000" w:rsidP="00000000" w:rsidRDefault="00000000" w:rsidRPr="00000000" w14:paraId="0000003B">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824"/>
          <w:tab w:val="left" w:leader="dot" w:pos="9414"/>
        </w:tabs>
        <w:spacing w:after="0" w:before="128" w:line="240" w:lineRule="auto"/>
        <w:ind w:left="1824" w:right="0" w:hanging="715"/>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Principal Officers</w:t>
        <w:tab/>
        <w:t xml:space="preserve">10</w:t>
      </w:r>
    </w:p>
    <w:p w:rsidR="00000000" w:rsidDel="00000000" w:rsidP="00000000" w:rsidRDefault="00000000" w:rsidRPr="00000000" w14:paraId="0000003C">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823"/>
          <w:tab w:val="left" w:leader="dot" w:pos="9414"/>
        </w:tabs>
        <w:spacing w:after="0" w:before="128" w:line="240" w:lineRule="auto"/>
        <w:ind w:left="1823" w:right="0" w:hanging="714"/>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Election of Officers</w:t>
        <w:tab/>
        <w:t xml:space="preserve">11</w:t>
      </w:r>
    </w:p>
    <w:p w:rsidR="00000000" w:rsidDel="00000000" w:rsidP="00000000" w:rsidRDefault="00000000" w:rsidRPr="00000000" w14:paraId="0000003D">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824"/>
          <w:tab w:val="left" w:leader="dot" w:pos="9414"/>
        </w:tabs>
        <w:spacing w:after="0" w:before="128" w:line="240" w:lineRule="auto"/>
        <w:ind w:left="1824" w:right="0" w:hanging="715"/>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President.</w:t>
        <w:tab/>
        <w:t xml:space="preserve">11</w:t>
      </w:r>
    </w:p>
    <w:p w:rsidR="00000000" w:rsidDel="00000000" w:rsidP="00000000" w:rsidRDefault="00000000" w:rsidRPr="00000000" w14:paraId="0000003E">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826"/>
          <w:tab w:val="left" w:leader="dot" w:pos="9414"/>
        </w:tabs>
        <w:spacing w:after="0" w:before="135" w:line="240" w:lineRule="auto"/>
        <w:ind w:left="1826" w:right="0" w:hanging="717"/>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Vice President</w:t>
        <w:tab/>
        <w:t xml:space="preserve">11</w:t>
      </w:r>
    </w:p>
    <w:p w:rsidR="00000000" w:rsidDel="00000000" w:rsidP="00000000" w:rsidRDefault="00000000" w:rsidRPr="00000000" w14:paraId="0000003F">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827"/>
          <w:tab w:val="left" w:leader="dot" w:pos="9414"/>
        </w:tabs>
        <w:spacing w:after="0" w:before="128" w:line="240" w:lineRule="auto"/>
        <w:ind w:left="1827" w:right="0" w:hanging="71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Secretary</w:t>
        <w:tab/>
        <w:t xml:space="preserve">11</w:t>
      </w:r>
    </w:p>
    <w:p w:rsidR="00000000" w:rsidDel="00000000" w:rsidP="00000000" w:rsidRDefault="00000000" w:rsidRPr="00000000" w14:paraId="00000040">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828"/>
          <w:tab w:val="left" w:leader="dot" w:pos="9414"/>
        </w:tabs>
        <w:spacing w:after="0" w:before="128" w:line="240" w:lineRule="auto"/>
        <w:ind w:left="1828" w:right="0" w:hanging="712"/>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Treasurer</w:t>
        <w:tab/>
        <w:t xml:space="preserve">11</w:t>
      </w:r>
    </w:p>
    <w:p w:rsidR="00000000" w:rsidDel="00000000" w:rsidP="00000000" w:rsidRDefault="00000000" w:rsidRPr="00000000" w14:paraId="0000004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116"/>
          <w:tab w:val="left" w:leader="none" w:pos="1834"/>
          <w:tab w:val="left" w:leader="dot" w:pos="9414"/>
        </w:tabs>
        <w:spacing w:after="0" w:before="128" w:line="240" w:lineRule="auto"/>
        <w:ind w:left="1116" w:right="0" w:hanging="152.99999999999997"/>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w:t>
        <w:tab/>
        <w:t xml:space="preserve">Other Duties</w:t>
        <w:tab/>
        <w:t xml:space="preserve">11</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87"/>
          <w:tab w:val="left" w:leader="dot" w:pos="9414"/>
        </w:tabs>
        <w:spacing w:after="0" w:before="135" w:line="240" w:lineRule="auto"/>
        <w:ind w:left="3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6</w:t>
        <w:tab/>
        <w:t xml:space="preserve">ASSESSMENTS</w:t>
        <w:tab/>
        <w:t xml:space="preserve">11</w:t>
      </w:r>
    </w:p>
    <w:p w:rsidR="00000000" w:rsidDel="00000000" w:rsidP="00000000" w:rsidRDefault="00000000" w:rsidRPr="00000000" w14:paraId="00000043">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833"/>
          <w:tab w:val="left" w:leader="dot" w:pos="9421"/>
        </w:tabs>
        <w:spacing w:after="0" w:before="128" w:line="240" w:lineRule="auto"/>
        <w:ind w:left="1833" w:right="0" w:hanging="70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Association Common Property</w:t>
        <w:tab/>
        <w:t xml:space="preserve">11</w:t>
      </w:r>
    </w:p>
    <w:p w:rsidR="00000000" w:rsidDel="00000000" w:rsidP="00000000" w:rsidRDefault="00000000" w:rsidRPr="00000000" w14:paraId="00000044">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830"/>
          <w:tab w:val="left" w:leader="dot" w:pos="9421"/>
        </w:tabs>
        <w:spacing w:after="0" w:before="128" w:line="240" w:lineRule="auto"/>
        <w:ind w:left="1830" w:right="0" w:hanging="705"/>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Expenses of Administration</w:t>
        <w:tab/>
        <w:t xml:space="preserve">12</w:t>
      </w:r>
    </w:p>
    <w:p w:rsidR="00000000" w:rsidDel="00000000" w:rsidP="00000000" w:rsidRDefault="00000000" w:rsidRPr="00000000" w14:paraId="00000045">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838"/>
          <w:tab w:val="left" w:leader="dot" w:pos="9421"/>
        </w:tabs>
        <w:spacing w:after="0" w:before="128" w:line="240" w:lineRule="auto"/>
        <w:ind w:left="1838" w:right="0" w:hanging="713"/>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Determination of Annual Assessments for Expenses of Administration</w:t>
        <w:tab/>
        <w:t xml:space="preserve">12</w:t>
      </w:r>
    </w:p>
    <w:p w:rsidR="00000000" w:rsidDel="00000000" w:rsidP="00000000" w:rsidRDefault="00000000" w:rsidRPr="00000000" w14:paraId="00000046">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842"/>
          <w:tab w:val="left" w:leader="dot" w:pos="9421"/>
        </w:tabs>
        <w:spacing w:after="0" w:before="135" w:line="240" w:lineRule="auto"/>
        <w:ind w:left="1842" w:right="0" w:hanging="717"/>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Supplemental Assessments</w:t>
        <w:tab/>
        <w:t xml:space="preserve">13</w:t>
      </w:r>
    </w:p>
    <w:p w:rsidR="00000000" w:rsidDel="00000000" w:rsidP="00000000" w:rsidRDefault="00000000" w:rsidRPr="00000000" w14:paraId="00000047">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842"/>
          <w:tab w:val="left" w:leader="dot" w:pos="9428"/>
        </w:tabs>
        <w:spacing w:after="0" w:before="128" w:line="240" w:lineRule="auto"/>
        <w:ind w:left="1842" w:right="0" w:hanging="71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Special Assessments</w:t>
        <w:tab/>
        <w:t xml:space="preserve">13</w:t>
      </w:r>
    </w:p>
    <w:p w:rsidR="00000000" w:rsidDel="00000000" w:rsidP="00000000" w:rsidRDefault="00000000" w:rsidRPr="00000000" w14:paraId="00000048">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840"/>
          <w:tab w:val="left" w:leader="dot" w:pos="9428"/>
        </w:tabs>
        <w:spacing w:after="0" w:before="128" w:line="240" w:lineRule="auto"/>
        <w:ind w:left="1840" w:right="0" w:hanging="70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Apportionment of Assessments</w:t>
        <w:tab/>
        <w:t xml:space="preserve">13</w:t>
      </w:r>
    </w:p>
    <w:p w:rsidR="00000000" w:rsidDel="00000000" w:rsidP="00000000" w:rsidRDefault="00000000" w:rsidRPr="00000000" w14:paraId="0000004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848"/>
          <w:tab w:val="left" w:leader="dot" w:pos="9428"/>
        </w:tabs>
        <w:spacing w:after="0" w:before="121" w:line="240" w:lineRule="auto"/>
        <w:ind w:left="1848" w:right="0" w:hanging="7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Collection of Assessments</w:t>
        <w:tab/>
        <w:t xml:space="preserve">13</w:t>
      </w:r>
    </w:p>
    <w:p w:rsidR="00000000" w:rsidDel="00000000" w:rsidP="00000000" w:rsidRDefault="00000000" w:rsidRPr="00000000" w14:paraId="0000004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845"/>
          <w:tab w:val="left" w:leader="dot" w:pos="9435"/>
        </w:tabs>
        <w:spacing w:after="0" w:before="128" w:line="240" w:lineRule="auto"/>
        <w:ind w:left="1845" w:right="0" w:hanging="713"/>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Legal Remedies</w:t>
        <w:tab/>
        <w:t xml:space="preserve">14</w:t>
      </w:r>
    </w:p>
    <w:p w:rsidR="00000000" w:rsidDel="00000000" w:rsidP="00000000" w:rsidRDefault="00000000" w:rsidRPr="00000000" w14:paraId="0000004B">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849"/>
          <w:tab w:val="left" w:leader="dot" w:pos="9435"/>
        </w:tabs>
        <w:spacing w:after="0" w:before="128" w:line="240" w:lineRule="auto"/>
        <w:ind w:left="1849" w:right="0" w:hanging="71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Sale of Unit</w:t>
        <w:tab/>
        <w:t xml:space="preserve">16</w:t>
      </w:r>
    </w:p>
    <w:p w:rsidR="00000000" w:rsidDel="00000000" w:rsidP="00000000" w:rsidRDefault="00000000" w:rsidRPr="00000000" w14:paraId="0000004C">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848"/>
          <w:tab w:val="left" w:leader="dot" w:pos="9435"/>
        </w:tabs>
        <w:spacing w:after="0" w:before="128" w:line="240" w:lineRule="auto"/>
        <w:ind w:left="1848" w:right="0" w:hanging="709"/>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of Payments</w:t>
        <w:tab/>
        <w:t xml:space="preserve">17</w:t>
      </w:r>
    </w:p>
    <w:p w:rsidR="00000000" w:rsidDel="00000000" w:rsidP="00000000" w:rsidRDefault="00000000" w:rsidRPr="00000000" w14:paraId="0000004D">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849"/>
          <w:tab w:val="left" w:leader="dot" w:pos="9443"/>
        </w:tabs>
        <w:spacing w:after="0" w:before="128" w:line="240" w:lineRule="auto"/>
        <w:ind w:left="1849" w:right="0" w:hanging="71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Taxes and Assessments on Single Unit Only</w:t>
        <w:tab/>
        <w:t xml:space="preserve">17</w:t>
      </w:r>
    </w:p>
    <w:p w:rsidR="00000000" w:rsidDel="00000000" w:rsidP="00000000" w:rsidRDefault="00000000" w:rsidRPr="00000000" w14:paraId="0000004E">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855"/>
          <w:tab w:val="left" w:leader="dot" w:pos="9443"/>
        </w:tabs>
        <w:spacing w:after="0" w:before="135" w:line="240" w:lineRule="auto"/>
        <w:ind w:left="1855" w:right="0" w:hanging="709"/>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Construction Liens</w:t>
        <w:tab/>
        <w:t xml:space="preserve">17</w:t>
      </w:r>
    </w:p>
    <w:p w:rsidR="00000000" w:rsidDel="00000000" w:rsidP="00000000" w:rsidRDefault="00000000" w:rsidRPr="00000000" w14:paraId="0000004F">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862"/>
          <w:tab w:val="left" w:leader="dot" w:pos="9443"/>
        </w:tabs>
        <w:spacing w:after="0" w:before="113" w:line="240" w:lineRule="auto"/>
        <w:ind w:left="1862" w:right="0" w:hanging="71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Co-owner Bears Costs of Unsuccessful Suit</w:t>
        <w:tab/>
        <w:t xml:space="preserve">18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13"/>
          <w:tab w:val="left" w:leader="dot" w:pos="9443"/>
        </w:tabs>
        <w:spacing w:after="0" w:before="128" w:line="240" w:lineRule="auto"/>
        <w:ind w:left="4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7</w:t>
        <w:tab/>
        <w:t xml:space="preserve">RESTRICTIONS</w:t>
        <w:tab/>
        <w:t xml:space="preserve">18</w:t>
      </w:r>
    </w:p>
    <w:p w:rsidR="00000000" w:rsidDel="00000000" w:rsidP="00000000" w:rsidRDefault="00000000" w:rsidRPr="00000000" w14:paraId="00000051">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860"/>
          <w:tab w:val="left" w:leader="dot" w:pos="9460"/>
        </w:tabs>
        <w:spacing w:after="0" w:before="121" w:line="240" w:lineRule="auto"/>
        <w:ind w:left="1860" w:right="0" w:hanging="712"/>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Residential Single Family</w:t>
        <w:tab/>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18</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859"/>
          <w:tab w:val="left" w:leader="dot" w:pos="9450"/>
        </w:tabs>
        <w:spacing w:after="0" w:before="121" w:line="240" w:lineRule="auto"/>
        <w:ind w:left="1859" w:right="0" w:hanging="711"/>
        <w:jc w:val="left"/>
        <w:rPr/>
      </w:pPr>
      <w:hyperlink w:anchor="_heading=h.rmuuk72b1a8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Leases and Rentals</w:t>
          <w:tab/>
          <w:t xml:space="preserve">18</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866"/>
          <w:tab w:val="left" w:leader="dot" w:pos="9457"/>
        </w:tabs>
        <w:spacing w:after="0" w:before="128" w:line="240" w:lineRule="auto"/>
        <w:ind w:left="1866" w:right="0" w:hanging="711"/>
        <w:jc w:val="left"/>
        <w:rPr/>
      </w:pPr>
      <w:hyperlink w:anchor="_heading=h.lwa6dhcomg0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Leases aRequire Notice to Association</w:t>
          <w:tab/>
          <w:t xml:space="preserve">19</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871"/>
          <w:tab w:val="left" w:leader="dot" w:pos="9466"/>
        </w:tabs>
        <w:spacing w:after="0" w:before="135" w:line="240" w:lineRule="auto"/>
        <w:ind w:left="1871" w:right="0" w:hanging="716"/>
        <w:jc w:val="left"/>
        <w:rPr/>
      </w:pPr>
      <w:hyperlink w:anchor="_heading=h.55bzzpkkb5v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Structural Modifications</w:t>
          <w:tab/>
          <w:t xml:space="preserve">20</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867"/>
          <w:tab w:val="left" w:leader="dot" w:pos="9466"/>
        </w:tabs>
        <w:spacing w:after="0" w:before="128" w:line="240" w:lineRule="auto"/>
        <w:ind w:left="1867" w:right="0" w:hanging="712"/>
        <w:jc w:val="left"/>
        <w:rPr/>
      </w:pPr>
      <w:hyperlink w:anchor="_heading=h.993fd4tymw1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Nuisance</w:t>
          <w:tab/>
          <w:t xml:space="preserve">20</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876"/>
          <w:tab w:val="left" w:leader="dot" w:pos="9473"/>
        </w:tabs>
        <w:spacing w:after="0" w:before="142" w:line="240" w:lineRule="auto"/>
        <w:ind w:left="1876" w:right="0" w:hanging="714"/>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Animals and Pets</w:t>
        <w:tab/>
        <w:t xml:space="preserve">21</w:t>
      </w:r>
    </w:p>
    <w:p w:rsidR="00000000" w:rsidDel="00000000" w:rsidP="00000000" w:rsidRDefault="00000000" w:rsidRPr="00000000" w14:paraId="00000057">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878"/>
          <w:tab w:val="left" w:leader="dot" w:pos="9480"/>
        </w:tabs>
        <w:spacing w:after="0" w:before="135" w:line="240" w:lineRule="auto"/>
        <w:ind w:left="1878" w:right="0" w:hanging="716"/>
        <w:jc w:val="left"/>
        <w:rPr/>
      </w:pPr>
      <w:hyperlink w:anchor="_heading=h.do9j0sdr96w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Storage of Materials</w:t>
          <w:tab/>
          <w:t xml:space="preserve">21</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884"/>
          <w:tab w:val="left" w:leader="dot" w:pos="9480"/>
        </w:tabs>
        <w:spacing w:after="0" w:before="128" w:line="240" w:lineRule="auto"/>
        <w:ind w:left="1884" w:right="0" w:hanging="714"/>
        <w:jc w:val="left"/>
        <w:rPr/>
      </w:pPr>
      <w:hyperlink w:anchor="_heading=h.2vuloojh982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Obstructions; Bicycles; Use of Elevator for Move-in</w:t>
          <w:tab/>
          <w:t xml:space="preserve">21</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883"/>
          <w:tab w:val="left" w:leader="dot" w:pos="9487"/>
        </w:tabs>
        <w:spacing w:after="0" w:before="121" w:line="240" w:lineRule="auto"/>
        <w:ind w:left="1883" w:right="0" w:hanging="713"/>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Vehicle Parking</w:t>
        <w:tab/>
        <w:t xml:space="preserve">21</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173" w:right="0" w:firstLine="0"/>
        <w:jc w:val="center"/>
        <w:rPr>
          <w:rFonts w:ascii="Arial" w:cs="Arial" w:eastAsia="Arial" w:hAnsi="Arial"/>
          <w:b w:val="0"/>
          <w:bCs w:val="0"/>
          <w:i w:val="0"/>
          <w:iCs w:val="0"/>
          <w:smallCaps w:val="0"/>
          <w:strike w:val="0"/>
          <w:color w:val="000000"/>
          <w:sz w:val="14"/>
          <w:szCs w:val="14"/>
          <w:u w:val="none"/>
          <w:shd w:fill="auto" w:val="clear"/>
          <w:vertAlign w:val="baseline"/>
        </w:rPr>
        <w:sectPr>
          <w:headerReference r:id="rId9" w:type="default"/>
          <w:type w:val="nextPage"/>
          <w:pgSz w:h="16170" w:w="12240" w:orient="portrait"/>
          <w:pgMar w:bottom="280" w:top="560" w:left="1080" w:right="1080" w:header="257" w:footer="0"/>
        </w:sectPr>
      </w:pPr>
      <w:hyperlink w:anchor="_heading=h.5mg9g2s0zf1o">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493"/>
          <w:tab w:val="right" w:leader="none" w:pos="9327"/>
        </w:tabs>
        <w:spacing w:after="0" w:before="79" w:line="240" w:lineRule="auto"/>
        <w:ind w:left="1493" w:right="0" w:hanging="72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Motorized Vehicles</w:t>
        <w:tab/>
        <w:t xml:space="preserve">22</w:t>
      </w:r>
    </w:p>
    <w:p w:rsidR="00000000" w:rsidDel="00000000" w:rsidP="00000000" w:rsidRDefault="00000000" w:rsidRPr="00000000" w14:paraId="0000005C">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493"/>
          <w:tab w:val="right" w:leader="none" w:pos="9317"/>
        </w:tabs>
        <w:spacing w:after="0" w:before="117" w:line="240" w:lineRule="auto"/>
        <w:ind w:left="1493" w:right="0" w:hanging="72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Weapons</w:t>
        <w:tab/>
        <w:t xml:space="preserve">22</w:t>
      </w:r>
    </w:p>
    <w:p w:rsidR="00000000" w:rsidDel="00000000" w:rsidP="00000000" w:rsidRDefault="00000000" w:rsidRPr="00000000" w14:paraId="0000005D">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488"/>
          <w:tab w:val="right" w:leader="none" w:pos="9317"/>
        </w:tabs>
        <w:spacing w:after="0" w:before="116" w:line="240" w:lineRule="auto"/>
        <w:ind w:left="1488" w:right="0" w:hanging="722"/>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Signs</w:t>
        <w:tab/>
        <w:t xml:space="preserve">22</w:t>
      </w:r>
    </w:p>
    <w:p w:rsidR="00000000" w:rsidDel="00000000" w:rsidP="00000000" w:rsidRDefault="00000000" w:rsidRPr="00000000" w14:paraId="0000005E">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488"/>
          <w:tab w:val="right" w:leader="none" w:pos="9317"/>
        </w:tabs>
        <w:spacing w:after="0" w:before="117" w:line="240" w:lineRule="auto"/>
        <w:ind w:left="1488" w:right="0" w:hanging="722"/>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Ornamentation of Co</w:t>
      </w:r>
      <w:r w:rsidDel="00000000" w:rsidR="00000000" w:rsidRPr="00000000">
        <w:rPr>
          <w:sz w:val="25"/>
          <w:szCs w:val="25"/>
          <w:rtl w:val="0"/>
        </w:rPr>
        <w:t xml:space="preserve">-owner</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 Elements</w:t>
        <w:tab/>
        <w:t xml:space="preserve">22</w:t>
      </w:r>
    </w:p>
    <w:p w:rsidR="00000000" w:rsidDel="00000000" w:rsidP="00000000" w:rsidRDefault="00000000" w:rsidRPr="00000000" w14:paraId="0000005F">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485"/>
          <w:tab w:val="right" w:leader="none" w:pos="9317"/>
        </w:tabs>
        <w:spacing w:after="0" w:before="116" w:line="240" w:lineRule="auto"/>
        <w:ind w:left="1485" w:right="0" w:hanging="719"/>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Deck and Garden Use</w:t>
        <w:tab/>
        <w:t xml:space="preserve">22</w:t>
      </w:r>
    </w:p>
    <w:p w:rsidR="00000000" w:rsidDel="00000000" w:rsidP="00000000" w:rsidRDefault="00000000" w:rsidRPr="00000000" w14:paraId="00000060">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487"/>
          <w:tab w:val="right" w:leader="none" w:pos="9310"/>
        </w:tabs>
        <w:spacing w:after="0" w:before="124" w:line="240" w:lineRule="auto"/>
        <w:ind w:left="1487" w:right="0" w:hanging="721"/>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Co-owner Responsibility for Unit and Co=on Spaces</w:t>
        <w:tab/>
        <w:t xml:space="preserve">22</w:t>
      </w:r>
    </w:p>
    <w:p w:rsidR="00000000" w:rsidDel="00000000" w:rsidP="00000000" w:rsidRDefault="00000000" w:rsidRPr="00000000" w14:paraId="00000061">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487"/>
          <w:tab w:val="right" w:leader="none" w:pos="9308"/>
        </w:tabs>
        <w:spacing w:after="0" w:before="124" w:line="240" w:lineRule="auto"/>
        <w:ind w:left="1487" w:right="0" w:hanging="721"/>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Access to Units</w:t>
        <w:tab/>
        <w:t xml:space="preserve">23</w:t>
      </w:r>
    </w:p>
    <w:p w:rsidR="00000000" w:rsidDel="00000000" w:rsidP="00000000" w:rsidRDefault="00000000" w:rsidRPr="00000000" w14:paraId="00000062">
      <w:pPr>
        <w:tabs>
          <w:tab w:val="left" w:leader="none" w:pos="1832"/>
          <w:tab w:val="right" w:leader="none" w:pos="9315"/>
        </w:tabs>
        <w:spacing w:before="102" w:lineRule="auto"/>
        <w:ind w:left="52" w:firstLine="0"/>
        <w:rPr>
          <w:sz w:val="25"/>
          <w:szCs w:val="25"/>
        </w:rPr>
      </w:pPr>
      <w:r w:rsidDel="00000000" w:rsidR="00000000" w:rsidRPr="00000000">
        <w:rPr>
          <w:sz w:val="25"/>
          <w:szCs w:val="25"/>
          <w:rtl w:val="0"/>
        </w:rPr>
        <w:t xml:space="preserve">SECTION 8</w:t>
        <w:tab/>
        <w:t xml:space="preserve">RECONSTRUCTION OR REPAIR</w:t>
        <w:tab/>
        <w:t xml:space="preserve">23</w:t>
      </w:r>
    </w:p>
    <w:p w:rsidR="00000000" w:rsidDel="00000000" w:rsidP="00000000" w:rsidRDefault="00000000" w:rsidRPr="00000000" w14:paraId="00000063">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87"/>
          <w:tab w:val="right" w:leader="none" w:pos="9308"/>
        </w:tabs>
        <w:spacing w:after="0" w:before="123" w:line="240" w:lineRule="auto"/>
        <w:ind w:left="1487" w:right="0" w:hanging="720"/>
        <w:jc w:val="both"/>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Assessment of Damages</w:t>
        <w:tab/>
        <w:t xml:space="preserve">23</w:t>
      </w:r>
    </w:p>
    <w:p w:rsidR="00000000" w:rsidDel="00000000" w:rsidP="00000000" w:rsidRDefault="00000000" w:rsidRPr="00000000" w14:paraId="00000064">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85"/>
          <w:tab w:val="right" w:leader="none" w:pos="9308"/>
        </w:tabs>
        <w:spacing w:after="0" w:before="117" w:line="240" w:lineRule="auto"/>
        <w:ind w:left="1485" w:right="0" w:hanging="718"/>
        <w:jc w:val="both"/>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Reconstruction or Repair Pursuant to Master Deed</w:t>
        <w:tab/>
        <w:t xml:space="preserve">23</w:t>
      </w:r>
    </w:p>
    <w:p w:rsidR="00000000" w:rsidDel="00000000" w:rsidP="00000000" w:rsidRDefault="00000000" w:rsidRPr="00000000" w14:paraId="00000065">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87"/>
          <w:tab w:val="right" w:leader="none" w:pos="9310"/>
        </w:tabs>
        <w:spacing w:after="0" w:before="116" w:line="240" w:lineRule="auto"/>
        <w:ind w:left="1487" w:right="0" w:hanging="720"/>
        <w:jc w:val="both"/>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Co-owner Responsibility for Repairs</w:t>
        <w:tab/>
        <w:t xml:space="preserve">24</w:t>
      </w:r>
    </w:p>
    <w:p w:rsidR="00000000" w:rsidDel="00000000" w:rsidP="00000000" w:rsidRDefault="00000000" w:rsidRPr="00000000" w14:paraId="00000066">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87"/>
          <w:tab w:val="right" w:leader="none" w:pos="9310"/>
        </w:tabs>
        <w:spacing w:after="0" w:before="117" w:line="240" w:lineRule="auto"/>
        <w:ind w:left="1487" w:right="0" w:hanging="720"/>
        <w:jc w:val="both"/>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Co-owner Responsible for Interior Repairs to Unit.</w:t>
        <w:tab/>
        <w:t xml:space="preserve">24</w:t>
      </w:r>
    </w:p>
    <w:p w:rsidR="00000000" w:rsidDel="00000000" w:rsidP="00000000" w:rsidRDefault="00000000" w:rsidRPr="00000000" w14:paraId="00000067">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87"/>
          <w:tab w:val="right" w:leader="none" w:pos="9310"/>
        </w:tabs>
        <w:spacing w:after="0" w:before="123" w:line="240" w:lineRule="auto"/>
        <w:ind w:left="1487" w:right="0" w:hanging="720"/>
        <w:jc w:val="both"/>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Co-owner Responsible for Certain Damages</w:t>
        <w:tab/>
        <w:t xml:space="preserve">25</w:t>
      </w:r>
    </w:p>
    <w:p w:rsidR="00000000" w:rsidDel="00000000" w:rsidP="00000000" w:rsidRDefault="00000000" w:rsidRPr="00000000" w14:paraId="00000068">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87"/>
          <w:tab w:val="right" w:leader="none" w:pos="9310"/>
        </w:tabs>
        <w:spacing w:after="0" w:before="109" w:line="240" w:lineRule="auto"/>
        <w:ind w:left="1487" w:right="0" w:hanging="720"/>
        <w:jc w:val="both"/>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Consent Required for Major Repair or Structural Modification</w:t>
        <w:tab/>
        <w:t xml:space="preserve">25</w:t>
      </w:r>
    </w:p>
    <w:p w:rsidR="00000000" w:rsidDel="00000000" w:rsidP="00000000" w:rsidRDefault="00000000" w:rsidRPr="00000000" w14:paraId="00000069">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88"/>
          <w:tab w:val="right" w:leader="none" w:pos="9310"/>
        </w:tabs>
        <w:spacing w:after="0" w:before="124" w:line="240" w:lineRule="auto"/>
        <w:ind w:left="1488" w:right="0" w:hanging="721"/>
        <w:jc w:val="both"/>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Unit Access by Association</w:t>
        <w:tab/>
        <w:t xml:space="preserve">25</w:t>
      </w:r>
    </w:p>
    <w:p w:rsidR="00000000" w:rsidDel="00000000" w:rsidP="00000000" w:rsidRDefault="00000000" w:rsidRPr="00000000" w14:paraId="0000006A">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85"/>
          <w:tab w:val="right" w:leader="none" w:pos="9310"/>
        </w:tabs>
        <w:spacing w:after="0" w:before="117" w:line="240" w:lineRule="auto"/>
        <w:ind w:left="1485" w:right="0" w:hanging="718"/>
        <w:jc w:val="both"/>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Repair of Co=on Elements</w:t>
        <w:tab/>
        <w:t xml:space="preserve">25</w:t>
      </w:r>
    </w:p>
    <w:p w:rsidR="00000000" w:rsidDel="00000000" w:rsidP="00000000" w:rsidRDefault="00000000" w:rsidRPr="00000000" w14:paraId="0000006B">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84"/>
          <w:tab w:val="right" w:leader="none" w:pos="9317"/>
        </w:tabs>
        <w:spacing w:after="0" w:before="116" w:line="240" w:lineRule="auto"/>
        <w:ind w:left="1484" w:right="0" w:hanging="717"/>
        <w:jc w:val="both"/>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Eminent Domain</w:t>
        <w:tab/>
        <w:t xml:space="preserve">26</w:t>
      </w:r>
    </w:p>
    <w:p w:rsidR="00000000" w:rsidDel="00000000" w:rsidP="00000000" w:rsidRDefault="00000000" w:rsidRPr="00000000" w14:paraId="0000006C">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84"/>
          <w:tab w:val="right" w:leader="none" w:pos="9320"/>
        </w:tabs>
        <w:spacing w:after="0" w:before="116" w:line="240" w:lineRule="auto"/>
        <w:ind w:left="1484" w:right="0" w:hanging="717"/>
        <w:jc w:val="both"/>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Eminent Domain - Co=on Areas</w:t>
        <w:tab/>
        <w:t xml:space="preserve">27</w:t>
      </w:r>
    </w:p>
    <w:p w:rsidR="00000000" w:rsidDel="00000000" w:rsidP="00000000" w:rsidRDefault="00000000" w:rsidRPr="00000000" w14:paraId="0000006D">
      <w:pPr>
        <w:tabs>
          <w:tab w:val="left" w:leader="none" w:pos="1832"/>
          <w:tab w:val="right" w:leader="none" w:pos="9312"/>
        </w:tabs>
        <w:spacing w:before="124" w:lineRule="auto"/>
        <w:ind w:left="60" w:firstLine="0"/>
        <w:rPr>
          <w:sz w:val="25"/>
          <w:szCs w:val="25"/>
        </w:rPr>
      </w:pPr>
      <w:r w:rsidDel="00000000" w:rsidR="00000000" w:rsidRPr="00000000">
        <w:rPr>
          <w:sz w:val="25"/>
          <w:szCs w:val="25"/>
          <w:rtl w:val="0"/>
        </w:rPr>
        <w:t xml:space="preserve">SECTION 9</w:t>
        <w:tab/>
        <w:t xml:space="preserve">MORTGAGES</w:t>
        <w:tab/>
        <w:t xml:space="preserve">27</w:t>
      </w:r>
    </w:p>
    <w:p w:rsidR="00000000" w:rsidDel="00000000" w:rsidP="00000000" w:rsidRDefault="00000000" w:rsidRPr="00000000" w14:paraId="0000006E">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486"/>
          <w:tab w:val="right" w:leader="none" w:pos="9313"/>
        </w:tabs>
        <w:spacing w:after="0" w:before="117" w:line="240" w:lineRule="auto"/>
        <w:ind w:left="1486" w:right="0" w:hanging="714"/>
        <w:jc w:val="both"/>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Notice to Association</w:t>
        <w:tab/>
        <w:t xml:space="preserve">27</w:t>
      </w:r>
    </w:p>
    <w:p w:rsidR="00000000" w:rsidDel="00000000" w:rsidP="00000000" w:rsidRDefault="00000000" w:rsidRPr="00000000" w14:paraId="0000006F">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486"/>
          <w:tab w:val="right" w:leader="none" w:pos="9320"/>
        </w:tabs>
        <w:spacing w:after="0" w:before="116" w:line="240" w:lineRule="auto"/>
        <w:ind w:left="1486" w:right="0" w:hanging="714"/>
        <w:jc w:val="both"/>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Notices to Mortgagees Required</w:t>
        <w:tab/>
        <w:t xml:space="preserve">27</w:t>
      </w:r>
    </w:p>
    <w:p w:rsidR="00000000" w:rsidDel="00000000" w:rsidP="00000000" w:rsidRDefault="00000000" w:rsidRPr="00000000" w14:paraId="00000070">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486"/>
          <w:tab w:val="right" w:leader="none" w:pos="9315"/>
        </w:tabs>
        <w:spacing w:after="0" w:before="116" w:line="240" w:lineRule="auto"/>
        <w:ind w:left="1486" w:right="0" w:hanging="714"/>
        <w:jc w:val="both"/>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Notice of Change of Manager</w:t>
        <w:tab/>
        <w:t xml:space="preserve">28</w:t>
      </w:r>
    </w:p>
    <w:p w:rsidR="00000000" w:rsidDel="00000000" w:rsidP="00000000" w:rsidRDefault="00000000" w:rsidRPr="00000000" w14:paraId="00000071">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486"/>
          <w:tab w:val="right" w:leader="none" w:pos="9315"/>
        </w:tabs>
        <w:spacing w:after="0" w:before="117" w:line="240" w:lineRule="auto"/>
        <w:ind w:left="1486" w:right="0" w:hanging="714"/>
        <w:jc w:val="both"/>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Mortgagee Exempt from Right of First Refusal</w:t>
        <w:tab/>
        <w:t xml:space="preserve">28</w:t>
      </w:r>
    </w:p>
    <w:p w:rsidR="00000000" w:rsidDel="00000000" w:rsidP="00000000" w:rsidRDefault="00000000" w:rsidRPr="00000000" w14:paraId="00000072">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486"/>
          <w:tab w:val="right" w:leader="none" w:pos="9315"/>
        </w:tabs>
        <w:spacing w:after="0" w:before="109" w:line="240" w:lineRule="auto"/>
        <w:ind w:left="1486" w:right="0" w:hanging="714"/>
        <w:jc w:val="both"/>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Notice of Ballot.</w:t>
        <w:tab/>
        <w:t xml:space="preserve">28</w:t>
      </w:r>
    </w:p>
    <w:p w:rsidR="00000000" w:rsidDel="00000000" w:rsidP="00000000" w:rsidRDefault="00000000" w:rsidRPr="00000000" w14:paraId="00000073">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493"/>
          <w:tab w:val="right" w:leader="none" w:pos="9315"/>
        </w:tabs>
        <w:spacing w:after="0" w:before="109" w:line="240" w:lineRule="auto"/>
        <w:ind w:left="1493" w:right="0" w:hanging="721"/>
        <w:jc w:val="both"/>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Mortgagee Notice of Meetings</w:t>
        <w:tab/>
        <w:t xml:space="preserve">28</w:t>
      </w:r>
    </w:p>
    <w:p w:rsidR="00000000" w:rsidDel="00000000" w:rsidP="00000000" w:rsidRDefault="00000000" w:rsidRPr="00000000" w14:paraId="00000074">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488"/>
          <w:tab w:val="right" w:leader="none" w:pos="9315"/>
        </w:tabs>
        <w:spacing w:after="0" w:before="117" w:line="240" w:lineRule="auto"/>
        <w:ind w:left="1488" w:right="0" w:hanging="716"/>
        <w:jc w:val="both"/>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Unpaid Assessments</w:t>
        <w:tab/>
        <w:t xml:space="preserve">28</w:t>
      </w:r>
    </w:p>
    <w:p w:rsidR="00000000" w:rsidDel="00000000" w:rsidP="00000000" w:rsidRDefault="00000000" w:rsidRPr="00000000" w14:paraId="00000075">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493"/>
          <w:tab w:val="right" w:leader="none" w:pos="9322"/>
        </w:tabs>
        <w:spacing w:after="0" w:before="109" w:line="240" w:lineRule="auto"/>
        <w:ind w:left="1493" w:right="0" w:hanging="721"/>
        <w:jc w:val="both"/>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Notice of Loss</w:t>
        <w:tab/>
        <w:t xml:space="preserve">28</w:t>
      </w:r>
    </w:p>
    <w:p w:rsidR="00000000" w:rsidDel="00000000" w:rsidP="00000000" w:rsidRDefault="00000000" w:rsidRPr="00000000" w14:paraId="00000076">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492"/>
          <w:tab w:val="right" w:leader="none" w:pos="9327"/>
        </w:tabs>
        <w:spacing w:after="0" w:before="109" w:line="240" w:lineRule="auto"/>
        <w:ind w:left="1492" w:right="0" w:hanging="720"/>
        <w:jc w:val="both"/>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Rights of First Mortgagee</w:t>
        <w:tab/>
        <w:t xml:space="preserve">29</w:t>
      </w:r>
    </w:p>
    <w:p w:rsidR="00000000" w:rsidDel="00000000" w:rsidP="00000000" w:rsidRDefault="00000000" w:rsidRPr="00000000" w14:paraId="00000077">
      <w:pPr>
        <w:tabs>
          <w:tab w:val="left" w:leader="none" w:pos="1844"/>
          <w:tab w:val="right" w:leader="none" w:pos="9324"/>
        </w:tabs>
        <w:spacing w:before="124" w:lineRule="auto"/>
        <w:ind w:left="60" w:firstLine="0"/>
        <w:rPr>
          <w:sz w:val="25"/>
          <w:szCs w:val="25"/>
        </w:rPr>
      </w:pPr>
      <w:r w:rsidDel="00000000" w:rsidR="00000000" w:rsidRPr="00000000">
        <w:rPr>
          <w:sz w:val="25"/>
          <w:szCs w:val="25"/>
          <w:rtl w:val="0"/>
        </w:rPr>
        <w:t xml:space="preserve">SECTION 10</w:t>
        <w:tab/>
        <w:t xml:space="preserve">INSURANCE</w:t>
        <w:tab/>
        <w:t xml:space="preserve">29</w:t>
      </w:r>
    </w:p>
    <w:p w:rsidR="00000000" w:rsidDel="00000000" w:rsidP="00000000" w:rsidRDefault="00000000" w:rsidRPr="00000000" w14:paraId="00000078">
      <w:pPr>
        <w:tabs>
          <w:tab w:val="left" w:leader="none" w:pos="1498"/>
          <w:tab w:val="right" w:leader="none" w:pos="9334"/>
        </w:tabs>
        <w:spacing w:before="116" w:lineRule="auto"/>
        <w:ind w:left="798" w:firstLine="0"/>
        <w:rPr>
          <w:sz w:val="25"/>
          <w:szCs w:val="25"/>
        </w:rPr>
      </w:pPr>
      <w:r w:rsidDel="00000000" w:rsidR="00000000" w:rsidRPr="00000000">
        <w:rPr>
          <w:sz w:val="25"/>
          <w:szCs w:val="25"/>
          <w:rtl w:val="0"/>
        </w:rPr>
        <w:t xml:space="preserve">I0.1</w:t>
        <w:tab/>
        <w:t xml:space="preserve">Insurance Required</w:t>
        <w:tab/>
        <w:t xml:space="preserve">29</w:t>
      </w:r>
    </w:p>
    <w:p w:rsidR="00000000" w:rsidDel="00000000" w:rsidP="00000000" w:rsidRDefault="00000000" w:rsidRPr="00000000" w14:paraId="00000079">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502"/>
          <w:tab w:val="right" w:leader="none" w:pos="9331"/>
        </w:tabs>
        <w:spacing w:after="0" w:before="131" w:line="240" w:lineRule="auto"/>
        <w:ind w:left="1502" w:right="0" w:hanging="727"/>
        <w:jc w:val="both"/>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Association as Representative</w:t>
        <w:tab/>
        <w:t xml:space="preserve">30</w:t>
      </w:r>
    </w:p>
    <w:p w:rsidR="00000000" w:rsidDel="00000000" w:rsidP="00000000" w:rsidRDefault="00000000" w:rsidRPr="00000000" w14:paraId="0000007A">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98"/>
          <w:tab w:val="right" w:leader="none" w:pos="9339"/>
        </w:tabs>
        <w:spacing w:after="0" w:before="117" w:line="240" w:lineRule="auto"/>
        <w:ind w:left="1498" w:right="0" w:hanging="723"/>
        <w:jc w:val="both"/>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Indemnify and Hold Harmless Association for Defending Claims</w:t>
        <w:tab/>
        <w:t xml:space="preserve">31</w:t>
      </w:r>
    </w:p>
    <w:p w:rsidR="00000000" w:rsidDel="00000000" w:rsidP="00000000" w:rsidRDefault="00000000" w:rsidRPr="00000000" w14:paraId="0000007B">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500"/>
          <w:tab w:val="right" w:leader="none" w:pos="9339"/>
        </w:tabs>
        <w:spacing w:after="0" w:before="123" w:line="240" w:lineRule="auto"/>
        <w:ind w:left="1500" w:right="0" w:hanging="725"/>
        <w:jc w:val="both"/>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sectPr>
          <w:headerReference r:id="rId10" w:type="default"/>
          <w:footerReference r:id="rId11" w:type="default"/>
          <w:type w:val="nextPage"/>
          <w:pgSz w:h="16170" w:w="12240" w:orient="portrait"/>
          <w:pgMar w:bottom="920" w:top="1220" w:left="1440" w:right="1440" w:header="248" w:footer="736"/>
        </w:sect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Primary Carrier</w:t>
        <w:tab/>
        <w:t xml:space="preserve">31</w:t>
      </w:r>
    </w:p>
    <w:p w:rsidR="00000000" w:rsidDel="00000000" w:rsidP="00000000" w:rsidRDefault="00000000" w:rsidRPr="00000000" w14:paraId="0000007C">
      <w:pPr>
        <w:tabs>
          <w:tab w:val="left" w:leader="none" w:pos="1500"/>
          <w:tab w:val="right" w:leader="none" w:pos="9339"/>
        </w:tabs>
        <w:spacing w:before="123" w:lineRule="auto"/>
        <w:rPr>
          <w:sz w:val="25"/>
          <w:szCs w:val="25"/>
        </w:rPr>
      </w:pPr>
      <w:r w:rsidDel="00000000" w:rsidR="00000000" w:rsidRPr="00000000">
        <w:rPr>
          <w:rtl w:val="0"/>
        </w:rPr>
      </w:r>
    </w:p>
    <w:p w:rsidR="00000000" w:rsidDel="00000000" w:rsidP="00000000" w:rsidRDefault="00000000" w:rsidRPr="00000000" w14:paraId="0000007D">
      <w:pPr>
        <w:tabs>
          <w:tab w:val="left" w:leader="none" w:pos="1853"/>
          <w:tab w:val="right" w:leader="none" w:pos="9349"/>
        </w:tabs>
        <w:spacing w:before="110" w:lineRule="auto"/>
        <w:ind w:left="67" w:firstLine="0"/>
        <w:rPr>
          <w:sz w:val="25"/>
          <w:szCs w:val="25"/>
        </w:rPr>
      </w:pPr>
      <w:r w:rsidDel="00000000" w:rsidR="00000000" w:rsidRPr="00000000">
        <w:rPr>
          <w:sz w:val="25"/>
          <w:szCs w:val="25"/>
          <w:rtl w:val="0"/>
        </w:rPr>
        <w:t xml:space="preserve">SECTION 11</w:t>
        <w:tab/>
        <w:t xml:space="preserve">REMEDIES FOR DEFAULT</w:t>
        <w:tab/>
        <w:t xml:space="preserve">32</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ind w:left="360" w:firstLine="0"/>
        <w:rPr/>
      </w:pPr>
      <w:r w:rsidDel="00000000" w:rsidR="00000000" w:rsidRPr="00000000">
        <w:rPr>
          <w:rtl w:val="0"/>
        </w:rPr>
        <w:t xml:space="preserve">11.1 </w:t>
        <w:tab/>
        <w:t xml:space="preserve">Remedies for Co-owner Default</w:t>
        <w:tab/>
        <w:tab/>
        <w:tab/>
        <w:tab/>
        <w:tab/>
        <w:tab/>
        <w:tab/>
        <w:t xml:space="preserve">        32</w:t>
      </w:r>
    </w:p>
    <w:p w:rsidR="00000000" w:rsidDel="00000000" w:rsidP="00000000" w:rsidRDefault="00000000" w:rsidRPr="00000000" w14:paraId="00000080">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before="128" w:line="240" w:lineRule="auto"/>
        <w:ind w:left="740" w:right="0" w:hanging="38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Assessment of Fines</w:t>
        <w:tab/>
        <w:tab/>
        <w:tab/>
        <w:t xml:space="preserve">                                                                          32</w:t>
      </w:r>
    </w:p>
    <w:p w:rsidR="00000000" w:rsidDel="00000000" w:rsidP="00000000" w:rsidRDefault="00000000" w:rsidRPr="00000000" w14:paraId="00000081">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before="128" w:line="240" w:lineRule="auto"/>
        <w:ind w:left="0" w:right="0" w:firstLine="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Notice and Hearing</w:t>
        <w:tab/>
        <w:tab/>
        <w:tab/>
        <w:tab/>
        <w:tab/>
        <w:tab/>
        <w:tab/>
        <w:tab/>
        <w:t xml:space="preserve">        32</w:t>
      </w:r>
    </w:p>
    <w:p w:rsidR="00000000" w:rsidDel="00000000" w:rsidP="00000000" w:rsidRDefault="00000000" w:rsidRPr="00000000" w14:paraId="00000082">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before="128" w:line="240" w:lineRule="auto"/>
        <w:ind w:left="0" w:right="0" w:firstLine="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Co-owner Initiated Actions</w:t>
        <w:tab/>
        <w:tab/>
        <w:tab/>
        <w:tab/>
        <w:tab/>
        <w:tab/>
        <w:tab/>
        <w:t xml:space="preserve">        33</w:t>
      </w:r>
    </w:p>
    <w:p w:rsidR="00000000" w:rsidDel="00000000" w:rsidP="00000000" w:rsidRDefault="00000000" w:rsidRPr="00000000" w14:paraId="00000083">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before="128" w:line="240" w:lineRule="auto"/>
        <w:ind w:left="740" w:right="0" w:hanging="38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Remedies Cumulative</w:t>
        <w:tab/>
        <w:tab/>
        <w:tab/>
        <w:tab/>
        <w:tab/>
        <w:tab/>
        <w:tab/>
        <w:tab/>
        <w:t xml:space="preserve">        33</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12"/>
          <w:tab w:val="right" w:leader="none" w:pos="9286"/>
        </w:tabs>
        <w:spacing w:after="0" w:before="135" w:line="240" w:lineRule="auto"/>
        <w:ind w:left="1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12</w:t>
        <w:tab/>
        <w:t xml:space="preserve">ARBITRATION</w:t>
        <w:tab/>
        <w:t xml:space="preserve">33</w:t>
      </w:r>
    </w:p>
    <w:p w:rsidR="00000000" w:rsidDel="00000000" w:rsidP="00000000" w:rsidRDefault="00000000" w:rsidRPr="00000000" w14:paraId="0000008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459"/>
          <w:tab w:val="right" w:leader="none" w:pos="9286"/>
        </w:tabs>
        <w:spacing w:after="0" w:before="128" w:line="240" w:lineRule="auto"/>
        <w:ind w:left="1459" w:right="0" w:hanging="7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Arbitration May be Used</w:t>
        <w:tab/>
        <w:t xml:space="preserve">33</w:t>
      </w:r>
    </w:p>
    <w:p w:rsidR="00000000" w:rsidDel="00000000" w:rsidP="00000000" w:rsidRDefault="00000000" w:rsidRPr="00000000" w14:paraId="00000086">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459"/>
          <w:tab w:val="right" w:leader="none" w:pos="9286"/>
        </w:tabs>
        <w:spacing w:after="0" w:before="128" w:line="240" w:lineRule="auto"/>
        <w:ind w:left="1459" w:right="0" w:hanging="7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Court Remedies Also Available</w:t>
        <w:tab/>
        <w:t xml:space="preserve">33</w:t>
      </w:r>
    </w:p>
    <w:p w:rsidR="00000000" w:rsidDel="00000000" w:rsidP="00000000" w:rsidRDefault="00000000" w:rsidRPr="00000000" w14:paraId="00000087">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452"/>
          <w:tab w:val="right" w:leader="none" w:pos="9281"/>
        </w:tabs>
        <w:spacing w:after="0" w:before="128" w:line="240" w:lineRule="auto"/>
        <w:ind w:left="1452" w:right="0" w:hanging="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Arbitration Agreement Precludes Court</w:t>
        <w:tab/>
        <w:t xml:space="preserve">34</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12"/>
          <w:tab w:val="right" w:leader="none" w:pos="9281"/>
        </w:tabs>
        <w:spacing w:after="0" w:before="128" w:line="240" w:lineRule="auto"/>
        <w:ind w:left="1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13</w:t>
        <w:tab/>
        <w:t xml:space="preserve">AMENDMENTS</w:t>
        <w:tab/>
        <w:t xml:space="preserve">34</w:t>
      </w:r>
    </w:p>
    <w:p w:rsidR="00000000" w:rsidDel="00000000" w:rsidP="00000000" w:rsidRDefault="00000000" w:rsidRPr="00000000" w14:paraId="00000089">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452"/>
          <w:tab w:val="right" w:leader="none" w:pos="9281"/>
        </w:tabs>
        <w:spacing w:after="0" w:before="128" w:line="240" w:lineRule="auto"/>
        <w:ind w:left="1452" w:right="0" w:hanging="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Amendment Proposals</w:t>
        <w:tab/>
        <w:t xml:space="preserve">34</w:t>
      </w:r>
    </w:p>
    <w:p w:rsidR="00000000" w:rsidDel="00000000" w:rsidP="00000000" w:rsidRDefault="00000000" w:rsidRPr="00000000" w14:paraId="0000008A">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457"/>
          <w:tab w:val="right" w:leader="none" w:pos="9289"/>
        </w:tabs>
        <w:spacing w:after="0" w:before="127" w:line="240" w:lineRule="auto"/>
        <w:ind w:left="1457" w:right="0" w:hanging="72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Board of Directors</w:t>
        <w:tab/>
        <w:t xml:space="preserve">34</w:t>
      </w:r>
    </w:p>
    <w:p w:rsidR="00000000" w:rsidDel="00000000" w:rsidP="00000000" w:rsidRDefault="00000000" w:rsidRPr="00000000" w14:paraId="0000008B">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457"/>
          <w:tab w:val="right" w:leader="none" w:pos="9281"/>
        </w:tabs>
        <w:spacing w:after="0" w:before="136" w:line="240" w:lineRule="auto"/>
        <w:ind w:left="1457" w:right="0" w:hanging="72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Association Members</w:t>
        <w:tab/>
        <w:t xml:space="preserve">34</w:t>
      </w:r>
    </w:p>
    <w:p w:rsidR="00000000" w:rsidDel="00000000" w:rsidP="00000000" w:rsidRDefault="00000000" w:rsidRPr="00000000" w14:paraId="0000008C">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449"/>
          <w:tab w:val="right" w:leader="none" w:pos="9281"/>
        </w:tabs>
        <w:spacing w:after="0" w:before="128" w:line="240" w:lineRule="auto"/>
        <w:ind w:left="1449" w:right="0" w:hanging="7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 of Deeds</w:t>
        <w:tab/>
        <w:t xml:space="preserve">34</w:t>
      </w:r>
    </w:p>
    <w:p w:rsidR="00000000" w:rsidDel="00000000" w:rsidP="00000000" w:rsidRDefault="00000000" w:rsidRPr="00000000" w14:paraId="0000008D">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450"/>
          <w:tab w:val="right" w:leader="none" w:pos="9289"/>
        </w:tabs>
        <w:spacing w:after="0" w:before="128" w:line="240" w:lineRule="auto"/>
        <w:ind w:left="1450" w:right="0" w:hanging="71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Mortgagee Rights</w:t>
        <w:tab/>
        <w:t xml:space="preserve">34</w:t>
      </w:r>
    </w:p>
    <w:p w:rsidR="00000000" w:rsidDel="00000000" w:rsidP="00000000" w:rsidRDefault="00000000" w:rsidRPr="00000000" w14:paraId="0000008E">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449"/>
          <w:tab w:val="right" w:leader="none" w:pos="9281"/>
        </w:tabs>
        <w:spacing w:after="0" w:before="120" w:line="240" w:lineRule="auto"/>
        <w:ind w:left="1449" w:right="0" w:hanging="7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Limitations on Amendments</w:t>
        <w:tab/>
        <w:t xml:space="preserve">35</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10"/>
          <w:tab w:val="right" w:leader="none" w:pos="9281"/>
        </w:tabs>
        <w:spacing w:after="0" w:before="135" w:line="240" w:lineRule="auto"/>
        <w:ind w:left="1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14</w:t>
        <w:tab/>
        <w:t xml:space="preserve">FINANCE</w:t>
        <w:tab/>
        <w:t xml:space="preserve">35</w:t>
      </w:r>
    </w:p>
    <w:p w:rsidR="00000000" w:rsidDel="00000000" w:rsidP="00000000" w:rsidRDefault="00000000" w:rsidRPr="00000000" w14:paraId="0000009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50"/>
          <w:tab w:val="right" w:leader="none" w:pos="9281"/>
        </w:tabs>
        <w:spacing w:after="0" w:before="121" w:line="240" w:lineRule="auto"/>
        <w:ind w:left="1450" w:right="0" w:hanging="71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Fiscal Year</w:t>
        <w:tab/>
        <w:t xml:space="preserve">35</w:t>
      </w:r>
    </w:p>
    <w:p w:rsidR="00000000" w:rsidDel="00000000" w:rsidP="00000000" w:rsidRDefault="00000000" w:rsidRPr="00000000" w14:paraId="0000009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49"/>
          <w:tab w:val="right" w:leader="none" w:pos="9281"/>
        </w:tabs>
        <w:spacing w:after="0" w:before="135" w:line="240" w:lineRule="auto"/>
        <w:ind w:left="1449" w:right="0" w:hanging="7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Deposits</w:t>
        <w:tab/>
        <w:t xml:space="preserve">35</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7"/>
          <w:tab w:val="right" w:leader="none" w:pos="9281"/>
        </w:tabs>
        <w:spacing w:after="0" w:before="128" w:line="240" w:lineRule="auto"/>
        <w:ind w:left="1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15</w:t>
        <w:tab/>
        <w:t xml:space="preserve">SEVERABILITY</w:t>
        <w:tab/>
        <w:t xml:space="preserve">35</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7"/>
          <w:tab w:val="right" w:leader="none" w:pos="9281"/>
        </w:tabs>
        <w:spacing w:after="0" w:before="128" w:line="240" w:lineRule="auto"/>
        <w:ind w:left="1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5">
      <w:pPr>
        <w:tabs>
          <w:tab w:val="left" w:leader="none" w:pos="1867"/>
        </w:tabs>
        <w:ind w:right="101"/>
        <w:jc w:val="center"/>
        <w:rPr>
          <w:sz w:val="26"/>
          <w:szCs w:val="26"/>
        </w:rPr>
      </w:pPr>
      <w:r w:rsidDel="00000000" w:rsidR="00000000" w:rsidRPr="00000000">
        <w:rPr>
          <w:sz w:val="26"/>
          <w:szCs w:val="26"/>
          <w:rtl w:val="0"/>
        </w:rPr>
        <w:t xml:space="preserve">SLOAN PLAZA CONDOMINIUM ASSOCIATION </w:t>
      </w:r>
    </w:p>
    <w:p w:rsidR="00000000" w:rsidDel="00000000" w:rsidP="00000000" w:rsidRDefault="00000000" w:rsidRPr="00000000" w14:paraId="00000096">
      <w:pPr>
        <w:tabs>
          <w:tab w:val="left" w:leader="none" w:pos="1867"/>
        </w:tabs>
        <w:ind w:right="101"/>
        <w:jc w:val="center"/>
        <w:rPr>
          <w:sz w:val="26"/>
          <w:szCs w:val="26"/>
        </w:rPr>
      </w:pPr>
      <w:r w:rsidDel="00000000" w:rsidR="00000000" w:rsidRPr="00000000">
        <w:rPr>
          <w:rtl w:val="0"/>
        </w:rPr>
      </w:r>
    </w:p>
    <w:p w:rsidR="00000000" w:rsidDel="00000000" w:rsidP="00000000" w:rsidRDefault="00000000" w:rsidRPr="00000000" w14:paraId="00000097">
      <w:pPr>
        <w:tabs>
          <w:tab w:val="left" w:leader="none" w:pos="1867"/>
        </w:tabs>
        <w:ind w:right="101"/>
        <w:jc w:val="center"/>
        <w:rPr>
          <w:sz w:val="40"/>
          <w:szCs w:val="40"/>
        </w:rPr>
      </w:pPr>
      <w:r w:rsidDel="00000000" w:rsidR="00000000" w:rsidRPr="00000000">
        <w:rPr>
          <w:sz w:val="40"/>
          <w:szCs w:val="40"/>
          <w:rtl w:val="0"/>
        </w:rPr>
        <w:t xml:space="preserve">BYLAWS</w:t>
      </w:r>
    </w:p>
    <w:p w:rsidR="00000000" w:rsidDel="00000000" w:rsidP="00000000" w:rsidRDefault="00000000" w:rsidRPr="00000000" w14:paraId="00000098">
      <w:pPr>
        <w:spacing w:line="251" w:lineRule="auto"/>
        <w:ind w:left="34" w:firstLine="0"/>
        <w:jc w:val="both"/>
        <w:rPr>
          <w:b w:val="1"/>
          <w:bCs w:val="1"/>
          <w:sz w:val="23"/>
          <w:szCs w:val="23"/>
        </w:rPr>
      </w:pPr>
      <w:r w:rsidDel="00000000" w:rsidR="00000000" w:rsidRPr="00000000">
        <w:rPr>
          <w:rtl w:val="0"/>
        </w:rPr>
      </w:r>
    </w:p>
    <w:p w:rsidR="00000000" w:rsidDel="00000000" w:rsidP="00000000" w:rsidRDefault="00000000" w:rsidRPr="00000000" w14:paraId="00000099">
      <w:pPr>
        <w:spacing w:line="251" w:lineRule="auto"/>
        <w:ind w:left="34" w:firstLine="0"/>
        <w:jc w:val="both"/>
        <w:rPr>
          <w:b w:val="1"/>
          <w:bCs w:val="1"/>
          <w:sz w:val="23"/>
          <w:szCs w:val="23"/>
        </w:rPr>
      </w:pPr>
      <w:r w:rsidDel="00000000" w:rsidR="00000000" w:rsidRPr="00000000">
        <w:rPr>
          <w:rtl w:val="0"/>
        </w:rPr>
      </w:r>
    </w:p>
    <w:p w:rsidR="00000000" w:rsidDel="00000000" w:rsidP="00000000" w:rsidRDefault="00000000" w:rsidRPr="00000000" w14:paraId="0000009A">
      <w:pPr>
        <w:spacing w:line="251" w:lineRule="auto"/>
        <w:ind w:left="34" w:firstLine="0"/>
        <w:jc w:val="both"/>
        <w:rPr>
          <w:b w:val="1"/>
          <w:bCs w:val="1"/>
          <w:sz w:val="23"/>
          <w:szCs w:val="23"/>
        </w:rPr>
      </w:pPr>
      <w:r w:rsidDel="00000000" w:rsidR="00000000" w:rsidRPr="00000000">
        <w:rPr>
          <w:b w:val="1"/>
          <w:bCs w:val="1"/>
          <w:sz w:val="23"/>
          <w:szCs w:val="23"/>
          <w:rtl w:val="0"/>
        </w:rPr>
        <w:t xml:space="preserve">Section 1 ASSOCIATION OF CO-OWNERS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51"/>
        </w:tabs>
        <w:spacing w:after="0" w:before="0" w:line="240" w:lineRule="auto"/>
        <w:ind w:left="751" w:right="0" w:hanging="424"/>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Organization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4" w:lineRule="auto"/>
        <w:ind w:left="23" w:right="322" w:firstLine="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SLOAN PLAZA CONDOMINIUM, a Condominium, located in the City of Ann Arbor, County of Washtenaw, and State of Michigan, shall be administered by an association of Co-owners, which shall be a non-profit corporation, hereinafter called the "Association," organized under the applicable laws of the State of Michigan. The Association is responsible for the management, maintenance, operation, and administration of the Common Elements, easements and affairs of the Condominium in accordance with the Condominium Master Deed (including Exhibits "A" and "B" thereto), all amendments to the Master Deed, the Articles </w:t>
      </w:r>
      <w:r w:rsidDel="00000000" w:rsidR="00000000" w:rsidRPr="00000000">
        <w:rPr>
          <w:sz w:val="24"/>
          <w:szCs w:val="24"/>
          <w:rtl w:val="0"/>
        </w:rPr>
        <w:t xml:space="preserve">of incorporation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any amendment thereto, these Condominium Bylaws, and any amendments thereto, and the duly adopted rules and regulations of the Association (collectively, the "Condominium Documents), and the laws of the State of Michigan.</w:t>
      </w:r>
    </w:p>
    <w:p w:rsidR="00000000" w:rsidDel="00000000" w:rsidP="00000000" w:rsidRDefault="00000000" w:rsidRPr="00000000" w14:paraId="0000009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43"/>
        </w:tabs>
        <w:spacing w:after="0" w:before="267" w:line="240" w:lineRule="auto"/>
        <w:ind w:left="743" w:right="0" w:hanging="416"/>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Compliance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4" w:lineRule="auto"/>
        <w:ind w:left="34" w:right="322" w:firstLine="2.000000000000001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present and future Co-owners in the Condominium and all persons using or entering upon or acquiring any interest in any Condominium Unit therein or the Common Elements thereof shall be subject to the provisions and terms set forth in the aforesaid Condominium Documents. The acceptance of a deed of conveyance, the entering into of a lease, or the act of occupying a Condominium Unit in the Condominium shall constitute an acceptance of the terms of the Condominium Documents and an agreement to comply with their provisions.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event the Condominium Documents conflict with the provisions of the Act, the Act shall govern.</w:t>
      </w:r>
    </w:p>
    <w:p w:rsidR="00000000" w:rsidDel="00000000" w:rsidP="00000000" w:rsidRDefault="00000000" w:rsidRPr="00000000" w14:paraId="000000A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50"/>
        </w:tabs>
        <w:spacing w:after="0" w:before="267" w:line="240" w:lineRule="auto"/>
        <w:ind w:left="750" w:right="0" w:hanging="423"/>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Definitions: Master Deed and Notice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4" w:lineRule="auto"/>
        <w:ind w:left="43" w:right="322" w:firstLine="2.000000000000001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Unless otherwise indicated, all terms used herein shall have the same meaning as set forth in the Master Deed to which these Bylaws are attached as an Exhibit or as set forth in the Act.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4" w:lineRule="auto"/>
        <w:ind w:left="38" w:right="327" w:hanging="7.99999999999999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 means the Michigan Condominium Act, being Act 59 of the Public Acts of 1978, as amended.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4" w:lineRule="auto"/>
        <w:ind w:left="40" w:right="330" w:hanging="3.9999999999999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''Notice" as used herein, unless otherwise indicated, means written notification of the date, time, place, and purpose of a meeting, which shall be mailed or delivered personally or by electronic means.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6.99999999999994" w:lineRule="auto"/>
        <w:ind w:left="44" w:right="304"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Notice by electronic means is effective only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individual has elected to receive communications from the Association electronicall and that election is confirmed in writing delivered to the Association. The Association must ensure that the individual is informed of the right to change such election to receive notices through regular mail. The association shall send a notice by regular mail within three business days of the date of receipt by the Association of a failed delivery of an electronic communication. At the Co-owner's written request to the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2" w:type="default"/>
          <w:footerReference r:id="rId13" w:type="default"/>
          <w:type w:val="nextPage"/>
          <w:pgSz w:h="16170" w:w="12240" w:orient="portrait"/>
          <w:pgMar w:bottom="1060" w:top="1320" w:left="1440" w:right="1080" w:header="257" w:footer="873"/>
        </w:sect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32" w:lineRule="auto"/>
        <w:ind w:left="377" w:right="324" w:firstLine="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Association, the Association shall provide through regular mail any notice posted to the individual's electronic account.</w:t>
      </w:r>
    </w:p>
    <w:p w:rsidR="00000000" w:rsidDel="00000000" w:rsidP="00000000" w:rsidRDefault="00000000" w:rsidRPr="00000000" w14:paraId="000000A8">
      <w:pPr>
        <w:spacing w:before="267" w:lineRule="auto"/>
        <w:ind w:left="380" w:firstLine="0"/>
        <w:jc w:val="both"/>
        <w:rPr>
          <w:b w:val="1"/>
          <w:bCs w:val="1"/>
          <w:sz w:val="23"/>
          <w:szCs w:val="23"/>
        </w:rPr>
      </w:pPr>
      <w:r w:rsidDel="00000000" w:rsidR="00000000" w:rsidRPr="00000000">
        <w:rPr>
          <w:b w:val="1"/>
          <w:bCs w:val="1"/>
          <w:sz w:val="23"/>
          <w:szCs w:val="23"/>
          <w:rtl w:val="0"/>
        </w:rPr>
        <w:t xml:space="preserve">Section 2 MEMBERSHIP AND VOTING</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86"/>
        </w:tabs>
        <w:spacing w:after="0" w:before="0" w:line="240" w:lineRule="auto"/>
        <w:ind w:left="1086" w:right="0" w:hanging="425.99999999999994"/>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Membership</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2" w:lineRule="auto"/>
        <w:ind w:left="369" w:right="328" w:firstLine="2.99999999999997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Co-owner of a Unit in the Association shall be a member of the Association during the period of ownership, and no other person or entity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will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entitled to membership. The share of a member in the funds and assets of the Association may be assigned, pledged, or transferred only as an appurtenance to a Unit.</w:t>
      </w:r>
    </w:p>
    <w:p w:rsidR="00000000" w:rsidDel="00000000" w:rsidP="00000000" w:rsidRDefault="00000000" w:rsidRPr="00000000" w14:paraId="000000A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81"/>
        </w:tabs>
        <w:spacing w:after="0" w:before="251" w:line="240" w:lineRule="auto"/>
        <w:ind w:left="1081" w:right="0" w:hanging="420.99999999999994"/>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Voting Rights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4" w:lineRule="auto"/>
        <w:ind w:left="366" w:right="326" w:hanging="1.000000000000014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Except as limited by these Bylaws, each Co-owner who is current in the payment of assessments shall be entitled to one vote for each Condominium Unit owned when voting by number and one vote, the value of which shall equal the total of the percentage allocated to the Condominium Unit owned by such Co-owner as set forth in Article V of the Master Deed, when voting by value. Voting shall be by both number and value except in those instances when voting is specifically required to be by only number or only value.</w:t>
      </w:r>
    </w:p>
    <w:p w:rsidR="00000000" w:rsidDel="00000000" w:rsidP="00000000" w:rsidRDefault="00000000" w:rsidRPr="00000000" w14:paraId="000000A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72"/>
        </w:tabs>
        <w:spacing w:after="0" w:before="254" w:line="240" w:lineRule="auto"/>
        <w:ind w:left="1072" w:right="0" w:hanging="418.9999999999999"/>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Eligibility to Vote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4" w:lineRule="auto"/>
        <w:ind w:left="360" w:right="329" w:firstLine="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Co-owner shall be entitled to attend and vote at any meeting of the Association until evidence of ownership of a Condominium Unit in the Condominium to the Association has been provided to the association, such as a copy of a recorded deed, signed land contract or title insurance policy. No single deed shall evidence ownership of more than one Condominium Unit. A land contract vendee shall be considered the Co-owner for voting purposes. The vote of each Co-owner may be cast by the Co-owner, a proxy, or by the individual voting representative designated by such Co-owner in the notice required in Section 2.4 below.</w:t>
      </w:r>
    </w:p>
    <w:p w:rsidR="00000000" w:rsidDel="00000000" w:rsidP="00000000" w:rsidRDefault="00000000" w:rsidRPr="00000000" w14:paraId="000000B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66"/>
        </w:tabs>
        <w:spacing w:after="0" w:before="261" w:line="240" w:lineRule="auto"/>
        <w:ind w:left="1066" w:right="0" w:hanging="42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Designation of Voting Representative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4" w:lineRule="auto"/>
        <w:ind w:left="347" w:right="325" w:firstLine="13.99999999999998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4" w:type="default"/>
          <w:footerReference r:id="rId15" w:type="default"/>
          <w:type w:val="nextPage"/>
          <w:pgSz w:h="16170" w:w="12240" w:orient="portrait"/>
          <w:pgMar w:bottom="1040" w:top="1300" w:left="1080" w:right="1080" w:header="257" w:footer="85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Co-owner shall designate an individual, who must either be an owner of a unit in the Condominium or an immediate family member of the owner, as voting representative who shall vote at meetings of the Association and receive all notices and other communications from the Association on behalf of such Co-owner. Such designation shall state the name and address of the individual voting representative designated, the number or numbers of the Condominium Unit or Condominium Units owned by the Co-owner, and the name and address of each person, firm, corporation, partnership, association, trust, or other entity who is the Co-owner. Such designation shall be signed and dated by the Co-owner. The Co-owner may change or withdraw the designation of the individual voting representative designated at any time by filing a new notice in the manner herein provided which will be effective upon receipt by the Secretary of the Board for the Association. Further, the Association shall produce the list of designated voting representatives at all meetings; post the list during meetings, including posting by electronic means if the meeting is conducted solely by remote communication.</w:t>
      </w:r>
    </w:p>
    <w:p w:rsidR="00000000" w:rsidDel="00000000" w:rsidP="00000000" w:rsidRDefault="00000000" w:rsidRPr="00000000" w14:paraId="000000B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57"/>
        </w:tabs>
        <w:spacing w:after="0" w:before="80" w:line="240" w:lineRule="auto"/>
        <w:ind w:left="1057" w:right="0" w:hanging="425"/>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Proxies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4" w:lineRule="auto"/>
        <w:ind w:left="346" w:right="35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Votes may be cast by the voting representative of a Co-owner in person or by proxy. Proxies must be filed with the Secretary of the Association at or before the appointed time of each meeting of the members of the Association. Cumulative voting shall not be permitted.</w:t>
      </w:r>
    </w:p>
    <w:p w:rsidR="00000000" w:rsidDel="00000000" w:rsidP="00000000" w:rsidRDefault="00000000" w:rsidRPr="00000000" w14:paraId="000000B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51"/>
        </w:tabs>
        <w:spacing w:after="0" w:before="262" w:line="240" w:lineRule="auto"/>
        <w:ind w:left="1051" w:right="0" w:hanging="419"/>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Remote Communication and Voting</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4" w:lineRule="auto"/>
        <w:ind w:left="339" w:right="354" w:firstLine="2.99999999999997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arranged by the Board, a person eligible to vote under this Section may participate and vote in a meeting by means of conference telephone or other means of remote communication, if the identity of the person can be confirmed, and all individuals who are participating in the meeting can communicate with the other participants. Participation in a meeting under this subsection constitutes attendance in person at the meeting. Co-owners intending to participate remotely must file such vote or intention with the Secretary of the Association at or before the appointed time of each meeting of the members of the Association. Electronic voting is also permitted.</w:t>
      </w:r>
    </w:p>
    <w:p w:rsidR="00000000" w:rsidDel="00000000" w:rsidP="00000000" w:rsidRDefault="00000000" w:rsidRPr="00000000" w14:paraId="000000B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52"/>
        </w:tabs>
        <w:spacing w:after="0" w:before="267" w:line="240" w:lineRule="auto"/>
        <w:ind w:left="1052" w:right="0" w:hanging="42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Voting Proportion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4" w:lineRule="auto"/>
        <w:ind w:left="347" w:right="355" w:hanging="1.000000000000014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majority, except where otherwise provided herein, shall consist of more than fifty percent (50%) in number and value of those qualified to vote and who are present in person or by proxy (or written vote, if applicable) at a given meeting of the members of the Association. If the Board authorizes a written ballot on an issue, a majority in number and value of those qualified to vote is required. Whenever provided specifically herein, a vote may be required to exceed the majority (i.e. approval may be conditioned upon the favorable vote of two-thirds of the Unit owners).</w:t>
      </w:r>
    </w:p>
    <w:p w:rsidR="00000000" w:rsidDel="00000000" w:rsidP="00000000" w:rsidRDefault="00000000" w:rsidRPr="00000000" w14:paraId="000000B9">
      <w:pPr>
        <w:spacing w:before="261" w:lineRule="auto"/>
        <w:ind w:left="351" w:firstLine="0"/>
        <w:jc w:val="both"/>
        <w:rPr>
          <w:b w:val="1"/>
          <w:bCs w:val="1"/>
          <w:sz w:val="23"/>
          <w:szCs w:val="23"/>
        </w:rPr>
      </w:pPr>
      <w:r w:rsidDel="00000000" w:rsidR="00000000" w:rsidRPr="00000000">
        <w:rPr>
          <w:b w:val="1"/>
          <w:bCs w:val="1"/>
          <w:sz w:val="23"/>
          <w:szCs w:val="23"/>
          <w:rtl w:val="0"/>
        </w:rPr>
        <w:t xml:space="preserve">Section 3 ASSOCIATION MEETINGS AND QUORUM</w:t>
      </w:r>
    </w:p>
    <w:p w:rsidR="00000000" w:rsidDel="00000000" w:rsidP="00000000" w:rsidRDefault="00000000" w:rsidRPr="00000000" w14:paraId="000000B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58"/>
        </w:tabs>
        <w:spacing w:after="0" w:before="262" w:line="240" w:lineRule="auto"/>
        <w:ind w:left="1058" w:right="0" w:hanging="417"/>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Location; Roberts Rules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351" w:right="34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Meetings of the Association shall be held at the principal office of the Association or at such other suitable place convenient to the Co-owners as may be designated by the Board of Directors. All meetings of the Association and its Board of Directors shall be conducted in accordance with Roberts Rules of Order when not otherwise in conflict with the Master Deed, these Bylaws or the laws of the State of Michigan.</w:t>
      </w:r>
    </w:p>
    <w:p w:rsidR="00000000" w:rsidDel="00000000" w:rsidP="00000000" w:rsidRDefault="00000000" w:rsidRPr="00000000" w14:paraId="000000B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68"/>
        </w:tabs>
        <w:spacing w:after="0" w:before="247" w:line="240" w:lineRule="auto"/>
        <w:ind w:left="1068" w:right="0" w:hanging="427"/>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Annual Meeting of Members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4" w:lineRule="auto"/>
        <w:ind w:left="357" w:right="336" w:hanging="8.99999999999998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shall be an annual meeting of the members of the Association on a date and at a time and place selected by the Board of Directors during the last quarter of the year. At least ten (10) days but not more than sixty (60) days prior to the date of an annual meeting, written notice shall be delivered to each Co-owner or voting representative entitled to vote at the meeting.</w:t>
      </w:r>
    </w:p>
    <w:p w:rsidR="00000000" w:rsidDel="00000000" w:rsidP="00000000" w:rsidRDefault="00000000" w:rsidRPr="00000000" w14:paraId="000000B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75"/>
        </w:tabs>
        <w:spacing w:after="0" w:before="253" w:line="240" w:lineRule="auto"/>
        <w:ind w:left="1075" w:right="0" w:hanging="427"/>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Other Meetings/Action Without a Meeting</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9" w:lineRule="auto"/>
        <w:ind w:left="359" w:right="313" w:hanging="3.99999999999998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Board of Directors may schedule other meetings of the members at their discretion or upon a petition signed by one-third (1/3) of the Co-owners presented to the Secretary of the Association. Notice shall be given to each Co-owner's voting representative at least thirty (30) days before the date of the meeting and the Notice shall state the time and place of such meeting and its purpose. No business shall be transacted at the meeting except as stated in the Notice. Any action required or permitted to be taken at a meeting of the Co-owners may be taken without a meeting, without prior notice and without a vote if a consent or consents in writing, setting forth the action so taken,</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be signed by the Co-owners having not less than the minimum number of votes that would be necessary to authorize or take such action at a meeting at which all Co-owners entitled to vote thereon were present and voted.</w:t>
      </w:r>
    </w:p>
    <w:p w:rsidR="00000000" w:rsidDel="00000000" w:rsidP="00000000" w:rsidRDefault="00000000" w:rsidRPr="00000000" w14:paraId="000000C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36"/>
        </w:tabs>
        <w:spacing w:after="0" w:before="269" w:line="240" w:lineRule="auto"/>
        <w:ind w:left="736" w:right="0" w:hanging="426"/>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Notice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4" w:lineRule="auto"/>
        <w:ind w:left="13" w:right="316" w:hanging="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be the duty of the Secretary (or other Association officer in the Secretary's absence) to serve a notice of each annual or other meeting, stating the purpose thereof as well as the time and place where it is to be held, upon each Co-owner of record, at least ten (10) days but not more than sixty (60) days prior to such meeting. The mailing, postage prepaid, of a notice to the representative of each Co-owner at the address shown in the voter designation required to be filed with the Association by Section 2.4 above shall be deemed notice served. Any member may, by written waiver of notice signed by such member, waive such notice, and such </w:t>
      </w:r>
      <w:r w:rsidDel="00000000" w:rsidR="00000000" w:rsidRPr="00000000">
        <w:rPr>
          <w:sz w:val="24"/>
          <w:szCs w:val="24"/>
          <w:rtl w:val="0"/>
        </w:rPr>
        <w:t xml:space="preserve">waiver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filed in the records of the Association shall be deemed due notice.</w:t>
      </w:r>
    </w:p>
    <w:p w:rsidR="00000000" w:rsidDel="00000000" w:rsidP="00000000" w:rsidRDefault="00000000" w:rsidRPr="00000000" w14:paraId="000000C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29"/>
        </w:tabs>
        <w:spacing w:after="0" w:before="260" w:line="240" w:lineRule="auto"/>
        <w:ind w:left="729" w:right="0" w:hanging="419"/>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Quorum</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4" w:lineRule="auto"/>
        <w:ind w:left="17" w:right="3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presence in person or by proxy of thirty (30%) in number and in value of the Co-owners qualified to vote shall constitute a quorum for holding a meeting of the members of the Association, except for voting on questions specifically set forth herein to require a greater quorum. If a quorum shall not be present at any meeting, the members present may adjourn the meeting for not more than thirty (30) days, and the quorum for said rescheduled meeting shall be one-half (1/2) of that required at the preceding meeting. The written vote of any person, furnished at or prior to any duly called meeting at which meeting said person is not otherwise present in person or by proxy, shall be counted in determining the presence of a quorum with respect to the question upon which the vote is cast. All Co-owners participating by remote communication shall be counted towards quorum.</w:t>
      </w:r>
    </w:p>
    <w:p w:rsidR="00000000" w:rsidDel="00000000" w:rsidP="00000000" w:rsidRDefault="00000000" w:rsidRPr="00000000" w14:paraId="000000C4">
      <w:pPr>
        <w:spacing w:before="267" w:lineRule="auto"/>
        <w:ind w:left="13" w:firstLine="0"/>
        <w:jc w:val="both"/>
        <w:rPr>
          <w:b w:val="1"/>
          <w:bCs w:val="1"/>
          <w:sz w:val="23"/>
          <w:szCs w:val="23"/>
        </w:rPr>
      </w:pPr>
      <w:r w:rsidDel="00000000" w:rsidR="00000000" w:rsidRPr="00000000">
        <w:rPr>
          <w:b w:val="1"/>
          <w:bCs w:val="1"/>
          <w:sz w:val="23"/>
          <w:szCs w:val="23"/>
          <w:rtl w:val="0"/>
        </w:rPr>
        <w:t xml:space="preserve">Section 4 BOARD OF DIRECTORS; POWERS AND DUTIES</w:t>
      </w:r>
    </w:p>
    <w:p w:rsidR="00000000" w:rsidDel="00000000" w:rsidP="00000000" w:rsidRDefault="00000000" w:rsidRPr="00000000" w14:paraId="000000C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26"/>
        </w:tabs>
        <w:spacing w:after="0" w:before="255" w:line="240" w:lineRule="auto"/>
        <w:ind w:left="726" w:right="0" w:hanging="419"/>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Board of Directors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2" w:lineRule="auto"/>
        <w:ind w:left="13" w:right="319" w:hanging="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affairs of the Association shall be governed by a Board of Directors of five to seven persons (as determined by the then current Board of Directors) elected by the members at an Annual Meeting. Directors shall be members of the Association and shall serve without compensation. Directors serve two-year terms, staggered so approximately half of the director terms end at one annual meeting and the rest at the next annual meeting.</w:t>
      </w:r>
    </w:p>
    <w:p w:rsidR="00000000" w:rsidDel="00000000" w:rsidP="00000000" w:rsidRDefault="00000000" w:rsidRPr="00000000" w14:paraId="000000C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29"/>
        </w:tabs>
        <w:spacing w:after="0" w:before="268" w:line="240" w:lineRule="auto"/>
        <w:ind w:left="729" w:right="0" w:hanging="422"/>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Vacancies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4" w:lineRule="auto"/>
        <w:ind w:left="22" w:right="3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Vacancies in the Board of Directors shall be filled by a vote of the remaining directors, even though they may constitute less than a quorum. Each person so elected shall serve until a successor is elected at the next Annual Meeting.</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33"/>
        </w:tabs>
        <w:spacing w:after="0" w:before="0" w:line="240" w:lineRule="auto"/>
        <w:ind w:left="733" w:right="0" w:hanging="426"/>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Removal of Director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9" w:lineRule="auto"/>
        <w:ind w:left="23" w:right="303" w:hanging="1.00000000000000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6" w:type="default"/>
          <w:footerReference r:id="rId17" w:type="default"/>
          <w:type w:val="nextPage"/>
          <w:pgSz w:h="16170" w:w="12240" w:orient="portrait"/>
          <w:pgMar w:bottom="1040" w:top="1340" w:left="1080" w:right="1080" w:header="248" w:footer="85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any regular or special meeting of the Association duly called, with sufficient quorum and with due notice of the removal action proposed to be taken, any one or more of the directors may be removed with or without cause by affirmative vote of more than fifty percent (50%) in number and in value of the Co-owners present and voting and a successor may then and there be elected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346" w:firstLine="1.999999999999999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fill any vacancy thus created. Any director whose removal has been proposed by the Co-owners shall be given an opportunity to be heard at the meeting.</w:t>
      </w:r>
    </w:p>
    <w:p w:rsidR="00000000" w:rsidDel="00000000" w:rsidP="00000000" w:rsidRDefault="00000000" w:rsidRPr="00000000" w14:paraId="000000C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19"/>
        </w:tabs>
        <w:spacing w:after="0" w:before="258" w:line="240" w:lineRule="auto"/>
        <w:ind w:left="719" w:right="0" w:hanging="419"/>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Board Meetings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4" w:lineRule="auto"/>
        <w:ind w:left="8" w:right="324" w:firstLine="1.999999999999999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sz w:val="24"/>
          <w:szCs w:val="24"/>
          <w:rtl w:val="0"/>
        </w:rPr>
        <w:t xml:space="preserve">first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meeting of a newly elected Board of Directors shall be held within ten (10) days of election at such place as is fixed by the directors at the meeting at which the directors were elected, and no notice shall be necessary to the newly elected directors in order legally to constitute the meeting, provided a majority of the whole board was present. The Board of Directors may schedule its meetings at such times and places as shall be determined from time to time by a majority of the directors. At least two such meetings shall be held during each fiscal year. Notice shall be given to each director at least IO days prior to the date named for the meeting.</w:t>
      </w:r>
    </w:p>
    <w:p w:rsidR="00000000" w:rsidDel="00000000" w:rsidP="00000000" w:rsidRDefault="00000000" w:rsidRPr="00000000" w14:paraId="000000C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11"/>
        </w:tabs>
        <w:spacing w:after="0" w:before="260" w:line="240" w:lineRule="auto"/>
        <w:ind w:left="711" w:right="0" w:hanging="411"/>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Special Meetings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6.99999999999994" w:lineRule="auto"/>
        <w:ind w:left="16" w:right="344" w:hanging="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Special meetings of the Board of Directors may be called by the President with three (3) days' notice to each Director. Special meetings of the Board of Directors shall be called by the President or Secretary in like manner and with like notice on the written request of two Directors.</w:t>
      </w:r>
    </w:p>
    <w:p w:rsidR="00000000" w:rsidDel="00000000" w:rsidP="00000000" w:rsidRDefault="00000000" w:rsidRPr="00000000" w14:paraId="000000D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21"/>
        </w:tabs>
        <w:spacing w:after="0" w:before="252" w:line="240" w:lineRule="auto"/>
        <w:ind w:left="721" w:right="0" w:hanging="421"/>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Waive Notice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2" w:lineRule="auto"/>
        <w:ind w:left="13" w:right="3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or at any meeting of the Board of Directors, any director may, in writing, waive notice of such meeting and such waiver shall be deemed equivalent to the giving of such notice. Attendance by a director at any meetings of the Board shall be deemed a waiver of notice by the director of the time and place thereof. If all the directors are present at any meeting of the Board, no notice shall be required and any business may be transacted at such meeting.</w:t>
      </w:r>
    </w:p>
    <w:p w:rsidR="00000000" w:rsidDel="00000000" w:rsidP="00000000" w:rsidRDefault="00000000" w:rsidRPr="00000000" w14:paraId="000000D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21"/>
        </w:tabs>
        <w:spacing w:after="0" w:before="267" w:line="240" w:lineRule="auto"/>
        <w:ind w:left="721" w:right="0" w:hanging="421"/>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Quorum</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4" w:lineRule="auto"/>
        <w:ind w:left="15" w:right="32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all meetings of the Board of Directors, a majority of the directors constitutes a quorum for the transaction of business. The acts of the majority of directors present at a meeting at which a quorum is present shall be the acts of the Board of Directors. If at any meeting of the Board of Directors there is less than a quorum present, the majority of those present may adjourn the meeting from time to time. At any adjourned meeting, any business which might have been transacted at the meeting as originally called may be transacted without further notice. The joinder of a director in the action of a meeting by signing and concurring in the minutes thereof shall constitute the presence of such director for purposes of determining a quorum. All Directors participating by remote communication shall be counted towards the quorum.</w:t>
      </w:r>
    </w:p>
    <w:p w:rsidR="00000000" w:rsidDel="00000000" w:rsidP="00000000" w:rsidRDefault="00000000" w:rsidRPr="00000000" w14:paraId="000000D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25"/>
        </w:tabs>
        <w:spacing w:after="0" w:before="253" w:line="240" w:lineRule="auto"/>
        <w:ind w:left="725" w:right="0" w:hanging="418"/>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Board of Directors Voting</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9" w:lineRule="auto"/>
        <w:ind w:left="15" w:right="3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8" w:type="default"/>
          <w:footerReference r:id="rId19" w:type="default"/>
          <w:type w:val="nextPage"/>
          <w:pgSz w:h="16170" w:w="12240" w:orient="portrait"/>
          <w:pgMar w:bottom="1080" w:top="1340" w:left="1440" w:right="1080" w:header="257" w:footer="88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member of the Board or of a committee designated by the Board may participate in a meeting by means of conference telephone or other means of remote communication if all individuals who are participating in the meeting can communicate with the other participants. Participation in a meeting under this subsection constitutes attendance in person at the meeting. Electronic voting is permitted.</w:t>
      </w:r>
    </w:p>
    <w:p w:rsidR="00000000" w:rsidDel="00000000" w:rsidP="00000000" w:rsidRDefault="00000000" w:rsidRPr="00000000" w14:paraId="000000D7">
      <w:pPr>
        <w:pStyle w:val="Heading2"/>
        <w:numPr>
          <w:ilvl w:val="1"/>
          <w:numId w:val="7"/>
        </w:numPr>
        <w:tabs>
          <w:tab w:val="left" w:leader="none" w:pos="736"/>
        </w:tabs>
        <w:spacing w:before="80" w:lineRule="auto"/>
        <w:ind w:left="736" w:hanging="422"/>
        <w:jc w:val="both"/>
        <w:rPr/>
      </w:pPr>
      <w:bookmarkStart w:colFirst="0" w:colLast="0" w:name="_heading=h.rmuuk72b1a8e" w:id="0"/>
      <w:bookmarkEnd w:id="0"/>
      <w:r w:rsidDel="00000000" w:rsidR="00000000" w:rsidRPr="00000000">
        <w:rPr>
          <w:rtl w:val="0"/>
        </w:rPr>
        <w:t xml:space="preserve">Action Without a Meeting</w:t>
      </w:r>
    </w:p>
    <w:p w:rsidR="00000000" w:rsidDel="00000000" w:rsidP="00000000" w:rsidRDefault="00000000" w:rsidRPr="00000000" w14:paraId="000000D8">
      <w:pPr>
        <w:spacing w:before="137" w:line="252.00000000000003" w:lineRule="auto"/>
        <w:ind w:left="20" w:right="324" w:firstLine="2.0000000000000018"/>
        <w:jc w:val="both"/>
        <w:rPr>
          <w:sz w:val="23"/>
          <w:szCs w:val="23"/>
        </w:rPr>
      </w:pPr>
      <w:r w:rsidDel="00000000" w:rsidR="00000000" w:rsidRPr="00000000">
        <w:rPr>
          <w:sz w:val="23"/>
          <w:szCs w:val="23"/>
          <w:rtl w:val="0"/>
        </w:rPr>
        <w:t xml:space="preserve">Any action required or permitted to be taken at a Board meeting may be taken without a meeting, without prior notice and without a vote if a consent or consents in writing, setting forth the action so taken, shall be signed by all Directors.</w:t>
      </w:r>
    </w:p>
    <w:p w:rsidR="00000000" w:rsidDel="00000000" w:rsidP="00000000" w:rsidRDefault="00000000" w:rsidRPr="00000000" w14:paraId="000000D9">
      <w:pPr>
        <w:pStyle w:val="Heading2"/>
        <w:numPr>
          <w:ilvl w:val="1"/>
          <w:numId w:val="7"/>
        </w:numPr>
        <w:tabs>
          <w:tab w:val="left" w:leader="none" w:pos="847"/>
        </w:tabs>
        <w:spacing w:before="240" w:lineRule="auto"/>
        <w:ind w:left="847" w:hanging="540"/>
        <w:jc w:val="both"/>
        <w:rPr/>
      </w:pPr>
      <w:bookmarkStart w:colFirst="0" w:colLast="0" w:name="_heading=h.lwa6dhcomg0k" w:id="1"/>
      <w:bookmarkEnd w:id="1"/>
      <w:r w:rsidDel="00000000" w:rsidR="00000000" w:rsidRPr="00000000">
        <w:rPr>
          <w:rtl w:val="0"/>
        </w:rPr>
        <w:t xml:space="preserve">Fidelity Bonds</w:t>
      </w:r>
    </w:p>
    <w:p w:rsidR="00000000" w:rsidDel="00000000" w:rsidP="00000000" w:rsidRDefault="00000000" w:rsidRPr="00000000" w14:paraId="000000DA">
      <w:pPr>
        <w:spacing w:before="144" w:line="252.00000000000003" w:lineRule="auto"/>
        <w:ind w:left="24" w:right="325" w:hanging="7"/>
        <w:jc w:val="both"/>
        <w:rPr>
          <w:sz w:val="23"/>
          <w:szCs w:val="23"/>
        </w:rPr>
      </w:pPr>
      <w:r w:rsidDel="00000000" w:rsidR="00000000" w:rsidRPr="00000000">
        <w:rPr>
          <w:sz w:val="23"/>
          <w:szCs w:val="23"/>
          <w:rtl w:val="0"/>
        </w:rPr>
        <w:t xml:space="preserve">The Board of Directors may require that any officers and employees of the Association handling or responsible for Association funds to furnish adequate fidelity bonds. The premiums on such bonds shall be expenses of administration.</w:t>
      </w:r>
    </w:p>
    <w:p w:rsidR="00000000" w:rsidDel="00000000" w:rsidP="00000000" w:rsidRDefault="00000000" w:rsidRPr="00000000" w14:paraId="000000DB">
      <w:pPr>
        <w:pStyle w:val="Heading2"/>
        <w:numPr>
          <w:ilvl w:val="1"/>
          <w:numId w:val="7"/>
        </w:numPr>
        <w:tabs>
          <w:tab w:val="left" w:leader="none" w:pos="849"/>
        </w:tabs>
        <w:spacing w:before="247" w:lineRule="auto"/>
        <w:ind w:left="849" w:hanging="542"/>
        <w:jc w:val="both"/>
        <w:rPr/>
      </w:pPr>
      <w:bookmarkStart w:colFirst="0" w:colLast="0" w:name="_heading=h.55bzzpkkb5vi" w:id="2"/>
      <w:bookmarkEnd w:id="2"/>
      <w:r w:rsidDel="00000000" w:rsidR="00000000" w:rsidRPr="00000000">
        <w:rPr>
          <w:rtl w:val="0"/>
        </w:rPr>
        <w:t xml:space="preserve">Indemnification</w:t>
      </w:r>
    </w:p>
    <w:p w:rsidR="00000000" w:rsidDel="00000000" w:rsidP="00000000" w:rsidRDefault="00000000" w:rsidRPr="00000000" w14:paraId="000000DC">
      <w:pPr>
        <w:spacing w:before="144" w:line="256" w:lineRule="auto"/>
        <w:ind w:left="10" w:right="321" w:firstLine="1.9999999999999996"/>
        <w:jc w:val="both"/>
        <w:rPr>
          <w:sz w:val="23"/>
          <w:szCs w:val="23"/>
        </w:rPr>
      </w:pPr>
      <w:r w:rsidDel="00000000" w:rsidR="00000000" w:rsidRPr="00000000">
        <w:rPr>
          <w:sz w:val="23"/>
          <w:szCs w:val="23"/>
          <w:rtl w:val="0"/>
        </w:rPr>
        <w:t xml:space="preserve">No Director or officer of the Association who is a volunteer Director or volunteer officer (as these terms are defined in the Michigan Non-Profit Corporation Act) of the Association shall be personally liable to the Association or its members for monetary damages for any action taken or any failure to take any action as a volunteer Director or officer except for liability arising from: (a) The amount of a financial benefit received by a director or volunteer officer to which he or she is not entitled; (b) Intentional infliction of harm on the corporation, its shareholders, or members; (c) A violation of section 551 of the Michigan Non-Profit Corporation Act; (d) An intentional criminal act; and, (e) A liability imposed under section 497(a) of the Michigan Non-Profit Corporation Act. If the Michigan Non-Profit Corporation Act hereafter is amended to authorize the further elimination or limitation of the liability of directors or officers, then the liability of a director or officer of the corporation, in addition to the limitation on personal liability contained herein, shall be limited to the fullest extent permitted by the amended Michigan Non-Profit Corporation Act. No amendment or repeal of this subsection shall apply to or have any effect on the liability of any director or officer of the corporation for or with respect to any acts or omissions of such director or officer occurring prior to such amendment or repeal.</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E">
      <w:pPr>
        <w:spacing w:before="1" w:line="252.00000000000003" w:lineRule="auto"/>
        <w:ind w:left="15" w:right="321" w:hanging="5"/>
        <w:jc w:val="both"/>
        <w:rPr>
          <w:sz w:val="23"/>
          <w:szCs w:val="23"/>
        </w:rPr>
      </w:pPr>
      <w:r w:rsidDel="00000000" w:rsidR="00000000" w:rsidRPr="00000000">
        <w:rPr>
          <w:sz w:val="23"/>
          <w:szCs w:val="23"/>
          <w:rtl w:val="0"/>
        </w:rPr>
        <w:t xml:space="preserve">The Association further assumes liability for all acts or onnss10ns of a volunteer Director, volunteer officer or other volunteer if all of the following are met: (a) the volunteer was acting or reasonably believed he or she was acting within the scope of his or her authority; (b) the volunteer was acting in good faith; (c) the volunteer's conduct did not amount to gross negligence or willful and wanton misconduct; (d) the volunteer's conduct was not an intentional tort; and (e) the volunteer's conduct was not a tort arising out of the ownership, maintenance, or use of a motor vehicle for which tort liability may be imposed as provided in Section 3135 of the Insurance Code of 1956, Act No. 218 of Michigan Public Acts of 1956.</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0">
      <w:pPr>
        <w:spacing w:line="259" w:lineRule="auto"/>
        <w:ind w:left="9" w:right="302" w:firstLine="9"/>
        <w:jc w:val="both"/>
        <w:rPr>
          <w:sz w:val="23"/>
          <w:szCs w:val="23"/>
        </w:rPr>
        <w:sectPr>
          <w:headerReference r:id="rId20" w:type="default"/>
          <w:footerReference r:id="rId21" w:type="default"/>
          <w:type w:val="nextPage"/>
          <w:pgSz w:h="16170" w:w="12240" w:orient="portrait"/>
          <w:pgMar w:bottom="1060" w:top="1320" w:left="1440" w:right="1080" w:header="248" w:footer="864"/>
        </w:sectPr>
      </w:pPr>
      <w:r w:rsidDel="00000000" w:rsidR="00000000" w:rsidRPr="00000000">
        <w:rPr>
          <w:sz w:val="23"/>
          <w:szCs w:val="23"/>
          <w:rtl w:val="0"/>
        </w:rPr>
        <w:t xml:space="preserve">The Association shall also indemnify any person who was or is a party or is threatened to be made a party to any threatened, pending, or completed action, suit, or proceeding, whether civil, criminal, administrative, or investigative, and whether formal or informal, other than an action by or in the right of the Association, by reason of the fact that the person is or was a volunteer Director, volunteer officer, or nondirector volunteer of the Association, against all expenses including attorney's fees,judgments, penalties, fines, and amounts paid in settlement actually and reasonably incurred by the person in connection with the action, suit, or proceeding if the person acted in good faith and in a manner the person reasonably believed to be in or not opposed to the best interests of the Association or its members, and with respect to any criminal action or proceeding, if the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4" w:lineRule="auto"/>
        <w:ind w:left="61" w:right="280" w:firstLine="22.0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 had no reasonable cause to believe that the conduct was unlawful. In the event of any claim for indemnification hereunder based upon a settlement by the volunteer Director, volunteer officer, or nondirector volunteer seeking such indemnification, the indemnification herein shall apply only if the Board of Directors (with any Director seeking indemnification abstaining) approves such settlement and indemnification as being in the best interest of the corporation. The indemnification and advancement of expenses provided by or granted pursuant to this Article shall not be deemed exclusive of any other rights to which those seeking indemnification or advancement or expenses may be entitled under the Articles of Incorporation, the Bylaws, contractual agreement, or otherwise by law and shall continue as to a person who has ceased to be a volunteer Director or volunteer officer or nondirector volunteer of the corporation and shall inure to tl1e benefit of the heirs, executors, and administrators of such person. At least ten (I 0) days prior to payment of any indemnification which it has approved, the Board of Directors shall notify all members thereof. The Association shall maintain insurance coverage to cover indemnification payments made pursuant to this subsection.</w:t>
      </w:r>
    </w:p>
    <w:p w:rsidR="00000000" w:rsidDel="00000000" w:rsidP="00000000" w:rsidRDefault="00000000" w:rsidRPr="00000000" w14:paraId="000000E2">
      <w:pPr>
        <w:pStyle w:val="Heading2"/>
        <w:numPr>
          <w:ilvl w:val="1"/>
          <w:numId w:val="7"/>
        </w:numPr>
        <w:tabs>
          <w:tab w:val="left" w:leader="none" w:pos="891"/>
        </w:tabs>
        <w:spacing w:before="242" w:lineRule="auto"/>
        <w:ind w:left="891" w:hanging="540"/>
        <w:jc w:val="left"/>
        <w:rPr/>
      </w:pPr>
      <w:bookmarkStart w:colFirst="0" w:colLast="0" w:name="_heading=h.993fd4tymw1w" w:id="3"/>
      <w:bookmarkEnd w:id="3"/>
      <w:r w:rsidDel="00000000" w:rsidR="00000000" w:rsidRPr="00000000">
        <w:rPr>
          <w:rtl w:val="0"/>
        </w:rPr>
        <w:t xml:space="preserve">Powers and Duties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2" w:lineRule="auto"/>
        <w:ind w:left="55" w:right="310" w:firstLine="5.999999999999996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Board of Directors shall have all powers and duties necessary for the administration of the affairs of the Association and may do all acts and things that are not prohibited by the Condominium Documents or required by law thereby to be exercised and done by the Co-owners. In addition to the duties imposed by these Bylaws or any further duties which may be imposed by resolution of the members of the Association, the Board of Directors shall be responsible specifically for the following: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7"/>
        </w:tabs>
        <w:spacing w:after="0" w:before="0" w:line="223" w:lineRule="auto"/>
        <w:ind w:left="59" w:right="315" w:firstLine="53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5"/>
          <w:szCs w:val="25"/>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manage and administer the affairs of the Condominium and to maintain the Common Elements thereof.</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496"/>
        </w:tabs>
        <w:spacing w:after="0" w:before="0" w:line="242" w:lineRule="auto"/>
        <w:ind w:left="45" w:right="317" w:firstLine="7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levy, collect and disburse assessments against and from the members of the Association and to use the proceeds thereof for the purposes of the Association, to enforce payment of assessments through liens and foreclosure proceedings when appropriate and to impose late charges for nonpayment of said assessments.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497"/>
        </w:tabs>
        <w:spacing w:after="0" w:before="0" w:line="240" w:lineRule="auto"/>
        <w:ind w:left="1497" w:right="0" w:hanging="7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carry insurance and collect and allocate the proceeds thereof.</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489"/>
        </w:tabs>
        <w:spacing w:after="0" w:before="0" w:line="240" w:lineRule="auto"/>
        <w:ind w:left="1489" w:right="0" w:hanging="71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rebuild improvements to the Common Elements after casualty.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495"/>
        </w:tabs>
        <w:spacing w:after="0" w:before="0" w:line="240" w:lineRule="auto"/>
        <w:ind w:left="44" w:right="312" w:firstLine="7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contract for and employ persons, firms, corporations, or other agents to assist in the management, operation, maintenance, and administration of ilie Condominium.</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488"/>
        </w:tabs>
        <w:spacing w:after="0" w:before="0" w:line="244" w:lineRule="auto"/>
        <w:ind w:left="37" w:right="317" w:firstLine="7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acquire, maintain and improve and to buy, sell, convey, assign, mortgage, or lease any real or personal property (including any Unit in the Condominium, easements, rights-of-way, and licenses) on behalf of ilie Association in furtherance of any of the purposes of the Association.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488"/>
        </w:tabs>
        <w:spacing w:after="0" w:before="0" w:line="252.00000000000003" w:lineRule="auto"/>
        <w:ind w:left="31" w:right="309" w:firstLine="73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22" w:type="default"/>
          <w:footerReference r:id="rId23" w:type="default"/>
          <w:type w:val="nextPage"/>
          <w:pgSz w:h="16170" w:w="12240" w:orient="portrait"/>
          <w:pgMar w:bottom="1020" w:top="1340" w:left="1440" w:right="1080" w:header="248" w:footer="83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borrow money and issue evidences of indebtedness in furtherance of any and all of the purposes of ilie business of the Association, and to secure the same by mortgage, pledge or oilier lien on property owned by ilie Association; provided, however, that any such action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35" w:lineRule="auto"/>
        <w:ind w:left="382" w:right="341" w:firstLine="2.99999999999997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providing a security interest in property owned by the Association shall also be approved by the affirmative vote of two-thirds (2/3) of all of the members of the Association in number and in value.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812"/>
        </w:tabs>
        <w:spacing w:after="0" w:before="1" w:line="235" w:lineRule="auto"/>
        <w:ind w:left="376" w:right="352" w:firstLine="723.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contract for any present or future common communication services to the Condominium that shall be available for all Co-owners and the expenses for which may be assessed in the same manner as are all expenses to all Co-owners as part of their individual monthly assessments.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805"/>
        </w:tabs>
        <w:spacing w:after="0" w:before="1" w:line="244" w:lineRule="auto"/>
        <w:ind w:left="363" w:right="362" w:firstLine="73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make reasonable rules and regulations governing the use and enjoyment of Units and of the Condominium by Co-owners and their tenants, guests, employees, invitees, families and pets, and to enforce such rules and regulations by all legal methods, including, without limitation, imposing fines and late payment charges, or instituting eviction or legal proceedings. Copies of all</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4" w:lineRule="auto"/>
        <w:ind w:left="358" w:right="367" w:hanging="16.00000000000001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_rules and regulations shall be furnished to all Co-ownt;rs and shall become effective thirty (30) days after mailing or delivery of same to the designated voting representative of each Unit. Any such rule or regulation may be revoked at any time by the affirmative vote of more than fifty percent (50%) of all Co-owners in number and in value.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806"/>
        </w:tabs>
        <w:spacing w:after="0" w:before="0" w:line="240" w:lineRule="auto"/>
        <w:ind w:left="1806"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enforce the provisions of the Condominium Documents.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797"/>
        </w:tabs>
        <w:spacing w:after="0" w:before="0" w:line="244" w:lineRule="auto"/>
        <w:ind w:left="358" w:right="360" w:firstLine="72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make rules and regulations and/or to enter into agreements with institutional lenders, the purposes of which are to enable obtaining mortgage loans by Unit Co-owners which are acceptable for purchase by the Federal Home Loan Mortgage Corporation, the Federal National Mortgage Association, the Government National Mortgage Association, the Veterans Administration, the Department of Housing and Urban Development, and any other agency of the Federal government or the State of Michigan, or by any other institutional participant in the secondary mortgage market which purchases or insures mortgages.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797"/>
        </w:tabs>
        <w:spacing w:after="0" w:before="0" w:line="240" w:lineRule="auto"/>
        <w:ind w:left="354" w:right="377" w:firstLine="7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levy, collect and disburse fines against and from the members of the Association after notice and hearing thereon and to use the proceeds thereof for the purposes of the Association.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797"/>
        </w:tabs>
        <w:spacing w:after="0" w:before="0" w:line="240" w:lineRule="auto"/>
        <w:ind w:left="354" w:right="364" w:firstLine="7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establish such committees as it deems necessary, convenient or desirable and to appoint persons thereto for the purpose of implementing the administration of the Condominium, and to delegate to such committees any functions or responsibilities which are not by law or the Condominium Documents required to be performed by the Board.</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797"/>
        </w:tabs>
        <w:spacing w:after="0" w:before="0" w:line="240" w:lineRule="auto"/>
        <w:ind w:left="354" w:right="362" w:firstLine="7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assert, defend or settle claims on behalf of all Co-owners in connection with the Common Elements of the Condominium. The Board shall provide at least a ten-day notice to all Co-owners on actions proposed by the Board with regard thereto.</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797"/>
        </w:tabs>
        <w:spacing w:after="0" w:before="0" w:line="252.00000000000003" w:lineRule="auto"/>
        <w:ind w:left="356" w:right="388" w:firstLine="72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do anything required of or permitted to it as administrator of the Condominium by the Condominium Bylaws or by the Michigan Condominium Act, as amended.</w:t>
      </w:r>
    </w:p>
    <w:p w:rsidR="00000000" w:rsidDel="00000000" w:rsidP="00000000" w:rsidRDefault="00000000" w:rsidRPr="00000000" w14:paraId="0000010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190"/>
        </w:tabs>
        <w:spacing w:after="0" w:before="260" w:line="240" w:lineRule="auto"/>
        <w:ind w:left="1190" w:right="0" w:hanging="544"/>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Condominium Records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52.00000000000003" w:lineRule="auto"/>
        <w:ind w:left="352" w:right="353" w:hanging="3.99999999999998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24" w:type="default"/>
          <w:footerReference r:id="rId25" w:type="default"/>
          <w:type w:val="nextPage"/>
          <w:pgSz w:h="16170" w:w="12240" w:orient="portrait"/>
          <w:pgMar w:bottom="1040" w:top="1340" w:left="1080" w:right="1080" w:header="257" w:footer="8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Association shall keep current copies of the recorded Master Deed, all amendments to the Master Deed and other Condominium Documents for the Condominium, and detailed books of</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4" w:lineRule="auto"/>
        <w:ind w:left="368" w:right="338" w:firstLine="7.99999999999997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account showing all expenditures and receipts of administration which shall specify the maintenance and repair expenses of the Co=on Elements and any other expenses incurred by or on behalf of the Association and the Co-owners. Such Condominium Documents shall be available during reasonable working hours for inspection by Co-owners, prospective purchasers and their mortgagees of Condominium Units in the Condominium. Such accounts shall be open for inspection by the Co-owners during reasonable working hours.</w:t>
      </w:r>
    </w:p>
    <w:p w:rsidR="00000000" w:rsidDel="00000000" w:rsidP="00000000" w:rsidRDefault="00000000" w:rsidRPr="00000000" w14:paraId="00000107">
      <w:pPr>
        <w:pStyle w:val="Heading2"/>
        <w:numPr>
          <w:ilvl w:val="1"/>
          <w:numId w:val="7"/>
        </w:numPr>
        <w:tabs>
          <w:tab w:val="left" w:leader="none" w:pos="1198"/>
        </w:tabs>
        <w:ind w:left="1198" w:hanging="545"/>
        <w:jc w:val="left"/>
        <w:rPr/>
      </w:pPr>
      <w:bookmarkStart w:colFirst="0" w:colLast="0" w:name="_heading=h.do9j0sdr96wm" w:id="4"/>
      <w:bookmarkEnd w:id="4"/>
      <w:r w:rsidDel="00000000" w:rsidR="00000000" w:rsidRPr="00000000">
        <w:rPr>
          <w:rtl w:val="0"/>
        </w:rPr>
        <w:t xml:space="preserve">Audit or Review</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4" w:lineRule="auto"/>
        <w:ind w:left="354" w:right="349" w:firstLine="7.99999999999997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books and records shall be audited or reviewed by a certified public accountant, as defined in Section 720 of the Occupational Code, 1980 PA 299, as amended at least once each year. The cost of such professional accounting assistance shall be an expense of administration. Income, expenses and position statements shall be prepared at least once annually by qualified accountants and distributed to each Co-owner, the contents of which shall be defined by the Association. Any institutional holder of a first mortgage lien on any Unit in the Condominium shall be entitled, upon written request, to inspect the books and records of the Condominium during normal business hours and to receive the annual audited financial statement of the Condominium referred to above within ninety (90) days following the end of any fiscal year thereof. If an audited statement is not available, any holder of a first mortgage on a Unit in the Condominium shall be allowed to have an audited statement prepared at its own expense. As permitted by the Act, the Association may opt out of the requirements of this subsection on an annual basis by an affirmative vote of a majority of its members.</w:t>
      </w:r>
    </w:p>
    <w:p w:rsidR="00000000" w:rsidDel="00000000" w:rsidP="00000000" w:rsidRDefault="00000000" w:rsidRPr="00000000" w14:paraId="00000109">
      <w:pPr>
        <w:pStyle w:val="Heading2"/>
        <w:numPr>
          <w:ilvl w:val="1"/>
          <w:numId w:val="7"/>
        </w:numPr>
        <w:tabs>
          <w:tab w:val="left" w:leader="none" w:pos="1188"/>
        </w:tabs>
        <w:spacing w:before="250" w:lineRule="auto"/>
        <w:ind w:left="1188" w:hanging="542"/>
        <w:jc w:val="left"/>
        <w:rPr/>
      </w:pPr>
      <w:bookmarkStart w:colFirst="0" w:colLast="0" w:name="_heading=h.2vuloojh982z" w:id="5"/>
      <w:bookmarkEnd w:id="5"/>
      <w:r w:rsidDel="00000000" w:rsidR="00000000" w:rsidRPr="00000000">
        <w:rPr>
          <w:rtl w:val="0"/>
        </w:rPr>
        <w:t xml:space="preserve">Reserve Fund</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4" w:lineRule="auto"/>
        <w:ind w:left="354" w:right="353" w:firstLine="1.000000000000014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Association shall maintain a reserve fund, to be used for major repairs and replacement of the Co</w:t>
      </w:r>
      <w:r w:rsidDel="00000000" w:rsidR="00000000" w:rsidRPr="00000000">
        <w:rPr>
          <w:sz w:val="24"/>
          <w:szCs w:val="24"/>
          <w:rtl w:val="0"/>
        </w:rPr>
        <w:t xml:space="preserve">-owner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Elements, as provided by MCL 559.205. The fund shall be maintained at a level that is equal to or greater than a) 10 percent of the then current annual budget of the Association on a noncumulative basis, orb) the amount required by a Michigan regulatory agency. The minimum reserve standard required by this section may prove to be inadequate, and the Board should carefully analyze the Association's needs from time to time to determine if a greater amount should be set aside or if additional reserve fund_s should be established for other purposes.</w:t>
      </w:r>
    </w:p>
    <w:p w:rsidR="00000000" w:rsidDel="00000000" w:rsidP="00000000" w:rsidRDefault="00000000" w:rsidRPr="00000000" w14:paraId="0000010B">
      <w:pPr>
        <w:pStyle w:val="Heading2"/>
        <w:numPr>
          <w:ilvl w:val="1"/>
          <w:numId w:val="7"/>
        </w:numPr>
        <w:tabs>
          <w:tab w:val="left" w:leader="none" w:pos="1182"/>
        </w:tabs>
        <w:spacing w:before="243" w:lineRule="auto"/>
        <w:ind w:left="1182" w:hanging="544"/>
        <w:jc w:val="both"/>
        <w:rPr/>
      </w:pPr>
      <w:r w:rsidDel="00000000" w:rsidR="00000000" w:rsidRPr="00000000">
        <w:rPr>
          <w:rtl w:val="0"/>
        </w:rPr>
        <w:t xml:space="preserve">Construction Liens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2" w:lineRule="auto"/>
        <w:ind w:left="354" w:right="367" w:hanging="1.000000000000014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construction lien arising as a result of work performed on a Unit or on an appurtenant limited Common Elements shall attach only to the Unit on which the work was performed. A construction lien for work authorized by the Association shall attach to each Unit only to the proportionate extent that the owner of the Unit is required to contribute to the expenses of administration. No construction lien shall arise or attach to a Condominium Unit for work performed on the general Co=on Elements not contracted for by the Association.</w:t>
      </w:r>
    </w:p>
    <w:p w:rsidR="00000000" w:rsidDel="00000000" w:rsidP="00000000" w:rsidRDefault="00000000" w:rsidRPr="00000000" w14:paraId="0000010D">
      <w:pPr>
        <w:pStyle w:val="Heading2"/>
        <w:numPr>
          <w:ilvl w:val="1"/>
          <w:numId w:val="7"/>
        </w:numPr>
        <w:tabs>
          <w:tab w:val="left" w:leader="none" w:pos="1188"/>
        </w:tabs>
        <w:spacing w:before="254" w:lineRule="auto"/>
        <w:ind w:left="1188" w:hanging="542"/>
        <w:jc w:val="both"/>
        <w:rPr/>
      </w:pPr>
      <w:r w:rsidDel="00000000" w:rsidR="00000000" w:rsidRPr="00000000">
        <w:rPr>
          <w:rtl w:val="0"/>
        </w:rPr>
        <w:t xml:space="preserve">Management Agent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9" w:lineRule="auto"/>
        <w:ind w:left="344" w:right="342" w:firstLine="3.99999999999998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26" w:type="default"/>
          <w:footerReference r:id="rId27" w:type="default"/>
          <w:type w:val="nextPage"/>
          <w:pgSz w:h="16170" w:w="12240" w:orient="portrait"/>
          <w:pgMar w:bottom="1040" w:top="1340" w:left="1080" w:right="1080" w:header="248" w:footer="85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Board of Directors shall employ for the Association a professional management agent, at reasonable compensation established by the Board, to perform such duties and services as the Board shall authorize, including, but not limited to, the duties listed in Section 4.12 above, and the Board may delegate to such management agent any other duties or powers which are not by law or by the Condominium Documents required to be performed by or have the approval of the Board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5" w:right="346" w:firstLine="7.99999999999999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Directors or the members of the Association. Any agreement or contract for professional management of the Condominium shall provide that such management contract may be terminated by either party without cause or payment of a termination fee on thirty days' notice and that the term thereof shall not exceed one year, renewable by agreement of the parties for successive one year periods, and no such contract shall violate the provisions of Section 55 of the Act.</w:t>
      </w:r>
    </w:p>
    <w:p w:rsidR="00000000" w:rsidDel="00000000" w:rsidP="00000000" w:rsidRDefault="00000000" w:rsidRPr="00000000" w14:paraId="00000111">
      <w:pPr>
        <w:pStyle w:val="Heading2"/>
        <w:spacing w:before="237" w:lineRule="auto"/>
        <w:ind w:left="12" w:firstLine="0"/>
        <w:rPr/>
      </w:pPr>
      <w:r w:rsidDel="00000000" w:rsidR="00000000" w:rsidRPr="00000000">
        <w:rPr>
          <w:rtl w:val="0"/>
        </w:rPr>
        <w:t xml:space="preserve">Section 5 OFFICERS</w:t>
      </w:r>
    </w:p>
    <w:p w:rsidR="00000000" w:rsidDel="00000000" w:rsidP="00000000" w:rsidRDefault="00000000" w:rsidRPr="00000000" w14:paraId="0000011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17"/>
        </w:tabs>
        <w:spacing w:after="0" w:before="251" w:line="240" w:lineRule="auto"/>
        <w:ind w:left="717" w:right="0" w:hanging="412"/>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Principal Officers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6.99999999999994" w:lineRule="auto"/>
        <w:ind w:left="10" w:right="34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principal officers of the Association shall be a President, a Vice President, a Secretary, and a Treasurer, all of whom shall serve without compensation. The Directors may appoint an assistant Treasurer, an assistant Secretary and such other officers as in their judgment may be necessary. Any two offices except President and Vice President may be held by one person.</w:t>
      </w:r>
    </w:p>
    <w:p w:rsidR="00000000" w:rsidDel="00000000" w:rsidP="00000000" w:rsidRDefault="00000000" w:rsidRPr="00000000" w14:paraId="00000114">
      <w:pPr>
        <w:pStyle w:val="Heading2"/>
        <w:numPr>
          <w:ilvl w:val="1"/>
          <w:numId w:val="6"/>
        </w:numPr>
        <w:tabs>
          <w:tab w:val="left" w:leader="none" w:pos="718"/>
        </w:tabs>
        <w:spacing w:before="241" w:lineRule="auto"/>
        <w:ind w:left="718" w:hanging="413"/>
        <w:rPr/>
      </w:pPr>
      <w:r w:rsidDel="00000000" w:rsidR="00000000" w:rsidRPr="00000000">
        <w:rPr>
          <w:rtl w:val="0"/>
        </w:rPr>
        <w:t xml:space="preserve">Election of Officers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4" w:lineRule="auto"/>
        <w:ind w:left="16" w:right="364" w:hanging="1.00000000000000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Annually, at the organizational meeting of each new Board, the Board of Directors shall elect officers of the Association from among the members of the Board. Officers serve at the pleasure of the Board of Directors.</w:t>
      </w:r>
    </w:p>
    <w:p w:rsidR="00000000" w:rsidDel="00000000" w:rsidP="00000000" w:rsidRDefault="00000000" w:rsidRPr="00000000" w14:paraId="00000116">
      <w:pPr>
        <w:pStyle w:val="Heading2"/>
        <w:numPr>
          <w:ilvl w:val="1"/>
          <w:numId w:val="6"/>
        </w:numPr>
        <w:tabs>
          <w:tab w:val="left" w:leader="none" w:pos="717"/>
        </w:tabs>
        <w:spacing w:before="252" w:lineRule="auto"/>
        <w:ind w:left="717" w:hanging="412"/>
        <w:rPr/>
      </w:pPr>
      <w:r w:rsidDel="00000000" w:rsidR="00000000" w:rsidRPr="00000000">
        <w:rPr>
          <w:rtl w:val="0"/>
        </w:rPr>
        <w:t xml:space="preserve">President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4" w:lineRule="auto"/>
        <w:ind w:left="10" w:right="353" w:firstLine="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President shall be the chief executive officer of the Association. The President shall preside at all meetings of the Association and of the Board of Directors. The President shall have all of the general powers and duties which are usually vested in the office of the President of an association including, but not limited to the power to appoint committees from among the members of the Association from time to time as the President deems appropriate to assist in the conduct of the affairs of the Association.</w:t>
      </w:r>
    </w:p>
    <w:p w:rsidR="00000000" w:rsidDel="00000000" w:rsidP="00000000" w:rsidRDefault="00000000" w:rsidRPr="00000000" w14:paraId="00000118">
      <w:pPr>
        <w:pStyle w:val="Heading2"/>
        <w:numPr>
          <w:ilvl w:val="1"/>
          <w:numId w:val="6"/>
        </w:numPr>
        <w:tabs>
          <w:tab w:val="left" w:leader="none" w:pos="721"/>
        </w:tabs>
        <w:spacing w:before="251" w:lineRule="auto"/>
        <w:ind w:left="721" w:hanging="416"/>
        <w:rPr/>
      </w:pPr>
      <w:r w:rsidDel="00000000" w:rsidR="00000000" w:rsidRPr="00000000">
        <w:rPr>
          <w:rtl w:val="0"/>
        </w:rPr>
        <w:t xml:space="preserve">Vice President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3" w:right="352" w:hanging="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Vice President shall take the place of the President and perform the duties whenever the President shall be absent or unable to act. If neither the President nor the Vice President is able to act, the Board of Directors shall appoint some other member of the Board to fill in on an interim basis. The Vice-President shall also perform such other duties as shall from time to time be imposed upon </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him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Board of Directors.</w:t>
      </w:r>
    </w:p>
    <w:p w:rsidR="00000000" w:rsidDel="00000000" w:rsidP="00000000" w:rsidRDefault="00000000" w:rsidRPr="00000000" w14:paraId="0000011A">
      <w:pPr>
        <w:pStyle w:val="Heading2"/>
        <w:numPr>
          <w:ilvl w:val="1"/>
          <w:numId w:val="6"/>
        </w:numPr>
        <w:tabs>
          <w:tab w:val="left" w:leader="none" w:pos="718"/>
        </w:tabs>
        <w:spacing w:before="260" w:lineRule="auto"/>
        <w:ind w:left="718" w:hanging="413"/>
        <w:rPr/>
      </w:pPr>
      <w:r w:rsidDel="00000000" w:rsidR="00000000" w:rsidRPr="00000000">
        <w:rPr>
          <w:rtl w:val="0"/>
        </w:rPr>
        <w:t xml:space="preserve">Secretary</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2" w:lineRule="auto"/>
        <w:ind w:left="15" w:right="347" w:firstLine="1.999999999999999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Secretary shall keep the minutes of all meetings of the Board of Directors and the minutes of all meetings of the members of the Association. The Secretary shall perform all duties incident to the office of the Secretary.</w:t>
      </w:r>
    </w:p>
    <w:p w:rsidR="00000000" w:rsidDel="00000000" w:rsidP="00000000" w:rsidRDefault="00000000" w:rsidRPr="00000000" w14:paraId="0000011C">
      <w:pPr>
        <w:pStyle w:val="Heading2"/>
        <w:numPr>
          <w:ilvl w:val="1"/>
          <w:numId w:val="6"/>
        </w:numPr>
        <w:tabs>
          <w:tab w:val="left" w:leader="none" w:pos="714"/>
        </w:tabs>
        <w:spacing w:before="267" w:lineRule="auto"/>
        <w:ind w:left="714" w:hanging="409"/>
        <w:rPr/>
      </w:pPr>
      <w:r w:rsidDel="00000000" w:rsidR="00000000" w:rsidRPr="00000000">
        <w:rPr>
          <w:rtl w:val="0"/>
        </w:rPr>
        <w:t xml:space="preserve">Treasurer</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9" w:lineRule="auto"/>
        <w:ind w:left="15" w:right="336" w:firstLine="1.00000000000000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28" w:type="default"/>
          <w:footerReference r:id="rId29" w:type="default"/>
          <w:type w:val="nextPage"/>
          <w:pgSz w:h="16170" w:w="12240" w:orient="portrait"/>
          <w:pgMar w:bottom="1040" w:top="940" w:left="1440" w:right="1080" w:header="257" w:footer="85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Treasurer shall have responsibility for Association funds and securities and shall be responsible for keeping full and accurate accounts of all receipts and disbursements in books belonging to the Association. The Treasurer shall be responsible for the deposit of all monies and other valuable effects in the name and to the credit of the Association in such depositories as may from time to time be designated by the Board of Directors.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1F">
      <w:pPr>
        <w:ind w:left="330" w:firstLine="0"/>
        <w:jc w:val="both"/>
        <w:rPr>
          <w:b w:val="1"/>
          <w:bCs w:val="1"/>
          <w:sz w:val="23"/>
          <w:szCs w:val="23"/>
        </w:rPr>
      </w:pPr>
      <w:r w:rsidDel="00000000" w:rsidR="00000000" w:rsidRPr="00000000">
        <w:rPr>
          <w:b w:val="1"/>
          <w:bCs w:val="1"/>
          <w:sz w:val="23"/>
          <w:szCs w:val="23"/>
          <w:rtl w:val="0"/>
        </w:rPr>
        <w:t xml:space="preserve">S.7 Other Duties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32" w:lineRule="auto"/>
        <w:ind w:left="52" w:right="331" w:firstLine="0.999999999999996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officers shall have such other duties, powers and responsibilities as shall from time to time be authorized by the Board of Directors.</w:t>
      </w:r>
    </w:p>
    <w:p w:rsidR="00000000" w:rsidDel="00000000" w:rsidP="00000000" w:rsidRDefault="00000000" w:rsidRPr="00000000" w14:paraId="00000121">
      <w:pPr>
        <w:spacing w:before="268" w:lineRule="auto"/>
        <w:ind w:left="49" w:firstLine="0"/>
        <w:jc w:val="both"/>
        <w:rPr>
          <w:b w:val="1"/>
          <w:bCs w:val="1"/>
          <w:sz w:val="23"/>
          <w:szCs w:val="23"/>
        </w:rPr>
      </w:pPr>
      <w:r w:rsidDel="00000000" w:rsidR="00000000" w:rsidRPr="00000000">
        <w:rPr>
          <w:b w:val="1"/>
          <w:bCs w:val="1"/>
          <w:sz w:val="23"/>
          <w:szCs w:val="23"/>
          <w:rtl w:val="0"/>
        </w:rPr>
        <w:t xml:space="preserve">Section 6 ASSESSMENTS</w:t>
      </w:r>
    </w:p>
    <w:p w:rsidR="00000000" w:rsidDel="00000000" w:rsidP="00000000" w:rsidRDefault="00000000" w:rsidRPr="00000000" w14:paraId="0000012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51"/>
        </w:tabs>
        <w:spacing w:after="0" w:before="262" w:line="240" w:lineRule="auto"/>
        <w:ind w:left="751" w:right="0" w:hanging="417"/>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Association Common Property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6.99999999999994" w:lineRule="auto"/>
        <w:ind w:left="47" w:right="349" w:hanging="0.999999999999996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Association shall be assessed as the person or entity in possession of any tangible personal property of the Condominium owned or possessed in common by the Co-owners, and personal property taxes based thereon shall be treated as expenses of administration.</w:t>
      </w:r>
    </w:p>
    <w:p w:rsidR="00000000" w:rsidDel="00000000" w:rsidP="00000000" w:rsidRDefault="00000000" w:rsidRPr="00000000" w14:paraId="0000012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48"/>
        </w:tabs>
        <w:spacing w:after="0" w:before="261" w:line="240" w:lineRule="auto"/>
        <w:ind w:left="748" w:right="0" w:hanging="414"/>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Expenses of Administration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4" w:lineRule="auto"/>
        <w:ind w:left="44" w:right="315" w:firstLine="2.000000000000001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expenses of administration shall consist of, among other things, the amounts the Board deems proper to operate and maintain the Condominium property under the powers and duties delegated to it. These expenses of administration may include, without limitation, amounts to be set aside for working capital of the Condominium, for a general operating reserve, for a reserve for replacement, and for meeting any deficit in the common expense for any prior year. All costs incurred by the Association in satisfaction of any liability arising within, caused by or in connection with the Common Elements or the administration of the Condominium shall be expenses of administration within the meaning of Public Act 59 of 1978, as amended. All sums received as proceeds of or pursuant to any policy of insurance carried by the Association securing the interests of the Co-owners against liabilities or losses arising within, caused by or in connection with the Common Elements or the administration of the Condominium shall be receipts of administration.</w:t>
      </w:r>
    </w:p>
    <w:p w:rsidR="00000000" w:rsidDel="00000000" w:rsidP="00000000" w:rsidRDefault="00000000" w:rsidRPr="00000000" w14:paraId="0000012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49"/>
        </w:tabs>
        <w:spacing w:after="0" w:before="274" w:line="240" w:lineRule="auto"/>
        <w:ind w:left="749" w:right="0" w:hanging="408"/>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Determination of Annual Assessments for Expenses of Administration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51" w:right="3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Annual Assessments for expenses of administration will be determined in accordance with the following provisions:</w:t>
      </w:r>
    </w:p>
    <w:p w:rsidR="00000000" w:rsidDel="00000000" w:rsidP="00000000" w:rsidRDefault="00000000" w:rsidRPr="00000000" w14:paraId="00000128">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482"/>
        </w:tabs>
        <w:spacing w:after="0" w:before="255" w:line="244" w:lineRule="auto"/>
        <w:ind w:left="51" w:right="327" w:firstLine="56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Board of Directors of the Association shall establish an annual budget in advance for each fiscal year and such budget shall project all expenses of administration for the forthcoming year which may be required for the proper operation, management and maintenance of the Condominium, including a reasonable allowance for contingencies and reserves. An adequate reserve fund for maintenance, major repair and replacement of those Common Elements that must be replaced on a periodic basis must be established in the budget and must be funded by regular monthly payments as set forth in 6.7 below rather than by special or supplemental assessments.</w:t>
      </w:r>
    </w:p>
    <w:p w:rsidR="00000000" w:rsidDel="00000000" w:rsidP="00000000" w:rsidRDefault="00000000" w:rsidRPr="00000000" w14:paraId="00000129">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341"/>
        </w:tabs>
        <w:spacing w:after="0" w:before="223" w:line="252.00000000000003" w:lineRule="auto"/>
        <w:ind w:left="56" w:right="308" w:firstLine="5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30" w:type="default"/>
          <w:footerReference r:id="rId31" w:type="default"/>
          <w:type w:val="nextPage"/>
          <w:pgSz w:h="16170" w:w="12240" w:orient="portrait"/>
          <w:pgMar w:bottom="1080" w:top="920" w:left="1440" w:right="1080" w:header="257" w:footer="88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a minimum, the reserve fund shall be equal to ten percent (10%) of the current annual budget on a noncumulative basis and shall be deposited in a separate bank account from the funds in the operating account for the Association. The bank statements for both the operating account and the reserve account shall be mailed by the bank to the Association and not the management agent. Since the minimum standard required by this subparagraph may prove to be inadequate for this particular Condominium, the Board of Directors should carefully analyze the Condominium to determine if a greater amount should be set aside or if additional reserve funds should be established for other purposes from time to time.</w:t>
      </w:r>
    </w:p>
    <w:p w:rsidR="00000000" w:rsidDel="00000000" w:rsidP="00000000" w:rsidRDefault="00000000" w:rsidRPr="00000000" w14:paraId="0000012A">
      <w:pPr>
        <w:tabs>
          <w:tab w:val="left" w:leader="none" w:pos="8223"/>
        </w:tabs>
        <w:spacing w:before="99" w:lineRule="auto"/>
        <w:rPr>
          <w:sz w:val="26"/>
          <w:szCs w:val="26"/>
        </w:rPr>
      </w:pP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304"/>
        </w:tabs>
        <w:spacing w:after="0" w:before="0" w:line="225" w:lineRule="auto"/>
        <w:ind w:left="19" w:right="338" w:firstLine="56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 the event of a determination that the minimum amount is inadequate, the Board of Directors shall be empowered to establish such greater or other reserves without Co-owner approval.</w:t>
      </w:r>
    </w:p>
    <w:p w:rsidR="00000000" w:rsidDel="00000000" w:rsidP="00000000" w:rsidRDefault="00000000" w:rsidRPr="00000000" w14:paraId="0000012C">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295"/>
        </w:tabs>
        <w:spacing w:after="0" w:before="247" w:line="223" w:lineRule="auto"/>
        <w:ind w:left="10" w:right="384" w:firstLine="572"/>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Upon adoption of such annual budget by the Board of Directors, copies of said budget shall be delivered to each Co-owner and the assessment for expenses of administration for said year shall be established, based upon said budget. The delivery of a copy of the budget to each Co-owner shall not affect the liability of any Co-owner for any existing or future assessments.</w:t>
      </w:r>
    </w:p>
    <w:p w:rsidR="00000000" w:rsidDel="00000000" w:rsidP="00000000" w:rsidRDefault="00000000" w:rsidRPr="00000000" w14:paraId="0000012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16"/>
        </w:tabs>
        <w:spacing w:after="0" w:before="234" w:line="240" w:lineRule="auto"/>
        <w:ind w:left="716" w:right="0" w:hanging="416"/>
        <w:jc w:val="both"/>
        <w:rPr>
          <w:rFonts w:ascii="Times New Roman" w:cs="Times New Roman" w:eastAsia="Times New Roman" w:hAnsi="Times New Roman"/>
          <w:b w:val="1"/>
          <w:bCs w:val="1"/>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Supplemental Assessments</w:t>
      </w:r>
    </w:p>
    <w:p w:rsidR="00000000" w:rsidDel="00000000" w:rsidP="00000000" w:rsidRDefault="00000000" w:rsidRPr="00000000" w14:paraId="0000012E">
      <w:pPr>
        <w:pStyle w:val="Heading1"/>
        <w:spacing w:before="126" w:line="225" w:lineRule="auto"/>
        <w:ind w:left="13" w:right="414" w:hanging="7"/>
        <w:rPr/>
      </w:pPr>
      <w:r w:rsidDel="00000000" w:rsidR="00000000" w:rsidRPr="00000000">
        <w:rPr>
          <w:rtl w:val="0"/>
        </w:rPr>
        <w:t xml:space="preserve">If the Board of Directors determines at any time, in its sole discretion, that the initial assessments levied are insufficient (i) to pay the costs of operation and maintenance ofthe Common Elements,</w:t>
      </w:r>
    </w:p>
    <w:p w:rsidR="00000000" w:rsidDel="00000000" w:rsidP="00000000" w:rsidRDefault="00000000" w:rsidRPr="00000000" w14:paraId="0000012F">
      <w:pPr>
        <w:spacing w:before="2" w:line="225" w:lineRule="auto"/>
        <w:ind w:left="10" w:right="375" w:firstLine="0"/>
        <w:jc w:val="both"/>
        <w:rPr>
          <w:sz w:val="26"/>
          <w:szCs w:val="26"/>
        </w:rPr>
      </w:pPr>
      <w:r w:rsidDel="00000000" w:rsidR="00000000" w:rsidRPr="00000000">
        <w:rPr>
          <w:sz w:val="26"/>
          <w:szCs w:val="26"/>
          <w:rtl w:val="0"/>
        </w:rPr>
        <w:t xml:space="preserve">(ii) to provide for the replacement of existing Common Elements, (iii) to provide for additions to the Common Elements not exceeding 10% of the then current annual budget; or (iv) to respond to an emergency or unforeseen development; the Board is authorized to increase the initial assessment or to levy any additional assessments it deems necessary for such purposes. The discretionary authority of the Board of Directors to levy supplemental assessments will rest solely with the Board of Directors for the benefit of the Association and its members and may not be attached by or subject to specific performance by any creditors of the Association.</w:t>
      </w:r>
    </w:p>
    <w:p w:rsidR="00000000" w:rsidDel="00000000" w:rsidP="00000000" w:rsidRDefault="00000000" w:rsidRPr="00000000" w14:paraId="0000013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23"/>
        </w:tabs>
        <w:spacing w:after="0" w:before="249" w:line="240" w:lineRule="auto"/>
        <w:ind w:left="723" w:right="0" w:hanging="413"/>
        <w:jc w:val="both"/>
        <w:rPr>
          <w:rFonts w:ascii="Times New Roman" w:cs="Times New Roman" w:eastAsia="Times New Roman" w:hAnsi="Times New Roman"/>
          <w:b w:val="1"/>
          <w:bCs w:val="1"/>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Special Assessments</w:t>
      </w:r>
    </w:p>
    <w:p w:rsidR="00000000" w:rsidDel="00000000" w:rsidP="00000000" w:rsidRDefault="00000000" w:rsidRPr="00000000" w14:paraId="00000131">
      <w:pPr>
        <w:pStyle w:val="Heading1"/>
        <w:spacing w:before="121" w:line="225" w:lineRule="auto"/>
        <w:ind w:left="13" w:right="362" w:hanging="3.0000000000000004"/>
        <w:rPr/>
      </w:pPr>
      <w:r w:rsidDel="00000000" w:rsidR="00000000" w:rsidRPr="00000000">
        <w:rPr>
          <w:rtl w:val="0"/>
        </w:rPr>
        <w:t xml:space="preserve">The Board of Directors may make special assessments in excess of assessments permitted by subsections 6.3 and 6.4 above from time to time following the approval of the Co-owners as provided in this subsection to meet other needs or requirements of the Association, including but not limited to (i) assessments for additions to the Common Elements costing more than 10% of the then current annual budget; (ii) assessments to purchase a Unit on foreclosure of the lien described in Section 6.9, or (3) assessments for any other appropriate purpose not specifically described. Special assessments referred to in this subsection (but not those assessments referred to in subsections 6.3 and 6.4, which will be levied in the sole discretion of the Board of Directors) will not be levied without the prior approval of 2/3rds or more percent (in number and in value) of all Co-owners. The authority to levy assessments pursuant to this subsection is solely for the benefit of the Association and its members and may not be attached by or subject to specific performance by any creditors of the Association.</w:t>
      </w:r>
    </w:p>
    <w:p w:rsidR="00000000" w:rsidDel="00000000" w:rsidP="00000000" w:rsidRDefault="00000000" w:rsidRPr="00000000" w14:paraId="0000013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20"/>
        </w:tabs>
        <w:spacing w:after="0" w:before="248" w:line="240" w:lineRule="auto"/>
        <w:ind w:left="720" w:right="0" w:hanging="402"/>
        <w:jc w:val="both"/>
        <w:rPr>
          <w:rFonts w:ascii="Times New Roman" w:cs="Times New Roman" w:eastAsia="Times New Roman" w:hAnsi="Times New Roman"/>
          <w:b w:val="1"/>
          <w:bCs w:val="1"/>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Apportionment of Assessments</w:t>
      </w:r>
    </w:p>
    <w:p w:rsidR="00000000" w:rsidDel="00000000" w:rsidP="00000000" w:rsidRDefault="00000000" w:rsidRPr="00000000" w14:paraId="00000133">
      <w:pPr>
        <w:spacing w:before="105" w:line="228" w:lineRule="auto"/>
        <w:ind w:left="25" w:right="241" w:firstLine="2.0000000000000018"/>
        <w:jc w:val="both"/>
        <w:rPr>
          <w:sz w:val="24"/>
          <w:szCs w:val="24"/>
        </w:rPr>
      </w:pPr>
      <w:r w:rsidDel="00000000" w:rsidR="00000000" w:rsidRPr="00000000">
        <w:rPr>
          <w:sz w:val="24"/>
          <w:szCs w:val="24"/>
          <w:rtl w:val="0"/>
        </w:rPr>
        <w:t xml:space="preserve">Unless otherwise provided herein or in the Master Deed, all assessments levied against the Co-owners to cover expenses of administration shall be apportioned among and paid by the Co-owners in accordance with the following:</w:t>
      </w:r>
    </w:p>
    <w:p w:rsidR="00000000" w:rsidDel="00000000" w:rsidP="00000000" w:rsidRDefault="00000000" w:rsidRPr="00000000" w14:paraId="00000134">
      <w:pPr>
        <w:spacing w:before="105" w:line="228" w:lineRule="auto"/>
        <w:ind w:left="25" w:right="241" w:firstLine="2.0000000000000018"/>
        <w:jc w:val="both"/>
        <w:rPr>
          <w:sz w:val="24"/>
          <w:szCs w:val="24"/>
        </w:rPr>
      </w:pPr>
      <w:r w:rsidDel="00000000" w:rsidR="00000000" w:rsidRPr="00000000">
        <w:rPr>
          <w:rtl w:val="0"/>
        </w:rPr>
      </w:r>
    </w:p>
    <w:p w:rsidR="00000000" w:rsidDel="00000000" w:rsidP="00000000" w:rsidRDefault="00000000" w:rsidRPr="00000000" w14:paraId="00000135">
      <w:pPr>
        <w:ind w:firstLine="25"/>
        <w:rPr>
          <w:sz w:val="24"/>
          <w:szCs w:val="24"/>
        </w:rPr>
      </w:pPr>
      <w:r w:rsidDel="00000000" w:rsidR="00000000" w:rsidRPr="00000000">
        <w:rPr>
          <w:sz w:val="24"/>
          <w:szCs w:val="24"/>
          <w:rtl w:val="0"/>
        </w:rPr>
        <w:tab/>
        <w:t xml:space="preserve">1.</w:t>
        <w:tab/>
        <w:t xml:space="preserve">In fiscal (i.e. calendar) 2025, eighty percent (80%) of all assessments shall be apportioned among and paid in accordance with the percentage of value allocated to Co-owners’ respective Units, and the remaining twenty percent (20%) of all such assessments shall be apportioned among and paid by the Units equally;</w:t>
      </w:r>
    </w:p>
    <w:p w:rsidR="00000000" w:rsidDel="00000000" w:rsidP="00000000" w:rsidRDefault="00000000" w:rsidRPr="00000000" w14:paraId="00000136">
      <w:pPr>
        <w:ind w:firstLine="25"/>
        <w:rPr>
          <w:sz w:val="24"/>
          <w:szCs w:val="24"/>
        </w:rPr>
      </w:pPr>
      <w:r w:rsidDel="00000000" w:rsidR="00000000" w:rsidRPr="00000000">
        <w:rPr>
          <w:rtl w:val="0"/>
        </w:rPr>
      </w:r>
    </w:p>
    <w:p w:rsidR="00000000" w:rsidDel="00000000" w:rsidP="00000000" w:rsidRDefault="00000000" w:rsidRPr="00000000" w14:paraId="00000137">
      <w:pPr>
        <w:ind w:firstLine="720"/>
        <w:rPr>
          <w:sz w:val="24"/>
          <w:szCs w:val="24"/>
        </w:rPr>
      </w:pPr>
      <w:r w:rsidDel="00000000" w:rsidR="00000000" w:rsidRPr="00000000">
        <w:rPr>
          <w:sz w:val="24"/>
          <w:szCs w:val="24"/>
          <w:rtl w:val="0"/>
        </w:rPr>
        <w:t xml:space="preserve">2.</w:t>
        <w:tab/>
        <w:t xml:space="preserve">In fiscal (i.e. calendar) 2026, eighty-five percent (85%) of all assessments shall be apportioned among and paid in accordance with the percentage of value allocated to Co-owners’ respective Units, and the remaining fifteen percent (15%) of all such assessments shall be apportioned among and paid by the Units equally; </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ind w:firstLine="720"/>
        <w:rPr>
          <w:sz w:val="24"/>
          <w:szCs w:val="24"/>
        </w:rPr>
      </w:pPr>
      <w:r w:rsidDel="00000000" w:rsidR="00000000" w:rsidRPr="00000000">
        <w:rPr>
          <w:sz w:val="24"/>
          <w:szCs w:val="24"/>
          <w:rtl w:val="0"/>
        </w:rPr>
        <w:t xml:space="preserve">3.</w:t>
        <w:tab/>
        <w:t xml:space="preserve">In fiscal (i.e. calendar) 2027, ninety percent (90%) of all assessments shall be apportioned among and paid in accordance with the percentage of value allocated to Co-owners’ respective Units, and the remaining ten percent (10%) of all such assessments shall be apportioned among and paid by the Units equally;</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ind w:firstLine="720"/>
        <w:rPr>
          <w:sz w:val="24"/>
          <w:szCs w:val="24"/>
        </w:rPr>
      </w:pPr>
      <w:r w:rsidDel="00000000" w:rsidR="00000000" w:rsidRPr="00000000">
        <w:rPr>
          <w:sz w:val="24"/>
          <w:szCs w:val="24"/>
          <w:rtl w:val="0"/>
        </w:rPr>
        <w:t xml:space="preserve">4.</w:t>
        <w:tab/>
        <w:t xml:space="preserve">In fiscal (i.e. calendar) 2028, ninety-five percent (95%) of all assessments shall be apportioned among and paid in accordance with the percentage of value allocated to Co-owners’ respective Units, and the remaining five percent (5%) of all such assessments shall be apportioned among and paid by the Units equally;</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ind w:firstLine="720"/>
        <w:rPr>
          <w:sz w:val="24"/>
          <w:szCs w:val="24"/>
        </w:rPr>
      </w:pPr>
      <w:r w:rsidDel="00000000" w:rsidR="00000000" w:rsidRPr="00000000">
        <w:rPr>
          <w:sz w:val="24"/>
          <w:szCs w:val="24"/>
          <w:rtl w:val="0"/>
        </w:rPr>
        <w:t xml:space="preserve">5.</w:t>
        <w:tab/>
        <w:t xml:space="preserve">In fiscal (i.e. calendar) 2029 and thereafter, one hundred percent (100%) of all assessments shall be apportioned among and paid in accordance with the percentage of value allocated to Co-owners’ respective Units. </w:t>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rPr/>
      </w:pPr>
      <w:r w:rsidDel="00000000" w:rsidR="00000000" w:rsidRPr="00000000">
        <w:rPr>
          <w:sz w:val="24"/>
          <w:szCs w:val="24"/>
          <w:rtl w:val="0"/>
        </w:rPr>
        <w:t xml:space="preserve">Any other unusual common expenses benefiting less than all of the units, or any expenses incurred as a result of the conduct of less than all of those entitled to occupy the condominium project or their licensees or invitees, shall be specifically assessed against the unit(s) involved, in accordance with such reasonable rules and regulations as shall be adopted by the Board of Directors. </w:t>
      </w:r>
      <w:r w:rsidDel="00000000" w:rsidR="00000000" w:rsidRPr="00000000">
        <w:rPr>
          <w:rtl w:val="0"/>
        </w:rPr>
      </w:r>
    </w:p>
    <w:p w:rsidR="00000000" w:rsidDel="00000000" w:rsidP="00000000" w:rsidRDefault="00000000" w:rsidRPr="00000000" w14:paraId="00000140">
      <w:pPr>
        <w:rPr>
          <w:i w:val="1"/>
          <w:iCs w:val="1"/>
          <w:sz w:val="21"/>
          <w:szCs w:val="21"/>
        </w:rPr>
      </w:pPr>
      <w:r w:rsidDel="00000000" w:rsidR="00000000" w:rsidRPr="00000000">
        <w:rPr>
          <w:rtl w:val="0"/>
        </w:rPr>
        <w:t xml:space="preserve">** </w:t>
      </w:r>
      <w:r w:rsidDel="00000000" w:rsidR="00000000" w:rsidRPr="00000000">
        <w:rPr>
          <w:i w:val="1"/>
          <w:iCs w:val="1"/>
          <w:sz w:val="21"/>
          <w:szCs w:val="21"/>
          <w:rtl w:val="0"/>
        </w:rPr>
        <w:t xml:space="preserve">Tenth Amendment to the Amended and Restated Master Deed of Sloan Plaza Condominium Association recorded May 12, 2025.</w:t>
      </w:r>
    </w:p>
    <w:p w:rsidR="00000000" w:rsidDel="00000000" w:rsidP="00000000" w:rsidRDefault="00000000" w:rsidRPr="00000000" w14:paraId="0000014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94"/>
        </w:tabs>
        <w:spacing w:after="0" w:before="261" w:line="240" w:lineRule="auto"/>
        <w:ind w:left="794" w:right="0" w:hanging="426"/>
        <w:jc w:val="left"/>
        <w:rPr>
          <w:rFonts w:ascii="Times New Roman" w:cs="Times New Roman" w:eastAsia="Times New Roman" w:hAnsi="Times New Roman"/>
          <w:b w:val="1"/>
          <w:bCs w:val="1"/>
          <w:i w:val="0"/>
          <w:iCs w:val="0"/>
          <w:smallCaps w:val="0"/>
          <w:strike w:val="0"/>
          <w:color w:val="080808"/>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80808"/>
          <w:sz w:val="24"/>
          <w:szCs w:val="24"/>
          <w:u w:val="none"/>
          <w:shd w:fill="auto" w:val="clear"/>
          <w:vertAlign w:val="baseline"/>
          <w:rtl w:val="0"/>
        </w:rPr>
        <w:t xml:space="preserve">Collection of Assessments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1"/>
        </w:tabs>
        <w:spacing w:after="0" w:before="248" w:line="244" w:lineRule="auto"/>
        <w:ind w:left="80" w:right="284" w:firstLine="59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80808"/>
          <w:sz w:val="24"/>
          <w:szCs w:val="24"/>
          <w:u w:val="none"/>
          <w:shd w:fill="auto" w:val="clear"/>
          <w:vertAlign w:val="baseline"/>
          <w:rtl w:val="0"/>
        </w:rPr>
        <w:t xml:space="preserve">I.</w:t>
        <w:tab/>
        <w:t xml:space="preserve">Each Co-owner shall be obligated for the payment of all types of assessments levied on the Co-owner's Unit while that person is the Co-owner of the Unit, and no Co-owner may become exempt from liability for the Co-owner's contribution toward the expenses of administration by waiver of the use or enjoyment of any of the Common Elements or by the abandonment of a Unit.</w:t>
      </w: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79"/>
        </w:tabs>
        <w:spacing w:after="0" w:before="237" w:line="244" w:lineRule="auto"/>
        <w:ind w:left="80" w:right="272" w:firstLine="575"/>
        <w:jc w:val="both"/>
        <w:rPr>
          <w:rFonts w:ascii="Times New Roman" w:cs="Times New Roman" w:eastAsia="Times New Roman" w:hAnsi="Times New Roman"/>
          <w:b w:val="0"/>
          <w:bCs w:val="0"/>
          <w:i w:val="0"/>
          <w:iCs w:val="0"/>
          <w:smallCaps w:val="0"/>
          <w:strike w:val="0"/>
          <w:color w:val="08080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80808"/>
          <w:sz w:val="24"/>
          <w:szCs w:val="24"/>
          <w:u w:val="none"/>
          <w:shd w:fill="auto" w:val="clear"/>
          <w:vertAlign w:val="baseline"/>
          <w:rtl w:val="0"/>
        </w:rPr>
        <w:t xml:space="preserve">Annual assessments </w:t>
      </w:r>
      <w:r w:rsidDel="00000000" w:rsidR="00000000" w:rsidRPr="00000000">
        <w:rPr>
          <w:rFonts w:ascii="Times New Roman" w:cs="Times New Roman" w:eastAsia="Times New Roman" w:hAnsi="Times New Roman"/>
          <w:b w:val="0"/>
          <w:bCs w:val="0"/>
          <w:i w:val="1"/>
          <w:iCs w:val="1"/>
          <w:smallCaps w:val="0"/>
          <w:strike w:val="0"/>
          <w:color w:val="080808"/>
          <w:sz w:val="26"/>
          <w:szCs w:val="26"/>
          <w:u w:val="none"/>
          <w:shd w:fill="auto" w:val="clear"/>
          <w:vertAlign w:val="baseline"/>
          <w:rtl w:val="0"/>
        </w:rPr>
        <w:t xml:space="preserve">as </w:t>
      </w:r>
      <w:r w:rsidDel="00000000" w:rsidR="00000000" w:rsidRPr="00000000">
        <w:rPr>
          <w:rFonts w:ascii="Times New Roman" w:cs="Times New Roman" w:eastAsia="Times New Roman" w:hAnsi="Times New Roman"/>
          <w:b w:val="0"/>
          <w:bCs w:val="0"/>
          <w:i w:val="0"/>
          <w:iCs w:val="0"/>
          <w:smallCaps w:val="0"/>
          <w:strike w:val="0"/>
          <w:color w:val="080808"/>
          <w:sz w:val="24"/>
          <w:szCs w:val="24"/>
          <w:u w:val="none"/>
          <w:shd w:fill="auto" w:val="clear"/>
          <w:vertAlign w:val="baseline"/>
          <w:rtl w:val="0"/>
        </w:rPr>
        <w:t xml:space="preserve">determined in accordance with Section 6.3 above shall be payable by Co-owners in twelve (12) equal monthly installments, commencing with acceptance of a deed to a Condominium Unit or with acquisition of fee simple title to a Condominium Unit by any other means. Monthly assessments shall be due on the first day of each month for that month. All other charges for services rendered by the Association shall be due when billed. The payment of an assessment shall be in default if such assessment, or any part thereof, is not paid to the Association in full on or before the due date for such payment and, if a delinquency occurs, the Board of Directors may accelerate the due date of the balance of the unpaid annual assessment. Assessments in default by more than five (5) days shall bear an interest rate not less than seven percent (7%) per annum, plus such additional interest rate surcharge as the Board of Directors shall approve, until paid in full. The interest rate and interest rate surcharge combined applying to delinquent accounts shall not exceed the limit set by usury laws of the State of Michigan.</w:t>
      </w:r>
    </w:p>
    <w:p w:rsidR="00000000" w:rsidDel="00000000" w:rsidP="00000000" w:rsidRDefault="00000000" w:rsidRPr="00000000" w14:paraId="0000014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523"/>
        </w:tabs>
        <w:spacing w:after="0" w:before="245" w:line="246.99999999999994" w:lineRule="auto"/>
        <w:ind w:left="89" w:right="274" w:firstLine="575.0000000000001"/>
        <w:jc w:val="both"/>
        <w:rPr>
          <w:rFonts w:ascii="Times New Roman" w:cs="Times New Roman" w:eastAsia="Times New Roman" w:hAnsi="Times New Roman"/>
          <w:b w:val="0"/>
          <w:bCs w:val="0"/>
          <w:i w:val="0"/>
          <w:iCs w:val="0"/>
          <w:smallCaps w:val="0"/>
          <w:strike w:val="0"/>
          <w:color w:val="080808"/>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80808"/>
          <w:sz w:val="24"/>
          <w:szCs w:val="24"/>
          <w:u w:val="none"/>
          <w:shd w:fill="auto" w:val="clear"/>
          <w:vertAlign w:val="baseline"/>
          <w:rtl w:val="0"/>
        </w:rPr>
        <w:t xml:space="preserve">The Board of Directors may also adopt uniform late payment charges. Each Co-owner (whether one or more persons) shall be and remain personally liable for the payment of all assessments pertinent to the Condominium Unit which may be levied while such Co-owner is the owner thereof. Except as set forth in Section 6.9 below, a purchaser of a Unit shall acquire the Unit subject to any unpaid assessments against it and shall become personally liable therefor. A Co-owner selling a Unit shall not be entitled to any refund whatsoever from the Association with respect to any account, reserve or other asset of the Association.</w:t>
      </w:r>
    </w:p>
    <w:p w:rsidR="00000000" w:rsidDel="00000000" w:rsidP="00000000" w:rsidRDefault="00000000" w:rsidRPr="00000000" w14:paraId="0000014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88"/>
        </w:tabs>
        <w:spacing w:after="0" w:before="216" w:line="244" w:lineRule="auto"/>
        <w:ind w:left="99" w:right="263" w:firstLine="572.0000000000001"/>
        <w:jc w:val="both"/>
        <w:rPr>
          <w:rFonts w:ascii="Times New Roman" w:cs="Times New Roman" w:eastAsia="Times New Roman" w:hAnsi="Times New Roman"/>
          <w:b w:val="0"/>
          <w:bCs w:val="0"/>
          <w:i w:val="0"/>
          <w:iCs w:val="0"/>
          <w:smallCaps w:val="0"/>
          <w:strike w:val="0"/>
          <w:color w:val="080808"/>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80808"/>
          <w:sz w:val="23"/>
          <w:szCs w:val="23"/>
          <w:u w:val="none"/>
          <w:shd w:fill="auto" w:val="clear"/>
          <w:vertAlign w:val="baseline"/>
          <w:rtl w:val="0"/>
        </w:rPr>
        <w:t xml:space="preserve">The Board of Directors shall establish a procedure </w:t>
      </w:r>
      <w:r w:rsidDel="00000000" w:rsidR="00000000" w:rsidRPr="00000000">
        <w:rPr>
          <w:rFonts w:ascii="Times New Roman" w:cs="Times New Roman" w:eastAsia="Times New Roman" w:hAnsi="Times New Roman"/>
          <w:b w:val="0"/>
          <w:bCs w:val="0"/>
          <w:i w:val="0"/>
          <w:iCs w:val="0"/>
          <w:smallCaps w:val="0"/>
          <w:strike w:val="0"/>
          <w:color w:val="080808"/>
          <w:sz w:val="24"/>
          <w:szCs w:val="24"/>
          <w:u w:val="none"/>
          <w:shd w:fill="auto" w:val="clear"/>
          <w:vertAlign w:val="baseline"/>
          <w:rtl w:val="0"/>
        </w:rPr>
        <w:t xml:space="preserve">for </w:t>
      </w:r>
      <w:r w:rsidDel="00000000" w:rsidR="00000000" w:rsidRPr="00000000">
        <w:rPr>
          <w:rFonts w:ascii="Times New Roman" w:cs="Times New Roman" w:eastAsia="Times New Roman" w:hAnsi="Times New Roman"/>
          <w:b w:val="0"/>
          <w:bCs w:val="0"/>
          <w:i w:val="0"/>
          <w:iCs w:val="0"/>
          <w:smallCaps w:val="0"/>
          <w:strike w:val="0"/>
          <w:color w:val="080808"/>
          <w:sz w:val="23"/>
          <w:szCs w:val="23"/>
          <w:u w:val="none"/>
          <w:shd w:fill="auto" w:val="clear"/>
          <w:vertAlign w:val="baseline"/>
          <w:rtl w:val="0"/>
        </w:rPr>
        <w:t xml:space="preserve">collection of delinquent </w:t>
      </w:r>
      <w:r w:rsidDel="00000000" w:rsidR="00000000" w:rsidRPr="00000000">
        <w:rPr>
          <w:rFonts w:ascii="Times New Roman" w:cs="Times New Roman" w:eastAsia="Times New Roman" w:hAnsi="Times New Roman"/>
          <w:b w:val="0"/>
          <w:bCs w:val="0"/>
          <w:i w:val="0"/>
          <w:iCs w:val="0"/>
          <w:smallCaps w:val="0"/>
          <w:strike w:val="0"/>
          <w:color w:val="080808"/>
          <w:sz w:val="24"/>
          <w:szCs w:val="24"/>
          <w:u w:val="none"/>
          <w:shd w:fill="auto" w:val="clear"/>
          <w:vertAlign w:val="baseline"/>
          <w:rtl w:val="0"/>
        </w:rPr>
        <w:t xml:space="preserve">assessments and charges and shall set a schedule of actions to be taken and a penalty fee for each action. These penalty fees shall approximate the actual costs for the Association, so the additional expense incurred in the collection of delinquent assessments will be borne by the delinquent Co-owners and not by all Co-owners. This procedure shall be reviewed and updated periodically to reflect changing conditions and expenses.</w:t>
      </w: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045"/>
        </w:tabs>
        <w:spacing w:after="0" w:before="257" w:line="240" w:lineRule="auto"/>
        <w:ind w:left="1045" w:right="0" w:hanging="663"/>
        <w:jc w:val="left"/>
        <w:rPr>
          <w:rFonts w:ascii="Times New Roman" w:cs="Times New Roman" w:eastAsia="Times New Roman" w:hAnsi="Times New Roman"/>
          <w:b w:val="1"/>
          <w:bCs w:val="1"/>
          <w:i w:val="0"/>
          <w:iCs w:val="0"/>
          <w:smallCaps w:val="0"/>
          <w:strike w:val="0"/>
          <w:color w:val="080808"/>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80808"/>
          <w:sz w:val="24"/>
          <w:szCs w:val="24"/>
          <w:u w:val="none"/>
          <w:shd w:fill="auto" w:val="clear"/>
          <w:vertAlign w:val="baseline"/>
          <w:rtl w:val="0"/>
        </w:rPr>
        <w:t xml:space="preserve">Legal Remedies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6.99999999999994" w:lineRule="auto"/>
        <w:ind w:left="94" w:right="251" w:hanging="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5"/>
          <w:szCs w:val="25"/>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080808"/>
          <w:sz w:val="24"/>
          <w:szCs w:val="24"/>
          <w:u w:val="none"/>
          <w:shd w:fill="auto" w:val="clear"/>
          <w:vertAlign w:val="baseline"/>
          <w:rtl w:val="0"/>
        </w:rPr>
        <w:t xml:space="preserve">addition to any other remedies available to it, the Association may enforce collection of delinquent assessments, together with all applicable late charges, interest, fines, costs, advances paid by the Association to protect its lien, actual attorney's fees (not limited to statutory fees), and other costs, by a suit at law for a money judgment or by foreclosure of the statutory lien that secure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 of assessments. Each Co-owner, and every other person who from time to time has any interest in the Condominium, shall be deemed to have granted to the Association the unqualified right to elect to foreclose such lien either by judicial action or by advertisement.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6.99999999999994" w:lineRule="auto"/>
        <w:ind w:left="368" w:right="318" w:firstLine="1.000000000000014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provisions of Michigan Law pertaining to foreclosure of mortgages by judicial action and by advertisement, as the same may be amended from time to time, are incorporated herein by reference for the purposes of establishing the alternative procedures to be followed in lien foreclosure actions and the rights and obligations of the parties to such actions. The redemption period for a foreclosure is six (6) months from the date of sale unless the Condominium Unit is abandoned, in which event the redemption period is one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month from the date of sale.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4" w:lineRule="auto"/>
        <w:ind w:left="367" w:right="328" w:hanging="1.000000000000014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 each Co-owner and every other person who from time to time has any interest in the Condominium shall be deemed to have authorized and empowered the Association to sell or to cause to be sold the Unit with respect to which the assessment(s) is or are delinquent and to receive, hold and distribute the proceeds of such sale in accordance with the priorities established by Michigan law.</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6.99999999999994" w:lineRule="auto"/>
        <w:ind w:left="358" w:right="330" w:firstLine="6.00000000000001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Co-owner of a Unit in the Condominium acknowledges notification of the provisions of this sections at the time of acquiring title to such Unit and that Co-owner voluntarily, intelligently and knowingly waived notice of any proceedings brought by the Association to foreclose by advertisement the lien for nonpayment of assessments and a hearing on the same prior to the sale of the subject Unit.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6.99999999999994" w:lineRule="auto"/>
        <w:ind w:left="360" w:right="326" w:hanging="1.000000000000014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Notwithstanding the foregoing, neither a judicial foreclosure action nor a suit at law for money judgment shall be commenced, nor shall any notice of foreclosure by advertisement be published, until the expiration of ten (I 0) days after mailing, by ordinary mail addressed to the delinquent Co-owner or Co-owner's at their last knov.n address and/or to the voting representative designated in the written notice required by Section 2.4 hereof to be filed with the Association, of a written notice that one or more installments of the annual assessment levied against the pertinent Unit is or are delinquent and that the Association may invoke any of its remedies hereunder if the default is not cured within ten (10) days after the date of mailing.</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2" w:lineRule="auto"/>
        <w:ind w:left="360" w:right="326" w:firstLine="1.000000000000014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Such written notice shall be accompanied by a written affidavit of an authorized representative of the Association that sets forth (I) the affiant's capacity to make the affidavit, (2) the statutory and other authority for the lien, (3) the amount outstanding, (4) the legal description of the subject Unit, and (5) the name(s) of the Co-owner(s) of record.</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31"/>
          <w:tab w:val="left" w:leader="none" w:pos="9502"/>
        </w:tabs>
        <w:spacing w:after="0" w:before="236" w:line="237" w:lineRule="auto"/>
        <w:ind w:left="360" w:right="320" w:firstLine="1.000000000000014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Such affidavit shall be recorded in the Office of the Washtenaw County Register of Deeds prior to the commencement of any foreclosure proceeding, but it need not have been recorded as of the date of mailing as aforesaid.</w:t>
        <w:tab/>
        <w:t xml:space="preserve">•</w:t>
        <w:tab/>
        <w:t xml:space="preserv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52.00000000000003" w:lineRule="auto"/>
        <w:ind w:left="360" w:right="311" w:firstLine="2.99999999999997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delinquency is not cured within the ten (10) day period, the Association may take such remedial action as it elects hereunder or under Michigan law. In the event the Association elects to foreclose the lien by advertisement, the Association shall so notify the representative of the right to request a judicial hearing by bringing suit against the Association.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4" w:lineRule="auto"/>
        <w:ind w:left="362" w:right="307" w:hanging="7.00000000000002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expenses incurred in collecting unpaid assessments, including late charges, interest, costs, actual attorney's fees (not limited to statutory fees), and advances for taxes or other liens paid by the Association to protect its lien shall be chargeable to the Co-owner in default and shall be secured by the lien on the Unit.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4" w:lineRule="auto"/>
        <w:ind w:left="365" w:right="360" w:firstLine="6.00000000000001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event of default by any Co-owner in the payment of any installment of the annual assessment levied against the Unit, and/or in the event of default by any Co-owner in the payment of any installment and/or portion of any additional or special assessment levied against the Unit, or any other obligation of a Co-owner which, according to these Condominium Bylaws, may be assessed to and collected from the responsible Co-owner in the manner provided in these Bylaws, the Association shall have the right to declare all unpaid installments of the annual assessment for the pertinent fiscal year (and for any future fiscal year in which said delinquency continues) and/or all unpaid portions or installments of any additional or special assessment, if applicable, immediately due and payable. The Association also may discontinue the furnishing of any utilities or other services to a Co-owner in default upon ten (I 0) days' written notice to such Co-owner of its intention to do so. A Co-owner in default shall not be entitled to utilize any of the general Common Elements of the Condominium, except as shall be necessary for purposes of ingress to and egress from the Unit, and shall not be entitled to vote at any meeting of the Association, or be elected to or a voting member of the Board of Directors, and the Co-owner's percentage of value shall not be taken into consideration when determining the quorum requirements for such meetings, so long as such default continues.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4" w:lineRule="auto"/>
        <w:ind w:left="368" w:right="355" w:hanging="3.99999999999998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 judicial foreclosure action, a receiver may be appointed to collect a reasonable rental for the Unit from the Co-owner thereof or any persons claiming under said Co-owner and, if the Unit is not occupied, to lease the Unit and collect and apply the rental there from to any delinquency owed to the Association. All of these remedies shall be cumulative and not alternative and shall not preclude the Association from exercising such other remedies as may be available at law or in equity.</w:t>
      </w:r>
    </w:p>
    <w:p w:rsidR="00000000" w:rsidDel="00000000" w:rsidP="00000000" w:rsidRDefault="00000000" w:rsidRPr="00000000" w14:paraId="00000152">
      <w:pPr>
        <w:pStyle w:val="Heading2"/>
        <w:numPr>
          <w:ilvl w:val="1"/>
          <w:numId w:val="5"/>
        </w:numPr>
        <w:tabs>
          <w:tab w:val="left" w:leader="none" w:pos="1071"/>
        </w:tabs>
        <w:spacing w:before="251" w:lineRule="auto"/>
        <w:ind w:left="1071" w:hanging="414.00000000000006"/>
        <w:jc w:val="both"/>
        <w:rPr/>
      </w:pPr>
      <w:r w:rsidDel="00000000" w:rsidR="00000000" w:rsidRPr="00000000">
        <w:rPr>
          <w:rtl w:val="0"/>
        </w:rPr>
        <w:t xml:space="preserve">Sale of Unit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9" w:lineRule="auto"/>
        <w:ind w:left="368" w:right="36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Upon the sale or conveyance of a Condominium Unit, all unpaid assessments, interest, late charges, fines, costs, and actual attorney's fees (not limited to statutory fees) against the Condominium Unit shall be paid out of the sale price or by the purchaser in preference over any other assessments or charges of whatever nature except the following:</w:t>
      </w:r>
    </w:p>
    <w:p w:rsidR="00000000" w:rsidDel="00000000" w:rsidP="00000000" w:rsidRDefault="00000000" w:rsidRPr="00000000" w14:paraId="00000154">
      <w:pPr>
        <w:numPr>
          <w:ilvl w:val="0"/>
          <w:numId w:val="34"/>
        </w:numPr>
        <w:tabs>
          <w:tab w:val="left" w:leader="none" w:pos="1804"/>
        </w:tabs>
        <w:ind w:left="720" w:hanging="360"/>
        <w:rPr>
          <w:u w:val="none"/>
          <w:vertAlign w:val="baseline"/>
        </w:rPr>
      </w:pPr>
      <w:r w:rsidDel="00000000" w:rsidR="00000000" w:rsidRPr="00000000">
        <w:rPr>
          <w:vertAlign w:val="baseline"/>
          <w:rtl w:val="0"/>
        </w:rPr>
        <w:t xml:space="preserve">Amounts due the State, or any subdivision thereof, or any municipality for taxes and special assessments due and unpaid on the Condominium Unit.</w:t>
      </w:r>
    </w:p>
    <w:p w:rsidR="00000000" w:rsidDel="00000000" w:rsidP="00000000" w:rsidRDefault="00000000" w:rsidRPr="00000000" w14:paraId="00000155">
      <w:pPr>
        <w:tabs>
          <w:tab w:val="left" w:leader="none" w:pos="1802"/>
        </w:tabs>
        <w:ind w:left="0" w:firstLine="0"/>
        <w:rPr>
          <w:vertAlign w:val="baseline"/>
        </w:rPr>
      </w:pPr>
      <w:r w:rsidDel="00000000" w:rsidR="00000000" w:rsidRPr="00000000">
        <w:rPr>
          <w:rtl w:val="0"/>
        </w:rPr>
        <w:t xml:space="preserve">       2.    </w:t>
      </w:r>
      <w:r w:rsidDel="00000000" w:rsidR="00000000" w:rsidRPr="00000000">
        <w:rPr>
          <w:vertAlign w:val="baseline"/>
          <w:rtl w:val="0"/>
        </w:rPr>
        <w:t xml:space="preserve">Payments due under a first mortgage having priority thereto.</w:t>
      </w:r>
    </w:p>
    <w:p w:rsidR="00000000" w:rsidDel="00000000" w:rsidP="00000000" w:rsidRDefault="00000000" w:rsidRPr="00000000" w14:paraId="00000156">
      <w:pPr>
        <w:tabs>
          <w:tab w:val="left" w:leader="none" w:pos="1802"/>
        </w:tabs>
        <w:ind w:left="0" w:firstLine="0"/>
        <w:rPr>
          <w:vertAlign w:val="baseline"/>
        </w:rPr>
      </w:pPr>
      <w:r w:rsidDel="00000000" w:rsidR="00000000" w:rsidRPr="00000000">
        <w:rPr>
          <w:rtl w:val="0"/>
        </w:rPr>
        <w:br w:type="textWrapping"/>
        <w:t xml:space="preserve">         3. </w:t>
      </w:r>
      <w:r w:rsidDel="00000000" w:rsidR="00000000" w:rsidRPr="00000000">
        <w:rPr>
          <w:vertAlign w:val="baseline"/>
          <w:rtl w:val="0"/>
        </w:rPr>
        <w:t xml:space="preserve">A purchaser or grantee is entitled to a written statement from the Association setting forth the amount of unpaid assessments, interest, late charges, fines, costs, and actual attorney's fees (not limited to statutory fees) against the seller or grantor, and the purchaser or grantee is not liable for nor is the Condominium Unit conveyed or granted subject to a lien for any unpaid assessments, interest, late charges, fines, costs, and actual attorney's fees (not limited to statutory fees) against the seller or grantor in excess of the amount set forth in the written statement. Unless the purchaser or grantee requests a written statement from the Association as provided in the Act, at least five (5) days before the sale, the purchaser or grantee shall be liable for any unpaid assessments against the Condominium Unit together with interest, costs, fines, late charges and  actual attorney's fees (not limited to statutory fees) incurred in the collection thereof. The Association may require the advance payment of a reasonable processing fee for the issuance of such written statement.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7"/>
        </w:tabs>
        <w:spacing w:after="0" w:before="267" w:line="244" w:lineRule="auto"/>
        <w:ind w:left="0" w:right="31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Sums assessed to a Co-owner by the Association which are unpaid constitute a lien upon the Unit or Units in the Condominium owned by the Co-owner at the time of the assessment before other liens except tax liens on the Condominium Unit in favor of any State or Federal taxing authority and all indebtedness due under a first mortgage of record, except that past due assessments which are evidenced by a notice of lien, recorded according to the Act, have priority over a first mortgage recorded subsequent to the recording of the notice of lien. The lien upon each Condominium Unit owned by the Co-owner shall be in the amount assessed against the Condominium Unit, plus a proportionate share of the total of all other unpaid assessments attributable to Condominium Units no longer owned by the Co-owner but which became due while the Co-owner had title to the Condominium Units. The lien may be foreclosed by an action or by advertisement by the Association in the name of the Condominium on behalf of the other Co-owners.</w:t>
      </w:r>
    </w:p>
    <w:p w:rsidR="00000000" w:rsidDel="00000000" w:rsidP="00000000" w:rsidRDefault="00000000" w:rsidRPr="00000000" w14:paraId="0000015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45"/>
        </w:tabs>
        <w:spacing w:after="0" w:before="260" w:line="240" w:lineRule="auto"/>
        <w:ind w:left="845" w:right="0" w:hanging="533"/>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Application of Payments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2" w:lineRule="auto"/>
        <w:ind w:left="15" w:right="321" w:firstLine="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Money received by the Association in payment of assessments in default shall be applied as follows: first, to costs of collection and enforcement of payment, including reasonable attorney fees; second, to any interest charges and fines for late payment on the assessments; and third, to installments of assessments in default in order of their due dates.</w:t>
      </w:r>
    </w:p>
    <w:p w:rsidR="00000000" w:rsidDel="00000000" w:rsidP="00000000" w:rsidRDefault="00000000" w:rsidRPr="00000000" w14:paraId="0000015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38"/>
        </w:tabs>
        <w:spacing w:after="0" w:before="265" w:line="240" w:lineRule="auto"/>
        <w:ind w:left="838" w:right="0" w:hanging="533"/>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Taxes and Assessments on Single Unit Only</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4" w:lineRule="auto"/>
        <w:ind w:left="13" w:right="319" w:firstLine="4.00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Special assessments and property taxes shall be assessed against the individual Condominium Units identified as Units on the Condominium Subdivision Plan and not on the total property of the Condominium or any other part thereof. Special assessments and property taxes in any year in which the property existed as an established Condominium on the tax day shall be assessed against the individual Condominium Unit, notwithstanding any subsequent vacation of the Condominium. Condominium Units shall be described for such purposes by reference to the Condominium Unit number on the Condominium Subdivision Plan and the caption thereof together with the liber and page of the county records in which the Master Deed is recorded. Assessments for subsequent real property improvements to a specific Condominium Unit shall be assessed to that Condominium Unit description only. For property tax and special assessment purposes, each Condominium Unit shall be treated as a separate single Unit of real property and shall not be combined with any other Unit or Units, and no assessment of any fractions thereof shall be made, nor shall any division or split of the assessment or taxes of any single Condominium Unit be made notwithstanding separate or common ownership thereof.</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44"/>
        </w:tabs>
        <w:spacing w:after="0" w:before="0" w:line="240" w:lineRule="auto"/>
        <w:ind w:left="844" w:right="0" w:hanging="547"/>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Construction Liens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2" w:lineRule="auto"/>
        <w:ind w:left="8" w:right="324" w:firstLine="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construction lien concerning a condominium arising under Act No. 497 of the Public Acts of 1980, being Section 570.1101 to 570. 1305 of the Michigan Compiled Laws, is subject to the following limitations:  </w:t>
      </w:r>
    </w:p>
    <w:p w:rsidR="00000000" w:rsidDel="00000000" w:rsidP="00000000" w:rsidRDefault="00000000" w:rsidRPr="00000000" w14:paraId="0000015F">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470"/>
        </w:tabs>
        <w:spacing w:after="0" w:before="87" w:line="244" w:lineRule="auto"/>
        <w:ind w:left="23" w:right="310" w:firstLine="5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Except as otherwise provided in this section, a construction lien for an improvement furnished to a Condominium Unit or to a limited Common Element shall attach only to the Condominium Unit to which the improvement was furnished.</w:t>
      </w:r>
    </w:p>
    <w:p w:rsidR="00000000" w:rsidDel="00000000" w:rsidP="00000000" w:rsidRDefault="00000000" w:rsidRPr="00000000" w14:paraId="00000160">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466"/>
        </w:tabs>
        <w:spacing w:after="0" w:before="245" w:line="242" w:lineRule="auto"/>
        <w:ind w:left="22" w:right="322" w:firstLine="5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construction lien for an improvement authorized by the Association shall attach to each Condominium Unit only to the proportional extent that the Co-owner of the Condominium Unit is required to contribute to the expenses of administration, as provided by the Condominium Documents.</w:t>
      </w:r>
    </w:p>
    <w:p w:rsidR="00000000" w:rsidDel="00000000" w:rsidP="00000000" w:rsidRDefault="00000000" w:rsidRPr="00000000" w14:paraId="00000161">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473"/>
        </w:tabs>
        <w:spacing w:after="0" w:before="262" w:line="252.00000000000003" w:lineRule="auto"/>
        <w:ind w:left="26" w:right="328" w:firstLine="57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construction lien shall not arise or attach to a Condominium Unit for work performed on the Common Elements if the work was not contracted for by the Association.</w:t>
      </w:r>
    </w:p>
    <w:p w:rsidR="00000000" w:rsidDel="00000000" w:rsidP="00000000" w:rsidRDefault="00000000" w:rsidRPr="00000000" w14:paraId="00000162">
      <w:pPr>
        <w:pStyle w:val="Heading2"/>
        <w:numPr>
          <w:ilvl w:val="1"/>
          <w:numId w:val="5"/>
        </w:numPr>
        <w:tabs>
          <w:tab w:val="left" w:leader="none" w:pos="852"/>
        </w:tabs>
        <w:spacing w:before="229" w:lineRule="auto"/>
        <w:ind w:left="852" w:hanging="540"/>
        <w:jc w:val="both"/>
        <w:rPr/>
      </w:pPr>
      <w:r w:rsidDel="00000000" w:rsidR="00000000" w:rsidRPr="00000000">
        <w:rPr>
          <w:rtl w:val="0"/>
        </w:rPr>
        <w:t xml:space="preserve">Co-owner Bears Costs of Unsuccessful Suit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4" w:lineRule="auto"/>
        <w:ind w:left="17" w:right="324" w:firstLine="5.00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Co-owner bringing an unsuccessful lawsuit against the Association and/or its Board of Directors for the administration of the affairs of the Association, found to be consistent with the provisions contained in the Condominium Documents, shall be chargeable for all expenses incurred by the Association. Such expenses may be collected by the Association in the same manner as an assessment.</w:t>
      </w:r>
    </w:p>
    <w:p w:rsidR="00000000" w:rsidDel="00000000" w:rsidP="00000000" w:rsidRDefault="00000000" w:rsidRPr="00000000" w14:paraId="00000164">
      <w:pPr>
        <w:pStyle w:val="Heading2"/>
        <w:spacing w:before="251" w:lineRule="auto"/>
        <w:ind w:left="19" w:firstLine="0"/>
        <w:rPr/>
      </w:pPr>
      <w:r w:rsidDel="00000000" w:rsidR="00000000" w:rsidRPr="00000000">
        <w:rPr>
          <w:rtl w:val="0"/>
        </w:rPr>
        <w:t xml:space="preserve">Section 7 RESTRICTIONS</w:t>
      </w:r>
    </w:p>
    <w:p w:rsidR="00000000" w:rsidDel="00000000" w:rsidP="00000000" w:rsidRDefault="00000000" w:rsidRPr="00000000" w14:paraId="0000016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87"/>
        </w:tabs>
        <w:spacing w:after="0" w:before="258" w:line="240" w:lineRule="auto"/>
        <w:ind w:left="1087" w:right="0" w:hanging="77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Residential Single Family</w:t>
      </w:r>
    </w:p>
    <w:p w:rsidR="00000000" w:rsidDel="00000000" w:rsidP="00000000" w:rsidRDefault="00000000" w:rsidRPr="00000000" w14:paraId="0000016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462"/>
        </w:tabs>
        <w:spacing w:after="0" w:before="128" w:line="244" w:lineRule="auto"/>
        <w:ind w:left="15" w:right="318" w:firstLine="72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residential Unit shall be used for other than single-family residential purposes as that term is defined by the City of Ann Arbor Zoning Ordinance. No office Unit shall be used for other than office purposes as that term is defined by the City of Ann Arbor Zoning Ordinance and no more than thirteen percent (13%) of the total floor area of Sloan Plaza may be used for office purposes. No more than two (2) of the residential Units in Sloan Plaza may be owned by one Co-owner, and no residential Unit may be purchased solely as an investment and not for occupancy by the purchaser. Conversion of a residential Unit for office or other commercial use is prohibited.</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463"/>
        </w:tabs>
        <w:spacing w:after="0" w:before="0" w:line="237" w:lineRule="auto"/>
        <w:ind w:left="16" w:right="322" w:firstLine="7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 residential condominium Unit, no more than two (2) persons may continuously occupy any Unit described and/or utilized as a one (1) bedroom or studio Unit, no more than four (4) persons may continuously occupy any Unit described and/or utilized as a two</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4" w:lineRule="auto"/>
        <w:ind w:left="9" w:right="316" w:firstLine="13.00000000000000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bedroom Unit, and no more than six (6) persons may continuously occupy any Unit described and/or utilized as a three (3) bedroom Unit in the Master Deed. For purposes of this paragraph, "continuously occupy" shall mean occupancy for more than thirty (30) nights in any calendar year.</w:t>
      </w:r>
    </w:p>
    <w:p w:rsidR="00000000" w:rsidDel="00000000" w:rsidP="00000000" w:rsidRDefault="00000000" w:rsidRPr="00000000" w14:paraId="0000016A">
      <w:pPr>
        <w:pStyle w:val="Heading2"/>
        <w:numPr>
          <w:ilvl w:val="1"/>
          <w:numId w:val="3"/>
        </w:numPr>
        <w:tabs>
          <w:tab w:val="left" w:leader="none" w:pos="1094"/>
        </w:tabs>
        <w:spacing w:before="245" w:lineRule="auto"/>
        <w:ind w:left="1094" w:hanging="782"/>
        <w:jc w:val="both"/>
        <w:rPr/>
      </w:pPr>
      <w:r w:rsidDel="00000000" w:rsidR="00000000" w:rsidRPr="00000000">
        <w:rPr>
          <w:rtl w:val="0"/>
        </w:rPr>
        <w:t xml:space="preserve">Leases and Rentals</w:t>
      </w:r>
    </w:p>
    <w:p w:rsidR="00000000" w:rsidDel="00000000" w:rsidP="00000000" w:rsidRDefault="00000000" w:rsidRPr="00000000" w14:paraId="0000016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24"/>
        </w:tabs>
        <w:spacing w:after="0" w:before="121" w:line="252.00000000000003" w:lineRule="auto"/>
        <w:ind w:left="13" w:right="311" w:firstLine="72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32" w:type="default"/>
          <w:footerReference r:id="rId33" w:type="default"/>
          <w:type w:val="nextPage"/>
          <w:pgSz w:h="16170" w:w="12240" w:orient="portrait"/>
          <w:pgMar w:bottom="1000" w:top="1020" w:left="1440" w:right="1080" w:header="310" w:footer="80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 Co-owner may rent, lease or otherwise permit another person or persons to occupy his/her Unit for the same purposes set forth in Section 7.1 provided that prior written approval of such transaction is obtained from the Board of Directors of the Association in the manner specified below. No tenant or other permitted occupant of a residential Unit may sublease or otherwise grant a right of occupancy to any other party.</w:t>
      </w:r>
    </w:p>
    <w:p w:rsidR="00000000" w:rsidDel="00000000" w:rsidP="00000000" w:rsidRDefault="00000000" w:rsidRPr="00000000" w14:paraId="0000016C">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478"/>
        </w:tabs>
        <w:spacing w:after="0" w:before="80" w:line="240" w:lineRule="auto"/>
        <w:ind w:left="376" w:right="324" w:firstLine="727.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Co-owner who is not in occupancy of his/her residential Unit (defined as a residential Unit in which the Co-owner lives in the Unit for less than 6 months in a year) may permit one or more persons to occupy his/her Unit, subject to compliance with the terms set forth herein regarding occupancy by a person or persons other than the Co-Owner.</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447"/>
        </w:tabs>
        <w:spacing w:after="0" w:before="0" w:line="242" w:lineRule="auto"/>
        <w:ind w:left="367" w:right="325" w:firstLine="72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the exception of a lender in possession of a Unit following a default of a first mortgage, foreclosure or deed or other arrangement in lieu of foreclosure, no Co-owner of a residential unit shall rent or lease less than an entire Unit in the Condominium. In addition, no occupant of a residential Unit shall be permitted to occupy a residential Unit except under a lease (defined below), the term of which must be at least twelve (12) months, and no more than three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3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years.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437"/>
        </w:tabs>
        <w:spacing w:after="0" w:before="0" w:line="246.99999999999994" w:lineRule="auto"/>
        <w:ind w:left="368" w:right="342" w:firstLine="72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terms of all leases (defined as a lease or other document that identifies the terms for occupancy of a Unit) must incorporate, or be deemed to incorporate, all of the terms and provisions of the Condominium Documents, and the tenant(s)/occupant(s) shall be obligated to comply with all of such provisions, which obligation shall be included in a rider to the agreement to be executed by the tenant(s)/occupant(s) to be provided by the Association (the "Sloan Rider").</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422"/>
        </w:tabs>
        <w:spacing w:after="0" w:before="0" w:line="244" w:lineRule="auto"/>
        <w:ind w:left="361" w:right="332" w:firstLine="728.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Co-Owner shall seek approval from the Association of the occupancy of the Co-Owner's unit by a person or persons other than the Co-Owner. Prior to the occupancy of a Unit by any person other than the Co-owner, the Co-owner of such Unit shall provide a copy of the Condominium Documents to the proposed tenant(s) or occupant(s). In its written request to the Association for approval of such occupancy, the Co-Owner shall include a copy of the proposed lease or occupancy agreement, identify the person or persons occupying the unit and include a written statement executed by all of such persons acknowledging receipt of a copy of the Condominium Documents and an acknowledgement that they must comply with the terms thereof.</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326"/>
        </w:tabs>
        <w:spacing w:after="0" w:before="0" w:line="246.99999999999994" w:lineRule="auto"/>
        <w:ind w:left="358" w:right="346" w:firstLine="72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Commencing on the date on which a Unit is occupied by a person or persons other than a Co-Owner, and for three (3) years thereafter, no person other than the Co-Owner may occupy such Unit. During any consecutive three (3) year period, only one third party (including a family member or members) may occupy a particular Unit.</w:t>
      </w:r>
    </w:p>
    <w:p w:rsidR="00000000" w:rsidDel="00000000" w:rsidP="00000000" w:rsidRDefault="00000000" w:rsidRPr="00000000" w14:paraId="0000017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315"/>
        </w:tabs>
        <w:spacing w:after="0" w:before="270" w:line="240" w:lineRule="auto"/>
        <w:ind w:left="368" w:right="348" w:firstLine="71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rental or leasing of residential Units in the Condominium, including use by a family member, shall conform to the following provisions: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516"/>
        </w:tabs>
        <w:spacing w:after="0" w:before="0" w:line="246.99999999999994" w:lineRule="auto"/>
        <w:ind w:left="358" w:right="329" w:firstLine="1458.999999999999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Co-owner desiring to rent or lease a condominium unit shall disclose that fact in writing to the Association of co-owners at least ten (10) days before presenting a lease granting possession of a condominium Unit to potential tenants or occupants and, at the same time, shall supply the Association with a copy of the exact lease for its review for its compliance with the Condominium Documents. The Co-owner shall also provide the Association with a copy of the executed lease. The lease must include, at a minimum, the name and address of the tenants/ occupants, along with the rental amount (if any) and due dates of any rental or compensation payable to a co-owner, the term of the proposed arrangement and a written acknowledgement by the occupant(s) of the obligation to comply with the Condominium Documents.</w:t>
      </w:r>
    </w:p>
    <w:p w:rsidR="00000000" w:rsidDel="00000000" w:rsidP="00000000" w:rsidRDefault="00000000" w:rsidRPr="00000000" w14:paraId="0000017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525"/>
        </w:tabs>
        <w:spacing w:after="0" w:before="240" w:line="244" w:lineRule="auto"/>
        <w:ind w:left="362" w:right="321" w:firstLine="1456.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tenants and non-owner occupants shall comply with all of the terms and conditions of the Condominium Documents and all leases and occupancy agreements shall so state</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provided for in the Sloan Rider attached thereto.</w:t>
      </w:r>
    </w:p>
    <w:p w:rsidR="00000000" w:rsidDel="00000000" w:rsidP="00000000" w:rsidRDefault="00000000" w:rsidRPr="00000000" w14:paraId="0000017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461"/>
        </w:tabs>
        <w:spacing w:after="0" w:before="243" w:line="244" w:lineRule="auto"/>
        <w:ind w:left="8" w:right="321" w:firstLine="7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Association determines that a tenant or other non-Co-owner occupant has failed to comply with the conditions of the Condominium Documents, the Association shall take the following action:</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2173"/>
        </w:tabs>
        <w:spacing w:after="0" w:before="0" w:line="244" w:lineRule="auto"/>
        <w:ind w:left="15" w:right="330" w:firstLine="1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Association shall notify the Co-owner by certified mail, or such other method of delivery which acknowledges or confirms delivery, advising of the alleged violation.</w:t>
      </w:r>
    </w:p>
    <w:p w:rsidR="00000000" w:rsidDel="00000000" w:rsidP="00000000" w:rsidRDefault="00000000" w:rsidRPr="00000000" w14:paraId="0000017D">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2165"/>
        </w:tabs>
        <w:spacing w:after="0" w:before="245" w:line="244" w:lineRule="auto"/>
        <w:ind w:left="15" w:right="324" w:firstLine="144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Co-owner shall have fifteen (15) days after receipt of such notice to investigate and correct the alleged breach by the tenant(s) or other occupant(s) and advise the Association that a violation has not occurred or has been corrected.</w:t>
      </w:r>
    </w:p>
    <w:p w:rsidR="00000000" w:rsidDel="00000000" w:rsidP="00000000" w:rsidRDefault="00000000" w:rsidRPr="00000000" w14:paraId="0000017E">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2167"/>
        </w:tabs>
        <w:spacing w:after="0" w:before="245" w:line="244" w:lineRule="auto"/>
        <w:ind w:left="15" w:right="324" w:firstLine="1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after fifteen (15) days the Association believes that the alleged breach has not been cured or may be repeated, it may institute on its behalf, an action for eviction against the tenant(s) or non-owner occupant(s) and simultaneously for money damages in the same action against the Co-owner and tenant(s) or non-owner occupant(s) for breach of the conditions of the Condominium Documents. The relief provided for in this subparagraph may be by summary proceeding. The Association may hold each or all of the tenant(s), non-owner occupant(s) and the Co-owner liable for any damages to the General Common Elements caused by the Co-owner, tenant(s) or non-owner occupant(s) in connection with the Unit or the Condominium.</w:t>
      </w:r>
    </w:p>
    <w:p w:rsidR="00000000" w:rsidDel="00000000" w:rsidP="00000000" w:rsidRDefault="00000000" w:rsidRPr="00000000" w14:paraId="0000017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463"/>
        </w:tabs>
        <w:spacing w:after="0" w:before="251" w:line="244" w:lineRule="auto"/>
        <w:ind w:left="15" w:right="318" w:firstLine="7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 Co-owner is in arrears to the Association for assessments, the Association may give written notice of the arrearage to the tenant(s) or other occupant(s) occupying a Co-owner's Unit under a lease or other occupancy agreement and the tenant(s) or other occupant(s), after receiving the notice, shall deduct from any payments due the Co-owner the arrearage and future assessments as they fall due and pay them to the Association. The deductions shall not constitute a breach of the occupancy agreement or lease by the tenant(s) or other occupant(s). If the tenant(s) or occupant(s), after being notified, fails or refuses to remit payments otherwise due the Co-owner to the Association, then the Association may do the following:</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2167"/>
        </w:tabs>
        <w:spacing w:after="0" w:before="0" w:line="252.00000000000003" w:lineRule="auto"/>
        <w:ind w:left="15" w:right="323" w:firstLine="1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 a statutory notice to quit for non-payment of rent to the tenant(s)/occupant(s) and shall have the right to enforce that notice by summary proceeding.</w:t>
      </w:r>
    </w:p>
    <w:p w:rsidR="00000000" w:rsidDel="00000000" w:rsidP="00000000" w:rsidRDefault="00000000" w:rsidRPr="00000000" w14:paraId="00000182">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2169"/>
        </w:tabs>
        <w:spacing w:after="0" w:before="221" w:line="240" w:lineRule="auto"/>
        <w:ind w:left="2169" w:right="0" w:hanging="70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Initiate proceedings pursuant to subsection 4(c) above.</w:t>
      </w:r>
    </w:p>
    <w:p w:rsidR="00000000" w:rsidDel="00000000" w:rsidP="00000000" w:rsidRDefault="00000000" w:rsidRPr="00000000" w14:paraId="0000018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461"/>
        </w:tabs>
        <w:spacing w:after="0" w:before="236" w:line="244" w:lineRule="auto"/>
        <w:ind w:left="13" w:right="301" w:firstLine="73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34" w:type="default"/>
          <w:footerReference r:id="rId35" w:type="default"/>
          <w:type w:val="nextPage"/>
          <w:pgSz w:h="16170" w:w="12240" w:orient="portrait"/>
          <w:pgMar w:bottom="1060" w:top="1340" w:left="1080" w:right="1080" w:header="257" w:footer="87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event a Co-owner shall fail to notify the Association of the proposed lease or other occupancy agreement, or in the event a Co-owner shall fail to provide the prospective tenant(s)/occupant(s) with a copy of the Condominium Documents or other documents identified above or to attach the Sloan Rider to the lease or other occupancy agreement, the Association may pursue the remedies provided in section 7.2(6) above, and such Co-owner shall be liable for all costs and expenses, including attorney fees, that may be incurred by the Association as a result thereof or by reason of any noncompliance of such tenant(s)/occupant(s) with the terms, provisions and restrictions set forth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Condominium Documents; provided, however, that this provision shall not be construed so as to relieve the tenant(s)/occupant(s) of his/her obligations to comply with the provisions of the Condominium Documents if the Co-owner fails to comply with this paragraph.</w:t>
      </w:r>
    </w:p>
    <w:p w:rsidR="00000000" w:rsidDel="00000000" w:rsidP="00000000" w:rsidRDefault="00000000" w:rsidRPr="00000000" w14:paraId="00000184">
      <w:pPr>
        <w:pStyle w:val="Heading2"/>
        <w:numPr>
          <w:ilvl w:val="1"/>
          <w:numId w:val="3"/>
        </w:numPr>
        <w:tabs>
          <w:tab w:val="left" w:leader="none" w:pos="1122"/>
        </w:tabs>
        <w:spacing w:before="80" w:lineRule="auto"/>
        <w:ind w:left="1122" w:hanging="478.9999999999999"/>
        <w:jc w:val="both"/>
        <w:rPr>
          <w:b w:val="0"/>
          <w:bCs w:val="0"/>
        </w:rPr>
      </w:pPr>
      <w:r w:rsidDel="00000000" w:rsidR="00000000" w:rsidRPr="00000000">
        <w:rPr>
          <w:rtl w:val="0"/>
        </w:rPr>
        <w:t xml:space="preserve">Effective Date of Restrictions in Sections 7.1 and </w:t>
      </w:r>
      <w:r w:rsidDel="00000000" w:rsidR="00000000" w:rsidRPr="00000000">
        <w:rPr>
          <w:b w:val="0"/>
          <w:bCs w:val="0"/>
          <w:rtl w:val="0"/>
        </w:rPr>
        <w:t xml:space="preserve">7.2 </w:t>
      </w:r>
      <w:r w:rsidDel="00000000" w:rsidR="00000000" w:rsidRPr="00000000">
        <w:rPr>
          <w:rtl w:val="0"/>
        </w:rPr>
        <w:t xml:space="preserve">above.</w:t>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4" w:lineRule="auto"/>
        <w:ind w:left="361" w:right="353" w:hanging="6.00000000000001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above leasing restrictions shall not affect the rights of any tenants or other occupants under written agreements otherwise in compliance with the By-laws in effect prior to the date of the recording of these Amended and Restated By-laws and executed before the above leasing restriction became effective.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pStyle w:val="Heading2"/>
        <w:numPr>
          <w:ilvl w:val="1"/>
          <w:numId w:val="3"/>
        </w:numPr>
        <w:tabs>
          <w:tab w:val="left" w:leader="none" w:pos="1063"/>
        </w:tabs>
        <w:spacing w:before="1" w:lineRule="auto"/>
        <w:ind w:left="1063" w:hanging="420"/>
        <w:jc w:val="both"/>
        <w:rPr/>
      </w:pPr>
      <w:r w:rsidDel="00000000" w:rsidR="00000000" w:rsidRPr="00000000">
        <w:rPr>
          <w:rtl w:val="0"/>
        </w:rPr>
        <w:t xml:space="preserve">Structural Modifications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4" w:lineRule="auto"/>
        <w:ind w:left="354" w:right="349" w:firstLine="3.99999999999998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Except as otherwise provided in Article IV of the Master Deed, no Co-owner shall make alterations in exterior appearance or make major repairs or structural modifications to the Condominium Unit (including interior walls through or on which there exist easements for support or utilities) or make changes in any of the Common Elements, limited or general, without the express written approval of the Board of Directors, including (but not by way of limitation) exterior painting or the erection of antennas, use of drapery or drapery lining in other than a neutral off-white color, lights, aerials, awnings, doors, shutters, or other exterior attachments or modifications, nor shall any Co-owner damage or make modifications or attachments to Common Element walls between Units which in any way impairs sound-conditioning provisions. The Board of Directors may approve only such repairs or modifications as do not jeopardize or impair the structural soundness, safety, utility, or harmonious appearance of the Condominium. Co-owners must comply with the rules and regulations that control major repairs and pay the fee established by the Association therein when major repairs or structural modifications are undertaken</w:t>
      </w:r>
    </w:p>
    <w:p w:rsidR="00000000" w:rsidDel="00000000" w:rsidP="00000000" w:rsidRDefault="00000000" w:rsidRPr="00000000" w14:paraId="00000189">
      <w:pPr>
        <w:pStyle w:val="Heading2"/>
        <w:numPr>
          <w:ilvl w:val="1"/>
          <w:numId w:val="3"/>
        </w:numPr>
        <w:tabs>
          <w:tab w:val="left" w:leader="none" w:pos="1065"/>
        </w:tabs>
        <w:spacing w:before="257" w:lineRule="auto"/>
        <w:ind w:left="1065" w:hanging="422"/>
        <w:jc w:val="both"/>
        <w:rPr/>
      </w:pPr>
      <w:r w:rsidDel="00000000" w:rsidR="00000000" w:rsidRPr="00000000">
        <w:rPr>
          <w:rtl w:val="0"/>
        </w:rPr>
        <w:t xml:space="preserve">Nuisance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353" w:right="345" w:hanging="2.0000000000000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immoral, improper, unlawful, or offensive activity shall be carried on in any Condominium Unit or upon the Common Elements, limited or general, nor shall anything be done which may be or become an annoyance or a nuisance to the Co-owners of the Condominium, nor shall any unreasonably noisy activity be carried on in any Unit or on the Common Elements. No substance or material shall be kept in a Unit that will emit foul or obnoxious odors that will or might disturb the peace, quiet, comfort, or serenity of the occupants of surrounding Units. No smoking, including the smoking of marihuana, whether medically prescribed or not, shall be permitted within individual condominium units or on the general and limited common elements in the Condominium and surrounding Condominium grounds. The corridor door shall be kept closed at all times except when in actual use for ingress and egress. No Co-owner shall do or permit anything to be done or keep or permit to be kept in the Condominium Unit or on the Common Elements anything that will increase the rate of insurance on the Condominium, and each Co-owner shall pay to the Association the increased cost of insurance premiums resulting from any such activity or the maintenance of any such condition, whether approved or not by the Association.</w:t>
      </w:r>
    </w:p>
    <w:p w:rsidR="00000000" w:rsidDel="00000000" w:rsidP="00000000" w:rsidRDefault="00000000" w:rsidRPr="00000000" w14:paraId="0000018B">
      <w:pPr>
        <w:pStyle w:val="Heading2"/>
        <w:numPr>
          <w:ilvl w:val="1"/>
          <w:numId w:val="3"/>
        </w:numPr>
        <w:tabs>
          <w:tab w:val="left" w:leader="none" w:pos="1075"/>
        </w:tabs>
        <w:spacing w:before="243" w:lineRule="auto"/>
        <w:ind w:left="1075" w:hanging="424.00000000000006"/>
        <w:jc w:val="both"/>
        <w:rPr/>
      </w:pPr>
      <w:r w:rsidDel="00000000" w:rsidR="00000000" w:rsidRPr="00000000">
        <w:rPr>
          <w:rtl w:val="0"/>
        </w:rPr>
        <w:t xml:space="preserve">Animals and Pets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9" w:lineRule="auto"/>
        <w:ind w:left="352" w:right="340" w:firstLine="3.99999999999998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36" w:type="default"/>
          <w:footerReference r:id="rId37" w:type="default"/>
          <w:type w:val="nextPage"/>
          <w:pgSz w:h="16170" w:w="12240" w:orient="portrait"/>
          <w:pgMar w:bottom="1060" w:top="1300" w:left="1080" w:right="1080" w:header="257" w:footer="8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Association shall have the right to establish rules and regulations with respect to animals as it may deem proper, and in the event of any violation of such rules and regulations, the Board of Directors may assess fines for such violation, as provided in subsection 11.2 herein. Any rules and regulations established by the Board shall comply with the applicable laws of the State of Michigan.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4" w:lineRule="auto"/>
        <w:ind w:left="358" w:right="349" w:firstLine="3.99999999999998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rules and regulations with respect to animals shall include the following: no animals of any kind shall be maintained by any Co-owner or tenant upon the premises of the Condominium unless specifically approved in writing by the Association. No animal may be kept or bred for any commercial purpose, and all animals shall have such care and restraint so as not to be obnoxious or offensive on account of noise, odor or unsanitary conditions. The Association may, without liability to the owner thereof, remove or cause to be removed any animal from the Condominium which it determines to be in violation of the restrictions imposed by this section or by the rules and regulations established by the Association. The Association shall have the right to require that any pets be registered with it.</w:t>
      </w:r>
    </w:p>
    <w:p w:rsidR="00000000" w:rsidDel="00000000" w:rsidP="00000000" w:rsidRDefault="00000000" w:rsidRPr="00000000" w14:paraId="0000018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63"/>
        </w:tabs>
        <w:spacing w:after="0" w:before="260" w:line="240" w:lineRule="auto"/>
        <w:ind w:left="1063" w:right="0" w:hanging="412"/>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Storage of Materials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4" w:lineRule="auto"/>
        <w:ind w:left="356" w:right="34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Common Elements, limited or general, shall not be used for storage of supplies, materials, personal property, or trash or refuse of any kind, except in assigned limited Common Element storage areas or as otherwise provided in duly adopted rules and regulations of the Association. Trash receptacles shall be maintained in areas designated therefor at all times and shall not be permitted to remain elsewhere on the Common Elements except for such short periods of time as may be reasonably necessary to permit periodic collection of trash. Co-owners may sell or transfer ownership of a storage unit assigned to such Co-owner, pursuant to a deed duly executed by such Co-owner, provided that such sale or transfer may only be made to another Co-owner of a Unit in the Condominium. The Co-owner shall notify the Association of such sale or transfer. The Common Elements shall not be used in any way for the drying, shaking or airing of clothing or other fabrics. In general, no activity shall be carried on nor condition maintained by any Co-owner, either in the Condominium Unit or upon the Common Elements, which spoils the appearance of the Condominium.</w:t>
      </w:r>
    </w:p>
    <w:p w:rsidR="00000000" w:rsidDel="00000000" w:rsidP="00000000" w:rsidRDefault="00000000" w:rsidRPr="00000000" w14:paraId="0000019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74"/>
        </w:tabs>
        <w:spacing w:after="0" w:before="266" w:line="240" w:lineRule="auto"/>
        <w:ind w:left="1074" w:right="0" w:hanging="415.99999999999994"/>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Obstructions; Bicycles; Use of Elevator for Move-in</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4" w:lineRule="auto"/>
        <w:ind w:left="366" w:right="342" w:firstLine="3.99999999999998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Sidewalks, landscaped areas, driveways, parking areas, elevators, hallways, stairs, and lobbies shall not be obstructed in any way nor shall they be used for purposes other than for which they are reasonably and obviously intended. No bicycles may be left unattended on or about the Common Elements other than designated bike storages areas. Co-owners and tenants wishing to move into or out of the Condominium must reserve use of an elevator in advance from the Association which shall adopt appropriate rules as to fees, days and hours for such use.</w:t>
      </w:r>
    </w:p>
    <w:p w:rsidR="00000000" w:rsidDel="00000000" w:rsidP="00000000" w:rsidRDefault="00000000" w:rsidRPr="00000000" w14:paraId="0000019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081"/>
        </w:tabs>
        <w:spacing w:after="0" w:before="251" w:line="240" w:lineRule="auto"/>
        <w:ind w:left="1081" w:right="0" w:hanging="41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Vehicle Parking</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6.99999999999994" w:lineRule="auto"/>
        <w:ind w:left="373" w:right="3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38" w:type="default"/>
          <w:footerReference r:id="rId39" w:type="default"/>
          <w:type w:val="nextPage"/>
          <w:pgSz w:h="16170" w:w="12240" w:orient="portrait"/>
          <w:pgMar w:bottom="1080" w:top="1320" w:left="1080" w:right="1080" w:header="257" w:footer="88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vehicles other than motor vehicles used for personal transportation and automobiles may be parked or stored upon the premises of the Condominium. All motor vehicles shall be parked in duly designated parking spaces on the Common Elements. Parking spaces assigned to office Units may be used during non-business hours by visitors to residential Units provided that the office Co-owners or tenants give advance permission. Unused parking spaces assigned to specific units may only be rented to other co-owners. Co-owners may sell or transfer ownership of a parking space owned by such Co-owner pursuant to a deed duly executed by such Co-owner, provided that such sale or transfer may only be made to another Co-owner of a Unit in the Condominium and provided further that each Unit must always have a minimum of one parking space appurtenant to it as a limited common element. Such conveyances shall be made by warranty of quit claim deed and a copy of the recorded deed shall be delivered to the Association by the purchasing co-owner. The Co-owner shall notify the Association of such sale or transfer Co-owners shall, if the Association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32" w:lineRule="auto"/>
        <w:ind w:left="47" w:right="359" w:hanging="5.999999999999996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require, register with the Association all motor vehicles maintained on the Condominium premises.</w:t>
      </w:r>
    </w:p>
    <w:p w:rsidR="00000000" w:rsidDel="00000000" w:rsidP="00000000" w:rsidRDefault="00000000" w:rsidRPr="00000000" w14:paraId="00000195">
      <w:pPr>
        <w:pStyle w:val="Heading2"/>
        <w:numPr>
          <w:ilvl w:val="1"/>
          <w:numId w:val="3"/>
        </w:numPr>
        <w:tabs>
          <w:tab w:val="left" w:leader="none" w:pos="863"/>
        </w:tabs>
        <w:spacing w:before="265" w:lineRule="auto"/>
        <w:ind w:left="863" w:hanging="537"/>
        <w:jc w:val="both"/>
        <w:rPr>
          <w:b w:val="0"/>
          <w:bCs w:val="0"/>
        </w:rPr>
      </w:pPr>
      <w:r w:rsidDel="00000000" w:rsidR="00000000" w:rsidRPr="00000000">
        <w:rPr>
          <w:rtl w:val="0"/>
        </w:rPr>
        <w:t xml:space="preserve">Motorized Vehicles</w:t>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4" w:lineRule="auto"/>
        <w:ind w:left="34" w:right="334" w:firstLine="2.99999999999999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of motorized vehicles anywhere on the condominium premises except as provided in subsection 7.9 above is prohibited. The Board of Directors may, by duly adopted regulations, make reasonable exceptions to this section.</w:t>
      </w:r>
    </w:p>
    <w:p w:rsidR="00000000" w:rsidDel="00000000" w:rsidP="00000000" w:rsidRDefault="00000000" w:rsidRPr="00000000" w14:paraId="00000197">
      <w:pPr>
        <w:pStyle w:val="Heading2"/>
        <w:numPr>
          <w:ilvl w:val="1"/>
          <w:numId w:val="3"/>
        </w:numPr>
        <w:tabs>
          <w:tab w:val="left" w:leader="none" w:pos="858"/>
        </w:tabs>
        <w:spacing w:before="245" w:lineRule="auto"/>
        <w:ind w:left="858" w:hanging="539"/>
        <w:jc w:val="both"/>
        <w:rPr/>
      </w:pPr>
      <w:r w:rsidDel="00000000" w:rsidR="00000000" w:rsidRPr="00000000">
        <w:rPr>
          <w:rtl w:val="0"/>
        </w:rPr>
        <w:t xml:space="preserve">Weapons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30" w:right="346" w:firstLine="3.9999999999999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Co-owner shall use or permit the use by any occupant, tenant, agent, employee, invitee, guest, or family members of any firearms, air rifles, pellet guns, B-B guns, bows and arrows, fireworks, or other similar dangerous weapons, projectiles or invasive devices anywhere on or about the Condominium premises.</w:t>
      </w:r>
    </w:p>
    <w:p w:rsidR="00000000" w:rsidDel="00000000" w:rsidP="00000000" w:rsidRDefault="00000000" w:rsidRPr="00000000" w14:paraId="0000019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46"/>
        </w:tabs>
        <w:spacing w:after="0" w:before="252" w:line="240" w:lineRule="auto"/>
        <w:ind w:left="846" w:right="0" w:hanging="5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2" w:lineRule="auto"/>
        <w:ind w:left="30" w:right="340" w:hanging="2.99999999999999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signs or other advertising devices shall be displayed which are visible from the exterior of a Condominium Unit or on the Common Elements, including "for sale" signs, without written permission from the Association, which shall adopt uniform rules for identification signs for offices and assigned parking spaces.</w:t>
      </w:r>
    </w:p>
    <w:p w:rsidR="00000000" w:rsidDel="00000000" w:rsidP="00000000" w:rsidRDefault="00000000" w:rsidRPr="00000000" w14:paraId="0000019B">
      <w:pPr>
        <w:pStyle w:val="Heading2"/>
        <w:numPr>
          <w:ilvl w:val="1"/>
          <w:numId w:val="3"/>
        </w:numPr>
        <w:tabs>
          <w:tab w:val="left" w:leader="none" w:pos="844"/>
        </w:tabs>
        <w:spacing w:before="262" w:lineRule="auto"/>
        <w:ind w:left="844" w:hanging="532"/>
        <w:jc w:val="both"/>
        <w:rPr/>
      </w:pPr>
      <w:r w:rsidDel="00000000" w:rsidR="00000000" w:rsidRPr="00000000">
        <w:rPr>
          <w:rtl w:val="0"/>
        </w:rPr>
        <w:t xml:space="preserve">Ornamentation of Common Elements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4" w:lineRule="auto"/>
        <w:ind w:left="22" w:right="356" w:firstLine="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Co-owner shall perform any landscaping or plant any trees, shrubs or flowers or place any ornamental materials upon the Common Elements except in such Co-owner's deck or roof garden area appurtenant solely to the Unit wherein landscaping and ornamentation shall be installed and maintained by the Co-owner with the approval of materials and design by the Association.</w:t>
      </w:r>
    </w:p>
    <w:p w:rsidR="00000000" w:rsidDel="00000000" w:rsidP="00000000" w:rsidRDefault="00000000" w:rsidRPr="00000000" w14:paraId="0000019D">
      <w:pPr>
        <w:pStyle w:val="Heading2"/>
        <w:numPr>
          <w:ilvl w:val="1"/>
          <w:numId w:val="3"/>
        </w:numPr>
        <w:tabs>
          <w:tab w:val="left" w:leader="none" w:pos="836"/>
        </w:tabs>
        <w:spacing w:before="238" w:lineRule="auto"/>
        <w:ind w:left="836" w:hanging="531"/>
        <w:jc w:val="both"/>
        <w:rPr/>
      </w:pPr>
      <w:r w:rsidDel="00000000" w:rsidR="00000000" w:rsidRPr="00000000">
        <w:rPr>
          <w:rtl w:val="0"/>
        </w:rPr>
        <w:t xml:space="preserve">Deck and Garden Use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2" w:lineRule="auto"/>
        <w:ind w:left="13" w:right="361" w:firstLine="4.00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Board of Directors of the Association shall have the right to establish rules and regulations with respect to deck and garden use as it may deem proper, and in the event of any violation of such rules and regulations, the Board of Directors may assess fines for such violation, as provided in subsection 11.2 herein. Any rules and regulations established by the Board shall comply with the applicable laws of the State of Michigan. The installation of awnings or other permanent improvements on decks, including the color and, must be approved in advance by the Board of Directors.</w:t>
      </w:r>
    </w:p>
    <w:p w:rsidR="00000000" w:rsidDel="00000000" w:rsidP="00000000" w:rsidRDefault="00000000" w:rsidRPr="00000000" w14:paraId="0000019F">
      <w:pPr>
        <w:pStyle w:val="Heading2"/>
        <w:numPr>
          <w:ilvl w:val="1"/>
          <w:numId w:val="3"/>
        </w:numPr>
        <w:tabs>
          <w:tab w:val="left" w:leader="none" w:pos="996"/>
        </w:tabs>
        <w:spacing w:before="256" w:lineRule="auto"/>
        <w:ind w:left="996" w:hanging="532"/>
        <w:jc w:val="both"/>
        <w:rPr/>
      </w:pPr>
      <w:r w:rsidDel="00000000" w:rsidR="00000000" w:rsidRPr="00000000">
        <w:rPr>
          <w:rtl w:val="0"/>
        </w:rPr>
        <w:t xml:space="preserve">Co-owner Responsibility for Unit and Common Spaces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6.99999999999994" w:lineRule="auto"/>
        <w:ind w:left="13" w:right="353" w:firstLine="5.99999999999999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Co-owner shall maintain the Condominium Unit and any limited Common Elements appurtenant thereto for which the Co-owner has maintenance responsibility in a safe, clean and sanitary condition. Each Co-owner shall also use due care to avoid damaging any of the Common Elements, including, but not limited to, the telephone, water, gas, plumbing, electrical, or other utility conduits and systems and any other elements in a Condominium Unit which are appurtenant to any other Condominium Unit. Each Co-owner shall be responsible for damages or costs to the Association resulting from damage to or misuse of any of the Common Elements by the Co-owner or the Co-owner's family, employees, guests, tenants, agents, or invitees unless such damages or costs are covered by insurance carried by the Association, in which case there shall be no such responsibility (unless reimbursement to the Association is excluded by virtue of a deductible provision, in which case the responsible Co-owner shall bear the expense to the extent of the deductible amount). Any costs or damages to the Association may be assessed to and collected from the Co-owner in the manner provided in Section 6 of these Bylaws.</w:t>
      </w:r>
    </w:p>
    <w:p w:rsidR="00000000" w:rsidDel="00000000" w:rsidP="00000000" w:rsidRDefault="00000000" w:rsidRPr="00000000" w14:paraId="000001A1">
      <w:pPr>
        <w:pStyle w:val="Heading2"/>
        <w:numPr>
          <w:ilvl w:val="1"/>
          <w:numId w:val="3"/>
        </w:numPr>
        <w:tabs>
          <w:tab w:val="left" w:leader="none" w:pos="838"/>
        </w:tabs>
        <w:spacing w:before="248" w:lineRule="auto"/>
        <w:ind w:left="838" w:hanging="541"/>
        <w:jc w:val="both"/>
        <w:rPr>
          <w:b w:val="0"/>
          <w:bCs w:val="0"/>
        </w:rPr>
      </w:pPr>
      <w:r w:rsidDel="00000000" w:rsidR="00000000" w:rsidRPr="00000000">
        <w:rPr>
          <w:rtl w:val="0"/>
        </w:rPr>
        <w:t xml:space="preserve">Access to Units</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4" w:lineRule="auto"/>
        <w:ind w:left="8" w:right="331" w:firstLine="1.999999999999999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Association or its duly authorized agents shall have access to each Condominium Unit from time to time during reasonable working hours and upon notice to the Co-owner thereof as may be necessary for the maintenance, repair or replacement of any of the Common Elements. The Association or its agents shall also have access to each Condominium Unit at all times without notice as may be necessary to make emergency repairs to prevent damage to the Common Elements or to another Condominium Unit. It shall be the responsibility of each Co-owner to provide the Association means of access to the Condominium Unit during all periods of absence and, in the event of the failure of such Co-owner to provide means of access, the Association may gain access in such manner as may be reasonable under the circumstances and shall not be liable to such Co-owner for any necessary damage to the Condominium Unit caused thereby or for repair or replacement of any doors or windows damaged in gaining such access.</w:t>
      </w:r>
    </w:p>
    <w:p w:rsidR="00000000" w:rsidDel="00000000" w:rsidP="00000000" w:rsidRDefault="00000000" w:rsidRPr="00000000" w14:paraId="000001A3">
      <w:pPr>
        <w:pStyle w:val="Heading2"/>
        <w:spacing w:before="265" w:lineRule="auto"/>
        <w:ind w:left="5" w:firstLine="0"/>
        <w:rPr/>
      </w:pPr>
      <w:r w:rsidDel="00000000" w:rsidR="00000000" w:rsidRPr="00000000">
        <w:rPr>
          <w:rtl w:val="0"/>
        </w:rPr>
        <w:t xml:space="preserve">Section 8 RECONSTRUCTION OR REPAIR</w:t>
      </w:r>
    </w:p>
    <w:p w:rsidR="00000000" w:rsidDel="00000000" w:rsidP="00000000" w:rsidRDefault="00000000" w:rsidRPr="00000000" w14:paraId="000001A4">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707"/>
        </w:tabs>
        <w:spacing w:after="0" w:before="243" w:line="240" w:lineRule="auto"/>
        <w:ind w:left="707" w:right="0" w:hanging="41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Assessment of Damages</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6" w:right="335"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any part of the Condominium property shall be damaged, the determination of whether or not it shall be reconstructed or repaired shall be made in the following manner:</w:t>
      </w:r>
    </w:p>
    <w:p w:rsidR="00000000" w:rsidDel="00000000" w:rsidP="00000000" w:rsidRDefault="00000000" w:rsidRPr="00000000" w14:paraId="000001A6">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440"/>
        </w:tabs>
        <w:spacing w:after="0" w:before="256" w:line="244" w:lineRule="auto"/>
        <w:ind w:left="3" w:right="335" w:firstLine="57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damaged property is a Common Element or Condominium Unit, the property shall be rebuilt or repaired if any Condominium Unit in the Condominium is tenantable, unless it is determined by a unanimous vote of all of the Co-owners in the Condominium that the Condominium shall be terminated and each institutional holder of a first mortgage lien on any Unit in the Condominium has given its prior written approval of such termination.</w:t>
      </w:r>
    </w:p>
    <w:p w:rsidR="00000000" w:rsidDel="00000000" w:rsidP="00000000" w:rsidRDefault="00000000" w:rsidRPr="00000000" w14:paraId="000001A7">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440"/>
        </w:tabs>
        <w:spacing w:after="0" w:before="244" w:line="242" w:lineRule="auto"/>
        <w:ind w:left="8" w:right="338"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Condominium is so damaged that no Condominium Unit is tenantable, and if each institutional holder of a first mortgage lien on any Unit in the Condominium has given its prior written approval of the termination of the Condominium, the damaged property shall not be rebuilt and the Condominium shall be terminated, unless two thirds (2/3) or more of the Co-owners in number and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 agree to reconstruction by vote or in writing within ninety (90) days after the destruction.</w:t>
      </w:r>
    </w:p>
    <w:p w:rsidR="00000000" w:rsidDel="00000000" w:rsidP="00000000" w:rsidRDefault="00000000" w:rsidRPr="00000000" w14:paraId="000001A8">
      <w:pPr>
        <w:pStyle w:val="Heading2"/>
        <w:numPr>
          <w:ilvl w:val="1"/>
          <w:numId w:val="31"/>
        </w:numPr>
        <w:tabs>
          <w:tab w:val="left" w:leader="none" w:pos="712"/>
        </w:tabs>
        <w:spacing w:before="246" w:lineRule="auto"/>
        <w:ind w:left="712" w:hanging="414"/>
        <w:jc w:val="both"/>
        <w:rPr/>
      </w:pPr>
      <w:r w:rsidDel="00000000" w:rsidR="00000000" w:rsidRPr="00000000">
        <w:rPr>
          <w:rtl w:val="0"/>
        </w:rPr>
        <w:t xml:space="preserve">Reconstruction or Repair Pursuant to Master Deed</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6.99999999999994" w:lineRule="auto"/>
        <w:ind w:left="15" w:right="3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such reconstruction or repair shall be substantially in accordance with the Master Deed and the plans and specifications for the Condominium to a condition as comparable as possible to the condition existing prior to damage unless the Co-owners shall unanimously decide otherwise.</w:t>
      </w:r>
    </w:p>
    <w:p w:rsidR="00000000" w:rsidDel="00000000" w:rsidP="00000000" w:rsidRDefault="00000000" w:rsidRPr="00000000" w14:paraId="000001AA">
      <w:pPr>
        <w:pStyle w:val="Heading2"/>
        <w:numPr>
          <w:ilvl w:val="1"/>
          <w:numId w:val="31"/>
        </w:numPr>
        <w:tabs>
          <w:tab w:val="left" w:leader="none" w:pos="714"/>
        </w:tabs>
        <w:spacing w:before="258" w:lineRule="auto"/>
        <w:ind w:left="714" w:hanging="416"/>
        <w:jc w:val="both"/>
        <w:rPr/>
      </w:pPr>
      <w:r w:rsidDel="00000000" w:rsidR="00000000" w:rsidRPr="00000000">
        <w:rPr>
          <w:rtl w:val="0"/>
        </w:rPr>
        <w:t xml:space="preserve">Co-owner Responsibility for Repairs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4" w:lineRule="auto"/>
        <w:ind w:left="16" w:right="315" w:hanging="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40" w:type="default"/>
          <w:footerReference r:id="rId41" w:type="default"/>
          <w:type w:val="nextPage"/>
          <w:pgSz w:h="16170" w:w="12240" w:orient="portrait"/>
          <w:pgMar w:bottom="1040" w:top="1300" w:left="1440" w:right="1080" w:header="257" w:footer="85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damage is only to a part of a Condominium Unit or the Common Elements which are the responsibility of a Co-owner to maintain, repair and/or insure, it shall be the responsibility of the Co-owner to repair such damage in accordance with subsection 8.4 hereof. In all other cases, the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4" w:lineRule="auto"/>
        <w:ind w:left="20" w:right="319" w:firstLine="1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responsibility for reconstruction and repair, although not necessarily the cost thereof, shall be that of the Association. In the event that a Co-owner does not commence making repairs as required of such Co-owner herein within thirty (30) days of the occurrence of the damage and diligently pursue such repairs to completion, the Board of Directors may make such repairs and the cost thereof shall constitute an additional assessment against such Co-owner, due and enforceable as provided in these Bylaws for other assessments. No Co-owner shall in any way restrict access to any portion of a Condominium Unit that must be accessible to service the general Common Elements. Should access to any general Common Element of any sort be required, the Association may remove any coverings or attachments of any nature that restrict such access and will have no responsibility for repairing, replacing or reinstalling any materials, whether or not installation thereof has been approved hereunder, that are damaged in the course of gaining such access, nor shall the Association be responsible for monetary damages of any sort arising out of actions taken to gain such access.</w:t>
      </w:r>
    </w:p>
    <w:p w:rsidR="00000000" w:rsidDel="00000000" w:rsidP="00000000" w:rsidRDefault="00000000" w:rsidRPr="00000000" w14:paraId="000001AD">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729"/>
        </w:tabs>
        <w:spacing w:after="0" w:before="259" w:line="240" w:lineRule="auto"/>
        <w:ind w:left="729" w:right="0" w:hanging="424"/>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Co-owner Responsible for Interior Repairs to Unit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4" w:lineRule="auto"/>
        <w:ind w:left="15" w:right="323" w:firstLine="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Regardless of the cause or nature of any damage or deterioration, each Co-owner shall be responsible for the reconstruction, repair and maintenance of the interior of the Co-owner's Condominium Unit and personal property, including, but not limited to, floor coverings, wall coverings, window shades, draperies, interior non-load bearing walls (but not any common elements therein), walls contained wholly within the Unit, and pipes, wires, conduits, and ducts therein (after connection with fixtures), interior trim, furniture, light fixtures, and all appliances and equipment, whether freestanding or built-in. In the event damage to interior walls within a Co-owner's Unit or to pipes, wires, conduits, ducts, or other Common Elements therein is covered by insurance held by the Association, then the reconstruction or repair shall be the responsibility of the Association in accordance with subsection 8.8 below; provided, however, that any deductible amount be paid by the Co-owner to whom the damage occurred. In no event shall the Association be responsible for restoration of more than finished, unpainted drywall in the case of damage to ceilings and walls which are the responsibility of the Association under this Article. If any other interior portion of a Unit is covered by insurance held by the Association for the benefit of the Co-owner, the Co-owner shall be responsible for the deductible amount, if any, and shall be entitled to receive the proceeds of insurance relative thereto and, if there is a mortgage endorsement, the proceeds shall be payable to the Co-owner and the mortgagee jointly. In the event of substantial damage to or destruction of any Unit or any part of the Common Elements, the Association shall promptly so notify each institutional holder of a first mortgage lien on any Condominium Unit in the Condominium. The Association shall have a lien for any funds advanced on behalf of any Co-owner subordinate to the lien of any first mortgage on such Co-owner's Unit.</w:t>
      </w:r>
    </w:p>
    <w:p w:rsidR="00000000" w:rsidDel="00000000" w:rsidP="00000000" w:rsidRDefault="00000000" w:rsidRPr="00000000" w14:paraId="000001AF">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721"/>
        </w:tabs>
        <w:spacing w:after="0" w:before="258" w:line="240" w:lineRule="auto"/>
        <w:ind w:left="721" w:right="0" w:hanging="416"/>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Co-owner Responsible for Certain Damages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9" w:lineRule="auto"/>
        <w:ind w:left="10" w:right="319" w:firstLine="1.999999999999999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42" w:type="default"/>
          <w:footerReference r:id="rId43" w:type="default"/>
          <w:type w:val="nextPage"/>
          <w:pgSz w:h="16170" w:w="12240" w:orient="portrait"/>
          <w:pgMar w:bottom="1060" w:top="1300" w:left="1440" w:right="1080" w:header="257" w:footer="87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Co-owner shall perform promptly all maintenance and repair work within the Co-owner's own Unit, which, if omitted, would affect the Common Elements or another Unit or Units, each Co-owner being expressly responsible for the damages consequently resulting from such omission. This shall include damage caused to other Units in the Condominium due to water leaking from plumbing fixtures. Repairs of installations within a Unit such as telephone, heating and cooling systems, water, sewer and plumbing systems, windows, screens, doors, locks, electrical fixtures, and all other accessories including water faucets, tanks and fixtures, but excluding water meters, shall be an expense of the Co-owner of such Unit. Each Co-owner shall reimburse the Association</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25" w:lineRule="auto"/>
        <w:ind w:left="23" w:right="315" w:firstLine="7.00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any expense incurred in repairing or replacing any Common Elements damaged through the fault of the Co-owner.</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pStyle w:val="Heading2"/>
        <w:numPr>
          <w:ilvl w:val="1"/>
          <w:numId w:val="31"/>
        </w:numPr>
        <w:tabs>
          <w:tab w:val="left" w:leader="none" w:pos="735"/>
        </w:tabs>
        <w:spacing w:before="0" w:lineRule="auto"/>
        <w:ind w:left="735" w:hanging="423"/>
        <w:jc w:val="both"/>
        <w:rPr/>
      </w:pPr>
      <w:r w:rsidDel="00000000" w:rsidR="00000000" w:rsidRPr="00000000">
        <w:rPr>
          <w:rtl w:val="0"/>
        </w:rPr>
        <w:t xml:space="preserve">Consent Required for Major Repair or Structural Modification</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2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See Section 7.4 above.</w:t>
      </w:r>
    </w:p>
    <w:p w:rsidR="00000000" w:rsidDel="00000000" w:rsidP="00000000" w:rsidRDefault="00000000" w:rsidRPr="00000000" w14:paraId="000001B5">
      <w:pPr>
        <w:pStyle w:val="Heading2"/>
        <w:numPr>
          <w:ilvl w:val="1"/>
          <w:numId w:val="31"/>
        </w:numPr>
        <w:tabs>
          <w:tab w:val="left" w:leader="none" w:pos="725"/>
        </w:tabs>
        <w:spacing w:before="256" w:lineRule="auto"/>
        <w:ind w:left="725" w:hanging="413"/>
        <w:jc w:val="both"/>
        <w:rPr/>
      </w:pPr>
      <w:r w:rsidDel="00000000" w:rsidR="00000000" w:rsidRPr="00000000">
        <w:rPr>
          <w:rtl w:val="0"/>
        </w:rPr>
        <w:t xml:space="preserve">Unit Access by Association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4" w:lineRule="auto"/>
        <w:ind w:left="15" w:right="331" w:firstLine="7.00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person designated by the Association shall have access to each Condominium Unit for safety inspection or needed repairs as necessary during reasonable hours and upon notice to the occupant thereof for maintenance, repair or replacement of any of the Co=on Elements therein or accessible therefrom, and shall have access to each Condominium Unit without notice for making emergency inspection or repairs necessary to prevent damage to other Condominium Units or the Co=on Elements, or both.</w:t>
      </w:r>
    </w:p>
    <w:p w:rsidR="00000000" w:rsidDel="00000000" w:rsidP="00000000" w:rsidRDefault="00000000" w:rsidRPr="00000000" w14:paraId="000001B7">
      <w:pPr>
        <w:pStyle w:val="Heading2"/>
        <w:numPr>
          <w:ilvl w:val="1"/>
          <w:numId w:val="31"/>
        </w:numPr>
        <w:tabs>
          <w:tab w:val="left" w:leader="none" w:pos="719"/>
        </w:tabs>
        <w:ind w:left="719" w:hanging="414"/>
        <w:jc w:val="left"/>
        <w:rPr/>
      </w:pPr>
      <w:r w:rsidDel="00000000" w:rsidR="00000000" w:rsidRPr="00000000">
        <w:rPr>
          <w:rtl w:val="0"/>
        </w:rPr>
        <w:t xml:space="preserve">Repair of Common Elements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4" w:lineRule="auto"/>
        <w:ind w:left="8" w:right="176" w:firstLine="9.00000000000000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Association shall be responsible for the replacement, reconstruction, repair, and maintenance of the Common Elements and any incidental damage to a Condominium Unit caused by such· Co=on Elements or the restoration, repair or maintenance thereof. As set forth above, an adequate reserve fund for replacement, reconstruction and repair of the Co=on Elements must be established and must be funded by regular monthly payments rather than by special assessments or supplemental assessments. Immediately after a casualty causing damage to property for which the Association has the responsibility of maintenance, repair and reconstruction, the Association shall obtain reliable and detailed estimates of the cost to replace the damaged property in a condition as good as that existing before the damage. If the proceeds of insurance are not sufficient to defray the estimated costs of reconstruction or repair required to be performed by the Association, or if at any time during such reconstruction or repair, or upon completion of such reconstruction or repair, the funds for the payment of the costs thereof are insufficient, assessments shall be made against all Co-owners for the cost of reconstruction or repair of the damaged property in sufficient amounts to provide funds to pay the estimated or actual cost of repair. Any excess proceeds of insurance shall belong to the Association.</w:t>
      </w:r>
    </w:p>
    <w:p w:rsidR="00000000" w:rsidDel="00000000" w:rsidP="00000000" w:rsidRDefault="00000000" w:rsidRPr="00000000" w14:paraId="000001B9">
      <w:pPr>
        <w:pStyle w:val="Heading2"/>
        <w:numPr>
          <w:ilvl w:val="1"/>
          <w:numId w:val="31"/>
        </w:numPr>
        <w:tabs>
          <w:tab w:val="left" w:leader="none" w:pos="719"/>
        </w:tabs>
        <w:spacing w:before="250" w:lineRule="auto"/>
        <w:ind w:left="719" w:hanging="421"/>
        <w:jc w:val="left"/>
        <w:rPr/>
      </w:pPr>
      <w:r w:rsidDel="00000000" w:rsidR="00000000" w:rsidRPr="00000000">
        <w:rPr>
          <w:rtl w:val="0"/>
        </w:rPr>
        <w:t xml:space="preserve">Eminent Domain</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133 of the Act and the following provisions shall control upon any taking by eminent domain:</w:t>
      </w:r>
    </w:p>
    <w:p w:rsidR="00000000" w:rsidDel="00000000" w:rsidP="00000000" w:rsidRDefault="00000000" w:rsidRPr="00000000" w14:paraId="000001BB">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432"/>
        </w:tabs>
        <w:spacing w:after="0" w:before="236" w:line="244" w:lineRule="auto"/>
        <w:ind w:left="8" w:right="321" w:firstLine="5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44" w:type="default"/>
          <w:footerReference r:id="rId45" w:type="default"/>
          <w:type w:val="nextPage"/>
          <w:pgSz w:h="16170" w:w="12240" w:orient="portrait"/>
          <w:pgMar w:bottom="1040" w:top="1300" w:left="1440" w:right="1080" w:header="257" w:footer="858"/>
        </w:sect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1n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event of any taking of an entire Condominium Unit by eminent domain, the Co-owner of such Condominium Unit and the Unit mortgagee, as their interest may appear, shall be entitled to receive the award for such taking and, after acceptance thereof, the Co-owner and Unit mortgagee shall be divested of all interest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Condominium with regard to such Unit. In the event that any condemnation award shall become payable to any Co-owner whose Condominium Unit is not wholly taken by eminent domain, then such award shall be paid by the condemning authority to the Association on behalf of such Co-owner.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a part of any Condominium Unit is taken, the Association shall rebuild the same as is necessary to make it habitable and remit the balance of the condemnation proceeds pertinent to such Condominium Unit to the Co-owner thereof and Unit mortgagee, as their interests may appear.</w:t>
      </w:r>
    </w:p>
    <w:p w:rsidR="00000000" w:rsidDel="00000000" w:rsidP="00000000" w:rsidRDefault="00000000" w:rsidRPr="00000000" w14:paraId="000001BC">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447"/>
        </w:tabs>
        <w:spacing w:after="0" w:before="80" w:line="242" w:lineRule="auto"/>
        <w:ind w:left="6" w:right="338" w:firstLine="5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there is any taking of any portion of the Condominium other than any Condominium Unit, the condemnation proceeds relative to such taking shall be paid to the Association, and the affirmative vote of at least two-thirds (2/3) of the Co-owners in number and in value shall determine whether to rebuild, repair or replace the portion so taken or to take such other action as they deem appropriate. If no such affirmative vote is obtained, such condemnation proceeds shall be remitted to the Co-owners and their mortgagees, as their respective interests may appear, in accordance with their respective percentages of value set forth in Article V of the Master Deed.</w:t>
      </w:r>
    </w:p>
    <w:p w:rsidR="00000000" w:rsidDel="00000000" w:rsidP="00000000" w:rsidRDefault="00000000" w:rsidRPr="00000000" w14:paraId="000001BD">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440"/>
        </w:tabs>
        <w:spacing w:after="0" w:before="266" w:line="244" w:lineRule="auto"/>
        <w:ind w:left="2" w:right="338" w:firstLine="57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event the Condominium continues after taking by eminent domain, then the remaining portion of the Condominium shall be resurveyed and the Master Deed amended accordingly and, if any Condominium Unit shall have been taken, then Article V of the Master Deed shall also be amended to reflect such taking and to proportionately readjust the percentages of value of the remaining Co-owners based upon the continuing value of the Condominium of one hundred percent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 Such amendment may be effected by an officer of the Association duly authorized by the Board of Directors without the necessity of execution or specific approval thereof by any Co-owner.</w:t>
      </w:r>
    </w:p>
    <w:p w:rsidR="00000000" w:rsidDel="00000000" w:rsidP="00000000" w:rsidRDefault="00000000" w:rsidRPr="00000000" w14:paraId="000001BE">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287"/>
        </w:tabs>
        <w:spacing w:after="0" w:before="265" w:line="242" w:lineRule="auto"/>
        <w:ind w:left="0" w:right="338" w:firstLine="5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event any Condominium Unit in the Condominium or any portion thereof, or the Common Elements or any portion thereof, is made the subject matter of any condemnation or eminent domain proceedings, or is otherwise sought to be acquired by a condemning authority, the Association shall promptly so notify each institutional holder of a first mortgage lien on any of the Units in the Condominium, provided that the name and address of each has been provided to the Association.</w:t>
      </w:r>
    </w:p>
    <w:p w:rsidR="00000000" w:rsidDel="00000000" w:rsidP="00000000" w:rsidRDefault="00000000" w:rsidRPr="00000000" w14:paraId="000001BF">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433"/>
        </w:tabs>
        <w:spacing w:after="0" w:before="253" w:line="244" w:lineRule="auto"/>
        <w:ind w:left="0" w:right="341" w:firstLine="5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portions of a Condominium Unit are taken by eminent domain, the court shall determine the fair market value of the portions of the Condominium Unit not taken. The undivided interest for each Condominium Unit in the Common Elements appertaining to the Condominium Units shall be reduced in proportion to the diminution in the fair market value of the Condominium Unit resulting from the taking. The portions of undivided interest in the Common Elements thereby divested from the Co-owners of a Condominium Unit shall be reallocated among the other Condominium Units in the Condominium in proportion to their respective undivided interest in the Common Elements. A Condominium Unit partially taken shall receive the reallocation in proportion to its undivided interest as reduced by the court under this subsection. The court shall enter a decree reflecting the reallocation of undivided interests produced thereby, and the award shall include just compensation to the Co-owner of the Condominium Unit partially taken for that portion of the undivided interest in the Common Elements divested from the Co-owner and not revested in the Co-owner pursuant to subsection 6, as well as for that portion of the Condominium Unit taken by eminent domain.</w:t>
      </w:r>
    </w:p>
    <w:p w:rsidR="00000000" w:rsidDel="00000000" w:rsidP="00000000" w:rsidRDefault="00000000" w:rsidRPr="00000000" w14:paraId="000001C0">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424"/>
        </w:tabs>
        <w:spacing w:after="0" w:before="235" w:line="249" w:lineRule="auto"/>
        <w:ind w:left="3" w:right="334" w:firstLine="57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46" w:type="default"/>
          <w:footerReference r:id="rId47" w:type="default"/>
          <w:type w:val="nextPage"/>
          <w:pgSz w:h="16170" w:w="12240" w:orient="portrait"/>
          <w:pgMar w:bottom="1060" w:top="1340" w:left="1440" w:right="1080" w:header="257" w:footer="86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taking of a portion of a Condominium Unit makes it impractical to use the remaining portion of that Condominium Unit for a lawful purpose permitted by the Condominium Documents, then the entire undivided interest in the Common Elements appertaining to that Condominium Unit shall thenceforth appertain to the remaining Condominium Units, being allocated to them in proportion to their respective undivided interests in the Common Elements. The remaining portion of that Condominium Unit shall thenceforth be a Common Element. The court shall enter an order reflecting the reallocation of undivided interests produced thereby, and</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2.00000000000003" w:lineRule="auto"/>
        <w:ind w:left="369" w:right="359" w:hanging="2.0000000000000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award shall include just compensation to the Co-owner of the Condominium Unit for the Co-owner's entire undivided interest in the Common Elements and for the entire Condominium Unit.</w:t>
      </w:r>
    </w:p>
    <w:p w:rsidR="00000000" w:rsidDel="00000000" w:rsidP="00000000" w:rsidRDefault="00000000" w:rsidRPr="00000000" w14:paraId="000001C2">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04"/>
        </w:tabs>
        <w:spacing w:after="0" w:before="235" w:line="244" w:lineRule="auto"/>
        <w:ind w:left="361" w:right="351" w:firstLine="577.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Votes in the Association and liability for future expenses of administration appertaining to a Condominium Unit taken or partially taken by eminent domain shall thenceforth appertain to the remaining Condominium Units, being allocated to them in proportion to the relative voting strength in the Association. A Condominium Unit partially taken shall receive an allocation as though the voting strength in the Association was reduced in proportion to the reduction in the undivided interests in the Common Elements.</w:t>
      </w:r>
    </w:p>
    <w:p w:rsidR="00000000" w:rsidDel="00000000" w:rsidP="00000000" w:rsidRDefault="00000000" w:rsidRPr="00000000" w14:paraId="000001C3">
      <w:pPr>
        <w:pStyle w:val="Heading2"/>
        <w:numPr>
          <w:ilvl w:val="1"/>
          <w:numId w:val="31"/>
        </w:numPr>
        <w:tabs>
          <w:tab w:val="left" w:leader="none" w:pos="1179"/>
        </w:tabs>
        <w:ind w:left="1179" w:hanging="536"/>
        <w:jc w:val="both"/>
        <w:rPr/>
      </w:pPr>
      <w:r w:rsidDel="00000000" w:rsidR="00000000" w:rsidRPr="00000000">
        <w:rPr>
          <w:rtl w:val="0"/>
        </w:rPr>
        <w:t xml:space="preserve">Eminent Domain - Common Areas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6.99999999999994" w:lineRule="auto"/>
        <w:ind w:left="354" w:right="379" w:firstLine="1.000000000000014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Association, acting through its Board of Directors, may negotiate on behalf of all Co-owners for any taking of Common Elements, and any negotiated settlement approved by at least two-thirds (2/3) of the Co-owners based upon assigned voting rights shall be binding on all Co-owners.</w:t>
      </w:r>
    </w:p>
    <w:p w:rsidR="00000000" w:rsidDel="00000000" w:rsidP="00000000" w:rsidRDefault="00000000" w:rsidRPr="00000000" w14:paraId="000001C5">
      <w:pPr>
        <w:pStyle w:val="Heading2"/>
        <w:spacing w:before="237" w:lineRule="auto"/>
        <w:ind w:left="358" w:firstLine="0"/>
        <w:rPr/>
      </w:pPr>
      <w:r w:rsidDel="00000000" w:rsidR="00000000" w:rsidRPr="00000000">
        <w:rPr>
          <w:rtl w:val="0"/>
        </w:rPr>
        <w:t xml:space="preserve">Section 9 MORTGAGES</w:t>
      </w:r>
    </w:p>
    <w:p w:rsidR="00000000" w:rsidDel="00000000" w:rsidP="00000000" w:rsidRDefault="00000000" w:rsidRPr="00000000" w14:paraId="000001C6">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1058"/>
        </w:tabs>
        <w:spacing w:after="0" w:before="250" w:line="240" w:lineRule="auto"/>
        <w:ind w:left="1058" w:right="0" w:hanging="413.999999999999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Notice to Association</w:t>
      </w:r>
    </w:p>
    <w:p w:rsidR="00000000" w:rsidDel="00000000" w:rsidP="00000000" w:rsidRDefault="00000000" w:rsidRPr="00000000" w14:paraId="000001C7">
      <w:pPr>
        <w:keepNext w:val="0"/>
        <w:keepLines w:val="0"/>
        <w:pageBreakBefore w:val="0"/>
        <w:widowControl w:val="0"/>
        <w:numPr>
          <w:ilvl w:val="2"/>
          <w:numId w:val="30"/>
        </w:numPr>
        <w:pBdr>
          <w:top w:space="0" w:sz="0" w:val="nil"/>
          <w:left w:space="0" w:sz="0" w:val="nil"/>
          <w:bottom w:space="0" w:sz="0" w:val="nil"/>
          <w:right w:space="0" w:sz="0" w:val="nil"/>
          <w:between w:space="0" w:sz="0" w:val="nil"/>
        </w:pBdr>
        <w:shd w:fill="auto" w:val="clear"/>
        <w:tabs>
          <w:tab w:val="left" w:leader="none" w:pos="1070"/>
        </w:tabs>
        <w:spacing w:after="0" w:before="135" w:line="244" w:lineRule="auto"/>
        <w:ind w:left="354" w:right="369" w:firstLine="6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Each Co-owner shall notify the Association in writing of the name and address of the mortgagee for the Unit, as well as when there is no longer a mortgage on the Unit. The Association shall maintain such information in a book entitled "Mortgages of Units."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354" w:right="367" w:firstLine="717.999999999999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The Association shall, at the written request of a mortgagee of any Unit (which request includes the name and address of the mortgagee and the Unit number or address of the Unit on which it has a mortgage), give written notification to the mortgagee of any such Unit of any default by the Co-owner of such Unit in the performance of its obligations under the Condominium Documents which is not cured within sixty (60) days.</w:t>
      </w:r>
    </w:p>
    <w:p w:rsidR="00000000" w:rsidDel="00000000" w:rsidP="00000000" w:rsidRDefault="00000000" w:rsidRPr="00000000" w14:paraId="000001CA">
      <w:pPr>
        <w:pStyle w:val="Heading2"/>
        <w:numPr>
          <w:ilvl w:val="1"/>
          <w:numId w:val="30"/>
        </w:numPr>
        <w:tabs>
          <w:tab w:val="left" w:leader="none" w:pos="1057"/>
        </w:tabs>
        <w:spacing w:before="251" w:lineRule="auto"/>
        <w:ind w:left="1057" w:hanging="420"/>
        <w:rPr/>
      </w:pPr>
      <w:r w:rsidDel="00000000" w:rsidR="00000000" w:rsidRPr="00000000">
        <w:rPr>
          <w:rtl w:val="0"/>
        </w:rPr>
        <w:t xml:space="preserve">Insurance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2" w:lineRule="auto"/>
        <w:ind w:left="354" w:right="366" w:firstLine="1.000000000000014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Association, if required by the mortgagee, shall notify each mortgagee appearing in the book entitled "Mortgages of Units" of the name of each company insuring the Condominium against fire, perils covered by extended coverage, and vandalism and malicious mischief and the amounts of such coverage.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 the Association shall give each mortgagee, mortgage insurer and the guarantor of any mortgage on any Unit in the Condominium a timely written notice of any lapse, cancellation or material modification of any insurance policy maintained by the Association.</w:t>
      </w:r>
    </w:p>
    <w:p w:rsidR="00000000" w:rsidDel="00000000" w:rsidP="00000000" w:rsidRDefault="00000000" w:rsidRPr="00000000" w14:paraId="000001CC">
      <w:pPr>
        <w:pStyle w:val="Heading2"/>
        <w:numPr>
          <w:ilvl w:val="1"/>
          <w:numId w:val="30"/>
        </w:numPr>
        <w:tabs>
          <w:tab w:val="left" w:leader="none" w:pos="1058"/>
        </w:tabs>
        <w:spacing w:before="259" w:lineRule="auto"/>
        <w:ind w:left="1058" w:hanging="413.9999999999999"/>
        <w:rPr/>
      </w:pPr>
      <w:r w:rsidDel="00000000" w:rsidR="00000000" w:rsidRPr="00000000">
        <w:rPr>
          <w:rtl w:val="0"/>
        </w:rPr>
        <w:t xml:space="preserve">Notice of Change of Manager</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6.99999999999994" w:lineRule="auto"/>
        <w:ind w:left="360" w:right="363" w:hanging="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Association shall give written notification to each mortgagee appearing in said book at least thirty (30) days prior to the effective date of any change of manager (not including change in employees of a corporate manager) of the Condominium.</w:t>
      </w:r>
    </w:p>
    <w:p w:rsidR="00000000" w:rsidDel="00000000" w:rsidP="00000000" w:rsidRDefault="00000000" w:rsidRPr="00000000" w14:paraId="000001CE">
      <w:pPr>
        <w:pStyle w:val="Heading2"/>
        <w:numPr>
          <w:ilvl w:val="1"/>
          <w:numId w:val="30"/>
        </w:numPr>
        <w:tabs>
          <w:tab w:val="left" w:leader="none" w:pos="1057"/>
        </w:tabs>
        <w:spacing w:before="265" w:lineRule="auto"/>
        <w:ind w:left="1057" w:hanging="420"/>
        <w:rPr/>
      </w:pPr>
      <w:r w:rsidDel="00000000" w:rsidR="00000000" w:rsidRPr="00000000">
        <w:rPr>
          <w:rtl w:val="0"/>
        </w:rPr>
        <w:t xml:space="preserve">Mortgagee Exempt from Right of First Refusal</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52.00000000000003" w:lineRule="auto"/>
        <w:ind w:left="353"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mortgagee which acquires title to a Condominium Unit pursuant to the remedies provided in the mortgage or foreclosure of the mortgage or deed (or assignment) in lieu of foreclosure shall be . exempt from any "right of first refusal" contained in the Condominium Documents and shall be free to sell or lease such Unit without regard to any such provision, although no such provision exists at the present time.</w:t>
      </w:r>
    </w:p>
    <w:p w:rsidR="00000000" w:rsidDel="00000000" w:rsidP="00000000" w:rsidRDefault="00000000" w:rsidRPr="00000000" w14:paraId="000001D0">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1087"/>
        </w:tabs>
        <w:spacing w:after="0" w:before="275" w:line="240" w:lineRule="auto"/>
        <w:ind w:left="1087" w:right="0" w:hanging="413.9999999999999"/>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Notice of Ballot</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2" w:lineRule="auto"/>
        <w:ind w:left="383" w:right="323" w:firstLine="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Whenever a ballot requirement appears in these Bylaws for the benefit of a mortgagee which requires a ballot in support of or against a proposal submitted by the Association, the mortgagee shall respond within ninety (90) days of mailing of said notice or the lack of response thereto shall be deemed as approval of the proposal.</w:t>
      </w:r>
    </w:p>
    <w:p w:rsidR="00000000" w:rsidDel="00000000" w:rsidP="00000000" w:rsidRDefault="00000000" w:rsidRPr="00000000" w14:paraId="000001D2">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1086"/>
        </w:tabs>
        <w:spacing w:after="0" w:before="265" w:line="240" w:lineRule="auto"/>
        <w:ind w:left="808" w:right="0" w:hanging="42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Mortgagee Notice of Meetings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Upon written request submitted to the Association, any institutional holder of a first mortgage lien on any Unit in the Condominium shall be entitled to receive written notice of all meetings of members of the Association and to designate a representative to attend all such meetings.</w:t>
      </w:r>
    </w:p>
    <w:p w:rsidR="00000000" w:rsidDel="00000000" w:rsidP="00000000" w:rsidRDefault="00000000" w:rsidRPr="00000000" w14:paraId="000001D5">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1086"/>
        </w:tabs>
        <w:spacing w:after="0" w:before="254" w:line="240" w:lineRule="auto"/>
        <w:ind w:left="1086" w:right="0" w:hanging="420"/>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Unpaid Assessments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4" w:lineRule="auto"/>
        <w:ind w:left="375" w:right="324" w:firstLine="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Notwithstanding any other provisions of the Condominium Documents, the holder of any first mortgage covering any Condominium Unit in the Condominium which comes into possession of the Condominium Unit pursuant to the remedies provided in the mortgage or by deed (or assignment) in lieu of foreclosure, or any purchaser at a foreclosure sale, shall take the property free of any claims for unpaid assessments or charges against the mortgaged Condominium Unit which accrue prior to the time such holder acquires title to the Condominium Unit.</w:t>
      </w:r>
    </w:p>
    <w:p w:rsidR="00000000" w:rsidDel="00000000" w:rsidP="00000000" w:rsidRDefault="00000000" w:rsidRPr="00000000" w14:paraId="000001D7">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1088"/>
        </w:tabs>
        <w:spacing w:after="0" w:before="268" w:line="240" w:lineRule="auto"/>
        <w:ind w:left="1088" w:right="0" w:hanging="422"/>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Notification of Holders, Insurers and Guarantors of First Mortgages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4" w:lineRule="auto"/>
        <w:ind w:left="377" w:right="315" w:firstLine="1.000000000000014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event any first mortgage in the Condominium is held, guaranteed or insured and such holder, guarantor or insurer so requests in writing (stating its name, address and applicable mortgaged Unit number) to the Association, the Association shall give timely written notice to such requesting party of the following: (a) any condemnation or casualty loss that affects either a material portion of the Condominium or the Unit and dwelling securing such mortgage; (b) any 60-day delinquency in the payment of assessments or charges owed to the Association with respect to the Unit and dwelling securing such mortgage; (c) a lapse, cancellation, or material modification of any insurance policy maintained by the Association; and (d) any proposed action that requires the consent of a specified percentage of eligible mortgage holders.</w:t>
      </w:r>
    </w:p>
    <w:p w:rsidR="00000000" w:rsidDel="00000000" w:rsidP="00000000" w:rsidRDefault="00000000" w:rsidRPr="00000000" w14:paraId="000001D9">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1087"/>
        </w:tabs>
        <w:spacing w:after="0" w:before="253" w:line="240" w:lineRule="auto"/>
        <w:ind w:left="1087" w:right="0" w:hanging="413.9999999999999"/>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Department of Veterans Affairs Financing</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6.99999999999994" w:lineRule="auto"/>
        <w:ind w:left="380" w:right="309" w:hanging="2.99999999999997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the extent that any provision set forth in the Master Deed or these Bylaws regarding leasing or a right offust refusal is inconsistent with the requirement(s) of guaranteed or direct loan programs of the United States Department of Veterans Affairs, as set forth in chapter 37 of title 38, United States Code, or part 36 of title 38, Code of Federal Regulations ("DVA Financing"), such provision shall not apply to any Unit that is (i) encumbered by DVA Financing or (ii) owned by the Department of Veterans Affairs.</w:t>
      </w:r>
    </w:p>
    <w:p w:rsidR="00000000" w:rsidDel="00000000" w:rsidP="00000000" w:rsidRDefault="00000000" w:rsidRPr="00000000" w14:paraId="000001DB">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1152"/>
        </w:tabs>
        <w:spacing w:after="0" w:before="266" w:line="240" w:lineRule="auto"/>
        <w:ind w:left="1152" w:right="0" w:hanging="486.0000000000001"/>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Rights of First Mortgagee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4" w:lineRule="auto"/>
        <w:ind w:left="383" w:right="300" w:hanging="2.999999999999971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48" w:type="default"/>
          <w:footerReference r:id="rId49" w:type="default"/>
          <w:type w:val="nextPage"/>
          <w:pgSz w:h="16170" w:w="12240" w:orient="portrait"/>
          <w:pgMar w:bottom="1040" w:top="1320" w:left="1080" w:right="1080" w:header="257" w:footer="84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Nothing contained in the Condominium Documents shall be construed to give a Co-owner or any other party priority over any rights of first mortgagees of Condominium Units pursuant to their</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23" w:right="330" w:firstLine="6.00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mortgages in cases of a distribution to Co-owners of insurance proceeds or condemnation awards for losses to or taking of Condominium Units and/or Common Elements.</w:t>
      </w:r>
    </w:p>
    <w:p w:rsidR="00000000" w:rsidDel="00000000" w:rsidP="00000000" w:rsidRDefault="00000000" w:rsidRPr="00000000" w14:paraId="000001DE">
      <w:pPr>
        <w:spacing w:before="251" w:lineRule="auto"/>
        <w:ind w:left="20" w:firstLine="0"/>
        <w:jc w:val="both"/>
        <w:rPr>
          <w:b w:val="1"/>
          <w:bCs w:val="1"/>
          <w:sz w:val="23"/>
          <w:szCs w:val="23"/>
        </w:rPr>
      </w:pPr>
      <w:r w:rsidDel="00000000" w:rsidR="00000000" w:rsidRPr="00000000">
        <w:rPr>
          <w:b w:val="1"/>
          <w:bCs w:val="1"/>
          <w:sz w:val="23"/>
          <w:szCs w:val="23"/>
          <w:rtl w:val="0"/>
        </w:rPr>
        <w:t xml:space="preserve">Section 10 INSURANCE</w:t>
      </w:r>
    </w:p>
    <w:p w:rsidR="00000000" w:rsidDel="00000000" w:rsidP="00000000" w:rsidRDefault="00000000" w:rsidRPr="00000000" w14:paraId="000001DF">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847"/>
        </w:tabs>
        <w:spacing w:after="0" w:before="260" w:line="240" w:lineRule="auto"/>
        <w:ind w:left="847" w:right="0" w:hanging="53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Insurance Required</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2" w:lineRule="auto"/>
        <w:ind w:left="15" w:right="315" w:firstLine="1.999999999999999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Association shall carry "all risk" property coverage for all risks of direct physical loss and liability insurance, fidelity coverage and worker's compensation insurance, if applicable, pertinent to the ownership, use and maintenance of the Common Elements and Condominium Units of the Condominium, and such insurance, other than title insurance, shall be carried and administered in accordance with the following provisions:</w:t>
      </w:r>
    </w:p>
    <w:p w:rsidR="00000000" w:rsidDel="00000000" w:rsidP="00000000" w:rsidRDefault="00000000" w:rsidRPr="00000000" w14:paraId="000001E1">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6"/>
        </w:tabs>
        <w:spacing w:after="0" w:before="265" w:line="244" w:lineRule="auto"/>
        <w:ind w:left="9" w:right="315" w:firstLine="58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such insurance shall be purchased by the Association for the benefit of the Association and the Co-owners and their mortgagees, as their interests may appear, and provision shall be made for the issuance of certificates of mortgagee endorsements to the mortgagees of Co-owners. Each Co-owner may obtain additional fire and extended insurance coverage, vandalism, malicious mischief, and liability insurance at the Co-owner's expense upon the Condominium Unit. It shall be each Co-owner's responsibility to obtain insurance coverage for personal property appliances, fixtures, equipment, and contents located within the Co-owner's Condominium Unit or elsewhere in the Condominium, for improvements and betterments to the Condominium Unit or upon limited Common Elements, including windows, screens and doors appurtenant to the Condominium Unit, and also for alternative living or business location expenses in event of fire or other catastrophe. The Association shall have absolutely no responsibility for obtaining such coverages; provided, however, that, if the Association elects to include improvements made to the limited Common Elements against loss in event of fire or other catastrophe under its insurance coverage, any additional premium cost to the Association attributable thereto shall be assessed to and borne solely by said Co-owner and collected as a part of or in addition to the assessments against said Co-owner under Section 6 of these Bylaws. The Association and all Co-owners shall use their best efforts to see that all property and liability insurance carried by the Association or any Co-owner shall contain appropriate provisions whereby the insurer waives its rights of subrogation as to any claims against any Co-owner or the Association, and such insurance shall contain a severability of interest endorsement.</w:t>
      </w:r>
    </w:p>
    <w:p w:rsidR="00000000" w:rsidDel="00000000" w:rsidP="00000000" w:rsidRDefault="00000000" w:rsidRPr="00000000" w14:paraId="000001E2">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6"/>
        </w:tabs>
        <w:spacing w:after="0" w:before="263" w:line="244" w:lineRule="auto"/>
        <w:ind w:left="8" w:right="310" w:firstLine="58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50" w:type="default"/>
          <w:footerReference r:id="rId51" w:type="default"/>
          <w:type w:val="nextPage"/>
          <w:pgSz w:h="16170" w:w="12240" w:orient="portrait"/>
          <w:pgMar w:bottom="1060" w:top="1320" w:left="1440" w:right="1080" w:header="257" w:footer="86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Common Elements and Condominium Units of the Condominium shall be insured against all risks of direct physical loss in an amount equal to the maximum insurable replacement value, excluding foundation and excavation costs as determined annually by the Board of Directors of the Association in consultation with its appropriate advisors. Such coverage shall also extend to the unpainted surface of interior walls within any Condominium Unit and include the pipes, wires, conduits, and ducts contained therein and shall further include all fixtures, equipment, doors, and trim within a Condominium Unit which were furnished with the Unit as standard items in accordance with the plans and specifications thereof (or such replacements thereof as do not exceed the cost of such standard items). Such fixtures, equipment and trim are to consist of standard bathroom and kitchen fixtures, counter tops and cabinets, but shall specifically exclude appliances, water heaters, heating and air conditioning equipment, wall covering and floor covering. Any improvements or items installed in addition to such standard items, commonly referred to as betterments or improvements, regardless of by whom installed, shall be covered by insurance obtained by and at the expense of said Co-owner; provided, however, that, if the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2" w:lineRule="auto"/>
        <w:ind w:left="24" w:right="324" w:firstLine="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Association elects to include such improvements under its insurance coverage, any additional premium cost to the Association attributable thereto shall be assessed to and borne solely by said Co-owner and collected as a part of or in addition to the assessments against said Co-owner under Section 6 of these Bylaws.</w:t>
      </w:r>
    </w:p>
    <w:p w:rsidR="00000000" w:rsidDel="00000000" w:rsidP="00000000" w:rsidRDefault="00000000" w:rsidRPr="00000000" w14:paraId="000001E4">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6"/>
        </w:tabs>
        <w:spacing w:after="0" w:before="263" w:line="246.99999999999994" w:lineRule="auto"/>
        <w:ind w:left="20" w:right="329" w:firstLine="57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premiums for insurance purchased by the Association pursuant to these Bylaws shall be expenses of administration and collected as a part of or in addition to the assessments against said Co-owner under Section 6 of these Bylaws.</w:t>
      </w:r>
    </w:p>
    <w:p w:rsidR="00000000" w:rsidDel="00000000" w:rsidP="00000000" w:rsidRDefault="00000000" w:rsidRPr="00000000" w14:paraId="000001E5">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64"/>
        </w:tabs>
        <w:spacing w:after="0" w:before="243" w:line="244" w:lineRule="auto"/>
        <w:ind w:left="15" w:right="321" w:firstLine="5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Proceeds of all insurance policies owned by the Association shall be received by the Association held in a separate account and distributed to the Association, and the Co-owners and their mortgagees, as their interests may appear; provided, however, that, whenever repair or reconstruction of the Condominium shall be required as provided in Section 8 of these Bylaws, the proceeds of any insurance received by the Association as a result of any loss requiring repair or reconstruction shall be applied to such repair or reconstruction, and in no event shall hazard insurance proceeds be used for any purpose other than for repair, replacement or reconstruction of the Condominium unless two-thirds (2/3) of all of the institutional holders of first mortgages on Units in the Condominium have given their prior written consent.</w:t>
      </w:r>
    </w:p>
    <w:p w:rsidR="00000000" w:rsidDel="00000000" w:rsidP="00000000" w:rsidRDefault="00000000" w:rsidRPr="00000000" w14:paraId="000001E6">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tabs>
          <w:tab w:val="left" w:leader="none" w:pos="1474"/>
        </w:tabs>
        <w:spacing w:after="0" w:before="258" w:line="244" w:lineRule="auto"/>
        <w:ind w:left="15" w:right="313" w:firstLine="5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any claim on any of the above-mentioned policies of insurance obtained and maintained by the Association which is subject to a deductible amount, said deductible amount shall be paid by the Co-owner of the Unit which is damaged or which Unit has appurtenant to it the limited Common Element which is damaged. In the event that more than one Unit is damaged, then said deductible amount shall be apportioned between and paid by the Co-owners of Units which are damaged or which Units have appurtenant to them the limited Common Element which is damaged, based upon a fraction the numerator of which is the dollar amount of the damage done to a particular Unit and the denominator of which is the total dollar amount of damage done to all Units from one specific incident. If the damage is to a limited Common Element appurtenant to more than one Unit, then the deductible amount shall be paid proportionately by the appurtenant Units based upon a fraction the numerator of which is the project percentage of value assigned to a particular Unit and the denominator of which is the sum of the project percentages of value assigned to those Units appurtenant to the limited Common Element which is damaged.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case of damage to a general Common Element, the deductible shall be paid by the Association.</w:t>
      </w:r>
    </w:p>
    <w:p w:rsidR="00000000" w:rsidDel="00000000" w:rsidP="00000000" w:rsidRDefault="00000000" w:rsidRPr="00000000" w14:paraId="000001E7">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858"/>
        </w:tabs>
        <w:spacing w:after="0" w:before="251" w:line="240" w:lineRule="auto"/>
        <w:ind w:left="858" w:right="0" w:hanging="546"/>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Association as Representative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6.99999999999994" w:lineRule="auto"/>
        <w:ind w:left="22" w:right="292" w:firstLine="3.9999999999999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Co-owner, by ownership of a Condominium Unit in the Condominium, shall be deemed to appoint the Association as the Co-owner's true and lawful attorney-in-fact to act in connection with all matters concerning the maintenance of property insurance, liability insurance, fidelity coverage, and worker's compensation insurance, if applicable, personal property insurance, and coverage for alternate living or business location expenses in event of fire or other catastrophe pertinent to the Condominium, the Condominium Unit and the Common Elements appurtenant thereto with such insurer as may, from time to time, provide such insurance for the Condominium. Without limitation on the generality of the foregoing, the Association, as said attorney, shall have full power and authority to purchase and maintain such insurance, to collect and remit premiums therefor, to collect proceeds, and to distribute the same to the Association, the Co-owners and their respective mortgagees, as their interests may appear (subject always to the Condominium Documents), to execute releases of liability, and to execute all documents and to do all things on</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behalf of such Co-owner and the Condominium as shall be necessary or convenient to the accomplishment of the foregoing.</w:t>
      </w:r>
    </w:p>
    <w:p w:rsidR="00000000" w:rsidDel="00000000" w:rsidP="00000000" w:rsidRDefault="00000000" w:rsidRPr="00000000" w14:paraId="000001E9">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848"/>
        </w:tabs>
        <w:spacing w:after="0" w:before="275" w:line="240" w:lineRule="auto"/>
        <w:ind w:left="848" w:right="0" w:hanging="536"/>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Indemnify and Hold Harmless Association for Defending Claims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6.99999999999994" w:lineRule="auto"/>
        <w:ind w:left="13" w:right="323" w:firstLine="5.99999999999999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individual Co-owner shall indemnify and hold harmless every other Co-owner, the original developer and the Association for all damages and costs, including actual attorney's fees (not limited to statutory fees), which the other Co-owners, the developer or the Association may suffer as a result of defending any claim arising out of an occurrence on or within an individual Co-owner's Unit. Each Co-owner shall carry insurance to secure the indemnity obligations under this subsection I0.3, if required by the Association, or if required by the developer during the construction and sales period. This subsection I0.3 is not intended to give any insurer any subrogation right or any other right or claim against any individual Co-owner.</w:t>
      </w:r>
    </w:p>
    <w:p w:rsidR="00000000" w:rsidDel="00000000" w:rsidP="00000000" w:rsidRDefault="00000000" w:rsidRPr="00000000" w14:paraId="000001EB">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840"/>
        </w:tabs>
        <w:spacing w:after="0" w:before="246" w:line="240" w:lineRule="auto"/>
        <w:ind w:left="840" w:right="0" w:hanging="535"/>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Primary Carrier</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2" w:lineRule="auto"/>
        <w:ind w:left="15" w:right="314" w:firstLine="1.999999999999999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may be overlapping coverage between the Co-owners' insurance policies and insurance policies of the Association, required to be carried pursuant to this Article.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situations where both coverages/policies are applicable to a given loss, the provisions of this Section 10.4 shall control in determining the primary carrier.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cases of property damage to the Unit and its contents, or any other Unit, any limited Co=on Element or other element or property for which the Co-owner is assigned responsibility for maintenance, repair and replacement pursuant to the provisions of Article IV of the Master Deed (including improvements and betterments), the Co-owner's policy/carrier shall be deemed to be the primary carrier. In cases of property damage to the general Co-owner Elements or any limited Co=on Element for· which the Association is assigned responsibility for maintenance, repair and replacement pursuant to the provisions of Article IV of the Master Deed, the Association's policy/carrier shall be deemed to be the primary carrier. In cases of liability for personal injury or otherwise, for occurrences in/on the Unit or in/ upon any limited Co-owner</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Element for which the Co-owner is assigned responsibility for maintenance, repair and replacement pursuant to the provisions of Article IV of the Master Deed (including improvements and betterments), the Co-owner's policy/carrier shall be deemed to be the primary carrier. In cases of liability for personal injury or otherwise, for occurrences in/on the general Co=on Elements or in/upon any limited Co=on Element for which the Association is assigned responsibility for maintenance, repair and replacement pursuant to the provisions of Article IV of the Master Deed (including improvements and betterments), the Association's policy/carrier shall be deemed to be the primary carrier. In all cases where the Association's policy/carrier is not deemed the primary policy/carrier, if the Association's policy/ carrier contributes to payment of the loss, the Association's liability to the Co-owner shall be limited to the amount of the insurance proceeds, and shall not in any event require or result in the Association paying or being responsible for any deductible amount under its policies. In cases where the Co-owner's policy is deemed primary for the purpose of covering losses where the damage is incidental or caused by a general Co=on Element or the repair or replacement thereof, the insurance carrier of the Co-owner shall have no right to subrogation against the Association or its carrier.</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ind w:left="20" w:firstLine="0"/>
        <w:jc w:val="both"/>
        <w:rPr>
          <w:b w:val="1"/>
          <w:bCs w:val="1"/>
          <w:sz w:val="23"/>
          <w:szCs w:val="23"/>
        </w:rPr>
      </w:pPr>
      <w:r w:rsidDel="00000000" w:rsidR="00000000" w:rsidRPr="00000000">
        <w:rPr>
          <w:b w:val="1"/>
          <w:bCs w:val="1"/>
          <w:sz w:val="23"/>
          <w:szCs w:val="23"/>
          <w:rtl w:val="0"/>
        </w:rPr>
        <w:t xml:space="preserve">Section 11 REMEDIES FOR DEFAULT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856"/>
        </w:tabs>
        <w:spacing w:after="0" w:before="0" w:line="240" w:lineRule="auto"/>
        <w:ind w:left="856" w:right="0" w:hanging="544"/>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sectPr>
          <w:headerReference r:id="rId52" w:type="default"/>
          <w:footerReference r:id="rId53" w:type="default"/>
          <w:type w:val="nextPage"/>
          <w:pgSz w:h="16170" w:w="12240" w:orient="portrait"/>
          <w:pgMar w:bottom="1060" w:top="1320" w:left="1440" w:right="1080" w:header="257" w:footer="873"/>
        </w:sect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Remedies for Co-owner Default</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32" w:lineRule="auto"/>
        <w:ind w:left="8" w:right="360" w:firstLine="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default by a Co-owner shall entitle the Association or another Co-owner or Co-owners to the following relief:</w:t>
      </w:r>
    </w:p>
    <w:p w:rsidR="00000000" w:rsidDel="00000000" w:rsidP="00000000" w:rsidRDefault="00000000" w:rsidRPr="00000000" w14:paraId="000001F2">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50"/>
        </w:tabs>
        <w:spacing w:after="0" w:before="273" w:line="246.99999999999994" w:lineRule="auto"/>
        <w:ind w:left="4" w:right="365" w:firstLine="5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Failure to comply with any of the terms or prov1S1ons of the Condominium Documents shall be grounds for relief, which may include, without limitations, an action to recover sums due for damages, injunctive relief, foreclosure of lien if default in payment of assessments, or any combination thereof, and such relief may be sought by the Association or, if appropriate, by an aggrieved Co-owner or Co-owners. A Co-owner in default shall not be entitled to utilize any of the general Common Elements of the Condominium, except as shall be necessary for purposes of ingress to and egress from the Unit, and shall not be entitled to vote at any meeting of the Association, or be elected to or a voting member of the Board of Directors, and the Co-owner's percentage of value shall not be taken into consideration when determining the quorum requirements for such meetings, so long as such default continues.</w:t>
      </w:r>
    </w:p>
    <w:p w:rsidR="00000000" w:rsidDel="00000000" w:rsidP="00000000" w:rsidRDefault="00000000" w:rsidRPr="00000000" w14:paraId="000001F3">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40"/>
        </w:tabs>
        <w:spacing w:after="0" w:before="230" w:line="244" w:lineRule="auto"/>
        <w:ind w:left="6" w:right="367" w:firstLine="5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any proceedings arising because of alleged default by a Co-owner, the Association or the Co- owner or Co-owners bringing the legal action, if successful, shall recover the costs of the proceedings and actual attorney's fees (not limited to statutory fees), but in no event shall any defending Co-owner be entitled to recover such attorney's fees.</w:t>
      </w:r>
    </w:p>
    <w:p w:rsidR="00000000" w:rsidDel="00000000" w:rsidP="00000000" w:rsidRDefault="00000000" w:rsidRPr="00000000" w14:paraId="000001F4">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1446"/>
        </w:tabs>
        <w:spacing w:after="0" w:before="244" w:line="244" w:lineRule="auto"/>
        <w:ind w:left="10" w:right="356" w:firstLine="57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violation of any of the provisions of the Condominium Documents shall also give the Association or its duly authorized agents the right, in addition to the rights set forth above, to enter upon the Common Elements, limited or general, or into any Condominium Unit where reasonably necessary, and summarily remove and abate, at the expense of the Co-owner in violation, any structure, thing or condition existing or maintained contrary to the provisions of the Condominium Documents. The Association shall have no liability to any Co-owner arising out of the exercise of its removal and abatement power authorized herein.</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7">
      <w:pPr>
        <w:pStyle w:val="Heading2"/>
        <w:numPr>
          <w:ilvl w:val="1"/>
          <w:numId w:val="27"/>
        </w:numPr>
        <w:tabs>
          <w:tab w:val="left" w:leader="none" w:pos="837"/>
        </w:tabs>
        <w:spacing w:before="0" w:lineRule="auto"/>
        <w:ind w:left="837" w:hanging="540"/>
        <w:rPr/>
      </w:pPr>
      <w:r w:rsidDel="00000000" w:rsidR="00000000" w:rsidRPr="00000000">
        <w:rPr>
          <w:rtl w:val="0"/>
        </w:rPr>
        <w:t xml:space="preserve">Assessment of Fines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2" w:lineRule="auto"/>
        <w:ind w:left="9" w:right="360" w:firstLine="0.999999999999999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violation of any of the provisions of the Condominium Documents by any Co-owner shall be grounds for assessment by the Association, acting through its duly constituted Board of Directors, of monetary fines for such violations. No fine may be assessed wtless rules and regulations establishing such fine have first been duly adopted by the Board of Directors of the Association and notice thereof given to all Co-owners.</w:t>
      </w:r>
    </w:p>
    <w:p w:rsidR="00000000" w:rsidDel="00000000" w:rsidP="00000000" w:rsidRDefault="00000000" w:rsidRPr="00000000" w14:paraId="000001F9">
      <w:pPr>
        <w:pStyle w:val="Heading2"/>
        <w:numPr>
          <w:ilvl w:val="1"/>
          <w:numId w:val="27"/>
        </w:numPr>
        <w:tabs>
          <w:tab w:val="left" w:leader="none" w:pos="844"/>
        </w:tabs>
        <w:spacing w:before="258" w:lineRule="auto"/>
        <w:ind w:left="844" w:hanging="539"/>
        <w:rPr/>
      </w:pPr>
      <w:r w:rsidDel="00000000" w:rsidR="00000000" w:rsidRPr="00000000">
        <w:rPr>
          <w:rtl w:val="0"/>
        </w:rPr>
        <w:t xml:space="preserve">Notice and Hearing</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6.99999999999994" w:lineRule="auto"/>
        <w:ind w:left="13" w:right="3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Fines may be assessed only upon notice to the offending Co-owner and after an opportunity for such Co-owner to appear before the Board of Directors for the Association no less than seven (7) days from the date of the notice and offer evidence in defense of the alleged violation. All fines duly assessed may be collected in the same manner as provided in Section 6 of these Bylaws.</w:t>
      </w:r>
    </w:p>
    <w:p w:rsidR="00000000" w:rsidDel="00000000" w:rsidP="00000000" w:rsidRDefault="00000000" w:rsidRPr="00000000" w14:paraId="000001FB">
      <w:pPr>
        <w:pStyle w:val="Heading2"/>
        <w:numPr>
          <w:ilvl w:val="1"/>
          <w:numId w:val="27"/>
        </w:numPr>
        <w:tabs>
          <w:tab w:val="left" w:leader="none" w:pos="851"/>
        </w:tabs>
        <w:spacing w:before="255" w:lineRule="auto"/>
        <w:ind w:left="851" w:hanging="539"/>
        <w:rPr/>
      </w:pPr>
      <w:r w:rsidDel="00000000" w:rsidR="00000000" w:rsidRPr="00000000">
        <w:rPr>
          <w:rtl w:val="0"/>
        </w:rPr>
        <w:t xml:space="preserve">Co-owner Initiated Actions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6.99999999999994" w:lineRule="auto"/>
        <w:ind w:left="16" w:right="342" w:firstLine="6.00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54" w:type="default"/>
          <w:footerReference r:id="rId55" w:type="default"/>
          <w:type w:val="nextPage"/>
          <w:pgSz w:h="16170" w:w="12240" w:orient="portrait"/>
          <w:pgMar w:bottom="1060" w:top="1300" w:left="1440" w:right="1080" w:header="257" w:footer="86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Co-owner may maintain an action against the Association and its officers and Directors to compel these persons to enforce the terms and provisions of the Condominium Documents. In such a proceeding, the Association, if successful, shall recover the costs of the proceeding and actual attorney's fees (not limited to statutory fees). A Co-owner may maintain an action against any other</w:t>
      </w:r>
    </w:p>
    <w:p w:rsidR="00000000" w:rsidDel="00000000" w:rsidP="00000000" w:rsidRDefault="00000000" w:rsidRPr="00000000" w14:paraId="000001FD">
      <w:pPr>
        <w:spacing w:before="80" w:line="252.00000000000003" w:lineRule="auto"/>
        <w:ind w:left="29" w:right="317" w:firstLine="8.000000000000004"/>
        <w:jc w:val="both"/>
        <w:rPr>
          <w:sz w:val="23"/>
          <w:szCs w:val="23"/>
        </w:rPr>
      </w:pPr>
      <w:r w:rsidDel="00000000" w:rsidR="00000000" w:rsidRPr="00000000">
        <w:rPr>
          <w:sz w:val="23"/>
          <w:szCs w:val="23"/>
          <w:rtl w:val="0"/>
        </w:rPr>
        <w:t xml:space="preserve">Co-owner for injunctive relief or for damages or any combination thereof for noncompliance with the terms and provisions of the Condominium Documents or the Michigan Condominium Act. The failure of the Association or of any Co-owner to enforce any right, provision, covenant, or condition which may be granted by the Condominium Documents shall not constitute a waiver of the right of the Association or of any such Co-owner to enforce such right, provision, covenant, or condition in the future.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849"/>
        </w:tabs>
        <w:spacing w:after="0" w:before="1" w:line="240" w:lineRule="auto"/>
        <w:ind w:left="849" w:right="0" w:hanging="537"/>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Remedies Cumulative</w:t>
      </w:r>
    </w:p>
    <w:p w:rsidR="00000000" w:rsidDel="00000000" w:rsidP="00000000" w:rsidRDefault="00000000" w:rsidRPr="00000000" w14:paraId="00000200">
      <w:pPr>
        <w:spacing w:before="146" w:line="254" w:lineRule="auto"/>
        <w:ind w:left="20" w:right="323" w:firstLine="9"/>
        <w:jc w:val="both"/>
        <w:rPr>
          <w:sz w:val="23"/>
          <w:szCs w:val="23"/>
        </w:rPr>
      </w:pPr>
      <w:r w:rsidDel="00000000" w:rsidR="00000000" w:rsidRPr="00000000">
        <w:rPr>
          <w:sz w:val="23"/>
          <w:szCs w:val="23"/>
          <w:rtl w:val="0"/>
        </w:rPr>
        <w:t xml:space="preserve">All rights, remedies and privileges granted to the Association or any Co-owner or Co-owners pursuant to any terms, provisions, covenants, or conditions of the aforesaid Condominium Documents shall be deemed to be cumulative, and the exercise of any one (1)or more shall not be deemed to constitute an election of remedies, nor shall it preclude the party thus exercising the same from exercising such other and additional rights, remedies or privileges as may be available to such party at law or in equity.</w:t>
      </w:r>
    </w:p>
    <w:p w:rsidR="00000000" w:rsidDel="00000000" w:rsidP="00000000" w:rsidRDefault="00000000" w:rsidRPr="00000000" w14:paraId="00000201">
      <w:pPr>
        <w:spacing w:before="251" w:lineRule="auto"/>
        <w:ind w:left="20" w:firstLine="0"/>
        <w:jc w:val="both"/>
        <w:rPr>
          <w:b w:val="1"/>
          <w:bCs w:val="1"/>
          <w:sz w:val="23"/>
          <w:szCs w:val="23"/>
        </w:rPr>
      </w:pPr>
      <w:r w:rsidDel="00000000" w:rsidR="00000000" w:rsidRPr="00000000">
        <w:rPr>
          <w:b w:val="1"/>
          <w:bCs w:val="1"/>
          <w:sz w:val="23"/>
          <w:szCs w:val="23"/>
          <w:rtl w:val="0"/>
        </w:rPr>
        <w:t xml:space="preserve">Section 12 ARBITRATION</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844"/>
        </w:tabs>
        <w:spacing w:after="0" w:before="0" w:line="240" w:lineRule="auto"/>
        <w:ind w:left="844" w:right="0" w:hanging="532"/>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Arbitration May be Used</w:t>
      </w:r>
    </w:p>
    <w:p w:rsidR="00000000" w:rsidDel="00000000" w:rsidP="00000000" w:rsidRDefault="00000000" w:rsidRPr="00000000" w14:paraId="00000204">
      <w:pPr>
        <w:spacing w:before="154" w:line="254" w:lineRule="auto"/>
        <w:ind w:left="21" w:right="330" w:hanging="1.0000000000000009"/>
        <w:jc w:val="both"/>
        <w:rPr>
          <w:sz w:val="23"/>
          <w:szCs w:val="23"/>
        </w:rPr>
      </w:pPr>
      <w:r w:rsidDel="00000000" w:rsidR="00000000" w:rsidRPr="00000000">
        <w:rPr>
          <w:sz w:val="23"/>
          <w:szCs w:val="23"/>
          <w:rtl w:val="0"/>
        </w:rPr>
        <w:t xml:space="preserve">Disputes, claims or grievances arising out of or relating to the interpretation or the application of the Condominium Documents, or the management agreement, if any, or any disputes, claims or grievances arising-among or between Co-owners or between Co-owners and the Association or with a management company shall, upon the election and written consent of the parties to any such disputes, claims or grievances (which consent shall include an agreement of the parties that the judgment of any circuit court of the State of Michigan may be rendered upon any award pursuant to such arbitration) and upon written notice to the Association, be submitted to arbitration, and the parties thereto shall accept the arbitrator's decision as final and binding, provided that no question affecting the claim of title of any person to any fee or life estate in real estate is involved. In the absence of an agreement between the parties to use other rules, the Commercial Arbitration Rules of the American Arbitration Association as amended and in effect from time to time hereafter shall be applicable to any such arbitration.</w:t>
      </w:r>
    </w:p>
    <w:p w:rsidR="00000000" w:rsidDel="00000000" w:rsidP="00000000" w:rsidRDefault="00000000" w:rsidRPr="00000000" w14:paraId="00000205">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837"/>
        </w:tabs>
        <w:spacing w:after="0" w:before="257" w:line="240" w:lineRule="auto"/>
        <w:ind w:left="837" w:right="0" w:hanging="525"/>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Court Remedies Also Available</w:t>
      </w:r>
    </w:p>
    <w:p w:rsidR="00000000" w:rsidDel="00000000" w:rsidP="00000000" w:rsidRDefault="00000000" w:rsidRPr="00000000" w14:paraId="00000206">
      <w:pPr>
        <w:spacing w:before="139" w:line="252.00000000000003" w:lineRule="auto"/>
        <w:ind w:left="23" w:right="340" w:hanging="5"/>
        <w:jc w:val="both"/>
        <w:rPr>
          <w:sz w:val="23"/>
          <w:szCs w:val="23"/>
        </w:rPr>
      </w:pPr>
      <w:r w:rsidDel="00000000" w:rsidR="00000000" w:rsidRPr="00000000">
        <w:rPr>
          <w:sz w:val="23"/>
          <w:szCs w:val="23"/>
          <w:rtl w:val="0"/>
        </w:rPr>
        <w:t xml:space="preserve">In the absence of the election and written consent of the parties pursuant to subsection 12.1 above, no Co-owner or the Association shall be precluded from petitioning the courts to resolve any such disputes, claims or grievances.</w:t>
      </w:r>
    </w:p>
    <w:p w:rsidR="00000000" w:rsidDel="00000000" w:rsidP="00000000" w:rsidRDefault="00000000" w:rsidRPr="00000000" w14:paraId="00000207">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837"/>
        </w:tabs>
        <w:spacing w:after="0" w:before="242" w:line="240" w:lineRule="auto"/>
        <w:ind w:left="837" w:right="0" w:hanging="532"/>
        <w:jc w:val="both"/>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Arbitration Agreement Precludes Court</w:t>
      </w:r>
    </w:p>
    <w:p w:rsidR="00000000" w:rsidDel="00000000" w:rsidP="00000000" w:rsidRDefault="00000000" w:rsidRPr="00000000" w14:paraId="00000208">
      <w:pPr>
        <w:spacing w:before="139" w:line="254" w:lineRule="auto"/>
        <w:ind w:left="24" w:right="334" w:hanging="3.999999999999999"/>
        <w:jc w:val="both"/>
        <w:rPr>
          <w:sz w:val="23"/>
          <w:szCs w:val="23"/>
        </w:rPr>
      </w:pPr>
      <w:r w:rsidDel="00000000" w:rsidR="00000000" w:rsidRPr="00000000">
        <w:rPr>
          <w:sz w:val="23"/>
          <w:szCs w:val="23"/>
          <w:rtl w:val="0"/>
        </w:rPr>
        <w:t xml:space="preserve">Election by Co-owners or the Association to submit any such dispute, claim or grievance to arbitration shall preclude such parties from litigating such dispute, claim or grievance in the courts.</w:t>
      </w:r>
    </w:p>
    <w:p w:rsidR="00000000" w:rsidDel="00000000" w:rsidP="00000000" w:rsidRDefault="00000000" w:rsidRPr="00000000" w14:paraId="00000209">
      <w:pPr>
        <w:spacing w:before="262" w:lineRule="auto"/>
        <w:ind w:left="13" w:firstLine="0"/>
        <w:jc w:val="both"/>
        <w:rPr>
          <w:b w:val="1"/>
          <w:bCs w:val="1"/>
          <w:sz w:val="23"/>
          <w:szCs w:val="23"/>
        </w:rPr>
      </w:pPr>
      <w:r w:rsidDel="00000000" w:rsidR="00000000" w:rsidRPr="00000000">
        <w:rPr>
          <w:b w:val="1"/>
          <w:bCs w:val="1"/>
          <w:sz w:val="23"/>
          <w:szCs w:val="23"/>
          <w:rtl w:val="0"/>
        </w:rPr>
        <w:t xml:space="preserve">Section 13 AMENDMENTS</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37"/>
        </w:tabs>
        <w:spacing w:after="0" w:before="0" w:line="240" w:lineRule="auto"/>
        <w:ind w:left="837" w:right="0" w:hanging="532"/>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Amendment Proposals</w:t>
      </w:r>
    </w:p>
    <w:p w:rsidR="00000000" w:rsidDel="00000000" w:rsidP="00000000" w:rsidRDefault="00000000" w:rsidRPr="00000000" w14:paraId="0000020C">
      <w:pPr>
        <w:spacing w:before="147" w:line="254" w:lineRule="auto"/>
        <w:ind w:left="17" w:right="328" w:hanging="1.9999999999999996"/>
        <w:jc w:val="both"/>
        <w:rPr>
          <w:sz w:val="23"/>
          <w:szCs w:val="23"/>
        </w:rPr>
        <w:sectPr>
          <w:headerReference r:id="rId56" w:type="default"/>
          <w:footerReference r:id="rId57" w:type="default"/>
          <w:type w:val="nextPage"/>
          <w:pgSz w:h="16170" w:w="12240" w:orient="portrait"/>
          <w:pgMar w:bottom="1040" w:top="1340" w:left="1440" w:right="1080" w:header="248" w:footer="849"/>
        </w:sectPr>
      </w:pPr>
      <w:r w:rsidDel="00000000" w:rsidR="00000000" w:rsidRPr="00000000">
        <w:rPr>
          <w:sz w:val="23"/>
          <w:szCs w:val="23"/>
          <w:rtl w:val="0"/>
        </w:rPr>
        <w:t xml:space="preserve">Amendments to these Bylaws may be proposed by the Board of Directors of the Association acting upon the vote of the majority of the Directors or by one-third (1/3) or more in number of the Co-</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4" w:lineRule="auto"/>
        <w:ind w:left="58" w:right="324" w:firstLine="7.99999999999999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owners voting in person or by instrument in writing signed by them. Upon any such amendment being proposed, a meeting for consideration of the same shall be duly called in accordance with the provisions of these Bylaws with at least 30 days notice of the proposed Bylaw amendment.</w:t>
      </w:r>
    </w:p>
    <w:p w:rsidR="00000000" w:rsidDel="00000000" w:rsidP="00000000" w:rsidRDefault="00000000" w:rsidRPr="00000000" w14:paraId="0000020E">
      <w:pPr>
        <w:pStyle w:val="Heading2"/>
        <w:numPr>
          <w:ilvl w:val="1"/>
          <w:numId w:val="10"/>
        </w:numPr>
        <w:tabs>
          <w:tab w:val="left" w:leader="none" w:pos="885"/>
        </w:tabs>
        <w:spacing w:before="245" w:lineRule="auto"/>
        <w:ind w:left="885" w:hanging="537"/>
        <w:jc w:val="both"/>
        <w:rPr/>
      </w:pPr>
      <w:r w:rsidDel="00000000" w:rsidR="00000000" w:rsidRPr="00000000">
        <w:rPr>
          <w:rtl w:val="0"/>
        </w:rPr>
        <w:t xml:space="preserve">By Board of Directors</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6.99999999999994" w:lineRule="auto"/>
        <w:ind w:left="62" w:right="326" w:hanging="0.999999999999996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Bylaws maybe amended by an affirmative vote of a majority of the Board of Directors, provided that such amendments do not materially alter or change the rights of Co-owners, mortgagees or other interested parties, and to keep these Bylaws in compliance with the Act.</w:t>
      </w:r>
    </w:p>
    <w:p w:rsidR="00000000" w:rsidDel="00000000" w:rsidP="00000000" w:rsidRDefault="00000000" w:rsidRPr="00000000" w14:paraId="00000210">
      <w:pPr>
        <w:pStyle w:val="Heading2"/>
        <w:numPr>
          <w:ilvl w:val="1"/>
          <w:numId w:val="10"/>
        </w:numPr>
        <w:tabs>
          <w:tab w:val="left" w:leader="none" w:pos="884"/>
        </w:tabs>
        <w:ind w:left="884" w:hanging="536"/>
        <w:jc w:val="both"/>
        <w:rPr/>
      </w:pPr>
      <w:r w:rsidDel="00000000" w:rsidR="00000000" w:rsidRPr="00000000">
        <w:rPr>
          <w:rtl w:val="0"/>
        </w:rPr>
        <w:t xml:space="preserve">By Association Members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4" w:lineRule="auto"/>
        <w:ind w:left="63" w:right="308" w:hanging="2.99999999999999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Bylaws may be amended by the Association at any regular annual meeting or a special meeting called for such purpose, by an affirmative vote of two-thirds (2/3) of all Co-owners in number and in value. No consent of mortgagees shall be required to amend these Bylaws, except as otherwise provided in Section 90a of the Act, in which event the approval of two-thirds (2/3) of the first mortgagees shall be required, with each mortgagee to have one (1) vote for each Unit covered by its mortgage. Any mortgagee ballots not returned within ninety (90) days of mailing shall be counted as approval for the change. The affirmative vote of two-thirds (2/3) of Co-owners is considered two-thirds (2/3) of all the Co-owners entitled to vote as of the record date for such votes. A person causing or requesting an amendment to the Condominium Documents shall be responsible for costs and expenses of the amendment except for amendments based upon a vote of a prescribed majority of Co-owners, the costs of which are expenses of administration.</w:t>
      </w:r>
    </w:p>
    <w:p w:rsidR="00000000" w:rsidDel="00000000" w:rsidP="00000000" w:rsidRDefault="00000000" w:rsidRPr="00000000" w14:paraId="00000212">
      <w:pPr>
        <w:pStyle w:val="Heading2"/>
        <w:numPr>
          <w:ilvl w:val="1"/>
          <w:numId w:val="10"/>
        </w:numPr>
        <w:tabs>
          <w:tab w:val="left" w:leader="none" w:pos="892"/>
        </w:tabs>
        <w:spacing w:before="272" w:lineRule="auto"/>
        <w:ind w:left="892" w:hanging="537"/>
        <w:jc w:val="both"/>
        <w:rPr/>
      </w:pPr>
      <w:r w:rsidDel="00000000" w:rsidR="00000000" w:rsidRPr="00000000">
        <w:rPr>
          <w:rtl w:val="0"/>
        </w:rPr>
        <w:t xml:space="preserve">Register of Deeds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4" w:lineRule="auto"/>
        <w:ind w:left="70" w:right="310" w:firstLine="2.000000000000001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amendment to these Bylaws shall become effective upon recording such amendment in the Office of the Washtenaw County Register of Deeds. A copy of each amendment to these Bylaws shall be recorded in the Office of the Washtenaw County Register of Deeds and shall be furnished to every member of the Association after adoption; provided, however, that any amendment to these Bylaws that is adopted in accordance with these Bylaws shall be binding upon all persons who have an interest in the Condominium irrespective of whether such persons actually received a copy of the amendment.</w:t>
      </w:r>
    </w:p>
    <w:p w:rsidR="00000000" w:rsidDel="00000000" w:rsidP="00000000" w:rsidRDefault="00000000" w:rsidRPr="00000000" w14:paraId="00000214">
      <w:pPr>
        <w:pStyle w:val="Heading2"/>
        <w:numPr>
          <w:ilvl w:val="1"/>
          <w:numId w:val="10"/>
        </w:numPr>
        <w:tabs>
          <w:tab w:val="left" w:leader="none" w:pos="892"/>
        </w:tabs>
        <w:spacing w:before="259" w:lineRule="auto"/>
        <w:ind w:left="892" w:hanging="537"/>
        <w:jc w:val="both"/>
        <w:rPr/>
      </w:pPr>
      <w:r w:rsidDel="00000000" w:rsidR="00000000" w:rsidRPr="00000000">
        <w:rPr>
          <w:rtl w:val="0"/>
        </w:rPr>
        <w:t xml:space="preserve">Mortgagee Rights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4" w:lineRule="auto"/>
        <w:ind w:left="80" w:right="301" w:hanging="2.99999999999999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Eligible mortgage holders, those holders of a first mortgage on a Unit who have requested the Association to notify them on any proposed action that requires the consent of a specified percentage of eligible mortgage holders, also shall have the right to join in the decision making about certain amendments to the Condominium Documents.</w:t>
      </w:r>
    </w:p>
    <w:p w:rsidR="00000000" w:rsidDel="00000000" w:rsidP="00000000" w:rsidRDefault="00000000" w:rsidRPr="00000000" w14:paraId="00000216">
      <w:pPr>
        <w:pStyle w:val="Heading2"/>
        <w:numPr>
          <w:ilvl w:val="1"/>
          <w:numId w:val="10"/>
        </w:numPr>
        <w:tabs>
          <w:tab w:val="left" w:leader="none" w:pos="899"/>
        </w:tabs>
        <w:spacing w:before="252" w:lineRule="auto"/>
        <w:ind w:left="899" w:hanging="529"/>
        <w:jc w:val="both"/>
        <w:rPr/>
      </w:pPr>
      <w:r w:rsidDel="00000000" w:rsidR="00000000" w:rsidRPr="00000000">
        <w:rPr>
          <w:rtl w:val="0"/>
        </w:rPr>
        <w:t xml:space="preserve">Limitations on Amendments</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9" w:lineRule="auto"/>
        <w:ind w:left="87" w:right="286" w:hanging="0.999999999999996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Without the prior written approval of two-thirds (2/3) of all institutional holders of fust mortgage liens on any Unit in the Condominium, no amendment to these Bylaws shall become effective which involve any change, direct or indirect, in Section 4.12 (Condominium Records), 4.17 (Management Agent) 6.1.1 (Assessments; Annual Budget) 6.6 (Apportionment of Assessments);</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3" w:right="280" w:firstLine="5.999999999999996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58" w:type="default"/>
          <w:footerReference r:id="rId59" w:type="default"/>
          <w:type w:val="nextPage"/>
          <w:pgSz w:h="16170" w:w="12240" w:orient="portrait"/>
          <w:pgMar w:bottom="1080" w:top="1300" w:left="1440" w:right="1080" w:header="266" w:footer="88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10.1.4 (Insurance Proceeds); 8.1 (Assessment of Damages); 8.4 (Co-owner Responsible for Interior Repairs to Unit); 8.8 (Repair of Common Elements); 9.1 (Notice of Mortgage to Association); 9.4 (Mortgagee Exempt from Right of First Refusal); 9.7 (Unpaid Assessments); 9.8</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4" w:lineRule="auto"/>
        <w:ind w:left="52" w:right="303" w:firstLine="12.99999999999999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(Notice of Loss); 9.9 (Rights of First Mortgagee); 13.3 (By-law Amendments by Association Members); 13.5 (Mortgagee Rights); Section 11,1 (Remedies) or to any other provision hereof that increases or decreases the benefits or obligations or materially affects the rights of any members of the Association, as further identified by Section 90a of the Act. Any mortgagee ballots not returned within ninety (90) days of mailing shall be counted as approval for the change.</w:t>
      </w:r>
    </w:p>
    <w:p w:rsidR="00000000" w:rsidDel="00000000" w:rsidP="00000000" w:rsidRDefault="00000000" w:rsidRPr="00000000" w14:paraId="0000021A">
      <w:pPr>
        <w:pStyle w:val="Heading2"/>
        <w:spacing w:before="237" w:lineRule="auto"/>
        <w:ind w:left="48" w:firstLine="0"/>
        <w:rPr/>
      </w:pPr>
      <w:r w:rsidDel="00000000" w:rsidR="00000000" w:rsidRPr="00000000">
        <w:rPr>
          <w:rtl w:val="0"/>
        </w:rPr>
        <w:t xml:space="preserve">Section 14 FINANCE</w:t>
      </w:r>
    </w:p>
    <w:p w:rsidR="00000000" w:rsidDel="00000000" w:rsidP="00000000" w:rsidRDefault="00000000" w:rsidRPr="00000000" w14:paraId="0000021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77"/>
        </w:tabs>
        <w:spacing w:after="0" w:before="258" w:line="240" w:lineRule="auto"/>
        <w:ind w:left="877" w:right="0" w:hanging="54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Fiscal Year</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4" w:lineRule="auto"/>
        <w:ind w:left="52" w:right="322" w:hanging="7.00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fiscal year of the Association shall be an annual period determined by the Board of Directors and shall be subject to change by the Board for accounting reasons or other good cause.</w:t>
      </w:r>
    </w:p>
    <w:p w:rsidR="00000000" w:rsidDel="00000000" w:rsidP="00000000" w:rsidRDefault="00000000" w:rsidRPr="00000000" w14:paraId="0000021D">
      <w:pPr>
        <w:pStyle w:val="Heading2"/>
        <w:numPr>
          <w:ilvl w:val="1"/>
          <w:numId w:val="1"/>
        </w:numPr>
        <w:tabs>
          <w:tab w:val="left" w:leader="none" w:pos="872"/>
        </w:tabs>
        <w:spacing w:before="237" w:lineRule="auto"/>
        <w:ind w:left="872" w:hanging="539"/>
        <w:rPr/>
      </w:pPr>
      <w:r w:rsidDel="00000000" w:rsidR="00000000" w:rsidRPr="00000000">
        <w:rPr>
          <w:rtl w:val="0"/>
        </w:rPr>
        <w:t xml:space="preserve">Deposits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4" w:lineRule="auto"/>
        <w:ind w:left="42" w:right="319" w:firstLine="4.000000000000003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funds of the Association shall be deposited in such bank as may be designed by the Board of Directors, shall be withdrawn only upon the check or order of such officers, employees or·agents as are designated by resolution of the Board from time to time, and shall be handled in accordance with these Bylaws. The funds may be invested from time to time in accounts or deposit certificates of such bank or savings association as are insured by the applicable federal deposit insurer and may also be invested interest-bearing obligations of the United States Government.</w:t>
      </w:r>
    </w:p>
    <w:p w:rsidR="00000000" w:rsidDel="00000000" w:rsidP="00000000" w:rsidRDefault="00000000" w:rsidRPr="00000000" w14:paraId="0000021F">
      <w:pPr>
        <w:pStyle w:val="Heading2"/>
        <w:ind w:left="34" w:firstLine="0"/>
        <w:rPr/>
      </w:pPr>
      <w:r w:rsidDel="00000000" w:rsidR="00000000" w:rsidRPr="00000000">
        <w:rPr>
          <w:rtl w:val="0"/>
        </w:rPr>
        <w:t xml:space="preserve">Section 15 SEVERABILITY</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6.99999999999994" w:lineRule="auto"/>
        <w:ind w:left="26" w:right="330" w:firstLine="6.99999999999999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event that any of the terms, provisions or covenants of these Bylaws or the Condominium Documents are held to be partially or wholly invalid or unenforceable for any reason whatsoever, such holding shall not affect, alter, modify, or impair in any manner whatsoever any of the other terms, provisions or covenants of such documents or the remaining portions of any terms, provisions or covenants held to be partially invalid or unenforceable.</w:t>
      </w:r>
    </w:p>
    <w:p w:rsidR="00000000" w:rsidDel="00000000" w:rsidP="00000000" w:rsidRDefault="00000000" w:rsidRPr="00000000" w14:paraId="00000221">
      <w:pPr>
        <w:spacing w:before="240" w:lineRule="auto"/>
        <w:ind w:left="25" w:firstLine="0"/>
        <w:rPr>
          <w:sz w:val="16"/>
          <w:szCs w:val="16"/>
        </w:rPr>
      </w:pPr>
      <w:r w:rsidDel="00000000" w:rsidR="00000000" w:rsidRPr="00000000">
        <w:rPr>
          <w:rtl w:val="0"/>
        </w:rPr>
      </w:r>
    </w:p>
    <w:sectPr>
      <w:headerReference r:id="rId60" w:type="default"/>
      <w:footerReference r:id="rId61" w:type="default"/>
      <w:type w:val="nextPage"/>
      <w:pgSz w:h="16170" w:w="12240" w:orient="portrait"/>
      <w:pgMar w:bottom="1020" w:top="1320" w:left="1440" w:right="1080" w:header="257" w:footer="82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2928245</wp:posOffset>
              </wp:positionH>
              <wp:positionV relativeFrom="paragraph">
                <wp:posOffset>9601865</wp:posOffset>
              </wp:positionV>
              <wp:extent cx="121285" cy="147955"/>
              <wp:effectExtent b="0" l="0" r="0" t="0"/>
              <wp:wrapNone/>
              <wp:docPr id="134" name=""/>
              <a:graphic>
                <a:graphicData uri="http://schemas.microsoft.com/office/word/2010/wordprocessingShape">
                  <wps:wsp>
                    <wps:cNvSpPr/>
                    <wps:cNvPr id="22" name="Shape 22"/>
                    <wps:spPr>
                      <a:xfrm>
                        <a:off x="5290120" y="3710785"/>
                        <a:ext cx="111760" cy="138430"/>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lll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2928245</wp:posOffset>
              </wp:positionH>
              <wp:positionV relativeFrom="paragraph">
                <wp:posOffset>9601865</wp:posOffset>
              </wp:positionV>
              <wp:extent cx="121285" cy="147955"/>
              <wp:effectExtent b="0" l="0" r="0" t="0"/>
              <wp:wrapNone/>
              <wp:docPr id="134"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121285" cy="14795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2950345</wp:posOffset>
              </wp:positionH>
              <wp:positionV relativeFrom="paragraph">
                <wp:posOffset>9579311</wp:posOffset>
              </wp:positionV>
              <wp:extent cx="113030" cy="204470"/>
              <wp:effectExtent b="0" l="0" r="0" t="0"/>
              <wp:wrapNone/>
              <wp:docPr id="121" name=""/>
              <a:graphic>
                <a:graphicData uri="http://schemas.microsoft.com/office/word/2010/wordprocessingShape">
                  <wps:wsp>
                    <wps:cNvSpPr/>
                    <wps:cNvPr id="9" name="Shape 9"/>
                    <wps:spPr>
                      <a:xfrm>
                        <a:off x="5294248" y="3682528"/>
                        <a:ext cx="103505" cy="194945"/>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2950345</wp:posOffset>
              </wp:positionH>
              <wp:positionV relativeFrom="paragraph">
                <wp:posOffset>9579311</wp:posOffset>
              </wp:positionV>
              <wp:extent cx="113030" cy="204470"/>
              <wp:effectExtent b="0" l="0" r="0" t="0"/>
              <wp:wrapNone/>
              <wp:docPr id="12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13030" cy="20447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2919040</wp:posOffset>
              </wp:positionH>
              <wp:positionV relativeFrom="paragraph">
                <wp:posOffset>9574753</wp:posOffset>
              </wp:positionV>
              <wp:extent cx="112395" cy="204470"/>
              <wp:effectExtent b="0" l="0" r="0" t="0"/>
              <wp:wrapNone/>
              <wp:docPr id="125" name=""/>
              <a:graphic>
                <a:graphicData uri="http://schemas.microsoft.com/office/word/2010/wordprocessingShape">
                  <wps:wsp>
                    <wps:cNvSpPr/>
                    <wps:cNvPr id="13" name="Shape 13"/>
                    <wps:spPr>
                      <a:xfrm>
                        <a:off x="5294565" y="3682528"/>
                        <a:ext cx="102870" cy="194945"/>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2919040</wp:posOffset>
              </wp:positionH>
              <wp:positionV relativeFrom="paragraph">
                <wp:posOffset>9574753</wp:posOffset>
              </wp:positionV>
              <wp:extent cx="112395" cy="204470"/>
              <wp:effectExtent b="0" l="0" r="0" t="0"/>
              <wp:wrapNone/>
              <wp:docPr id="125"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12395" cy="20447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2920949</wp:posOffset>
              </wp:positionH>
              <wp:positionV relativeFrom="paragraph">
                <wp:posOffset>9597810</wp:posOffset>
              </wp:positionV>
              <wp:extent cx="109855" cy="191770"/>
              <wp:effectExtent b="0" l="0" r="0" t="0"/>
              <wp:wrapNone/>
              <wp:docPr id="142" name=""/>
              <a:graphic>
                <a:graphicData uri="http://schemas.microsoft.com/office/word/2010/wordprocessingShape">
                  <wps:wsp>
                    <wps:cNvSpPr/>
                    <wps:cNvPr id="30" name="Shape 30"/>
                    <wps:spPr>
                      <a:xfrm>
                        <a:off x="5295835" y="3688878"/>
                        <a:ext cx="100330" cy="18224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2920949</wp:posOffset>
              </wp:positionH>
              <wp:positionV relativeFrom="paragraph">
                <wp:posOffset>9597810</wp:posOffset>
              </wp:positionV>
              <wp:extent cx="109855" cy="191770"/>
              <wp:effectExtent b="0" l="0" r="0" t="0"/>
              <wp:wrapNone/>
              <wp:docPr id="142"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109855" cy="191770"/>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2928679</wp:posOffset>
              </wp:positionH>
              <wp:positionV relativeFrom="paragraph">
                <wp:posOffset>9579294</wp:posOffset>
              </wp:positionV>
              <wp:extent cx="111125" cy="204470"/>
              <wp:effectExtent b="0" l="0" r="0" t="0"/>
              <wp:wrapNone/>
              <wp:docPr id="130" name=""/>
              <a:graphic>
                <a:graphicData uri="http://schemas.microsoft.com/office/word/2010/wordprocessingShape">
                  <wps:wsp>
                    <wps:cNvSpPr/>
                    <wps:cNvPr id="18" name="Shape 18"/>
                    <wps:spPr>
                      <a:xfrm>
                        <a:off x="5295200" y="3682528"/>
                        <a:ext cx="101600" cy="194945"/>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2928679</wp:posOffset>
              </wp:positionH>
              <wp:positionV relativeFrom="paragraph">
                <wp:posOffset>9579294</wp:posOffset>
              </wp:positionV>
              <wp:extent cx="111125" cy="204470"/>
              <wp:effectExtent b="0" l="0" r="0" t="0"/>
              <wp:wrapNone/>
              <wp:docPr id="130"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11125" cy="204470"/>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2934283</wp:posOffset>
              </wp:positionH>
              <wp:positionV relativeFrom="paragraph">
                <wp:posOffset>9594123</wp:posOffset>
              </wp:positionV>
              <wp:extent cx="115570" cy="197485"/>
              <wp:effectExtent b="0" l="0" r="0" t="0"/>
              <wp:wrapNone/>
              <wp:docPr id="141" name=""/>
              <a:graphic>
                <a:graphicData uri="http://schemas.microsoft.com/office/word/2010/wordprocessingShape">
                  <wps:wsp>
                    <wps:cNvSpPr/>
                    <wps:cNvPr id="29" name="Shape 29"/>
                    <wps:spPr>
                      <a:xfrm>
                        <a:off x="5292978" y="3686020"/>
                        <a:ext cx="106045" cy="18796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2934283</wp:posOffset>
              </wp:positionH>
              <wp:positionV relativeFrom="paragraph">
                <wp:posOffset>9594123</wp:posOffset>
              </wp:positionV>
              <wp:extent cx="115570" cy="197485"/>
              <wp:effectExtent b="0" l="0" r="0" t="0"/>
              <wp:wrapNone/>
              <wp:docPr id="141"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115570" cy="197485"/>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2933987</wp:posOffset>
              </wp:positionH>
              <wp:positionV relativeFrom="paragraph">
                <wp:posOffset>9602406</wp:posOffset>
              </wp:positionV>
              <wp:extent cx="113030" cy="191770"/>
              <wp:effectExtent b="0" l="0" r="0" t="0"/>
              <wp:wrapNone/>
              <wp:docPr id="120" name=""/>
              <a:graphic>
                <a:graphicData uri="http://schemas.microsoft.com/office/word/2010/wordprocessingShape">
                  <wps:wsp>
                    <wps:cNvSpPr/>
                    <wps:cNvPr id="8" name="Shape 8"/>
                    <wps:spPr>
                      <a:xfrm>
                        <a:off x="5294248" y="3688878"/>
                        <a:ext cx="103505" cy="18224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2933987</wp:posOffset>
              </wp:positionH>
              <wp:positionV relativeFrom="paragraph">
                <wp:posOffset>9602406</wp:posOffset>
              </wp:positionV>
              <wp:extent cx="113030" cy="191770"/>
              <wp:effectExtent b="0" l="0" r="0" t="0"/>
              <wp:wrapNone/>
              <wp:docPr id="120"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13030" cy="191770"/>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2908107</wp:posOffset>
              </wp:positionH>
              <wp:positionV relativeFrom="paragraph">
                <wp:posOffset>9596527</wp:posOffset>
              </wp:positionV>
              <wp:extent cx="111760" cy="211455"/>
              <wp:effectExtent b="0" l="0" r="0" t="0"/>
              <wp:wrapNone/>
              <wp:docPr id="123" name=""/>
              <a:graphic>
                <a:graphicData uri="http://schemas.microsoft.com/office/word/2010/wordprocessingShape">
                  <wps:wsp>
                    <wps:cNvSpPr/>
                    <wps:cNvPr id="11" name="Shape 11"/>
                    <wps:spPr>
                      <a:xfrm>
                        <a:off x="5294883" y="3679035"/>
                        <a:ext cx="102235" cy="201930"/>
                      </a:xfrm>
                      <a:prstGeom prst="rect">
                        <a:avLst/>
                      </a:prstGeom>
                      <a:noFill/>
                      <a:ln>
                        <a:noFill/>
                      </a:ln>
                    </wps:spPr>
                    <wps:txbx>
                      <w:txbxContent>
                        <w:p w:rsidR="00000000" w:rsidDel="00000000" w:rsidP="00000000" w:rsidRDefault="00000000" w:rsidRPr="00000000">
                          <w:pPr>
                            <w:spacing w:after="0" w:before="8.999999761581421"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5"/>
                              <w:vertAlign w:val="baseline"/>
                            </w:rPr>
                            <w:t xml:space="preserve">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2908107</wp:posOffset>
              </wp:positionH>
              <wp:positionV relativeFrom="paragraph">
                <wp:posOffset>9596527</wp:posOffset>
              </wp:positionV>
              <wp:extent cx="111760" cy="211455"/>
              <wp:effectExtent b="0" l="0" r="0" t="0"/>
              <wp:wrapNone/>
              <wp:docPr id="123"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11760" cy="211455"/>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2906933</wp:posOffset>
              </wp:positionH>
              <wp:positionV relativeFrom="paragraph">
                <wp:posOffset>9614929</wp:posOffset>
              </wp:positionV>
              <wp:extent cx="114935" cy="198755"/>
              <wp:effectExtent b="0" l="0" r="0" t="0"/>
              <wp:wrapNone/>
              <wp:docPr id="122" name=""/>
              <a:graphic>
                <a:graphicData uri="http://schemas.microsoft.com/office/word/2010/wordprocessingShape">
                  <wps:wsp>
                    <wps:cNvSpPr/>
                    <wps:cNvPr id="10" name="Shape 10"/>
                    <wps:spPr>
                      <a:xfrm>
                        <a:off x="5293295" y="3685385"/>
                        <a:ext cx="105410" cy="189230"/>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23"/>
                              <w:vertAlign w:val="baseline"/>
                            </w:rPr>
                            <w:t xml:space="preserve">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2906933</wp:posOffset>
              </wp:positionH>
              <wp:positionV relativeFrom="paragraph">
                <wp:posOffset>9614929</wp:posOffset>
              </wp:positionV>
              <wp:extent cx="114935" cy="198755"/>
              <wp:effectExtent b="0" l="0" r="0" t="0"/>
              <wp:wrapNone/>
              <wp:docPr id="122"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14935" cy="198755"/>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2890768</wp:posOffset>
              </wp:positionH>
              <wp:positionV relativeFrom="paragraph">
                <wp:posOffset>9597616</wp:posOffset>
              </wp:positionV>
              <wp:extent cx="189230" cy="204470"/>
              <wp:effectExtent b="0" l="0" r="0" t="0"/>
              <wp:wrapNone/>
              <wp:docPr id="136" name=""/>
              <a:graphic>
                <a:graphicData uri="http://schemas.microsoft.com/office/word/2010/wordprocessingShape">
                  <wps:wsp>
                    <wps:cNvSpPr/>
                    <wps:cNvPr id="24" name="Shape 24"/>
                    <wps:spPr>
                      <a:xfrm>
                        <a:off x="5256148" y="3682528"/>
                        <a:ext cx="179705" cy="194945"/>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2890768</wp:posOffset>
              </wp:positionH>
              <wp:positionV relativeFrom="paragraph">
                <wp:posOffset>9597616</wp:posOffset>
              </wp:positionV>
              <wp:extent cx="189230" cy="204470"/>
              <wp:effectExtent b="0" l="0" r="0" t="0"/>
              <wp:wrapNone/>
              <wp:docPr id="136"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189230" cy="204470"/>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2911009</wp:posOffset>
              </wp:positionH>
              <wp:positionV relativeFrom="paragraph">
                <wp:posOffset>9578311</wp:posOffset>
              </wp:positionV>
              <wp:extent cx="206375" cy="198755"/>
              <wp:effectExtent b="0" l="0" r="0" t="0"/>
              <wp:wrapNone/>
              <wp:docPr id="118" name=""/>
              <a:graphic>
                <a:graphicData uri="http://schemas.microsoft.com/office/word/2010/wordprocessingShape">
                  <wps:wsp>
                    <wps:cNvSpPr/>
                    <wps:cNvPr id="6" name="Shape 6"/>
                    <wps:spPr>
                      <a:xfrm>
                        <a:off x="5247575" y="3685385"/>
                        <a:ext cx="196850" cy="189230"/>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23"/>
                              <w:vertAlign w:val="baseline"/>
                            </w:rPr>
                            <w:t xml:space="preserve">11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2911009</wp:posOffset>
              </wp:positionH>
              <wp:positionV relativeFrom="paragraph">
                <wp:posOffset>9578311</wp:posOffset>
              </wp:positionV>
              <wp:extent cx="206375" cy="198755"/>
              <wp:effectExtent b="0" l="0" r="0" t="0"/>
              <wp:wrapNone/>
              <wp:docPr id="118"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06375" cy="198755"/>
                      </a:xfrm>
                      <a:prstGeom prst="rect"/>
                      <a:ln/>
                    </pic:spPr>
                  </pic:pic>
                </a:graphicData>
              </a:graphic>
            </wp:anchor>
          </w:drawing>
        </mc:Fallback>
      </mc:AlternateConten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2948832</wp:posOffset>
              </wp:positionH>
              <wp:positionV relativeFrom="paragraph">
                <wp:posOffset>9633107</wp:posOffset>
              </wp:positionV>
              <wp:extent cx="187960" cy="204470"/>
              <wp:effectExtent b="0" l="0" r="0" t="0"/>
              <wp:wrapNone/>
              <wp:docPr id="126" name=""/>
              <a:graphic>
                <a:graphicData uri="http://schemas.microsoft.com/office/word/2010/wordprocessingShape">
                  <wps:wsp>
                    <wps:cNvSpPr/>
                    <wps:cNvPr id="14" name="Shape 14"/>
                    <wps:spPr>
                      <a:xfrm>
                        <a:off x="5256783" y="3682528"/>
                        <a:ext cx="178435" cy="194945"/>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80808"/>
                              <w:sz w:val="24"/>
                              <w:vertAlign w:val="baseline"/>
                            </w:rPr>
                            <w:t xml:space="preserve">13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2948832</wp:posOffset>
              </wp:positionH>
              <wp:positionV relativeFrom="paragraph">
                <wp:posOffset>9633107</wp:posOffset>
              </wp:positionV>
              <wp:extent cx="187960" cy="204470"/>
              <wp:effectExtent b="0" l="0" r="0" t="0"/>
              <wp:wrapNone/>
              <wp:docPr id="126"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87960" cy="204470"/>
                      </a:xfrm>
                      <a:prstGeom prst="rect"/>
                      <a:ln/>
                    </pic:spPr>
                  </pic:pic>
                </a:graphicData>
              </a:graphic>
            </wp:anchor>
          </w:drawing>
        </mc:Fallback>
      </mc:AlternateConten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2882353</wp:posOffset>
              </wp:positionH>
              <wp:positionV relativeFrom="paragraph">
                <wp:posOffset>9589542</wp:posOffset>
              </wp:positionV>
              <wp:extent cx="187325" cy="197485"/>
              <wp:effectExtent b="0" l="0" r="0" t="0"/>
              <wp:wrapNone/>
              <wp:docPr id="128" name=""/>
              <a:graphic>
                <a:graphicData uri="http://schemas.microsoft.com/office/word/2010/wordprocessingShape">
                  <wps:wsp>
                    <wps:cNvSpPr/>
                    <wps:cNvPr id="16" name="Shape 16"/>
                    <wps:spPr>
                      <a:xfrm>
                        <a:off x="5257100" y="3686020"/>
                        <a:ext cx="177800" cy="18796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18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2882353</wp:posOffset>
              </wp:positionH>
              <wp:positionV relativeFrom="paragraph">
                <wp:posOffset>9589542</wp:posOffset>
              </wp:positionV>
              <wp:extent cx="187325" cy="197485"/>
              <wp:effectExtent b="0" l="0" r="0" t="0"/>
              <wp:wrapNone/>
              <wp:docPr id="128"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87325" cy="197485"/>
                      </a:xfrm>
                      <a:prstGeom prst="rect"/>
                      <a:ln/>
                    </pic:spPr>
                  </pic:pic>
                </a:graphicData>
              </a:graphic>
            </wp:anchor>
          </w:drawing>
        </mc:Fallback>
      </mc:AlternateConten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2873212</wp:posOffset>
              </wp:positionH>
              <wp:positionV relativeFrom="paragraph">
                <wp:posOffset>9565591</wp:posOffset>
              </wp:positionV>
              <wp:extent cx="192405" cy="204470"/>
              <wp:effectExtent b="0" l="0" r="0" t="0"/>
              <wp:wrapNone/>
              <wp:docPr id="135" name=""/>
              <a:graphic>
                <a:graphicData uri="http://schemas.microsoft.com/office/word/2010/wordprocessingShape">
                  <wps:wsp>
                    <wps:cNvSpPr/>
                    <wps:cNvPr id="23" name="Shape 23"/>
                    <wps:spPr>
                      <a:xfrm>
                        <a:off x="5254560" y="3682528"/>
                        <a:ext cx="182880" cy="194945"/>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2873212</wp:posOffset>
              </wp:positionH>
              <wp:positionV relativeFrom="paragraph">
                <wp:posOffset>9565591</wp:posOffset>
              </wp:positionV>
              <wp:extent cx="192405" cy="204470"/>
              <wp:effectExtent b="0" l="0" r="0" t="0"/>
              <wp:wrapNone/>
              <wp:docPr id="135"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192405" cy="204470"/>
                      </a:xfrm>
                      <a:prstGeom prst="rect"/>
                      <a:ln/>
                    </pic:spPr>
                  </pic:pic>
                </a:graphicData>
              </a:graphic>
            </wp:anchor>
          </w:drawing>
        </mc:Fallback>
      </mc:AlternateConten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2882393</wp:posOffset>
              </wp:positionH>
              <wp:positionV relativeFrom="paragraph">
                <wp:posOffset>9579294</wp:posOffset>
              </wp:positionV>
              <wp:extent cx="198755" cy="204470"/>
              <wp:effectExtent b="0" l="0" r="0" t="0"/>
              <wp:wrapNone/>
              <wp:docPr id="116" name=""/>
              <a:graphic>
                <a:graphicData uri="http://schemas.microsoft.com/office/word/2010/wordprocessingShape">
                  <wps:wsp>
                    <wps:cNvSpPr/>
                    <wps:cNvPr id="4" name="Shape 4"/>
                    <wps:spPr>
                      <a:xfrm>
                        <a:off x="5251385" y="3682528"/>
                        <a:ext cx="189230" cy="194945"/>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2882393</wp:posOffset>
              </wp:positionH>
              <wp:positionV relativeFrom="paragraph">
                <wp:posOffset>9579294</wp:posOffset>
              </wp:positionV>
              <wp:extent cx="198755" cy="204470"/>
              <wp:effectExtent b="0" l="0" r="0" t="0"/>
              <wp:wrapNone/>
              <wp:docPr id="116"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98755" cy="204470"/>
                      </a:xfrm>
                      <a:prstGeom prst="rect"/>
                      <a:ln/>
                    </pic:spPr>
                  </pic:pic>
                </a:graphicData>
              </a:graphic>
            </wp:anchor>
          </w:drawing>
        </mc:Fallback>
      </mc:AlternateConten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2877783</wp:posOffset>
              </wp:positionH>
              <wp:positionV relativeFrom="paragraph">
                <wp:posOffset>9579333</wp:posOffset>
              </wp:positionV>
              <wp:extent cx="194310" cy="204470"/>
              <wp:effectExtent b="0" l="0" r="0" t="0"/>
              <wp:wrapNone/>
              <wp:docPr id="119" name=""/>
              <a:graphic>
                <a:graphicData uri="http://schemas.microsoft.com/office/word/2010/wordprocessingShape">
                  <wps:wsp>
                    <wps:cNvSpPr/>
                    <wps:cNvPr id="7" name="Shape 7"/>
                    <wps:spPr>
                      <a:xfrm>
                        <a:off x="5253608" y="3682528"/>
                        <a:ext cx="184785" cy="194945"/>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2877783</wp:posOffset>
              </wp:positionH>
              <wp:positionV relativeFrom="paragraph">
                <wp:posOffset>9579333</wp:posOffset>
              </wp:positionV>
              <wp:extent cx="194310" cy="204470"/>
              <wp:effectExtent b="0" l="0" r="0" t="0"/>
              <wp:wrapNone/>
              <wp:docPr id="11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94310" cy="204470"/>
                      </a:xfrm>
                      <a:prstGeom prst="rect"/>
                      <a:ln/>
                    </pic:spPr>
                  </pic:pic>
                </a:graphicData>
              </a:graphic>
            </wp:anchor>
          </w:drawing>
        </mc:Fallback>
      </mc:AlternateConten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2896126</wp:posOffset>
              </wp:positionH>
              <wp:positionV relativeFrom="paragraph">
                <wp:posOffset>9579311</wp:posOffset>
              </wp:positionV>
              <wp:extent cx="192405" cy="204470"/>
              <wp:effectExtent b="0" l="0" r="0" t="0"/>
              <wp:wrapNone/>
              <wp:docPr id="137" name=""/>
              <a:graphic>
                <a:graphicData uri="http://schemas.microsoft.com/office/word/2010/wordprocessingShape">
                  <wps:wsp>
                    <wps:cNvSpPr/>
                    <wps:cNvPr id="25" name="Shape 25"/>
                    <wps:spPr>
                      <a:xfrm>
                        <a:off x="5254560" y="3682528"/>
                        <a:ext cx="182880" cy="194945"/>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2896126</wp:posOffset>
              </wp:positionH>
              <wp:positionV relativeFrom="paragraph">
                <wp:posOffset>9579311</wp:posOffset>
              </wp:positionV>
              <wp:extent cx="192405" cy="204470"/>
              <wp:effectExtent b="0" l="0" r="0" t="0"/>
              <wp:wrapNone/>
              <wp:docPr id="137"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192405" cy="204470"/>
                      </a:xfrm>
                      <a:prstGeom prst="rect"/>
                      <a:ln/>
                    </pic:spPr>
                  </pic:pic>
                </a:graphicData>
              </a:graphic>
            </wp:anchor>
          </w:drawing>
        </mc:Fallback>
      </mc:AlternateConten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2891543</wp:posOffset>
              </wp:positionH>
              <wp:positionV relativeFrom="paragraph">
                <wp:posOffset>9574753</wp:posOffset>
              </wp:positionV>
              <wp:extent cx="187960" cy="204470"/>
              <wp:effectExtent b="0" l="0" r="0" t="0"/>
              <wp:wrapNone/>
              <wp:docPr id="133" name=""/>
              <a:graphic>
                <a:graphicData uri="http://schemas.microsoft.com/office/word/2010/wordprocessingShape">
                  <wps:wsp>
                    <wps:cNvSpPr/>
                    <wps:cNvPr id="21" name="Shape 21"/>
                    <wps:spPr>
                      <a:xfrm>
                        <a:off x="5256783" y="3682528"/>
                        <a:ext cx="178435" cy="194945"/>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2891543</wp:posOffset>
              </wp:positionH>
              <wp:positionV relativeFrom="paragraph">
                <wp:posOffset>9574753</wp:posOffset>
              </wp:positionV>
              <wp:extent cx="187960" cy="204470"/>
              <wp:effectExtent b="0" l="0" r="0" t="0"/>
              <wp:wrapNone/>
              <wp:docPr id="133"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187960" cy="204470"/>
                      </a:xfrm>
                      <a:prstGeom prst="rect"/>
                      <a:ln/>
                    </pic:spPr>
                  </pic:pic>
                </a:graphicData>
              </a:graphic>
            </wp:anchor>
          </w:drawing>
        </mc:Fallback>
      </mc:AlternateConten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2871685</wp:posOffset>
              </wp:positionH>
              <wp:positionV relativeFrom="paragraph">
                <wp:posOffset>9595969</wp:posOffset>
              </wp:positionV>
              <wp:extent cx="208280" cy="222885"/>
              <wp:effectExtent b="0" l="0" r="0" t="0"/>
              <wp:wrapNone/>
              <wp:docPr id="132" name=""/>
              <a:graphic>
                <a:graphicData uri="http://schemas.microsoft.com/office/word/2010/wordprocessingShape">
                  <wps:wsp>
                    <wps:cNvSpPr/>
                    <wps:cNvPr id="20" name="Shape 20"/>
                    <wps:spPr>
                      <a:xfrm>
                        <a:off x="5246623" y="3673320"/>
                        <a:ext cx="198755" cy="21336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ourier New" w:cs="Courier New" w:eastAsia="Courier New" w:hAnsi="Courier New"/>
                              <w:b w:val="0"/>
                              <w:i w:val="0"/>
                              <w:smallCaps w:val="0"/>
                              <w:strike w:val="0"/>
                              <w:color w:val="000000"/>
                              <w:sz w:val="26"/>
                              <w:vertAlign w:val="baseline"/>
                            </w:rPr>
                            <w:t xml:space="preserve">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2871685</wp:posOffset>
              </wp:positionH>
              <wp:positionV relativeFrom="paragraph">
                <wp:posOffset>9595969</wp:posOffset>
              </wp:positionV>
              <wp:extent cx="208280" cy="222885"/>
              <wp:effectExtent b="0" l="0" r="0" t="0"/>
              <wp:wrapNone/>
              <wp:docPr id="132"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208280" cy="222885"/>
                      </a:xfrm>
                      <a:prstGeom prst="rect"/>
                      <a:ln/>
                    </pic:spPr>
                  </pic:pic>
                </a:graphicData>
              </a:graphic>
            </wp:anchor>
          </w:drawing>
        </mc:Fallback>
      </mc:AlternateConten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2877204</wp:posOffset>
              </wp:positionH>
              <wp:positionV relativeFrom="paragraph">
                <wp:posOffset>9603569</wp:posOffset>
              </wp:positionV>
              <wp:extent cx="194310" cy="184785"/>
              <wp:effectExtent b="0" l="0" r="0" t="0"/>
              <wp:wrapNone/>
              <wp:docPr id="117" name=""/>
              <a:graphic>
                <a:graphicData uri="http://schemas.microsoft.com/office/word/2010/wordprocessingShape">
                  <wps:wsp>
                    <wps:cNvSpPr/>
                    <wps:cNvPr id="5" name="Shape 5"/>
                    <wps:spPr>
                      <a:xfrm>
                        <a:off x="5253608" y="3692370"/>
                        <a:ext cx="184785" cy="175260"/>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21"/>
                              <w:vertAlign w:val="baseline"/>
                            </w:rPr>
                            <w:t xml:space="preserve">27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2877204</wp:posOffset>
              </wp:positionH>
              <wp:positionV relativeFrom="paragraph">
                <wp:posOffset>9603569</wp:posOffset>
              </wp:positionV>
              <wp:extent cx="194310" cy="184785"/>
              <wp:effectExtent b="0" l="0" r="0" t="0"/>
              <wp:wrapNone/>
              <wp:docPr id="11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94310" cy="184785"/>
                      </a:xfrm>
                      <a:prstGeom prst="rect"/>
                      <a:ln/>
                    </pic:spPr>
                  </pic:pic>
                </a:graphicData>
              </a:graphic>
            </wp:anchor>
          </w:drawing>
        </mc:Fallback>
      </mc:AlternateConten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2880850</wp:posOffset>
              </wp:positionH>
              <wp:positionV relativeFrom="paragraph">
                <wp:posOffset>9591389</wp:posOffset>
              </wp:positionV>
              <wp:extent cx="201930" cy="222885"/>
              <wp:effectExtent b="0" l="0" r="0" t="0"/>
              <wp:wrapNone/>
              <wp:docPr id="129" name=""/>
              <a:graphic>
                <a:graphicData uri="http://schemas.microsoft.com/office/word/2010/wordprocessingShape">
                  <wps:wsp>
                    <wps:cNvSpPr/>
                    <wps:cNvPr id="17" name="Shape 17"/>
                    <wps:spPr>
                      <a:xfrm>
                        <a:off x="5249798" y="3673320"/>
                        <a:ext cx="192405" cy="21336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ourier New" w:cs="Courier New" w:eastAsia="Courier New" w:hAnsi="Courier New"/>
                              <w:b w:val="0"/>
                              <w:i w:val="0"/>
                              <w:smallCaps w:val="0"/>
                              <w:strike w:val="0"/>
                              <w:color w:val="000000"/>
                              <w:sz w:val="26"/>
                              <w:vertAlign w:val="baseline"/>
                            </w:rPr>
                            <w:t xml:space="preserve">29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2880850</wp:posOffset>
              </wp:positionH>
              <wp:positionV relativeFrom="paragraph">
                <wp:posOffset>9591389</wp:posOffset>
              </wp:positionV>
              <wp:extent cx="201930" cy="222885"/>
              <wp:effectExtent b="0" l="0" r="0" t="0"/>
              <wp:wrapNone/>
              <wp:docPr id="129"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201930" cy="222885"/>
                      </a:xfrm>
                      <a:prstGeom prst="rect"/>
                      <a:ln/>
                    </pic:spPr>
                  </pic:pic>
                </a:graphicData>
              </a:graphic>
            </wp:anchor>
          </w:drawing>
        </mc:Fallback>
      </mc:AlternateConten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2897806</wp:posOffset>
              </wp:positionH>
              <wp:positionV relativeFrom="paragraph">
                <wp:posOffset>9588455</wp:posOffset>
              </wp:positionV>
              <wp:extent cx="191135" cy="204470"/>
              <wp:effectExtent b="0" l="0" r="0" t="0"/>
              <wp:wrapNone/>
              <wp:docPr id="139" name=""/>
              <a:graphic>
                <a:graphicData uri="http://schemas.microsoft.com/office/word/2010/wordprocessingShape">
                  <wps:wsp>
                    <wps:cNvSpPr/>
                    <wps:cNvPr id="27" name="Shape 27"/>
                    <wps:spPr>
                      <a:xfrm>
                        <a:off x="5255195" y="3682528"/>
                        <a:ext cx="181610" cy="194945"/>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2897806</wp:posOffset>
              </wp:positionH>
              <wp:positionV relativeFrom="paragraph">
                <wp:posOffset>9588455</wp:posOffset>
              </wp:positionV>
              <wp:extent cx="191135" cy="204470"/>
              <wp:effectExtent b="0" l="0" r="0" t="0"/>
              <wp:wrapNone/>
              <wp:docPr id="139"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191135" cy="204470"/>
                      </a:xfrm>
                      <a:prstGeom prst="rect"/>
                      <a:ln/>
                    </pic:spPr>
                  </pic:pic>
                </a:graphicData>
              </a:graphic>
            </wp:anchor>
          </w:drawing>
        </mc:Fallback>
      </mc:AlternateConten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2884047</wp:posOffset>
              </wp:positionH>
              <wp:positionV relativeFrom="paragraph">
                <wp:posOffset>9583891</wp:posOffset>
              </wp:positionV>
              <wp:extent cx="192405" cy="204470"/>
              <wp:effectExtent b="0" l="0" r="0" t="0"/>
              <wp:wrapNone/>
              <wp:docPr id="127" name=""/>
              <a:graphic>
                <a:graphicData uri="http://schemas.microsoft.com/office/word/2010/wordprocessingShape">
                  <wps:wsp>
                    <wps:cNvSpPr/>
                    <wps:cNvPr id="15" name="Shape 15"/>
                    <wps:spPr>
                      <a:xfrm>
                        <a:off x="5254560" y="3682528"/>
                        <a:ext cx="182880" cy="194945"/>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2884047</wp:posOffset>
              </wp:positionH>
              <wp:positionV relativeFrom="paragraph">
                <wp:posOffset>9583891</wp:posOffset>
              </wp:positionV>
              <wp:extent cx="192405" cy="204470"/>
              <wp:effectExtent b="0" l="0" r="0" t="0"/>
              <wp:wrapNone/>
              <wp:docPr id="127"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92405" cy="204470"/>
                      </a:xfrm>
                      <a:prstGeom prst="rect"/>
                      <a:ln/>
                    </pic:spPr>
                  </pic:pic>
                </a:graphicData>
              </a:graphic>
            </wp:anchor>
          </w:drawing>
        </mc:Fallback>
      </mc:AlternateConten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2884312</wp:posOffset>
              </wp:positionH>
              <wp:positionV relativeFrom="paragraph">
                <wp:posOffset>9603284</wp:posOffset>
              </wp:positionV>
              <wp:extent cx="194945" cy="197485"/>
              <wp:effectExtent b="0" l="0" r="0" t="0"/>
              <wp:wrapNone/>
              <wp:docPr id="115" name=""/>
              <a:graphic>
                <a:graphicData uri="http://schemas.microsoft.com/office/word/2010/wordprocessingShape">
                  <wps:wsp>
                    <wps:cNvSpPr/>
                    <wps:cNvPr id="3" name="Shape 3"/>
                    <wps:spPr>
                      <a:xfrm>
                        <a:off x="5253290" y="3686020"/>
                        <a:ext cx="185420" cy="18796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33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2884312</wp:posOffset>
              </wp:positionH>
              <wp:positionV relativeFrom="paragraph">
                <wp:posOffset>9603284</wp:posOffset>
              </wp:positionV>
              <wp:extent cx="194945" cy="197485"/>
              <wp:effectExtent b="0" l="0" r="0" t="0"/>
              <wp:wrapNone/>
              <wp:docPr id="115"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94945" cy="197485"/>
                      </a:xfrm>
                      <a:prstGeom prst="rect"/>
                      <a:ln/>
                    </pic:spPr>
                  </pic:pic>
                </a:graphicData>
              </a:graphic>
            </wp:anchor>
          </w:drawing>
        </mc:Fallback>
      </mc:AlternateConten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2935222</wp:posOffset>
              </wp:positionH>
              <wp:positionV relativeFrom="paragraph">
                <wp:posOffset>9581847</wp:posOffset>
              </wp:positionV>
              <wp:extent cx="175260" cy="177165"/>
              <wp:effectExtent b="0" l="0" r="0" t="0"/>
              <wp:wrapNone/>
              <wp:docPr id="143" name=""/>
              <a:graphic>
                <a:graphicData uri="http://schemas.microsoft.com/office/word/2010/wordprocessingShape">
                  <wps:wsp>
                    <wps:cNvSpPr/>
                    <wps:cNvPr id="31" name="Shape 31"/>
                    <wps:spPr>
                      <a:xfrm>
                        <a:off x="5263133" y="3696180"/>
                        <a:ext cx="165735" cy="167640"/>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34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2935222</wp:posOffset>
              </wp:positionH>
              <wp:positionV relativeFrom="paragraph">
                <wp:posOffset>9581847</wp:posOffset>
              </wp:positionV>
              <wp:extent cx="175260" cy="177165"/>
              <wp:effectExtent b="0" l="0" r="0" t="0"/>
              <wp:wrapNone/>
              <wp:docPr id="143"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175260" cy="177165"/>
                      </a:xfrm>
                      <a:prstGeom prst="rect"/>
                      <a:ln/>
                    </pic:spPr>
                  </pic:pic>
                </a:graphicData>
              </a:graphic>
            </wp:anchor>
          </w:drawing>
        </mc:Fallback>
      </mc:AlternateConten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2893440</wp:posOffset>
              </wp:positionH>
              <wp:positionV relativeFrom="paragraph">
                <wp:posOffset>9606986</wp:posOffset>
              </wp:positionV>
              <wp:extent cx="184785" cy="191770"/>
              <wp:effectExtent b="0" l="0" r="0" t="0"/>
              <wp:wrapNone/>
              <wp:docPr id="114" name=""/>
              <a:graphic>
                <a:graphicData uri="http://schemas.microsoft.com/office/word/2010/wordprocessingShape">
                  <wps:wsp>
                    <wps:cNvSpPr/>
                    <wps:cNvPr id="2" name="Shape 2"/>
                    <wps:spPr>
                      <a:xfrm>
                        <a:off x="5258370" y="3688878"/>
                        <a:ext cx="175260" cy="18224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35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2893440</wp:posOffset>
              </wp:positionH>
              <wp:positionV relativeFrom="paragraph">
                <wp:posOffset>9606986</wp:posOffset>
              </wp:positionV>
              <wp:extent cx="184785" cy="191770"/>
              <wp:effectExtent b="0" l="0" r="0" t="0"/>
              <wp:wrapNone/>
              <wp:docPr id="114"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84785" cy="19177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2525471</wp:posOffset>
              </wp:positionH>
              <wp:positionV relativeFrom="page">
                <wp:posOffset>145603</wp:posOffset>
              </wp:positionV>
              <wp:extent cx="4552950" cy="184785"/>
              <wp:effectExtent b="0" l="0" r="0" t="0"/>
              <wp:wrapNone/>
              <wp:docPr id="140" name=""/>
              <a:graphic>
                <a:graphicData uri="http://schemas.microsoft.com/office/word/2010/wordprocessingShape">
                  <wps:wsp>
                    <wps:cNvSpPr/>
                    <wps:cNvPr id="28" name="Shape 28"/>
                    <wps:spPr>
                      <a:xfrm>
                        <a:off x="3074288" y="3692370"/>
                        <a:ext cx="4543425" cy="175260"/>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21"/>
                              <w:vertAlign w:val="baseline"/>
                            </w:rPr>
                            <w:t xml:space="preserve">6660651 L: 5493 P: 830 ADM  08/12/2022 02:47 PM  Page  PAGE 35 of 43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2525471</wp:posOffset>
              </wp:positionH>
              <wp:positionV relativeFrom="page">
                <wp:posOffset>145603</wp:posOffset>
              </wp:positionV>
              <wp:extent cx="4552950" cy="184785"/>
              <wp:effectExtent b="0" l="0" r="0" t="0"/>
              <wp:wrapNone/>
              <wp:docPr id="140"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4552950" cy="18478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901228</wp:posOffset>
              </wp:positionH>
              <wp:positionV relativeFrom="page">
                <wp:posOffset>409878</wp:posOffset>
              </wp:positionV>
              <wp:extent cx="1370965" cy="204470"/>
              <wp:effectExtent b="0" l="0" r="0" t="0"/>
              <wp:wrapNone/>
              <wp:docPr id="124" name=""/>
              <a:graphic>
                <a:graphicData uri="http://schemas.microsoft.com/office/word/2010/wordprocessingShape">
                  <wps:wsp>
                    <wps:cNvSpPr/>
                    <wps:cNvPr id="12" name="Shape 12"/>
                    <wps:spPr>
                      <a:xfrm>
                        <a:off x="4665280" y="3682528"/>
                        <a:ext cx="1361440" cy="194945"/>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Final October 9,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901228</wp:posOffset>
              </wp:positionH>
              <wp:positionV relativeFrom="page">
                <wp:posOffset>409878</wp:posOffset>
              </wp:positionV>
              <wp:extent cx="1370965" cy="204470"/>
              <wp:effectExtent b="0" l="0" r="0" t="0"/>
              <wp:wrapNone/>
              <wp:docPr id="124"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370965" cy="204470"/>
                      </a:xfrm>
                      <a:prstGeom prst="rect"/>
                      <a:ln/>
                    </pic:spPr>
                  </pic:pic>
                </a:graphicData>
              </a:graphic>
            </wp:anchor>
          </w:drawing>
        </mc:Fallback>
      </mc:AlternateContent>
    </w: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2521130</wp:posOffset>
              </wp:positionH>
              <wp:positionV relativeFrom="page">
                <wp:posOffset>151362</wp:posOffset>
              </wp:positionV>
              <wp:extent cx="4552315" cy="177165"/>
              <wp:effectExtent b="0" l="0" r="0" t="0"/>
              <wp:wrapNone/>
              <wp:docPr id="138" name=""/>
              <a:graphic>
                <a:graphicData uri="http://schemas.microsoft.com/office/word/2010/wordprocessingShape">
                  <wps:wsp>
                    <wps:cNvSpPr/>
                    <wps:cNvPr id="26" name="Shape 26"/>
                    <wps:spPr>
                      <a:xfrm>
                        <a:off x="3074605" y="3696180"/>
                        <a:ext cx="4542790" cy="167640"/>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6660651 L: 5493 P: 830 ADM  08/12/2022 02:47 PM  Page  PAGE 42 of 43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2521130</wp:posOffset>
              </wp:positionH>
              <wp:positionV relativeFrom="page">
                <wp:posOffset>151362</wp:posOffset>
              </wp:positionV>
              <wp:extent cx="4552315" cy="177165"/>
              <wp:effectExtent b="0" l="0" r="0" t="0"/>
              <wp:wrapNone/>
              <wp:docPr id="138"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4552315" cy="17716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937890</wp:posOffset>
              </wp:positionH>
              <wp:positionV relativeFrom="page">
                <wp:posOffset>396135</wp:posOffset>
              </wp:positionV>
              <wp:extent cx="1362075" cy="204470"/>
              <wp:effectExtent b="0" l="0" r="0" t="0"/>
              <wp:wrapNone/>
              <wp:docPr id="131" name=""/>
              <a:graphic>
                <a:graphicData uri="http://schemas.microsoft.com/office/word/2010/wordprocessingShape">
                  <wps:wsp>
                    <wps:cNvSpPr/>
                    <wps:cNvPr id="19" name="Shape 19"/>
                    <wps:spPr>
                      <a:xfrm>
                        <a:off x="4669725" y="3682528"/>
                        <a:ext cx="1352550" cy="194945"/>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Final October 9,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937890</wp:posOffset>
              </wp:positionH>
              <wp:positionV relativeFrom="page">
                <wp:posOffset>396135</wp:posOffset>
              </wp:positionV>
              <wp:extent cx="1362075" cy="204470"/>
              <wp:effectExtent b="0" l="0" r="0" t="0"/>
              <wp:wrapNone/>
              <wp:docPr id="131"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1362075" cy="204470"/>
                      </a:xfrm>
                      <a:prstGeom prst="rect"/>
                      <a:ln/>
                    </pic:spPr>
                  </pic:pic>
                </a:graphicData>
              </a:graphic>
            </wp:anchor>
          </w:drawing>
        </mc:Fallback>
      </mc:AlternateContent>
    </w: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4"/>
      <w:numFmt w:val="decimal"/>
      <w:lvlText w:val="%1"/>
      <w:lvlJc w:val="left"/>
      <w:pPr>
        <w:ind w:left="878" w:hanging="545"/>
      </w:pPr>
      <w:rPr/>
    </w:lvl>
    <w:lvl w:ilvl="1">
      <w:start w:val="1"/>
      <w:numFmt w:val="decimal"/>
      <w:lvlText w:val="%1.%2"/>
      <w:lvlJc w:val="left"/>
      <w:pPr>
        <w:ind w:left="878" w:hanging="545"/>
      </w:pPr>
      <w:rPr>
        <w:rFonts w:ascii="Times New Roman" w:cs="Times New Roman" w:eastAsia="Times New Roman" w:hAnsi="Times New Roman"/>
        <w:b w:val="1"/>
        <w:bCs w:val="1"/>
        <w:i w:val="0"/>
        <w:iCs w:val="0"/>
        <w:sz w:val="24"/>
        <w:szCs w:val="24"/>
      </w:rPr>
    </w:lvl>
    <w:lvl w:ilvl="2">
      <w:start w:val="0"/>
      <w:numFmt w:val="bullet"/>
      <w:lvlText w:val="•"/>
      <w:lvlJc w:val="left"/>
      <w:pPr>
        <w:ind w:left="2648" w:hanging="545"/>
      </w:pPr>
      <w:rPr/>
    </w:lvl>
    <w:lvl w:ilvl="3">
      <w:start w:val="0"/>
      <w:numFmt w:val="bullet"/>
      <w:lvlText w:val="•"/>
      <w:lvlJc w:val="left"/>
      <w:pPr>
        <w:ind w:left="3532" w:hanging="545"/>
      </w:pPr>
      <w:rPr/>
    </w:lvl>
    <w:lvl w:ilvl="4">
      <w:start w:val="0"/>
      <w:numFmt w:val="bullet"/>
      <w:lvlText w:val="•"/>
      <w:lvlJc w:val="left"/>
      <w:pPr>
        <w:ind w:left="4416" w:hanging="545"/>
      </w:pPr>
      <w:rPr/>
    </w:lvl>
    <w:lvl w:ilvl="5">
      <w:start w:val="0"/>
      <w:numFmt w:val="bullet"/>
      <w:lvlText w:val="•"/>
      <w:lvlJc w:val="left"/>
      <w:pPr>
        <w:ind w:left="5300" w:hanging="545"/>
      </w:pPr>
      <w:rPr/>
    </w:lvl>
    <w:lvl w:ilvl="6">
      <w:start w:val="0"/>
      <w:numFmt w:val="bullet"/>
      <w:lvlText w:val="•"/>
      <w:lvlJc w:val="left"/>
      <w:pPr>
        <w:ind w:left="6184" w:hanging="545"/>
      </w:pPr>
      <w:rPr/>
    </w:lvl>
    <w:lvl w:ilvl="7">
      <w:start w:val="0"/>
      <w:numFmt w:val="bullet"/>
      <w:lvlText w:val="•"/>
      <w:lvlJc w:val="left"/>
      <w:pPr>
        <w:ind w:left="7068" w:hanging="545"/>
      </w:pPr>
      <w:rPr/>
    </w:lvl>
    <w:lvl w:ilvl="8">
      <w:start w:val="0"/>
      <w:numFmt w:val="bullet"/>
      <w:lvlText w:val="•"/>
      <w:lvlJc w:val="left"/>
      <w:pPr>
        <w:ind w:left="7952" w:hanging="545"/>
      </w:pPr>
      <w:rPr/>
    </w:lvl>
  </w:abstractNum>
  <w:abstractNum w:abstractNumId="2">
    <w:lvl w:ilvl="0">
      <w:start w:val="1"/>
      <w:numFmt w:val="lowerLetter"/>
      <w:lvlText w:val="(%1)"/>
      <w:lvlJc w:val="left"/>
      <w:pPr>
        <w:ind w:left="358" w:hanging="701"/>
      </w:pPr>
      <w:rPr>
        <w:rFonts w:ascii="Times New Roman" w:cs="Times New Roman" w:eastAsia="Times New Roman" w:hAnsi="Times New Roman"/>
        <w:b w:val="0"/>
        <w:bCs w:val="0"/>
        <w:i w:val="0"/>
        <w:iCs w:val="0"/>
        <w:sz w:val="24"/>
        <w:szCs w:val="24"/>
      </w:rPr>
    </w:lvl>
    <w:lvl w:ilvl="1">
      <w:start w:val="0"/>
      <w:numFmt w:val="bullet"/>
      <w:lvlText w:val="•"/>
      <w:lvlJc w:val="left"/>
      <w:pPr>
        <w:ind w:left="1330" w:hanging="701"/>
      </w:pPr>
      <w:rPr/>
    </w:lvl>
    <w:lvl w:ilvl="2">
      <w:start w:val="0"/>
      <w:numFmt w:val="bullet"/>
      <w:lvlText w:val="•"/>
      <w:lvlJc w:val="left"/>
      <w:pPr>
        <w:ind w:left="2301" w:hanging="701"/>
      </w:pPr>
      <w:rPr/>
    </w:lvl>
    <w:lvl w:ilvl="3">
      <w:start w:val="0"/>
      <w:numFmt w:val="bullet"/>
      <w:lvlText w:val="•"/>
      <w:lvlJc w:val="left"/>
      <w:pPr>
        <w:ind w:left="3271" w:hanging="701"/>
      </w:pPr>
      <w:rPr/>
    </w:lvl>
    <w:lvl w:ilvl="4">
      <w:start w:val="0"/>
      <w:numFmt w:val="bullet"/>
      <w:lvlText w:val="•"/>
      <w:lvlJc w:val="left"/>
      <w:pPr>
        <w:ind w:left="4242" w:hanging="701"/>
      </w:pPr>
      <w:rPr/>
    </w:lvl>
    <w:lvl w:ilvl="5">
      <w:start w:val="0"/>
      <w:numFmt w:val="bullet"/>
      <w:lvlText w:val="•"/>
      <w:lvlJc w:val="left"/>
      <w:pPr>
        <w:ind w:left="5212" w:hanging="701"/>
      </w:pPr>
      <w:rPr/>
    </w:lvl>
    <w:lvl w:ilvl="6">
      <w:start w:val="0"/>
      <w:numFmt w:val="bullet"/>
      <w:lvlText w:val="•"/>
      <w:lvlJc w:val="left"/>
      <w:pPr>
        <w:ind w:left="6183" w:hanging="701.0000000000009"/>
      </w:pPr>
      <w:rPr/>
    </w:lvl>
    <w:lvl w:ilvl="7">
      <w:start w:val="0"/>
      <w:numFmt w:val="bullet"/>
      <w:lvlText w:val="•"/>
      <w:lvlJc w:val="left"/>
      <w:pPr>
        <w:ind w:left="7153" w:hanging="701.0000000000009"/>
      </w:pPr>
      <w:rPr/>
    </w:lvl>
    <w:lvl w:ilvl="8">
      <w:start w:val="0"/>
      <w:numFmt w:val="bullet"/>
      <w:lvlText w:val="•"/>
      <w:lvlJc w:val="left"/>
      <w:pPr>
        <w:ind w:left="8124" w:hanging="701"/>
      </w:pPr>
      <w:rPr/>
    </w:lvl>
  </w:abstractNum>
  <w:abstractNum w:abstractNumId="3">
    <w:lvl w:ilvl="0">
      <w:start w:val="7"/>
      <w:numFmt w:val="decimal"/>
      <w:lvlText w:val="%1"/>
      <w:lvlJc w:val="left"/>
      <w:pPr>
        <w:ind w:left="1088" w:hanging="776"/>
      </w:pPr>
      <w:rPr/>
    </w:lvl>
    <w:lvl w:ilvl="1">
      <w:start w:val="1"/>
      <w:numFmt w:val="decimal"/>
      <w:lvlText w:val="%1.%2"/>
      <w:lvlJc w:val="left"/>
      <w:pPr>
        <w:ind w:left="1088" w:hanging="776"/>
      </w:pPr>
      <w:rPr/>
    </w:lvl>
    <w:lvl w:ilvl="2">
      <w:start w:val="1"/>
      <w:numFmt w:val="decimal"/>
      <w:lvlText w:val="%3."/>
      <w:lvlJc w:val="left"/>
      <w:pPr>
        <w:ind w:left="15" w:hanging="724"/>
      </w:pPr>
      <w:rPr>
        <w:rFonts w:ascii="Times New Roman" w:cs="Times New Roman" w:eastAsia="Times New Roman" w:hAnsi="Times New Roman"/>
        <w:b w:val="0"/>
        <w:bCs w:val="0"/>
        <w:i w:val="0"/>
        <w:iCs w:val="0"/>
        <w:sz w:val="24"/>
        <w:szCs w:val="24"/>
      </w:rPr>
    </w:lvl>
    <w:lvl w:ilvl="3">
      <w:start w:val="2"/>
      <w:numFmt w:val="lowerLetter"/>
      <w:lvlText w:val="(%4)"/>
      <w:lvlJc w:val="left"/>
      <w:pPr>
        <w:ind w:left="376" w:hanging="377"/>
      </w:pPr>
      <w:rPr>
        <w:rFonts w:ascii="Times New Roman" w:cs="Times New Roman" w:eastAsia="Times New Roman" w:hAnsi="Times New Roman"/>
        <w:b w:val="0"/>
        <w:bCs w:val="0"/>
        <w:i w:val="0"/>
        <w:iCs w:val="0"/>
        <w:sz w:val="24"/>
        <w:szCs w:val="24"/>
      </w:rPr>
    </w:lvl>
    <w:lvl w:ilvl="4">
      <w:start w:val="0"/>
      <w:numFmt w:val="bullet"/>
      <w:lvlText w:val="•"/>
      <w:lvlJc w:val="left"/>
      <w:pPr>
        <w:ind w:left="3236" w:hanging="376.99999999999955"/>
      </w:pPr>
      <w:rPr/>
    </w:lvl>
    <w:lvl w:ilvl="5">
      <w:start w:val="0"/>
      <w:numFmt w:val="bullet"/>
      <w:lvlText w:val="•"/>
      <w:lvlJc w:val="left"/>
      <w:pPr>
        <w:ind w:left="4314" w:hanging="377"/>
      </w:pPr>
      <w:rPr/>
    </w:lvl>
    <w:lvl w:ilvl="6">
      <w:start w:val="0"/>
      <w:numFmt w:val="bullet"/>
      <w:lvlText w:val="•"/>
      <w:lvlJc w:val="left"/>
      <w:pPr>
        <w:ind w:left="5392" w:hanging="376.9999999999991"/>
      </w:pPr>
      <w:rPr/>
    </w:lvl>
    <w:lvl w:ilvl="7">
      <w:start w:val="0"/>
      <w:numFmt w:val="bullet"/>
      <w:lvlText w:val="•"/>
      <w:lvlJc w:val="left"/>
      <w:pPr>
        <w:ind w:left="6471" w:hanging="377"/>
      </w:pPr>
      <w:rPr/>
    </w:lvl>
    <w:lvl w:ilvl="8">
      <w:start w:val="0"/>
      <w:numFmt w:val="bullet"/>
      <w:lvlText w:val="•"/>
      <w:lvlJc w:val="left"/>
      <w:pPr>
        <w:ind w:left="7549" w:hanging="377.0000000000009"/>
      </w:pPr>
      <w:rPr/>
    </w:lvl>
  </w:abstractNum>
  <w:abstractNum w:abstractNumId="4">
    <w:lvl w:ilvl="0">
      <w:start w:val="2"/>
      <w:numFmt w:val="decimal"/>
      <w:lvlText w:val="%1."/>
      <w:lvlJc w:val="left"/>
      <w:pPr>
        <w:ind w:left="80" w:hanging="725"/>
      </w:pPr>
      <w:rPr/>
    </w:lvl>
    <w:lvl w:ilvl="1">
      <w:start w:val="0"/>
      <w:numFmt w:val="bullet"/>
      <w:lvlText w:val="•"/>
      <w:lvlJc w:val="left"/>
      <w:pPr>
        <w:ind w:left="1044" w:hanging="725"/>
      </w:pPr>
      <w:rPr/>
    </w:lvl>
    <w:lvl w:ilvl="2">
      <w:start w:val="0"/>
      <w:numFmt w:val="bullet"/>
      <w:lvlText w:val="•"/>
      <w:lvlJc w:val="left"/>
      <w:pPr>
        <w:ind w:left="2008" w:hanging="725"/>
      </w:pPr>
      <w:rPr/>
    </w:lvl>
    <w:lvl w:ilvl="3">
      <w:start w:val="0"/>
      <w:numFmt w:val="bullet"/>
      <w:lvlText w:val="•"/>
      <w:lvlJc w:val="left"/>
      <w:pPr>
        <w:ind w:left="2972" w:hanging="725"/>
      </w:pPr>
      <w:rPr/>
    </w:lvl>
    <w:lvl w:ilvl="4">
      <w:start w:val="0"/>
      <w:numFmt w:val="bullet"/>
      <w:lvlText w:val="•"/>
      <w:lvlJc w:val="left"/>
      <w:pPr>
        <w:ind w:left="3936" w:hanging="725"/>
      </w:pPr>
      <w:rPr/>
    </w:lvl>
    <w:lvl w:ilvl="5">
      <w:start w:val="0"/>
      <w:numFmt w:val="bullet"/>
      <w:lvlText w:val="•"/>
      <w:lvlJc w:val="left"/>
      <w:pPr>
        <w:ind w:left="4900" w:hanging="725"/>
      </w:pPr>
      <w:rPr/>
    </w:lvl>
    <w:lvl w:ilvl="6">
      <w:start w:val="0"/>
      <w:numFmt w:val="bullet"/>
      <w:lvlText w:val="•"/>
      <w:lvlJc w:val="left"/>
      <w:pPr>
        <w:ind w:left="5864" w:hanging="725"/>
      </w:pPr>
      <w:rPr/>
    </w:lvl>
    <w:lvl w:ilvl="7">
      <w:start w:val="0"/>
      <w:numFmt w:val="bullet"/>
      <w:lvlText w:val="•"/>
      <w:lvlJc w:val="left"/>
      <w:pPr>
        <w:ind w:left="6828" w:hanging="725"/>
      </w:pPr>
      <w:rPr/>
    </w:lvl>
    <w:lvl w:ilvl="8">
      <w:start w:val="0"/>
      <w:numFmt w:val="bullet"/>
      <w:lvlText w:val="•"/>
      <w:lvlJc w:val="left"/>
      <w:pPr>
        <w:ind w:left="7792" w:hanging="725"/>
      </w:pPr>
      <w:rPr/>
    </w:lvl>
  </w:abstractNum>
  <w:abstractNum w:abstractNumId="5">
    <w:lvl w:ilvl="0">
      <w:start w:val="6"/>
      <w:numFmt w:val="decimal"/>
      <w:lvlText w:val="%1"/>
      <w:lvlJc w:val="left"/>
      <w:pPr>
        <w:ind w:left="752" w:hanging="418.99999999999994"/>
      </w:pPr>
      <w:rPr/>
    </w:lvl>
    <w:lvl w:ilvl="1">
      <w:start w:val="1"/>
      <w:numFmt w:val="decimal"/>
      <w:lvlText w:val="%1.%2"/>
      <w:lvlJc w:val="left"/>
      <w:pPr>
        <w:ind w:left="752" w:hanging="418.99999999999994"/>
      </w:pPr>
      <w:rPr/>
    </w:lvl>
    <w:lvl w:ilvl="2">
      <w:start w:val="1"/>
      <w:numFmt w:val="decimal"/>
      <w:lvlText w:val="%3."/>
      <w:lvlJc w:val="left"/>
      <w:pPr>
        <w:ind w:left="23" w:hanging="868"/>
      </w:pPr>
      <w:rPr/>
    </w:lvl>
    <w:lvl w:ilvl="3">
      <w:start w:val="0"/>
      <w:numFmt w:val="bullet"/>
      <w:lvlText w:val="•"/>
      <w:lvlJc w:val="left"/>
      <w:pPr>
        <w:ind w:left="1878" w:hanging="867.9999999999999"/>
      </w:pPr>
      <w:rPr/>
    </w:lvl>
    <w:lvl w:ilvl="4">
      <w:start w:val="0"/>
      <w:numFmt w:val="bullet"/>
      <w:lvlText w:val="•"/>
      <w:lvlJc w:val="left"/>
      <w:pPr>
        <w:ind w:left="2996" w:hanging="868"/>
      </w:pPr>
      <w:rPr/>
    </w:lvl>
    <w:lvl w:ilvl="5">
      <w:start w:val="0"/>
      <w:numFmt w:val="bullet"/>
      <w:lvlText w:val="•"/>
      <w:lvlJc w:val="left"/>
      <w:pPr>
        <w:ind w:left="4114" w:hanging="868.0000000000005"/>
      </w:pPr>
      <w:rPr/>
    </w:lvl>
    <w:lvl w:ilvl="6">
      <w:start w:val="0"/>
      <w:numFmt w:val="bullet"/>
      <w:lvlText w:val="•"/>
      <w:lvlJc w:val="left"/>
      <w:pPr>
        <w:ind w:left="5232" w:hanging="868"/>
      </w:pPr>
      <w:rPr/>
    </w:lvl>
    <w:lvl w:ilvl="7">
      <w:start w:val="0"/>
      <w:numFmt w:val="bullet"/>
      <w:lvlText w:val="•"/>
      <w:lvlJc w:val="left"/>
      <w:pPr>
        <w:ind w:left="6351" w:hanging="867.9999999999991"/>
      </w:pPr>
      <w:rPr/>
    </w:lvl>
    <w:lvl w:ilvl="8">
      <w:start w:val="0"/>
      <w:numFmt w:val="bullet"/>
      <w:lvlText w:val="•"/>
      <w:lvlJc w:val="left"/>
      <w:pPr>
        <w:ind w:left="7469" w:hanging="868"/>
      </w:pPr>
      <w:rPr/>
    </w:lvl>
  </w:abstractNum>
  <w:abstractNum w:abstractNumId="6">
    <w:lvl w:ilvl="0">
      <w:start w:val="5"/>
      <w:numFmt w:val="decimal"/>
      <w:lvlText w:val="%1"/>
      <w:lvlJc w:val="left"/>
      <w:pPr>
        <w:ind w:left="719" w:hanging="413.99999999999994"/>
      </w:pPr>
      <w:rPr/>
    </w:lvl>
    <w:lvl w:ilvl="1">
      <w:start w:val="1"/>
      <w:numFmt w:val="decimal"/>
      <w:lvlText w:val="%1.%2"/>
      <w:lvlJc w:val="left"/>
      <w:pPr>
        <w:ind w:left="719" w:hanging="413.99999999999994"/>
      </w:pPr>
      <w:rPr>
        <w:rFonts w:ascii="Times New Roman" w:cs="Times New Roman" w:eastAsia="Times New Roman" w:hAnsi="Times New Roman"/>
        <w:b w:val="1"/>
        <w:bCs w:val="1"/>
        <w:i w:val="0"/>
        <w:iCs w:val="0"/>
        <w:sz w:val="24"/>
        <w:szCs w:val="24"/>
      </w:rPr>
    </w:lvl>
    <w:lvl w:ilvl="2">
      <w:start w:val="0"/>
      <w:numFmt w:val="bullet"/>
      <w:lvlText w:val="•"/>
      <w:lvlJc w:val="left"/>
      <w:pPr>
        <w:ind w:left="2520" w:hanging="414"/>
      </w:pPr>
      <w:rPr/>
    </w:lvl>
    <w:lvl w:ilvl="3">
      <w:start w:val="0"/>
      <w:numFmt w:val="bullet"/>
      <w:lvlText w:val="•"/>
      <w:lvlJc w:val="left"/>
      <w:pPr>
        <w:ind w:left="3420" w:hanging="414"/>
      </w:pPr>
      <w:rPr/>
    </w:lvl>
    <w:lvl w:ilvl="4">
      <w:start w:val="0"/>
      <w:numFmt w:val="bullet"/>
      <w:lvlText w:val="•"/>
      <w:lvlJc w:val="left"/>
      <w:pPr>
        <w:ind w:left="4320" w:hanging="414"/>
      </w:pPr>
      <w:rPr/>
    </w:lvl>
    <w:lvl w:ilvl="5">
      <w:start w:val="0"/>
      <w:numFmt w:val="bullet"/>
      <w:lvlText w:val="•"/>
      <w:lvlJc w:val="left"/>
      <w:pPr>
        <w:ind w:left="5220" w:hanging="414"/>
      </w:pPr>
      <w:rPr/>
    </w:lvl>
    <w:lvl w:ilvl="6">
      <w:start w:val="0"/>
      <w:numFmt w:val="bullet"/>
      <w:lvlText w:val="•"/>
      <w:lvlJc w:val="left"/>
      <w:pPr>
        <w:ind w:left="6120" w:hanging="414"/>
      </w:pPr>
      <w:rPr/>
    </w:lvl>
    <w:lvl w:ilvl="7">
      <w:start w:val="0"/>
      <w:numFmt w:val="bullet"/>
      <w:lvlText w:val="•"/>
      <w:lvlJc w:val="left"/>
      <w:pPr>
        <w:ind w:left="7020" w:hanging="414"/>
      </w:pPr>
      <w:rPr/>
    </w:lvl>
    <w:lvl w:ilvl="8">
      <w:start w:val="0"/>
      <w:numFmt w:val="bullet"/>
      <w:lvlText w:val="•"/>
      <w:lvlJc w:val="left"/>
      <w:pPr>
        <w:ind w:left="7920" w:hanging="414"/>
      </w:pPr>
      <w:rPr/>
    </w:lvl>
  </w:abstractNum>
  <w:abstractNum w:abstractNumId="7">
    <w:lvl w:ilvl="0">
      <w:start w:val="4"/>
      <w:numFmt w:val="decimal"/>
      <w:lvlText w:val="%1"/>
      <w:lvlJc w:val="left"/>
      <w:pPr>
        <w:ind w:left="727" w:hanging="420"/>
      </w:pPr>
      <w:rPr/>
    </w:lvl>
    <w:lvl w:ilvl="1">
      <w:start w:val="1"/>
      <w:numFmt w:val="decimal"/>
      <w:lvlText w:val="%1.%2"/>
      <w:lvlJc w:val="left"/>
      <w:pPr>
        <w:ind w:left="727" w:hanging="420"/>
      </w:pPr>
      <w:rPr/>
    </w:lvl>
    <w:lvl w:ilvl="2">
      <w:start w:val="2"/>
      <w:numFmt w:val="decimal"/>
      <w:lvlText w:val="%3."/>
      <w:lvlJc w:val="left"/>
      <w:pPr>
        <w:ind w:left="45" w:hanging="727"/>
      </w:pPr>
      <w:rPr>
        <w:rFonts w:ascii="Times New Roman" w:cs="Times New Roman" w:eastAsia="Times New Roman" w:hAnsi="Times New Roman"/>
        <w:b w:val="0"/>
        <w:bCs w:val="0"/>
        <w:i w:val="0"/>
        <w:iCs w:val="0"/>
        <w:sz w:val="24"/>
        <w:szCs w:val="24"/>
      </w:rPr>
    </w:lvl>
    <w:lvl w:ilvl="3">
      <w:start w:val="0"/>
      <w:numFmt w:val="bullet"/>
      <w:lvlText w:val="•"/>
      <w:lvlJc w:val="left"/>
      <w:pPr>
        <w:ind w:left="2712" w:hanging="727"/>
      </w:pPr>
      <w:rPr/>
    </w:lvl>
    <w:lvl w:ilvl="4">
      <w:start w:val="0"/>
      <w:numFmt w:val="bullet"/>
      <w:lvlText w:val="•"/>
      <w:lvlJc w:val="left"/>
      <w:pPr>
        <w:ind w:left="3708" w:hanging="727"/>
      </w:pPr>
      <w:rPr/>
    </w:lvl>
    <w:lvl w:ilvl="5">
      <w:start w:val="0"/>
      <w:numFmt w:val="bullet"/>
      <w:lvlText w:val="•"/>
      <w:lvlJc w:val="left"/>
      <w:pPr>
        <w:ind w:left="4704" w:hanging="727"/>
      </w:pPr>
      <w:rPr/>
    </w:lvl>
    <w:lvl w:ilvl="6">
      <w:start w:val="0"/>
      <w:numFmt w:val="bullet"/>
      <w:lvlText w:val="•"/>
      <w:lvlJc w:val="left"/>
      <w:pPr>
        <w:ind w:left="5700" w:hanging="727"/>
      </w:pPr>
      <w:rPr/>
    </w:lvl>
    <w:lvl w:ilvl="7">
      <w:start w:val="0"/>
      <w:numFmt w:val="bullet"/>
      <w:lvlText w:val="•"/>
      <w:lvlJc w:val="left"/>
      <w:pPr>
        <w:ind w:left="6696" w:hanging="727"/>
      </w:pPr>
      <w:rPr/>
    </w:lvl>
    <w:lvl w:ilvl="8">
      <w:start w:val="0"/>
      <w:numFmt w:val="bullet"/>
      <w:lvlText w:val="•"/>
      <w:lvlJc w:val="left"/>
      <w:pPr>
        <w:ind w:left="7692" w:hanging="727"/>
      </w:pPr>
      <w:rPr/>
    </w:lvl>
  </w:abstractNum>
  <w:abstractNum w:abstractNumId="8">
    <w:lvl w:ilvl="0">
      <w:start w:val="3"/>
      <w:numFmt w:val="decimal"/>
      <w:lvlText w:val="%1"/>
      <w:lvlJc w:val="left"/>
      <w:pPr>
        <w:ind w:left="1058" w:hanging="418"/>
      </w:pPr>
      <w:rPr/>
    </w:lvl>
    <w:lvl w:ilvl="1">
      <w:start w:val="1"/>
      <w:numFmt w:val="decimal"/>
      <w:lvlText w:val="%1.%2"/>
      <w:lvlJc w:val="left"/>
      <w:pPr>
        <w:ind w:left="1058" w:hanging="418"/>
      </w:pPr>
      <w:rPr>
        <w:rFonts w:ascii="Times New Roman" w:cs="Times New Roman" w:eastAsia="Times New Roman" w:hAnsi="Times New Roman"/>
        <w:b w:val="1"/>
        <w:bCs w:val="1"/>
        <w:i w:val="0"/>
        <w:iCs w:val="0"/>
        <w:sz w:val="23"/>
        <w:szCs w:val="23"/>
      </w:rPr>
    </w:lvl>
    <w:lvl w:ilvl="2">
      <w:start w:val="0"/>
      <w:numFmt w:val="bullet"/>
      <w:lvlText w:val="•"/>
      <w:lvlJc w:val="left"/>
      <w:pPr>
        <w:ind w:left="2861" w:hanging="418"/>
      </w:pPr>
      <w:rPr/>
    </w:lvl>
    <w:lvl w:ilvl="3">
      <w:start w:val="0"/>
      <w:numFmt w:val="bullet"/>
      <w:lvlText w:val="•"/>
      <w:lvlJc w:val="left"/>
      <w:pPr>
        <w:ind w:left="3761" w:hanging="418"/>
      </w:pPr>
      <w:rPr/>
    </w:lvl>
    <w:lvl w:ilvl="4">
      <w:start w:val="0"/>
      <w:numFmt w:val="bullet"/>
      <w:lvlText w:val="•"/>
      <w:lvlJc w:val="left"/>
      <w:pPr>
        <w:ind w:left="4662" w:hanging="418"/>
      </w:pPr>
      <w:rPr/>
    </w:lvl>
    <w:lvl w:ilvl="5">
      <w:start w:val="0"/>
      <w:numFmt w:val="bullet"/>
      <w:lvlText w:val="•"/>
      <w:lvlJc w:val="left"/>
      <w:pPr>
        <w:ind w:left="5562" w:hanging="417.9999999999991"/>
      </w:pPr>
      <w:rPr/>
    </w:lvl>
    <w:lvl w:ilvl="6">
      <w:start w:val="0"/>
      <w:numFmt w:val="bullet"/>
      <w:lvlText w:val="•"/>
      <w:lvlJc w:val="left"/>
      <w:pPr>
        <w:ind w:left="6463" w:hanging="418"/>
      </w:pPr>
      <w:rPr/>
    </w:lvl>
    <w:lvl w:ilvl="7">
      <w:start w:val="0"/>
      <w:numFmt w:val="bullet"/>
      <w:lvlText w:val="•"/>
      <w:lvlJc w:val="left"/>
      <w:pPr>
        <w:ind w:left="7363" w:hanging="418"/>
      </w:pPr>
      <w:rPr/>
    </w:lvl>
    <w:lvl w:ilvl="8">
      <w:start w:val="0"/>
      <w:numFmt w:val="bullet"/>
      <w:lvlText w:val="•"/>
      <w:lvlJc w:val="left"/>
      <w:pPr>
        <w:ind w:left="8264" w:hanging="418"/>
      </w:pPr>
      <w:rPr/>
    </w:lvl>
  </w:abstractNum>
  <w:abstractNum w:abstractNumId="9">
    <w:lvl w:ilvl="0">
      <w:start w:val="2"/>
      <w:numFmt w:val="decimal"/>
      <w:lvlText w:val="%1"/>
      <w:lvlJc w:val="left"/>
      <w:pPr>
        <w:ind w:left="1087" w:hanging="427"/>
      </w:pPr>
      <w:rPr/>
    </w:lvl>
    <w:lvl w:ilvl="1">
      <w:start w:val="1"/>
      <w:numFmt w:val="decimal"/>
      <w:lvlText w:val="%1.%2"/>
      <w:lvlJc w:val="left"/>
      <w:pPr>
        <w:ind w:left="1087" w:hanging="427"/>
      </w:pPr>
      <w:rPr>
        <w:rFonts w:ascii="Times New Roman" w:cs="Times New Roman" w:eastAsia="Times New Roman" w:hAnsi="Times New Roman"/>
        <w:b w:val="1"/>
        <w:bCs w:val="1"/>
        <w:i w:val="0"/>
        <w:iCs w:val="0"/>
        <w:sz w:val="23"/>
        <w:szCs w:val="23"/>
      </w:rPr>
    </w:lvl>
    <w:lvl w:ilvl="2">
      <w:start w:val="0"/>
      <w:numFmt w:val="bullet"/>
      <w:lvlText w:val="•"/>
      <w:lvlJc w:val="left"/>
      <w:pPr>
        <w:ind w:left="2877" w:hanging="427"/>
      </w:pPr>
      <w:rPr/>
    </w:lvl>
    <w:lvl w:ilvl="3">
      <w:start w:val="0"/>
      <w:numFmt w:val="bullet"/>
      <w:lvlText w:val="•"/>
      <w:lvlJc w:val="left"/>
      <w:pPr>
        <w:ind w:left="3775" w:hanging="427"/>
      </w:pPr>
      <w:rPr/>
    </w:lvl>
    <w:lvl w:ilvl="4">
      <w:start w:val="0"/>
      <w:numFmt w:val="bullet"/>
      <w:lvlText w:val="•"/>
      <w:lvlJc w:val="left"/>
      <w:pPr>
        <w:ind w:left="4674" w:hanging="427"/>
      </w:pPr>
      <w:rPr/>
    </w:lvl>
    <w:lvl w:ilvl="5">
      <w:start w:val="0"/>
      <w:numFmt w:val="bullet"/>
      <w:lvlText w:val="•"/>
      <w:lvlJc w:val="left"/>
      <w:pPr>
        <w:ind w:left="5572" w:hanging="427"/>
      </w:pPr>
      <w:rPr/>
    </w:lvl>
    <w:lvl w:ilvl="6">
      <w:start w:val="0"/>
      <w:numFmt w:val="bullet"/>
      <w:lvlText w:val="•"/>
      <w:lvlJc w:val="left"/>
      <w:pPr>
        <w:ind w:left="6471" w:hanging="427"/>
      </w:pPr>
      <w:rPr/>
    </w:lvl>
    <w:lvl w:ilvl="7">
      <w:start w:val="0"/>
      <w:numFmt w:val="bullet"/>
      <w:lvlText w:val="•"/>
      <w:lvlJc w:val="left"/>
      <w:pPr>
        <w:ind w:left="7369" w:hanging="427.0000000000009"/>
      </w:pPr>
      <w:rPr/>
    </w:lvl>
    <w:lvl w:ilvl="8">
      <w:start w:val="0"/>
      <w:numFmt w:val="bullet"/>
      <w:lvlText w:val="•"/>
      <w:lvlJc w:val="left"/>
      <w:pPr>
        <w:ind w:left="8268" w:hanging="427.0000000000009"/>
      </w:pPr>
      <w:rPr/>
    </w:lvl>
  </w:abstractNum>
  <w:abstractNum w:abstractNumId="10">
    <w:lvl w:ilvl="0">
      <w:start w:val="13"/>
      <w:numFmt w:val="decimal"/>
      <w:lvlText w:val="%1"/>
      <w:lvlJc w:val="left"/>
      <w:pPr>
        <w:ind w:left="838" w:hanging="534"/>
      </w:pPr>
      <w:rPr/>
    </w:lvl>
    <w:lvl w:ilvl="1">
      <w:start w:val="1"/>
      <w:numFmt w:val="decimal"/>
      <w:lvlText w:val="%1.%2"/>
      <w:lvlJc w:val="left"/>
      <w:pPr>
        <w:ind w:left="838" w:hanging="534"/>
      </w:pPr>
      <w:rPr/>
    </w:lvl>
    <w:lvl w:ilvl="2">
      <w:start w:val="0"/>
      <w:numFmt w:val="bullet"/>
      <w:lvlText w:val="•"/>
      <w:lvlJc w:val="left"/>
      <w:pPr>
        <w:ind w:left="2613" w:hanging="534"/>
      </w:pPr>
      <w:rPr/>
    </w:lvl>
    <w:lvl w:ilvl="3">
      <w:start w:val="0"/>
      <w:numFmt w:val="bullet"/>
      <w:lvlText w:val="•"/>
      <w:lvlJc w:val="left"/>
      <w:pPr>
        <w:ind w:left="3499" w:hanging="534"/>
      </w:pPr>
      <w:rPr/>
    </w:lvl>
    <w:lvl w:ilvl="4">
      <w:start w:val="0"/>
      <w:numFmt w:val="bullet"/>
      <w:lvlText w:val="•"/>
      <w:lvlJc w:val="left"/>
      <w:pPr>
        <w:ind w:left="4386" w:hanging="533.9999999999995"/>
      </w:pPr>
      <w:rPr/>
    </w:lvl>
    <w:lvl w:ilvl="5">
      <w:start w:val="0"/>
      <w:numFmt w:val="bullet"/>
      <w:lvlText w:val="•"/>
      <w:lvlJc w:val="left"/>
      <w:pPr>
        <w:ind w:left="5272" w:hanging="533.9999999999991"/>
      </w:pPr>
      <w:rPr/>
    </w:lvl>
    <w:lvl w:ilvl="6">
      <w:start w:val="0"/>
      <w:numFmt w:val="bullet"/>
      <w:lvlText w:val="•"/>
      <w:lvlJc w:val="left"/>
      <w:pPr>
        <w:ind w:left="6159" w:hanging="534"/>
      </w:pPr>
      <w:rPr/>
    </w:lvl>
    <w:lvl w:ilvl="7">
      <w:start w:val="0"/>
      <w:numFmt w:val="bullet"/>
      <w:lvlText w:val="•"/>
      <w:lvlJc w:val="left"/>
      <w:pPr>
        <w:ind w:left="7045" w:hanging="534"/>
      </w:pPr>
      <w:rPr/>
    </w:lvl>
    <w:lvl w:ilvl="8">
      <w:start w:val="0"/>
      <w:numFmt w:val="bullet"/>
      <w:lvlText w:val="•"/>
      <w:lvlJc w:val="left"/>
      <w:pPr>
        <w:ind w:left="7932" w:hanging="533.9999999999991"/>
      </w:pPr>
      <w:rPr/>
    </w:lvl>
  </w:abstractNum>
  <w:abstractNum w:abstractNumId="11">
    <w:lvl w:ilvl="0">
      <w:start w:val="1"/>
      <w:numFmt w:val="decimal"/>
      <w:lvlText w:val="%1"/>
      <w:lvlJc w:val="left"/>
      <w:pPr>
        <w:ind w:left="752" w:hanging="426"/>
      </w:pPr>
      <w:rPr/>
    </w:lvl>
    <w:lvl w:ilvl="1">
      <w:start w:val="1"/>
      <w:numFmt w:val="decimal"/>
      <w:lvlText w:val="%1.%2"/>
      <w:lvlJc w:val="left"/>
      <w:pPr>
        <w:ind w:left="752" w:hanging="426"/>
      </w:pPr>
      <w:rPr>
        <w:rFonts w:ascii="Times New Roman" w:cs="Times New Roman" w:eastAsia="Times New Roman" w:hAnsi="Times New Roman"/>
        <w:b w:val="1"/>
        <w:bCs w:val="1"/>
        <w:i w:val="0"/>
        <w:iCs w:val="0"/>
        <w:sz w:val="23"/>
        <w:szCs w:val="23"/>
      </w:rPr>
    </w:lvl>
    <w:lvl w:ilvl="2">
      <w:start w:val="0"/>
      <w:numFmt w:val="bullet"/>
      <w:lvlText w:val="•"/>
      <w:lvlJc w:val="left"/>
      <w:pPr>
        <w:ind w:left="2552" w:hanging="426"/>
      </w:pPr>
      <w:rPr/>
    </w:lvl>
    <w:lvl w:ilvl="3">
      <w:start w:val="0"/>
      <w:numFmt w:val="bullet"/>
      <w:lvlText w:val="•"/>
      <w:lvlJc w:val="left"/>
      <w:pPr>
        <w:ind w:left="3448" w:hanging="426"/>
      </w:pPr>
      <w:rPr/>
    </w:lvl>
    <w:lvl w:ilvl="4">
      <w:start w:val="0"/>
      <w:numFmt w:val="bullet"/>
      <w:lvlText w:val="•"/>
      <w:lvlJc w:val="left"/>
      <w:pPr>
        <w:ind w:left="4344" w:hanging="426.00000000000045"/>
      </w:pPr>
      <w:rPr/>
    </w:lvl>
    <w:lvl w:ilvl="5">
      <w:start w:val="0"/>
      <w:numFmt w:val="bullet"/>
      <w:lvlText w:val="•"/>
      <w:lvlJc w:val="left"/>
      <w:pPr>
        <w:ind w:left="5240" w:hanging="426"/>
      </w:pPr>
      <w:rPr/>
    </w:lvl>
    <w:lvl w:ilvl="6">
      <w:start w:val="0"/>
      <w:numFmt w:val="bullet"/>
      <w:lvlText w:val="•"/>
      <w:lvlJc w:val="left"/>
      <w:pPr>
        <w:ind w:left="6136" w:hanging="426"/>
      </w:pPr>
      <w:rPr/>
    </w:lvl>
    <w:lvl w:ilvl="7">
      <w:start w:val="0"/>
      <w:numFmt w:val="bullet"/>
      <w:lvlText w:val="•"/>
      <w:lvlJc w:val="left"/>
      <w:pPr>
        <w:ind w:left="7032" w:hanging="426"/>
      </w:pPr>
      <w:rPr/>
    </w:lvl>
    <w:lvl w:ilvl="8">
      <w:start w:val="0"/>
      <w:numFmt w:val="bullet"/>
      <w:lvlText w:val="•"/>
      <w:lvlJc w:val="left"/>
      <w:pPr>
        <w:ind w:left="7928" w:hanging="426.0000000000009"/>
      </w:pPr>
      <w:rPr/>
    </w:lvl>
  </w:abstractNum>
  <w:abstractNum w:abstractNumId="12">
    <w:lvl w:ilvl="0">
      <w:start w:val="14"/>
      <w:numFmt w:val="decimal"/>
      <w:lvlText w:val="%1"/>
      <w:lvlJc w:val="left"/>
      <w:pPr>
        <w:ind w:left="1450" w:hanging="717"/>
      </w:pPr>
      <w:rPr/>
    </w:lvl>
    <w:lvl w:ilvl="1">
      <w:start w:val="1"/>
      <w:numFmt w:val="decimal"/>
      <w:lvlText w:val="%1.%2"/>
      <w:lvlJc w:val="left"/>
      <w:pPr>
        <w:ind w:left="1450" w:hanging="717"/>
      </w:pPr>
      <w:rPr>
        <w:rFonts w:ascii="Times New Roman" w:cs="Times New Roman" w:eastAsia="Times New Roman" w:hAnsi="Times New Roman"/>
        <w:b w:val="0"/>
        <w:bCs w:val="0"/>
        <w:i w:val="0"/>
        <w:iCs w:val="0"/>
        <w:sz w:val="24"/>
        <w:szCs w:val="24"/>
      </w:rPr>
    </w:lvl>
    <w:lvl w:ilvl="2">
      <w:start w:val="0"/>
      <w:numFmt w:val="bullet"/>
      <w:lvlText w:val="•"/>
      <w:lvlJc w:val="left"/>
      <w:pPr>
        <w:ind w:left="3032" w:hanging="717"/>
      </w:pPr>
      <w:rPr/>
    </w:lvl>
    <w:lvl w:ilvl="3">
      <w:start w:val="0"/>
      <w:numFmt w:val="bullet"/>
      <w:lvlText w:val="•"/>
      <w:lvlJc w:val="left"/>
      <w:pPr>
        <w:ind w:left="3819" w:hanging="717"/>
      </w:pPr>
      <w:rPr/>
    </w:lvl>
    <w:lvl w:ilvl="4">
      <w:start w:val="0"/>
      <w:numFmt w:val="bullet"/>
      <w:lvlText w:val="•"/>
      <w:lvlJc w:val="left"/>
      <w:pPr>
        <w:ind w:left="4605" w:hanging="717"/>
      </w:pPr>
      <w:rPr/>
    </w:lvl>
    <w:lvl w:ilvl="5">
      <w:start w:val="0"/>
      <w:numFmt w:val="bullet"/>
      <w:lvlText w:val="•"/>
      <w:lvlJc w:val="left"/>
      <w:pPr>
        <w:ind w:left="5392" w:hanging="716.9999999999991"/>
      </w:pPr>
      <w:rPr/>
    </w:lvl>
    <w:lvl w:ilvl="6">
      <w:start w:val="0"/>
      <w:numFmt w:val="bullet"/>
      <w:lvlText w:val="•"/>
      <w:lvlJc w:val="left"/>
      <w:pPr>
        <w:ind w:left="6178" w:hanging="717.0000000000009"/>
      </w:pPr>
      <w:rPr/>
    </w:lvl>
    <w:lvl w:ilvl="7">
      <w:start w:val="0"/>
      <w:numFmt w:val="bullet"/>
      <w:lvlText w:val="•"/>
      <w:lvlJc w:val="left"/>
      <w:pPr>
        <w:ind w:left="6964" w:hanging="717.0000000000009"/>
      </w:pPr>
      <w:rPr/>
    </w:lvl>
    <w:lvl w:ilvl="8">
      <w:start w:val="0"/>
      <w:numFmt w:val="bullet"/>
      <w:lvlText w:val="•"/>
      <w:lvlJc w:val="left"/>
      <w:pPr>
        <w:ind w:left="7751" w:hanging="717"/>
      </w:pPr>
      <w:rPr/>
    </w:lvl>
  </w:abstractNum>
  <w:abstractNum w:abstractNumId="13">
    <w:lvl w:ilvl="0">
      <w:start w:val="13"/>
      <w:numFmt w:val="decimal"/>
      <w:lvlText w:val="%1"/>
      <w:lvlJc w:val="left"/>
      <w:pPr>
        <w:ind w:left="1452" w:hanging="719.0000000000002"/>
      </w:pPr>
      <w:rPr/>
    </w:lvl>
    <w:lvl w:ilvl="1">
      <w:start w:val="1"/>
      <w:numFmt w:val="decimal"/>
      <w:lvlText w:val="%1.%2"/>
      <w:lvlJc w:val="left"/>
      <w:pPr>
        <w:ind w:left="1452" w:hanging="719.0000000000002"/>
      </w:pPr>
      <w:rPr>
        <w:rFonts w:ascii="Times New Roman" w:cs="Times New Roman" w:eastAsia="Times New Roman" w:hAnsi="Times New Roman"/>
        <w:b w:val="0"/>
        <w:bCs w:val="0"/>
        <w:i w:val="0"/>
        <w:iCs w:val="0"/>
        <w:sz w:val="24"/>
        <w:szCs w:val="24"/>
      </w:rPr>
    </w:lvl>
    <w:lvl w:ilvl="2">
      <w:start w:val="0"/>
      <w:numFmt w:val="bullet"/>
      <w:lvlText w:val="•"/>
      <w:lvlJc w:val="left"/>
      <w:pPr>
        <w:ind w:left="3032" w:hanging="719"/>
      </w:pPr>
      <w:rPr/>
    </w:lvl>
    <w:lvl w:ilvl="3">
      <w:start w:val="0"/>
      <w:numFmt w:val="bullet"/>
      <w:lvlText w:val="•"/>
      <w:lvlJc w:val="left"/>
      <w:pPr>
        <w:ind w:left="3819" w:hanging="719"/>
      </w:pPr>
      <w:rPr/>
    </w:lvl>
    <w:lvl w:ilvl="4">
      <w:start w:val="0"/>
      <w:numFmt w:val="bullet"/>
      <w:lvlText w:val="•"/>
      <w:lvlJc w:val="left"/>
      <w:pPr>
        <w:ind w:left="4605" w:hanging="719"/>
      </w:pPr>
      <w:rPr/>
    </w:lvl>
    <w:lvl w:ilvl="5">
      <w:start w:val="0"/>
      <w:numFmt w:val="bullet"/>
      <w:lvlText w:val="•"/>
      <w:lvlJc w:val="left"/>
      <w:pPr>
        <w:ind w:left="5392" w:hanging="718.9999999999991"/>
      </w:pPr>
      <w:rPr/>
    </w:lvl>
    <w:lvl w:ilvl="6">
      <w:start w:val="0"/>
      <w:numFmt w:val="bullet"/>
      <w:lvlText w:val="•"/>
      <w:lvlJc w:val="left"/>
      <w:pPr>
        <w:ind w:left="6178" w:hanging="719"/>
      </w:pPr>
      <w:rPr/>
    </w:lvl>
    <w:lvl w:ilvl="7">
      <w:start w:val="0"/>
      <w:numFmt w:val="bullet"/>
      <w:lvlText w:val="•"/>
      <w:lvlJc w:val="left"/>
      <w:pPr>
        <w:ind w:left="6964" w:hanging="719"/>
      </w:pPr>
      <w:rPr/>
    </w:lvl>
    <w:lvl w:ilvl="8">
      <w:start w:val="0"/>
      <w:numFmt w:val="bullet"/>
      <w:lvlText w:val="•"/>
      <w:lvlJc w:val="left"/>
      <w:pPr>
        <w:ind w:left="7751" w:hanging="719"/>
      </w:pPr>
      <w:rPr/>
    </w:lvl>
  </w:abstractNum>
  <w:abstractNum w:abstractNumId="14">
    <w:lvl w:ilvl="0">
      <w:start w:val="12"/>
      <w:numFmt w:val="decimal"/>
      <w:lvlText w:val="%1"/>
      <w:lvlJc w:val="left"/>
      <w:pPr>
        <w:ind w:left="1459" w:hanging="727"/>
      </w:pPr>
      <w:rPr/>
    </w:lvl>
    <w:lvl w:ilvl="1">
      <w:start w:val="1"/>
      <w:numFmt w:val="decimal"/>
      <w:lvlText w:val="%1.%2"/>
      <w:lvlJc w:val="left"/>
      <w:pPr>
        <w:ind w:left="1459" w:hanging="727"/>
      </w:pPr>
      <w:rPr>
        <w:rFonts w:ascii="Times New Roman" w:cs="Times New Roman" w:eastAsia="Times New Roman" w:hAnsi="Times New Roman"/>
        <w:b w:val="0"/>
        <w:bCs w:val="0"/>
        <w:i w:val="0"/>
        <w:iCs w:val="0"/>
        <w:sz w:val="24"/>
        <w:szCs w:val="24"/>
      </w:rPr>
    </w:lvl>
    <w:lvl w:ilvl="2">
      <w:start w:val="0"/>
      <w:numFmt w:val="bullet"/>
      <w:lvlText w:val="•"/>
      <w:lvlJc w:val="left"/>
      <w:pPr>
        <w:ind w:left="3032" w:hanging="727"/>
      </w:pPr>
      <w:rPr/>
    </w:lvl>
    <w:lvl w:ilvl="3">
      <w:start w:val="0"/>
      <w:numFmt w:val="bullet"/>
      <w:lvlText w:val="•"/>
      <w:lvlJc w:val="left"/>
      <w:pPr>
        <w:ind w:left="3819" w:hanging="727"/>
      </w:pPr>
      <w:rPr/>
    </w:lvl>
    <w:lvl w:ilvl="4">
      <w:start w:val="0"/>
      <w:numFmt w:val="bullet"/>
      <w:lvlText w:val="•"/>
      <w:lvlJc w:val="left"/>
      <w:pPr>
        <w:ind w:left="4605" w:hanging="727"/>
      </w:pPr>
      <w:rPr/>
    </w:lvl>
    <w:lvl w:ilvl="5">
      <w:start w:val="0"/>
      <w:numFmt w:val="bullet"/>
      <w:lvlText w:val="•"/>
      <w:lvlJc w:val="left"/>
      <w:pPr>
        <w:ind w:left="5392" w:hanging="726.9999999999991"/>
      </w:pPr>
      <w:rPr/>
    </w:lvl>
    <w:lvl w:ilvl="6">
      <w:start w:val="0"/>
      <w:numFmt w:val="bullet"/>
      <w:lvlText w:val="•"/>
      <w:lvlJc w:val="left"/>
      <w:pPr>
        <w:ind w:left="6178" w:hanging="727.0000000000009"/>
      </w:pPr>
      <w:rPr/>
    </w:lvl>
    <w:lvl w:ilvl="7">
      <w:start w:val="0"/>
      <w:numFmt w:val="bullet"/>
      <w:lvlText w:val="•"/>
      <w:lvlJc w:val="left"/>
      <w:pPr>
        <w:ind w:left="6964" w:hanging="727.0000000000009"/>
      </w:pPr>
      <w:rPr/>
    </w:lvl>
    <w:lvl w:ilvl="8">
      <w:start w:val="0"/>
      <w:numFmt w:val="bullet"/>
      <w:lvlText w:val="•"/>
      <w:lvlJc w:val="left"/>
      <w:pPr>
        <w:ind w:left="7751" w:hanging="727"/>
      </w:pPr>
      <w:rPr/>
    </w:lvl>
  </w:abstractNum>
  <w:abstractNum w:abstractNumId="15">
    <w:lvl w:ilvl="0">
      <w:start w:val="10"/>
      <w:numFmt w:val="decimal"/>
      <w:lvlText w:val="%1"/>
      <w:lvlJc w:val="left"/>
      <w:pPr>
        <w:ind w:left="1502" w:hanging="728.0000000000001"/>
      </w:pPr>
      <w:rPr/>
    </w:lvl>
    <w:lvl w:ilvl="1">
      <w:start w:val="2"/>
      <w:numFmt w:val="decimal"/>
      <w:lvlText w:val="%1.%2"/>
      <w:lvlJc w:val="left"/>
      <w:pPr>
        <w:ind w:left="1502" w:hanging="728.0000000000001"/>
      </w:pPr>
      <w:rPr>
        <w:rFonts w:ascii="Times New Roman" w:cs="Times New Roman" w:eastAsia="Times New Roman" w:hAnsi="Times New Roman"/>
        <w:b w:val="0"/>
        <w:bCs w:val="0"/>
        <w:i w:val="0"/>
        <w:iCs w:val="0"/>
        <w:sz w:val="25"/>
        <w:szCs w:val="25"/>
      </w:rPr>
    </w:lvl>
    <w:lvl w:ilvl="2">
      <w:start w:val="0"/>
      <w:numFmt w:val="bullet"/>
      <w:lvlText w:val="•"/>
      <w:lvlJc w:val="left"/>
      <w:pPr>
        <w:ind w:left="3072" w:hanging="728"/>
      </w:pPr>
      <w:rPr/>
    </w:lvl>
    <w:lvl w:ilvl="3">
      <w:start w:val="0"/>
      <w:numFmt w:val="bullet"/>
      <w:lvlText w:val="•"/>
      <w:lvlJc w:val="left"/>
      <w:pPr>
        <w:ind w:left="3858" w:hanging="728"/>
      </w:pPr>
      <w:rPr/>
    </w:lvl>
    <w:lvl w:ilvl="4">
      <w:start w:val="0"/>
      <w:numFmt w:val="bullet"/>
      <w:lvlText w:val="•"/>
      <w:lvlJc w:val="left"/>
      <w:pPr>
        <w:ind w:left="4644" w:hanging="728.0000000000005"/>
      </w:pPr>
      <w:rPr/>
    </w:lvl>
    <w:lvl w:ilvl="5">
      <w:start w:val="0"/>
      <w:numFmt w:val="bullet"/>
      <w:lvlText w:val="•"/>
      <w:lvlJc w:val="left"/>
      <w:pPr>
        <w:ind w:left="5430" w:hanging="728"/>
      </w:pPr>
      <w:rPr/>
    </w:lvl>
    <w:lvl w:ilvl="6">
      <w:start w:val="0"/>
      <w:numFmt w:val="bullet"/>
      <w:lvlText w:val="•"/>
      <w:lvlJc w:val="left"/>
      <w:pPr>
        <w:ind w:left="6216" w:hanging="727.9999999999991"/>
      </w:pPr>
      <w:rPr/>
    </w:lvl>
    <w:lvl w:ilvl="7">
      <w:start w:val="0"/>
      <w:numFmt w:val="bullet"/>
      <w:lvlText w:val="•"/>
      <w:lvlJc w:val="left"/>
      <w:pPr>
        <w:ind w:left="7002" w:hanging="727.9999999999991"/>
      </w:pPr>
      <w:rPr/>
    </w:lvl>
    <w:lvl w:ilvl="8">
      <w:start w:val="0"/>
      <w:numFmt w:val="bullet"/>
      <w:lvlText w:val="•"/>
      <w:lvlJc w:val="left"/>
      <w:pPr>
        <w:ind w:left="7788" w:hanging="728"/>
      </w:pPr>
      <w:rPr/>
    </w:lvl>
  </w:abstractNum>
  <w:abstractNum w:abstractNumId="16">
    <w:lvl w:ilvl="0">
      <w:start w:val="9"/>
      <w:numFmt w:val="decimal"/>
      <w:lvlText w:val="%1"/>
      <w:lvlJc w:val="left"/>
      <w:pPr>
        <w:ind w:left="1486" w:hanging="714.0000000000001"/>
      </w:pPr>
      <w:rPr/>
    </w:lvl>
    <w:lvl w:ilvl="1">
      <w:start w:val="1"/>
      <w:numFmt w:val="decimal"/>
      <w:lvlText w:val="%1.%2"/>
      <w:lvlJc w:val="left"/>
      <w:pPr>
        <w:ind w:left="1486" w:hanging="714.0000000000001"/>
      </w:pPr>
      <w:rPr>
        <w:rFonts w:ascii="Times New Roman" w:cs="Times New Roman" w:eastAsia="Times New Roman" w:hAnsi="Times New Roman"/>
        <w:b w:val="0"/>
        <w:bCs w:val="0"/>
        <w:i w:val="0"/>
        <w:iCs w:val="0"/>
        <w:sz w:val="25"/>
        <w:szCs w:val="25"/>
      </w:rPr>
    </w:lvl>
    <w:lvl w:ilvl="2">
      <w:start w:val="0"/>
      <w:numFmt w:val="bullet"/>
      <w:lvlText w:val="•"/>
      <w:lvlJc w:val="left"/>
      <w:pPr>
        <w:ind w:left="3056" w:hanging="714"/>
      </w:pPr>
      <w:rPr/>
    </w:lvl>
    <w:lvl w:ilvl="3">
      <w:start w:val="0"/>
      <w:numFmt w:val="bullet"/>
      <w:lvlText w:val="•"/>
      <w:lvlJc w:val="left"/>
      <w:pPr>
        <w:ind w:left="3844" w:hanging="714"/>
      </w:pPr>
      <w:rPr/>
    </w:lvl>
    <w:lvl w:ilvl="4">
      <w:start w:val="0"/>
      <w:numFmt w:val="bullet"/>
      <w:lvlText w:val="•"/>
      <w:lvlJc w:val="left"/>
      <w:pPr>
        <w:ind w:left="4632" w:hanging="714.0000000000005"/>
      </w:pPr>
      <w:rPr/>
    </w:lvl>
    <w:lvl w:ilvl="5">
      <w:start w:val="0"/>
      <w:numFmt w:val="bullet"/>
      <w:lvlText w:val="•"/>
      <w:lvlJc w:val="left"/>
      <w:pPr>
        <w:ind w:left="5420" w:hanging="714"/>
      </w:pPr>
      <w:rPr/>
    </w:lvl>
    <w:lvl w:ilvl="6">
      <w:start w:val="0"/>
      <w:numFmt w:val="bullet"/>
      <w:lvlText w:val="•"/>
      <w:lvlJc w:val="left"/>
      <w:pPr>
        <w:ind w:left="6208" w:hanging="714"/>
      </w:pPr>
      <w:rPr/>
    </w:lvl>
    <w:lvl w:ilvl="7">
      <w:start w:val="0"/>
      <w:numFmt w:val="bullet"/>
      <w:lvlText w:val="•"/>
      <w:lvlJc w:val="left"/>
      <w:pPr>
        <w:ind w:left="6996" w:hanging="714"/>
      </w:pPr>
      <w:rPr/>
    </w:lvl>
    <w:lvl w:ilvl="8">
      <w:start w:val="0"/>
      <w:numFmt w:val="bullet"/>
      <w:lvlText w:val="•"/>
      <w:lvlJc w:val="left"/>
      <w:pPr>
        <w:ind w:left="7784" w:hanging="714"/>
      </w:pPr>
      <w:rPr/>
    </w:lvl>
  </w:abstractNum>
  <w:abstractNum w:abstractNumId="17">
    <w:lvl w:ilvl="0">
      <w:start w:val="8"/>
      <w:numFmt w:val="decimal"/>
      <w:lvlText w:val="%1"/>
      <w:lvlJc w:val="left"/>
      <w:pPr>
        <w:ind w:left="1488" w:hanging="720.9999999999998"/>
      </w:pPr>
      <w:rPr/>
    </w:lvl>
    <w:lvl w:ilvl="1">
      <w:start w:val="1"/>
      <w:numFmt w:val="decimal"/>
      <w:lvlText w:val="%1.%2"/>
      <w:lvlJc w:val="left"/>
      <w:pPr>
        <w:ind w:left="1488" w:hanging="720.9999999999998"/>
      </w:pPr>
      <w:rPr>
        <w:rFonts w:ascii="Times New Roman" w:cs="Times New Roman" w:eastAsia="Times New Roman" w:hAnsi="Times New Roman"/>
        <w:b w:val="0"/>
        <w:bCs w:val="0"/>
        <w:i w:val="0"/>
        <w:iCs w:val="0"/>
        <w:sz w:val="25"/>
        <w:szCs w:val="25"/>
      </w:rPr>
    </w:lvl>
    <w:lvl w:ilvl="2">
      <w:start w:val="0"/>
      <w:numFmt w:val="bullet"/>
      <w:lvlText w:val="•"/>
      <w:lvlJc w:val="left"/>
      <w:pPr>
        <w:ind w:left="3056" w:hanging="720.9999999999995"/>
      </w:pPr>
      <w:rPr/>
    </w:lvl>
    <w:lvl w:ilvl="3">
      <w:start w:val="0"/>
      <w:numFmt w:val="bullet"/>
      <w:lvlText w:val="•"/>
      <w:lvlJc w:val="left"/>
      <w:pPr>
        <w:ind w:left="3844" w:hanging="721.0000000000005"/>
      </w:pPr>
      <w:rPr/>
    </w:lvl>
    <w:lvl w:ilvl="4">
      <w:start w:val="0"/>
      <w:numFmt w:val="bullet"/>
      <w:lvlText w:val="•"/>
      <w:lvlJc w:val="left"/>
      <w:pPr>
        <w:ind w:left="4632" w:hanging="721"/>
      </w:pPr>
      <w:rPr/>
    </w:lvl>
    <w:lvl w:ilvl="5">
      <w:start w:val="0"/>
      <w:numFmt w:val="bullet"/>
      <w:lvlText w:val="•"/>
      <w:lvlJc w:val="left"/>
      <w:pPr>
        <w:ind w:left="5420" w:hanging="721"/>
      </w:pPr>
      <w:rPr/>
    </w:lvl>
    <w:lvl w:ilvl="6">
      <w:start w:val="0"/>
      <w:numFmt w:val="bullet"/>
      <w:lvlText w:val="•"/>
      <w:lvlJc w:val="left"/>
      <w:pPr>
        <w:ind w:left="6208" w:hanging="721.0000000000009"/>
      </w:pPr>
      <w:rPr/>
    </w:lvl>
    <w:lvl w:ilvl="7">
      <w:start w:val="0"/>
      <w:numFmt w:val="bullet"/>
      <w:lvlText w:val="•"/>
      <w:lvlJc w:val="left"/>
      <w:pPr>
        <w:ind w:left="6996" w:hanging="721"/>
      </w:pPr>
      <w:rPr/>
    </w:lvl>
    <w:lvl w:ilvl="8">
      <w:start w:val="0"/>
      <w:numFmt w:val="bullet"/>
      <w:lvlText w:val="•"/>
      <w:lvlJc w:val="left"/>
      <w:pPr>
        <w:ind w:left="7784" w:hanging="721"/>
      </w:pPr>
      <w:rPr/>
    </w:lvl>
  </w:abstractNum>
  <w:abstractNum w:abstractNumId="18">
    <w:lvl w:ilvl="0">
      <w:start w:val="7"/>
      <w:numFmt w:val="decimal"/>
      <w:lvlText w:val="%1"/>
      <w:lvlJc w:val="left"/>
      <w:pPr>
        <w:ind w:left="1860" w:hanging="713"/>
      </w:pPr>
      <w:rPr/>
    </w:lvl>
    <w:lvl w:ilvl="1">
      <w:start w:val="1"/>
      <w:numFmt w:val="decimal"/>
      <w:lvlText w:val="%1.%2"/>
      <w:lvlJc w:val="left"/>
      <w:pPr>
        <w:ind w:left="1860" w:hanging="713"/>
      </w:pPr>
      <w:rPr/>
    </w:lvl>
    <w:lvl w:ilvl="2">
      <w:start w:val="0"/>
      <w:numFmt w:val="bullet"/>
      <w:lvlText w:val="•"/>
      <w:lvlJc w:val="left"/>
      <w:pPr>
        <w:ind w:left="3504" w:hanging="713.0000000000005"/>
      </w:pPr>
      <w:rPr/>
    </w:lvl>
    <w:lvl w:ilvl="3">
      <w:start w:val="0"/>
      <w:numFmt w:val="bullet"/>
      <w:lvlText w:val="•"/>
      <w:lvlJc w:val="left"/>
      <w:pPr>
        <w:ind w:left="4326" w:hanging="713"/>
      </w:pPr>
      <w:rPr/>
    </w:lvl>
    <w:lvl w:ilvl="4">
      <w:start w:val="0"/>
      <w:numFmt w:val="bullet"/>
      <w:lvlText w:val="•"/>
      <w:lvlJc w:val="left"/>
      <w:pPr>
        <w:ind w:left="5148" w:hanging="713.0000000000009"/>
      </w:pPr>
      <w:rPr/>
    </w:lvl>
    <w:lvl w:ilvl="5">
      <w:start w:val="0"/>
      <w:numFmt w:val="bullet"/>
      <w:lvlText w:val="•"/>
      <w:lvlJc w:val="left"/>
      <w:pPr>
        <w:ind w:left="5970" w:hanging="713"/>
      </w:pPr>
      <w:rPr/>
    </w:lvl>
    <w:lvl w:ilvl="6">
      <w:start w:val="0"/>
      <w:numFmt w:val="bullet"/>
      <w:lvlText w:val="•"/>
      <w:lvlJc w:val="left"/>
      <w:pPr>
        <w:ind w:left="6792" w:hanging="712.9999999999991"/>
      </w:pPr>
      <w:rPr/>
    </w:lvl>
    <w:lvl w:ilvl="7">
      <w:start w:val="0"/>
      <w:numFmt w:val="bullet"/>
      <w:lvlText w:val="•"/>
      <w:lvlJc w:val="left"/>
      <w:pPr>
        <w:ind w:left="7614" w:hanging="713"/>
      </w:pPr>
      <w:rPr/>
    </w:lvl>
    <w:lvl w:ilvl="8">
      <w:start w:val="0"/>
      <w:numFmt w:val="bullet"/>
      <w:lvlText w:val="•"/>
      <w:lvlJc w:val="left"/>
      <w:pPr>
        <w:ind w:left="8436" w:hanging="712.9999999999991"/>
      </w:pPr>
      <w:rPr/>
    </w:lvl>
  </w:abstractNum>
  <w:abstractNum w:abstractNumId="19">
    <w:lvl w:ilvl="0">
      <w:start w:val="6"/>
      <w:numFmt w:val="decimal"/>
      <w:lvlText w:val="%1"/>
      <w:lvlJc w:val="left"/>
      <w:pPr>
        <w:ind w:left="1833" w:hanging="709"/>
      </w:pPr>
      <w:rPr/>
    </w:lvl>
    <w:lvl w:ilvl="1">
      <w:start w:val="1"/>
      <w:numFmt w:val="decimal"/>
      <w:lvlText w:val="%1.%2"/>
      <w:lvlJc w:val="left"/>
      <w:pPr>
        <w:ind w:left="1833" w:hanging="709"/>
      </w:pPr>
      <w:rPr>
        <w:rFonts w:ascii="Times New Roman" w:cs="Times New Roman" w:eastAsia="Times New Roman" w:hAnsi="Times New Roman"/>
        <w:b w:val="0"/>
        <w:bCs w:val="0"/>
        <w:i w:val="0"/>
        <w:iCs w:val="0"/>
        <w:sz w:val="24"/>
        <w:szCs w:val="24"/>
      </w:rPr>
    </w:lvl>
    <w:lvl w:ilvl="2">
      <w:start w:val="0"/>
      <w:numFmt w:val="bullet"/>
      <w:lvlText w:val="•"/>
      <w:lvlJc w:val="left"/>
      <w:pPr>
        <w:ind w:left="3488" w:hanging="709"/>
      </w:pPr>
      <w:rPr/>
    </w:lvl>
    <w:lvl w:ilvl="3">
      <w:start w:val="0"/>
      <w:numFmt w:val="bullet"/>
      <w:lvlText w:val="•"/>
      <w:lvlJc w:val="left"/>
      <w:pPr>
        <w:ind w:left="4312" w:hanging="709.0000000000005"/>
      </w:pPr>
      <w:rPr/>
    </w:lvl>
    <w:lvl w:ilvl="4">
      <w:start w:val="0"/>
      <w:numFmt w:val="bullet"/>
      <w:lvlText w:val="•"/>
      <w:lvlJc w:val="left"/>
      <w:pPr>
        <w:ind w:left="5136" w:hanging="709"/>
      </w:pPr>
      <w:rPr/>
    </w:lvl>
    <w:lvl w:ilvl="5">
      <w:start w:val="0"/>
      <w:numFmt w:val="bullet"/>
      <w:lvlText w:val="•"/>
      <w:lvlJc w:val="left"/>
      <w:pPr>
        <w:ind w:left="5960" w:hanging="709"/>
      </w:pPr>
      <w:rPr/>
    </w:lvl>
    <w:lvl w:ilvl="6">
      <w:start w:val="0"/>
      <w:numFmt w:val="bullet"/>
      <w:lvlText w:val="•"/>
      <w:lvlJc w:val="left"/>
      <w:pPr>
        <w:ind w:left="6784" w:hanging="709"/>
      </w:pPr>
      <w:rPr/>
    </w:lvl>
    <w:lvl w:ilvl="7">
      <w:start w:val="0"/>
      <w:numFmt w:val="bullet"/>
      <w:lvlText w:val="•"/>
      <w:lvlJc w:val="left"/>
      <w:pPr>
        <w:ind w:left="7608" w:hanging="709"/>
      </w:pPr>
      <w:rPr/>
    </w:lvl>
    <w:lvl w:ilvl="8">
      <w:start w:val="0"/>
      <w:numFmt w:val="bullet"/>
      <w:lvlText w:val="•"/>
      <w:lvlJc w:val="left"/>
      <w:pPr>
        <w:ind w:left="8432" w:hanging="708.9999999999991"/>
      </w:pPr>
      <w:rPr/>
    </w:lvl>
  </w:abstractNum>
  <w:abstractNum w:abstractNumId="20">
    <w:lvl w:ilvl="0">
      <w:start w:val="12"/>
      <w:numFmt w:val="decimal"/>
      <w:lvlText w:val="%1"/>
      <w:lvlJc w:val="left"/>
      <w:pPr>
        <w:ind w:left="845" w:hanging="534"/>
      </w:pPr>
      <w:rPr/>
    </w:lvl>
    <w:lvl w:ilvl="1">
      <w:start w:val="1"/>
      <w:numFmt w:val="decimal"/>
      <w:lvlText w:val="%1.%2"/>
      <w:lvlJc w:val="left"/>
      <w:pPr>
        <w:ind w:left="845" w:hanging="534"/>
      </w:pPr>
      <w:rPr>
        <w:rFonts w:ascii="Times New Roman" w:cs="Times New Roman" w:eastAsia="Times New Roman" w:hAnsi="Times New Roman"/>
        <w:b w:val="1"/>
        <w:bCs w:val="1"/>
        <w:i w:val="0"/>
        <w:iCs w:val="0"/>
        <w:sz w:val="23"/>
        <w:szCs w:val="23"/>
      </w:rPr>
    </w:lvl>
    <w:lvl w:ilvl="2">
      <w:start w:val="0"/>
      <w:numFmt w:val="bullet"/>
      <w:lvlText w:val="•"/>
      <w:lvlJc w:val="left"/>
      <w:pPr>
        <w:ind w:left="2613" w:hanging="534"/>
      </w:pPr>
      <w:rPr/>
    </w:lvl>
    <w:lvl w:ilvl="3">
      <w:start w:val="0"/>
      <w:numFmt w:val="bullet"/>
      <w:lvlText w:val="•"/>
      <w:lvlJc w:val="left"/>
      <w:pPr>
        <w:ind w:left="3499" w:hanging="534"/>
      </w:pPr>
      <w:rPr/>
    </w:lvl>
    <w:lvl w:ilvl="4">
      <w:start w:val="0"/>
      <w:numFmt w:val="bullet"/>
      <w:lvlText w:val="•"/>
      <w:lvlJc w:val="left"/>
      <w:pPr>
        <w:ind w:left="4386" w:hanging="533.9999999999995"/>
      </w:pPr>
      <w:rPr/>
    </w:lvl>
    <w:lvl w:ilvl="5">
      <w:start w:val="0"/>
      <w:numFmt w:val="bullet"/>
      <w:lvlText w:val="•"/>
      <w:lvlJc w:val="left"/>
      <w:pPr>
        <w:ind w:left="5272" w:hanging="533.9999999999991"/>
      </w:pPr>
      <w:rPr/>
    </w:lvl>
    <w:lvl w:ilvl="6">
      <w:start w:val="0"/>
      <w:numFmt w:val="bullet"/>
      <w:lvlText w:val="•"/>
      <w:lvlJc w:val="left"/>
      <w:pPr>
        <w:ind w:left="6159" w:hanging="534"/>
      </w:pPr>
      <w:rPr/>
    </w:lvl>
    <w:lvl w:ilvl="7">
      <w:start w:val="0"/>
      <w:numFmt w:val="bullet"/>
      <w:lvlText w:val="•"/>
      <w:lvlJc w:val="left"/>
      <w:pPr>
        <w:ind w:left="7045" w:hanging="534"/>
      </w:pPr>
      <w:rPr/>
    </w:lvl>
    <w:lvl w:ilvl="8">
      <w:start w:val="0"/>
      <w:numFmt w:val="bullet"/>
      <w:lvlText w:val="•"/>
      <w:lvlJc w:val="left"/>
      <w:pPr>
        <w:ind w:left="7932" w:hanging="533.9999999999991"/>
      </w:pPr>
      <w:rPr/>
    </w:lvl>
  </w:abstractNum>
  <w:abstractNum w:abstractNumId="21">
    <w:lvl w:ilvl="0">
      <w:start w:val="0"/>
      <w:numFmt w:val="bullet"/>
      <w:lvlText w:val="•"/>
      <w:lvlJc w:val="left"/>
      <w:pPr>
        <w:ind w:left="1116" w:hanging="154.0000000000001"/>
      </w:pPr>
      <w:rPr>
        <w:rFonts w:ascii="Times New Roman" w:cs="Times New Roman" w:eastAsia="Times New Roman" w:hAnsi="Times New Roman"/>
        <w:b w:val="0"/>
        <w:bCs w:val="0"/>
        <w:i w:val="0"/>
        <w:iCs w:val="0"/>
        <w:sz w:val="24"/>
        <w:szCs w:val="24"/>
      </w:rPr>
    </w:lvl>
    <w:lvl w:ilvl="1">
      <w:start w:val="0"/>
      <w:numFmt w:val="bullet"/>
      <w:lvlText w:val="•"/>
      <w:lvlJc w:val="left"/>
      <w:pPr>
        <w:ind w:left="2016" w:hanging="154"/>
      </w:pPr>
      <w:rPr/>
    </w:lvl>
    <w:lvl w:ilvl="2">
      <w:start w:val="0"/>
      <w:numFmt w:val="bullet"/>
      <w:lvlText w:val="•"/>
      <w:lvlJc w:val="left"/>
      <w:pPr>
        <w:ind w:left="2912" w:hanging="154"/>
      </w:pPr>
      <w:rPr/>
    </w:lvl>
    <w:lvl w:ilvl="3">
      <w:start w:val="0"/>
      <w:numFmt w:val="bullet"/>
      <w:lvlText w:val="•"/>
      <w:lvlJc w:val="left"/>
      <w:pPr>
        <w:ind w:left="3808" w:hanging="153.99999999999955"/>
      </w:pPr>
      <w:rPr/>
    </w:lvl>
    <w:lvl w:ilvl="4">
      <w:start w:val="0"/>
      <w:numFmt w:val="bullet"/>
      <w:lvlText w:val="•"/>
      <w:lvlJc w:val="left"/>
      <w:pPr>
        <w:ind w:left="4704" w:hanging="154"/>
      </w:pPr>
      <w:rPr/>
    </w:lvl>
    <w:lvl w:ilvl="5">
      <w:start w:val="0"/>
      <w:numFmt w:val="bullet"/>
      <w:lvlText w:val="•"/>
      <w:lvlJc w:val="left"/>
      <w:pPr>
        <w:ind w:left="5600" w:hanging="154"/>
      </w:pPr>
      <w:rPr/>
    </w:lvl>
    <w:lvl w:ilvl="6">
      <w:start w:val="0"/>
      <w:numFmt w:val="bullet"/>
      <w:lvlText w:val="•"/>
      <w:lvlJc w:val="left"/>
      <w:pPr>
        <w:ind w:left="6496" w:hanging="154"/>
      </w:pPr>
      <w:rPr/>
    </w:lvl>
    <w:lvl w:ilvl="7">
      <w:start w:val="0"/>
      <w:numFmt w:val="bullet"/>
      <w:lvlText w:val="•"/>
      <w:lvlJc w:val="left"/>
      <w:pPr>
        <w:ind w:left="7392" w:hanging="153.9999999999991"/>
      </w:pPr>
      <w:rPr/>
    </w:lvl>
    <w:lvl w:ilvl="8">
      <w:start w:val="0"/>
      <w:numFmt w:val="bullet"/>
      <w:lvlText w:val="•"/>
      <w:lvlJc w:val="left"/>
      <w:pPr>
        <w:ind w:left="8288" w:hanging="154"/>
      </w:pPr>
      <w:rPr/>
    </w:lvl>
  </w:abstractNum>
  <w:abstractNum w:abstractNumId="22">
    <w:lvl w:ilvl="0">
      <w:start w:val="5"/>
      <w:numFmt w:val="decimal"/>
      <w:lvlText w:val="%1"/>
      <w:lvlJc w:val="left"/>
      <w:pPr>
        <w:ind w:left="1824" w:hanging="715"/>
      </w:pPr>
      <w:rPr/>
    </w:lvl>
    <w:lvl w:ilvl="1">
      <w:start w:val="1"/>
      <w:numFmt w:val="decimal"/>
      <w:lvlText w:val="%1.%2"/>
      <w:lvlJc w:val="left"/>
      <w:pPr>
        <w:ind w:left="1824" w:hanging="715"/>
      </w:pPr>
      <w:rPr>
        <w:rFonts w:ascii="Times New Roman" w:cs="Times New Roman" w:eastAsia="Times New Roman" w:hAnsi="Times New Roman"/>
        <w:b w:val="0"/>
        <w:bCs w:val="0"/>
        <w:i w:val="0"/>
        <w:iCs w:val="0"/>
        <w:sz w:val="24"/>
        <w:szCs w:val="24"/>
      </w:rPr>
    </w:lvl>
    <w:lvl w:ilvl="2">
      <w:start w:val="0"/>
      <w:numFmt w:val="bullet"/>
      <w:lvlText w:val="•"/>
      <w:lvlJc w:val="left"/>
      <w:pPr>
        <w:ind w:left="3472" w:hanging="715"/>
      </w:pPr>
      <w:rPr/>
    </w:lvl>
    <w:lvl w:ilvl="3">
      <w:start w:val="0"/>
      <w:numFmt w:val="bullet"/>
      <w:lvlText w:val="•"/>
      <w:lvlJc w:val="left"/>
      <w:pPr>
        <w:ind w:left="4298" w:hanging="715"/>
      </w:pPr>
      <w:rPr/>
    </w:lvl>
    <w:lvl w:ilvl="4">
      <w:start w:val="0"/>
      <w:numFmt w:val="bullet"/>
      <w:lvlText w:val="•"/>
      <w:lvlJc w:val="left"/>
      <w:pPr>
        <w:ind w:left="5124" w:hanging="715"/>
      </w:pPr>
      <w:rPr/>
    </w:lvl>
    <w:lvl w:ilvl="5">
      <w:start w:val="0"/>
      <w:numFmt w:val="bullet"/>
      <w:lvlText w:val="•"/>
      <w:lvlJc w:val="left"/>
      <w:pPr>
        <w:ind w:left="5950" w:hanging="715"/>
      </w:pPr>
      <w:rPr/>
    </w:lvl>
    <w:lvl w:ilvl="6">
      <w:start w:val="0"/>
      <w:numFmt w:val="bullet"/>
      <w:lvlText w:val="•"/>
      <w:lvlJc w:val="left"/>
      <w:pPr>
        <w:ind w:left="6776" w:hanging="715"/>
      </w:pPr>
      <w:rPr/>
    </w:lvl>
    <w:lvl w:ilvl="7">
      <w:start w:val="0"/>
      <w:numFmt w:val="bullet"/>
      <w:lvlText w:val="•"/>
      <w:lvlJc w:val="left"/>
      <w:pPr>
        <w:ind w:left="7602" w:hanging="715"/>
      </w:pPr>
      <w:rPr/>
    </w:lvl>
    <w:lvl w:ilvl="8">
      <w:start w:val="0"/>
      <w:numFmt w:val="bullet"/>
      <w:lvlText w:val="•"/>
      <w:lvlJc w:val="left"/>
      <w:pPr>
        <w:ind w:left="8428" w:hanging="715"/>
      </w:pPr>
      <w:rPr/>
    </w:lvl>
  </w:abstractNum>
  <w:abstractNum w:abstractNumId="23">
    <w:lvl w:ilvl="0">
      <w:start w:val="4"/>
      <w:numFmt w:val="decimal"/>
      <w:lvlText w:val="%1"/>
      <w:lvlJc w:val="left"/>
      <w:pPr>
        <w:ind w:left="1457" w:hanging="715.0000000000001"/>
      </w:pPr>
      <w:rPr/>
    </w:lvl>
    <w:lvl w:ilvl="1">
      <w:start w:val="1"/>
      <w:numFmt w:val="decimal"/>
      <w:lvlText w:val="%1.%2"/>
      <w:lvlJc w:val="left"/>
      <w:pPr>
        <w:ind w:left="1457" w:hanging="715.0000000000001"/>
      </w:pPr>
      <w:rPr/>
    </w:lvl>
    <w:lvl w:ilvl="2">
      <w:start w:val="0"/>
      <w:numFmt w:val="bullet"/>
      <w:lvlText w:val="•"/>
      <w:lvlJc w:val="left"/>
      <w:pPr>
        <w:ind w:left="3032" w:hanging="715"/>
      </w:pPr>
      <w:rPr/>
    </w:lvl>
    <w:lvl w:ilvl="3">
      <w:start w:val="0"/>
      <w:numFmt w:val="bullet"/>
      <w:lvlText w:val="•"/>
      <w:lvlJc w:val="left"/>
      <w:pPr>
        <w:ind w:left="3819" w:hanging="715"/>
      </w:pPr>
      <w:rPr/>
    </w:lvl>
    <w:lvl w:ilvl="4">
      <w:start w:val="0"/>
      <w:numFmt w:val="bullet"/>
      <w:lvlText w:val="•"/>
      <w:lvlJc w:val="left"/>
      <w:pPr>
        <w:ind w:left="4605" w:hanging="715"/>
      </w:pPr>
      <w:rPr/>
    </w:lvl>
    <w:lvl w:ilvl="5">
      <w:start w:val="0"/>
      <w:numFmt w:val="bullet"/>
      <w:lvlText w:val="•"/>
      <w:lvlJc w:val="left"/>
      <w:pPr>
        <w:ind w:left="5392" w:hanging="715"/>
      </w:pPr>
      <w:rPr/>
    </w:lvl>
    <w:lvl w:ilvl="6">
      <w:start w:val="0"/>
      <w:numFmt w:val="bullet"/>
      <w:lvlText w:val="•"/>
      <w:lvlJc w:val="left"/>
      <w:pPr>
        <w:ind w:left="6178" w:hanging="715"/>
      </w:pPr>
      <w:rPr/>
    </w:lvl>
    <w:lvl w:ilvl="7">
      <w:start w:val="0"/>
      <w:numFmt w:val="bullet"/>
      <w:lvlText w:val="•"/>
      <w:lvlJc w:val="left"/>
      <w:pPr>
        <w:ind w:left="6964" w:hanging="715"/>
      </w:pPr>
      <w:rPr/>
    </w:lvl>
    <w:lvl w:ilvl="8">
      <w:start w:val="0"/>
      <w:numFmt w:val="bullet"/>
      <w:lvlText w:val="•"/>
      <w:lvlJc w:val="left"/>
      <w:pPr>
        <w:ind w:left="7751" w:hanging="715"/>
      </w:pPr>
      <w:rPr/>
    </w:lvl>
  </w:abstractNum>
  <w:abstractNum w:abstractNumId="24">
    <w:lvl w:ilvl="0">
      <w:start w:val="3"/>
      <w:numFmt w:val="decimal"/>
      <w:lvlText w:val="%1"/>
      <w:lvlJc w:val="left"/>
      <w:pPr>
        <w:ind w:left="1456" w:hanging="720"/>
      </w:pPr>
      <w:rPr/>
    </w:lvl>
    <w:lvl w:ilvl="1">
      <w:start w:val="1"/>
      <w:numFmt w:val="decimal"/>
      <w:lvlText w:val="%1.%2"/>
      <w:lvlJc w:val="left"/>
      <w:pPr>
        <w:ind w:left="1456" w:hanging="720"/>
      </w:pPr>
      <w:rPr>
        <w:rFonts w:ascii="Times New Roman" w:cs="Times New Roman" w:eastAsia="Times New Roman" w:hAnsi="Times New Roman"/>
        <w:b w:val="0"/>
        <w:bCs w:val="0"/>
        <w:i w:val="0"/>
        <w:iCs w:val="0"/>
        <w:sz w:val="24"/>
        <w:szCs w:val="24"/>
      </w:rPr>
    </w:lvl>
    <w:lvl w:ilvl="2">
      <w:start w:val="0"/>
      <w:numFmt w:val="bullet"/>
      <w:lvlText w:val="•"/>
      <w:lvlJc w:val="left"/>
      <w:pPr>
        <w:ind w:left="3032" w:hanging="720"/>
      </w:pPr>
      <w:rPr/>
    </w:lvl>
    <w:lvl w:ilvl="3">
      <w:start w:val="0"/>
      <w:numFmt w:val="bullet"/>
      <w:lvlText w:val="•"/>
      <w:lvlJc w:val="left"/>
      <w:pPr>
        <w:ind w:left="3819" w:hanging="720"/>
      </w:pPr>
      <w:rPr/>
    </w:lvl>
    <w:lvl w:ilvl="4">
      <w:start w:val="0"/>
      <w:numFmt w:val="bullet"/>
      <w:lvlText w:val="•"/>
      <w:lvlJc w:val="left"/>
      <w:pPr>
        <w:ind w:left="4605" w:hanging="720"/>
      </w:pPr>
      <w:rPr/>
    </w:lvl>
    <w:lvl w:ilvl="5">
      <w:start w:val="0"/>
      <w:numFmt w:val="bullet"/>
      <w:lvlText w:val="•"/>
      <w:lvlJc w:val="left"/>
      <w:pPr>
        <w:ind w:left="5392" w:hanging="720"/>
      </w:pPr>
      <w:rPr/>
    </w:lvl>
    <w:lvl w:ilvl="6">
      <w:start w:val="0"/>
      <w:numFmt w:val="bullet"/>
      <w:lvlText w:val="•"/>
      <w:lvlJc w:val="left"/>
      <w:pPr>
        <w:ind w:left="6178" w:hanging="720"/>
      </w:pPr>
      <w:rPr/>
    </w:lvl>
    <w:lvl w:ilvl="7">
      <w:start w:val="0"/>
      <w:numFmt w:val="bullet"/>
      <w:lvlText w:val="•"/>
      <w:lvlJc w:val="left"/>
      <w:pPr>
        <w:ind w:left="6964" w:hanging="720"/>
      </w:pPr>
      <w:rPr/>
    </w:lvl>
    <w:lvl w:ilvl="8">
      <w:start w:val="0"/>
      <w:numFmt w:val="bullet"/>
      <w:lvlText w:val="•"/>
      <w:lvlJc w:val="left"/>
      <w:pPr>
        <w:ind w:left="7751" w:hanging="720"/>
      </w:pPr>
      <w:rPr/>
    </w:lvl>
  </w:abstractNum>
  <w:abstractNum w:abstractNumId="25">
    <w:lvl w:ilvl="0">
      <w:start w:val="2"/>
      <w:numFmt w:val="decimal"/>
      <w:lvlText w:val="%1"/>
      <w:lvlJc w:val="left"/>
      <w:pPr>
        <w:ind w:left="1457" w:hanging="709.0000000000002"/>
      </w:pPr>
      <w:rPr/>
    </w:lvl>
    <w:lvl w:ilvl="1">
      <w:start w:val="1"/>
      <w:numFmt w:val="decimal"/>
      <w:lvlText w:val="%1.%2"/>
      <w:lvlJc w:val="left"/>
      <w:pPr>
        <w:ind w:left="1457" w:hanging="709.0000000000002"/>
      </w:pPr>
      <w:rPr/>
    </w:lvl>
    <w:lvl w:ilvl="2">
      <w:start w:val="0"/>
      <w:numFmt w:val="bullet"/>
      <w:lvlText w:val="•"/>
      <w:lvlJc w:val="left"/>
      <w:pPr>
        <w:ind w:left="3032" w:hanging="709"/>
      </w:pPr>
      <w:rPr/>
    </w:lvl>
    <w:lvl w:ilvl="3">
      <w:start w:val="0"/>
      <w:numFmt w:val="bullet"/>
      <w:lvlText w:val="•"/>
      <w:lvlJc w:val="left"/>
      <w:pPr>
        <w:ind w:left="3819" w:hanging="709"/>
      </w:pPr>
      <w:rPr/>
    </w:lvl>
    <w:lvl w:ilvl="4">
      <w:start w:val="0"/>
      <w:numFmt w:val="bullet"/>
      <w:lvlText w:val="•"/>
      <w:lvlJc w:val="left"/>
      <w:pPr>
        <w:ind w:left="4605" w:hanging="709"/>
      </w:pPr>
      <w:rPr/>
    </w:lvl>
    <w:lvl w:ilvl="5">
      <w:start w:val="0"/>
      <w:numFmt w:val="bullet"/>
      <w:lvlText w:val="•"/>
      <w:lvlJc w:val="left"/>
      <w:pPr>
        <w:ind w:left="5392" w:hanging="708.9999999999991"/>
      </w:pPr>
      <w:rPr/>
    </w:lvl>
    <w:lvl w:ilvl="6">
      <w:start w:val="0"/>
      <w:numFmt w:val="bullet"/>
      <w:lvlText w:val="•"/>
      <w:lvlJc w:val="left"/>
      <w:pPr>
        <w:ind w:left="6178" w:hanging="709"/>
      </w:pPr>
      <w:rPr/>
    </w:lvl>
    <w:lvl w:ilvl="7">
      <w:start w:val="0"/>
      <w:numFmt w:val="bullet"/>
      <w:lvlText w:val="•"/>
      <w:lvlJc w:val="left"/>
      <w:pPr>
        <w:ind w:left="6964" w:hanging="709"/>
      </w:pPr>
      <w:rPr/>
    </w:lvl>
    <w:lvl w:ilvl="8">
      <w:start w:val="0"/>
      <w:numFmt w:val="bullet"/>
      <w:lvlText w:val="•"/>
      <w:lvlJc w:val="left"/>
      <w:pPr>
        <w:ind w:left="7751" w:hanging="709"/>
      </w:pPr>
      <w:rPr/>
    </w:lvl>
  </w:abstractNum>
  <w:abstractNum w:abstractNumId="26">
    <w:lvl w:ilvl="0">
      <w:start w:val="1"/>
      <w:numFmt w:val="decimal"/>
      <w:lvlText w:val="%1"/>
      <w:lvlJc w:val="left"/>
      <w:pPr>
        <w:ind w:left="1467" w:hanging="720.0000000000001"/>
      </w:pPr>
      <w:rPr/>
    </w:lvl>
    <w:lvl w:ilvl="1">
      <w:start w:val="1"/>
      <w:numFmt w:val="decimal"/>
      <w:lvlText w:val="%1.%2"/>
      <w:lvlJc w:val="left"/>
      <w:pPr>
        <w:ind w:left="1467" w:hanging="720.0000000000001"/>
      </w:pPr>
      <w:rPr>
        <w:rFonts w:ascii="Times New Roman" w:cs="Times New Roman" w:eastAsia="Times New Roman" w:hAnsi="Times New Roman"/>
        <w:b w:val="0"/>
        <w:bCs w:val="0"/>
        <w:i w:val="0"/>
        <w:iCs w:val="0"/>
        <w:sz w:val="24"/>
        <w:szCs w:val="24"/>
      </w:rPr>
    </w:lvl>
    <w:lvl w:ilvl="2">
      <w:start w:val="0"/>
      <w:numFmt w:val="bullet"/>
      <w:lvlText w:val="•"/>
      <w:lvlJc w:val="left"/>
      <w:pPr>
        <w:ind w:left="3032" w:hanging="720"/>
      </w:pPr>
      <w:rPr/>
    </w:lvl>
    <w:lvl w:ilvl="3">
      <w:start w:val="0"/>
      <w:numFmt w:val="bullet"/>
      <w:lvlText w:val="•"/>
      <w:lvlJc w:val="left"/>
      <w:pPr>
        <w:ind w:left="3819" w:hanging="720"/>
      </w:pPr>
      <w:rPr/>
    </w:lvl>
    <w:lvl w:ilvl="4">
      <w:start w:val="0"/>
      <w:numFmt w:val="bullet"/>
      <w:lvlText w:val="•"/>
      <w:lvlJc w:val="left"/>
      <w:pPr>
        <w:ind w:left="4605" w:hanging="720"/>
      </w:pPr>
      <w:rPr/>
    </w:lvl>
    <w:lvl w:ilvl="5">
      <w:start w:val="0"/>
      <w:numFmt w:val="bullet"/>
      <w:lvlText w:val="•"/>
      <w:lvlJc w:val="left"/>
      <w:pPr>
        <w:ind w:left="5392" w:hanging="720"/>
      </w:pPr>
      <w:rPr/>
    </w:lvl>
    <w:lvl w:ilvl="6">
      <w:start w:val="0"/>
      <w:numFmt w:val="bullet"/>
      <w:lvlText w:val="•"/>
      <w:lvlJc w:val="left"/>
      <w:pPr>
        <w:ind w:left="6178" w:hanging="720"/>
      </w:pPr>
      <w:rPr/>
    </w:lvl>
    <w:lvl w:ilvl="7">
      <w:start w:val="0"/>
      <w:numFmt w:val="bullet"/>
      <w:lvlText w:val="•"/>
      <w:lvlJc w:val="left"/>
      <w:pPr>
        <w:ind w:left="6964" w:hanging="720"/>
      </w:pPr>
      <w:rPr/>
    </w:lvl>
    <w:lvl w:ilvl="8">
      <w:start w:val="0"/>
      <w:numFmt w:val="bullet"/>
      <w:lvlText w:val="•"/>
      <w:lvlJc w:val="left"/>
      <w:pPr>
        <w:ind w:left="7751" w:hanging="720"/>
      </w:pPr>
      <w:rPr/>
    </w:lvl>
  </w:abstractNum>
  <w:abstractNum w:abstractNumId="27">
    <w:lvl w:ilvl="0">
      <w:start w:val="11"/>
      <w:numFmt w:val="decimal"/>
      <w:lvlText w:val="%1"/>
      <w:lvlJc w:val="left"/>
      <w:pPr>
        <w:ind w:left="857" w:hanging="545"/>
      </w:pPr>
      <w:rPr/>
    </w:lvl>
    <w:lvl w:ilvl="1">
      <w:start w:val="1"/>
      <w:numFmt w:val="decimal"/>
      <w:lvlText w:val="%1.%2"/>
      <w:lvlJc w:val="left"/>
      <w:pPr>
        <w:ind w:left="857" w:hanging="545"/>
      </w:pPr>
      <w:rPr/>
    </w:lvl>
    <w:lvl w:ilvl="2">
      <w:start w:val="1"/>
      <w:numFmt w:val="decimal"/>
      <w:lvlText w:val="%3."/>
      <w:lvlJc w:val="left"/>
      <w:pPr>
        <w:ind w:left="4" w:hanging="862"/>
      </w:pPr>
      <w:rPr>
        <w:rFonts w:ascii="Times New Roman" w:cs="Times New Roman" w:eastAsia="Times New Roman" w:hAnsi="Times New Roman"/>
        <w:b w:val="0"/>
        <w:bCs w:val="0"/>
        <w:i w:val="0"/>
        <w:iCs w:val="0"/>
        <w:sz w:val="24"/>
        <w:szCs w:val="24"/>
      </w:rPr>
    </w:lvl>
    <w:lvl w:ilvl="3">
      <w:start w:val="0"/>
      <w:numFmt w:val="bullet"/>
      <w:lvlText w:val="•"/>
      <w:lvlJc w:val="left"/>
      <w:pPr>
        <w:ind w:left="2820" w:hanging="862"/>
      </w:pPr>
      <w:rPr/>
    </w:lvl>
    <w:lvl w:ilvl="4">
      <w:start w:val="0"/>
      <w:numFmt w:val="bullet"/>
      <w:lvlText w:val="•"/>
      <w:lvlJc w:val="left"/>
      <w:pPr>
        <w:ind w:left="3801" w:hanging="861.9999999999995"/>
      </w:pPr>
      <w:rPr/>
    </w:lvl>
    <w:lvl w:ilvl="5">
      <w:start w:val="0"/>
      <w:numFmt w:val="bullet"/>
      <w:lvlText w:val="•"/>
      <w:lvlJc w:val="left"/>
      <w:pPr>
        <w:ind w:left="4781" w:hanging="861.9999999999995"/>
      </w:pPr>
      <w:rPr/>
    </w:lvl>
    <w:lvl w:ilvl="6">
      <w:start w:val="0"/>
      <w:numFmt w:val="bullet"/>
      <w:lvlText w:val="•"/>
      <w:lvlJc w:val="left"/>
      <w:pPr>
        <w:ind w:left="5762" w:hanging="861.9999999999991"/>
      </w:pPr>
      <w:rPr/>
    </w:lvl>
    <w:lvl w:ilvl="7">
      <w:start w:val="0"/>
      <w:numFmt w:val="bullet"/>
      <w:lvlText w:val="•"/>
      <w:lvlJc w:val="left"/>
      <w:pPr>
        <w:ind w:left="6742" w:hanging="862"/>
      </w:pPr>
      <w:rPr/>
    </w:lvl>
    <w:lvl w:ilvl="8">
      <w:start w:val="0"/>
      <w:numFmt w:val="bullet"/>
      <w:lvlText w:val="•"/>
      <w:lvlJc w:val="left"/>
      <w:pPr>
        <w:ind w:left="7723" w:hanging="862.0000000000009"/>
      </w:pPr>
      <w:rPr/>
    </w:lvl>
  </w:abstractNum>
  <w:abstractNum w:abstractNumId="28">
    <w:lvl w:ilvl="0">
      <w:start w:val="11"/>
      <w:numFmt w:val="decimal"/>
      <w:lvlText w:val="%1"/>
      <w:lvlJc w:val="left"/>
      <w:pPr>
        <w:ind w:left="380" w:hanging="380"/>
      </w:pPr>
      <w:rPr/>
    </w:lvl>
    <w:lvl w:ilvl="1">
      <w:start w:val="2"/>
      <w:numFmt w:val="decimal"/>
      <w:lvlText w:val="%1.%2"/>
      <w:lvlJc w:val="left"/>
      <w:pPr>
        <w:ind w:left="740" w:hanging="38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320" w:hanging="1440"/>
      </w:pPr>
      <w:rPr/>
    </w:lvl>
  </w:abstractNum>
  <w:abstractNum w:abstractNumId="29">
    <w:lvl w:ilvl="0">
      <w:start w:val="10"/>
      <w:numFmt w:val="decimal"/>
      <w:lvlText w:val="%1"/>
      <w:lvlJc w:val="left"/>
      <w:pPr>
        <w:ind w:left="848" w:hanging="537"/>
      </w:pPr>
      <w:rPr/>
    </w:lvl>
    <w:lvl w:ilvl="1">
      <w:start w:val="1"/>
      <w:numFmt w:val="decimal"/>
      <w:lvlText w:val="%1.%2"/>
      <w:lvlJc w:val="left"/>
      <w:pPr>
        <w:ind w:left="848" w:hanging="537"/>
      </w:pPr>
      <w:rPr>
        <w:rFonts w:ascii="Times New Roman" w:cs="Times New Roman" w:eastAsia="Times New Roman" w:hAnsi="Times New Roman"/>
        <w:b w:val="1"/>
        <w:bCs w:val="1"/>
        <w:i w:val="0"/>
        <w:iCs w:val="0"/>
        <w:sz w:val="23"/>
        <w:szCs w:val="23"/>
      </w:rPr>
    </w:lvl>
    <w:lvl w:ilvl="2">
      <w:start w:val="1"/>
      <w:numFmt w:val="decimal"/>
      <w:lvlText w:val="%3."/>
      <w:lvlJc w:val="left"/>
      <w:pPr>
        <w:ind w:left="9" w:hanging="870.9999999999999"/>
      </w:pPr>
      <w:rPr>
        <w:rFonts w:ascii="Times New Roman" w:cs="Times New Roman" w:eastAsia="Times New Roman" w:hAnsi="Times New Roman"/>
        <w:b w:val="0"/>
        <w:bCs w:val="0"/>
        <w:i w:val="0"/>
        <w:iCs w:val="0"/>
        <w:sz w:val="24"/>
        <w:szCs w:val="24"/>
      </w:rPr>
    </w:lvl>
    <w:lvl w:ilvl="3">
      <w:start w:val="0"/>
      <w:numFmt w:val="bullet"/>
      <w:lvlText w:val="•"/>
      <w:lvlJc w:val="left"/>
      <w:pPr>
        <w:ind w:left="2810" w:hanging="871"/>
      </w:pPr>
      <w:rPr/>
    </w:lvl>
    <w:lvl w:ilvl="4">
      <w:start w:val="0"/>
      <w:numFmt w:val="bullet"/>
      <w:lvlText w:val="•"/>
      <w:lvlJc w:val="left"/>
      <w:pPr>
        <w:ind w:left="3795" w:hanging="871"/>
      </w:pPr>
      <w:rPr/>
    </w:lvl>
    <w:lvl w:ilvl="5">
      <w:start w:val="0"/>
      <w:numFmt w:val="bullet"/>
      <w:lvlText w:val="•"/>
      <w:lvlJc w:val="left"/>
      <w:pPr>
        <w:ind w:left="4780" w:hanging="871"/>
      </w:pPr>
      <w:rPr/>
    </w:lvl>
    <w:lvl w:ilvl="6">
      <w:start w:val="0"/>
      <w:numFmt w:val="bullet"/>
      <w:lvlText w:val="•"/>
      <w:lvlJc w:val="left"/>
      <w:pPr>
        <w:ind w:left="5765" w:hanging="871"/>
      </w:pPr>
      <w:rPr/>
    </w:lvl>
    <w:lvl w:ilvl="7">
      <w:start w:val="0"/>
      <w:numFmt w:val="bullet"/>
      <w:lvlText w:val="•"/>
      <w:lvlJc w:val="left"/>
      <w:pPr>
        <w:ind w:left="6750" w:hanging="871"/>
      </w:pPr>
      <w:rPr/>
    </w:lvl>
    <w:lvl w:ilvl="8">
      <w:start w:val="0"/>
      <w:numFmt w:val="bullet"/>
      <w:lvlText w:val="•"/>
      <w:lvlJc w:val="left"/>
      <w:pPr>
        <w:ind w:left="7735" w:hanging="871"/>
      </w:pPr>
      <w:rPr/>
    </w:lvl>
  </w:abstractNum>
  <w:abstractNum w:abstractNumId="30">
    <w:lvl w:ilvl="0">
      <w:start w:val="9"/>
      <w:numFmt w:val="decimal"/>
      <w:lvlText w:val="%1"/>
      <w:lvlJc w:val="left"/>
      <w:pPr>
        <w:ind w:left="1060" w:hanging="416"/>
      </w:pPr>
      <w:rPr/>
    </w:lvl>
    <w:lvl w:ilvl="1">
      <w:start w:val="1"/>
      <w:numFmt w:val="decimal"/>
      <w:lvlText w:val="%1.%2"/>
      <w:lvlJc w:val="left"/>
      <w:pPr>
        <w:ind w:left="1060" w:hanging="416"/>
      </w:pPr>
      <w:rPr/>
    </w:lvl>
    <w:lvl w:ilvl="2">
      <w:start w:val="0"/>
      <w:numFmt w:val="bullet"/>
      <w:lvlText w:val="•"/>
      <w:lvlJc w:val="left"/>
      <w:pPr>
        <w:ind w:left="354" w:hanging="116.00000000000003"/>
      </w:pPr>
      <w:rPr>
        <w:rFonts w:ascii="Times New Roman" w:cs="Times New Roman" w:eastAsia="Times New Roman" w:hAnsi="Times New Roman"/>
        <w:b w:val="0"/>
        <w:bCs w:val="0"/>
        <w:i w:val="0"/>
        <w:iCs w:val="0"/>
        <w:sz w:val="24"/>
        <w:szCs w:val="24"/>
      </w:rPr>
    </w:lvl>
    <w:lvl w:ilvl="3">
      <w:start w:val="0"/>
      <w:numFmt w:val="bullet"/>
      <w:lvlText w:val="•"/>
      <w:lvlJc w:val="left"/>
      <w:pPr>
        <w:ind w:left="3064" w:hanging="116.00000000000045"/>
      </w:pPr>
      <w:rPr/>
    </w:lvl>
    <w:lvl w:ilvl="4">
      <w:start w:val="0"/>
      <w:numFmt w:val="bullet"/>
      <w:lvlText w:val="•"/>
      <w:lvlJc w:val="left"/>
      <w:pPr>
        <w:ind w:left="4066" w:hanging="116"/>
      </w:pPr>
      <w:rPr/>
    </w:lvl>
    <w:lvl w:ilvl="5">
      <w:start w:val="0"/>
      <w:numFmt w:val="bullet"/>
      <w:lvlText w:val="•"/>
      <w:lvlJc w:val="left"/>
      <w:pPr>
        <w:ind w:left="5068" w:hanging="116"/>
      </w:pPr>
      <w:rPr/>
    </w:lvl>
    <w:lvl w:ilvl="6">
      <w:start w:val="0"/>
      <w:numFmt w:val="bullet"/>
      <w:lvlText w:val="•"/>
      <w:lvlJc w:val="left"/>
      <w:pPr>
        <w:ind w:left="6071" w:hanging="116"/>
      </w:pPr>
      <w:rPr/>
    </w:lvl>
    <w:lvl w:ilvl="7">
      <w:start w:val="0"/>
      <w:numFmt w:val="bullet"/>
      <w:lvlText w:val="•"/>
      <w:lvlJc w:val="left"/>
      <w:pPr>
        <w:ind w:left="7073" w:hanging="116.00000000000091"/>
      </w:pPr>
      <w:rPr/>
    </w:lvl>
    <w:lvl w:ilvl="8">
      <w:start w:val="0"/>
      <w:numFmt w:val="bullet"/>
      <w:lvlText w:val="•"/>
      <w:lvlJc w:val="left"/>
      <w:pPr>
        <w:ind w:left="8075" w:hanging="116"/>
      </w:pPr>
      <w:rPr/>
    </w:lvl>
  </w:abstractNum>
  <w:abstractNum w:abstractNumId="31">
    <w:lvl w:ilvl="0">
      <w:start w:val="8"/>
      <w:numFmt w:val="decimal"/>
      <w:lvlText w:val="%1"/>
      <w:lvlJc w:val="left"/>
      <w:pPr>
        <w:ind w:left="708" w:hanging="418"/>
      </w:pPr>
      <w:rPr/>
    </w:lvl>
    <w:lvl w:ilvl="1">
      <w:start w:val="1"/>
      <w:numFmt w:val="decimal"/>
      <w:lvlText w:val="%1.%2"/>
      <w:lvlJc w:val="left"/>
      <w:pPr>
        <w:ind w:left="708" w:hanging="418"/>
      </w:pPr>
      <w:rPr/>
    </w:lvl>
    <w:lvl w:ilvl="2">
      <w:start w:val="1"/>
      <w:numFmt w:val="decimal"/>
      <w:lvlText w:val="%3."/>
      <w:lvlJc w:val="left"/>
      <w:pPr>
        <w:ind w:left="3" w:hanging="867"/>
      </w:pPr>
      <w:rPr>
        <w:rFonts w:ascii="Times New Roman" w:cs="Times New Roman" w:eastAsia="Times New Roman" w:hAnsi="Times New Roman"/>
        <w:b w:val="0"/>
        <w:bCs w:val="0"/>
        <w:i w:val="0"/>
        <w:iCs w:val="0"/>
        <w:sz w:val="24"/>
        <w:szCs w:val="24"/>
      </w:rPr>
    </w:lvl>
    <w:lvl w:ilvl="3">
      <w:start w:val="0"/>
      <w:numFmt w:val="bullet"/>
      <w:lvlText w:val="•"/>
      <w:lvlJc w:val="left"/>
      <w:pPr>
        <w:ind w:left="2696" w:hanging="866.9999999999995"/>
      </w:pPr>
      <w:rPr/>
    </w:lvl>
    <w:lvl w:ilvl="4">
      <w:start w:val="0"/>
      <w:numFmt w:val="bullet"/>
      <w:lvlText w:val="•"/>
      <w:lvlJc w:val="left"/>
      <w:pPr>
        <w:ind w:left="3694" w:hanging="867"/>
      </w:pPr>
      <w:rPr/>
    </w:lvl>
    <w:lvl w:ilvl="5">
      <w:start w:val="0"/>
      <w:numFmt w:val="bullet"/>
      <w:lvlText w:val="•"/>
      <w:lvlJc w:val="left"/>
      <w:pPr>
        <w:ind w:left="4692" w:hanging="867"/>
      </w:pPr>
      <w:rPr/>
    </w:lvl>
    <w:lvl w:ilvl="6">
      <w:start w:val="0"/>
      <w:numFmt w:val="bullet"/>
      <w:lvlText w:val="•"/>
      <w:lvlJc w:val="left"/>
      <w:pPr>
        <w:ind w:left="5691" w:hanging="867"/>
      </w:pPr>
      <w:rPr/>
    </w:lvl>
    <w:lvl w:ilvl="7">
      <w:start w:val="0"/>
      <w:numFmt w:val="bullet"/>
      <w:lvlText w:val="•"/>
      <w:lvlJc w:val="left"/>
      <w:pPr>
        <w:ind w:left="6689" w:hanging="867.0000000000009"/>
      </w:pPr>
      <w:rPr/>
    </w:lvl>
    <w:lvl w:ilvl="8">
      <w:start w:val="0"/>
      <w:numFmt w:val="bullet"/>
      <w:lvlText w:val="•"/>
      <w:lvlJc w:val="left"/>
      <w:pPr>
        <w:ind w:left="7687" w:hanging="867"/>
      </w:pPr>
      <w:rPr/>
    </w:lvl>
  </w:abstractNum>
  <w:abstractNum w:abstractNumId="32">
    <w:lvl w:ilvl="0">
      <w:start w:val="1"/>
      <w:numFmt w:val="lowerLetter"/>
      <w:lvlText w:val="(%1)"/>
      <w:lvlJc w:val="left"/>
      <w:pPr>
        <w:ind w:left="15" w:hanging="704"/>
      </w:pPr>
      <w:rPr>
        <w:rFonts w:ascii="Times New Roman" w:cs="Times New Roman" w:eastAsia="Times New Roman" w:hAnsi="Times New Roman"/>
        <w:b w:val="0"/>
        <w:bCs w:val="0"/>
        <w:i w:val="0"/>
        <w:iCs w:val="0"/>
        <w:sz w:val="24"/>
        <w:szCs w:val="24"/>
      </w:rPr>
    </w:lvl>
    <w:lvl w:ilvl="1">
      <w:start w:val="0"/>
      <w:numFmt w:val="bullet"/>
      <w:lvlText w:val="•"/>
      <w:lvlJc w:val="left"/>
      <w:pPr>
        <w:ind w:left="988" w:hanging="704.0000000000001"/>
      </w:pPr>
      <w:rPr/>
    </w:lvl>
    <w:lvl w:ilvl="2">
      <w:start w:val="0"/>
      <w:numFmt w:val="bullet"/>
      <w:lvlText w:val="•"/>
      <w:lvlJc w:val="left"/>
      <w:pPr>
        <w:ind w:left="1957" w:hanging="704.0000000000002"/>
      </w:pPr>
      <w:rPr/>
    </w:lvl>
    <w:lvl w:ilvl="3">
      <w:start w:val="0"/>
      <w:numFmt w:val="bullet"/>
      <w:lvlText w:val="•"/>
      <w:lvlJc w:val="left"/>
      <w:pPr>
        <w:ind w:left="2925" w:hanging="704"/>
      </w:pPr>
      <w:rPr/>
    </w:lvl>
    <w:lvl w:ilvl="4">
      <w:start w:val="0"/>
      <w:numFmt w:val="bullet"/>
      <w:lvlText w:val="•"/>
      <w:lvlJc w:val="left"/>
      <w:pPr>
        <w:ind w:left="3894" w:hanging="704"/>
      </w:pPr>
      <w:rPr/>
    </w:lvl>
    <w:lvl w:ilvl="5">
      <w:start w:val="0"/>
      <w:numFmt w:val="bullet"/>
      <w:lvlText w:val="•"/>
      <w:lvlJc w:val="left"/>
      <w:pPr>
        <w:ind w:left="4862" w:hanging="704"/>
      </w:pPr>
      <w:rPr/>
    </w:lvl>
    <w:lvl w:ilvl="6">
      <w:start w:val="0"/>
      <w:numFmt w:val="bullet"/>
      <w:lvlText w:val="•"/>
      <w:lvlJc w:val="left"/>
      <w:pPr>
        <w:ind w:left="5831" w:hanging="704"/>
      </w:pPr>
      <w:rPr/>
    </w:lvl>
    <w:lvl w:ilvl="7">
      <w:start w:val="0"/>
      <w:numFmt w:val="bullet"/>
      <w:lvlText w:val="•"/>
      <w:lvlJc w:val="left"/>
      <w:pPr>
        <w:ind w:left="6799" w:hanging="704"/>
      </w:pPr>
      <w:rPr/>
    </w:lvl>
    <w:lvl w:ilvl="8">
      <w:start w:val="0"/>
      <w:numFmt w:val="bullet"/>
      <w:lvlText w:val="•"/>
      <w:lvlJc w:val="left"/>
      <w:pPr>
        <w:ind w:left="7768" w:hanging="704"/>
      </w:pPr>
      <w:rPr/>
    </w:lvl>
  </w:abstractNum>
  <w:abstractNum w:abstractNumId="33">
    <w:lvl w:ilvl="0">
      <w:start w:val="1"/>
      <w:numFmt w:val="lowerLetter"/>
      <w:lvlText w:val="(%1)"/>
      <w:lvlJc w:val="left"/>
      <w:pPr>
        <w:ind w:left="15" w:hanging="710"/>
      </w:pPr>
      <w:rPr>
        <w:rFonts w:ascii="Times New Roman" w:cs="Times New Roman" w:eastAsia="Times New Roman" w:hAnsi="Times New Roman"/>
        <w:b w:val="0"/>
        <w:bCs w:val="0"/>
        <w:i w:val="0"/>
        <w:iCs w:val="0"/>
        <w:sz w:val="24"/>
        <w:szCs w:val="24"/>
      </w:rPr>
    </w:lvl>
    <w:lvl w:ilvl="1">
      <w:start w:val="0"/>
      <w:numFmt w:val="bullet"/>
      <w:lvlText w:val="•"/>
      <w:lvlJc w:val="left"/>
      <w:pPr>
        <w:ind w:left="988" w:hanging="710"/>
      </w:pPr>
      <w:rPr/>
    </w:lvl>
    <w:lvl w:ilvl="2">
      <w:start w:val="0"/>
      <w:numFmt w:val="bullet"/>
      <w:lvlText w:val="•"/>
      <w:lvlJc w:val="left"/>
      <w:pPr>
        <w:ind w:left="1957" w:hanging="710"/>
      </w:pPr>
      <w:rPr/>
    </w:lvl>
    <w:lvl w:ilvl="3">
      <w:start w:val="0"/>
      <w:numFmt w:val="bullet"/>
      <w:lvlText w:val="•"/>
      <w:lvlJc w:val="left"/>
      <w:pPr>
        <w:ind w:left="2925" w:hanging="710"/>
      </w:pPr>
      <w:rPr/>
    </w:lvl>
    <w:lvl w:ilvl="4">
      <w:start w:val="0"/>
      <w:numFmt w:val="bullet"/>
      <w:lvlText w:val="•"/>
      <w:lvlJc w:val="left"/>
      <w:pPr>
        <w:ind w:left="3894" w:hanging="710"/>
      </w:pPr>
      <w:rPr/>
    </w:lvl>
    <w:lvl w:ilvl="5">
      <w:start w:val="0"/>
      <w:numFmt w:val="bullet"/>
      <w:lvlText w:val="•"/>
      <w:lvlJc w:val="left"/>
      <w:pPr>
        <w:ind w:left="4862" w:hanging="710"/>
      </w:pPr>
      <w:rPr/>
    </w:lvl>
    <w:lvl w:ilvl="6">
      <w:start w:val="0"/>
      <w:numFmt w:val="bullet"/>
      <w:lvlText w:val="•"/>
      <w:lvlJc w:val="left"/>
      <w:pPr>
        <w:ind w:left="5831" w:hanging="710"/>
      </w:pPr>
      <w:rPr/>
    </w:lvl>
    <w:lvl w:ilvl="7">
      <w:start w:val="0"/>
      <w:numFmt w:val="bullet"/>
      <w:lvlText w:val="•"/>
      <w:lvlJc w:val="left"/>
      <w:pPr>
        <w:ind w:left="6799" w:hanging="710"/>
      </w:pPr>
      <w:rPr/>
    </w:lvl>
    <w:lvl w:ilvl="8">
      <w:start w:val="0"/>
      <w:numFmt w:val="bullet"/>
      <w:lvlText w:val="•"/>
      <w:lvlJc w:val="left"/>
      <w:pPr>
        <w:ind w:left="7768" w:hanging="710"/>
      </w:pPr>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5"/>
      <w:jc w:val="both"/>
    </w:pPr>
    <w:rPr>
      <w:sz w:val="26"/>
      <w:szCs w:val="26"/>
    </w:rPr>
  </w:style>
  <w:style w:type="paragraph" w:styleId="Heading2">
    <w:name w:val="heading 2"/>
    <w:basedOn w:val="Normal"/>
    <w:next w:val="Normal"/>
    <w:pPr>
      <w:spacing w:before="244" w:lineRule="auto"/>
      <w:ind w:left="714"/>
      <w:jc w:val="both"/>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213"/>
      <w:ind w:left="173"/>
      <w:jc w:val="center"/>
    </w:pPr>
    <w:rPr>
      <w:rFonts w:ascii="Arial" w:cs="Arial" w:eastAsia="Arial" w:hAnsi="Arial"/>
      <w:sz w:val="14"/>
      <w:szCs w:val="14"/>
    </w:rPr>
  </w:style>
  <w:style w:type="paragraph" w:styleId="TOC2">
    <w:name w:val="toc 2"/>
    <w:basedOn w:val="Normal"/>
    <w:uiPriority w:val="1"/>
    <w:qFormat w:val="1"/>
    <w:pPr>
      <w:spacing w:before="80"/>
      <w:ind w:left="346"/>
    </w:pPr>
    <w:rPr>
      <w:sz w:val="24"/>
      <w:szCs w:val="24"/>
    </w:rPr>
  </w:style>
  <w:style w:type="paragraph" w:styleId="TOC3">
    <w:name w:val="toc 3"/>
    <w:basedOn w:val="Normal"/>
    <w:uiPriority w:val="1"/>
    <w:qFormat w:val="1"/>
    <w:pPr>
      <w:spacing w:before="128"/>
      <w:ind w:left="391"/>
    </w:pPr>
    <w:rPr>
      <w:sz w:val="24"/>
      <w:szCs w:val="24"/>
    </w:rPr>
  </w:style>
  <w:style w:type="paragraph" w:styleId="TOC4">
    <w:name w:val="toc 4"/>
    <w:basedOn w:val="Normal"/>
    <w:uiPriority w:val="1"/>
    <w:qFormat w:val="1"/>
    <w:pPr>
      <w:spacing w:before="128"/>
      <w:ind w:left="1116" w:hanging="153"/>
    </w:pPr>
    <w:rPr>
      <w:sz w:val="24"/>
      <w:szCs w:val="24"/>
    </w:rPr>
  </w:style>
  <w:style w:type="paragraph" w:styleId="TOC5">
    <w:name w:val="toc 5"/>
    <w:basedOn w:val="Normal"/>
    <w:uiPriority w:val="1"/>
    <w:qFormat w:val="1"/>
    <w:pPr>
      <w:spacing w:before="128"/>
      <w:ind w:left="1824" w:hanging="716"/>
    </w:pPr>
    <w:rPr>
      <w:sz w:val="24"/>
      <w:szCs w:val="24"/>
    </w:rPr>
  </w:style>
  <w:style w:type="paragraph" w:styleId="BodyText">
    <w:name w:val="Body Text"/>
    <w:basedOn w:val="Normal"/>
    <w:uiPriority w:val="1"/>
    <w:qFormat w:val="1"/>
    <w:pPr>
      <w:jc w:val="both"/>
    </w:pPr>
    <w:rPr>
      <w:sz w:val="24"/>
      <w:szCs w:val="24"/>
    </w:rPr>
  </w:style>
  <w:style w:type="paragraph" w:styleId="ListParagraph">
    <w:name w:val="List Paragraph"/>
    <w:basedOn w:val="Normal"/>
    <w:uiPriority w:val="1"/>
    <w:qFormat w:val="1"/>
    <w:pPr>
      <w:spacing w:before="128"/>
      <w:ind w:left="1457" w:hanging="717"/>
      <w:jc w:val="both"/>
    </w:pPr>
  </w:style>
  <w:style w:type="paragraph" w:styleId="TableParagraph" w:customStyle="1">
    <w:name w:val="Table Paragraph"/>
    <w:basedOn w:val="Normal"/>
    <w:uiPriority w:val="1"/>
    <w:qFormat w:val="1"/>
  </w:style>
  <w:style w:type="paragraph" w:styleId="Header">
    <w:name w:val="header"/>
    <w:basedOn w:val="Normal"/>
    <w:link w:val="HeaderChar"/>
    <w:uiPriority w:val="99"/>
    <w:unhideWhenUsed w:val="1"/>
    <w:rsid w:val="00503786"/>
    <w:pPr>
      <w:tabs>
        <w:tab w:val="center" w:pos="4680"/>
        <w:tab w:val="right" w:pos="9360"/>
      </w:tabs>
    </w:pPr>
  </w:style>
  <w:style w:type="character" w:styleId="HeaderChar" w:customStyle="1">
    <w:name w:val="Header Char"/>
    <w:basedOn w:val="DefaultParagraphFont"/>
    <w:link w:val="Header"/>
    <w:uiPriority w:val="99"/>
    <w:rsid w:val="00503786"/>
    <w:rPr>
      <w:rFonts w:ascii="Times New Roman" w:cs="Times New Roman" w:eastAsia="Times New Roman" w:hAnsi="Times New Roman"/>
    </w:rPr>
  </w:style>
  <w:style w:type="paragraph" w:styleId="Footer">
    <w:name w:val="footer"/>
    <w:basedOn w:val="Normal"/>
    <w:link w:val="FooterChar"/>
    <w:uiPriority w:val="99"/>
    <w:unhideWhenUsed w:val="1"/>
    <w:rsid w:val="00503786"/>
    <w:pPr>
      <w:tabs>
        <w:tab w:val="center" w:pos="4680"/>
        <w:tab w:val="right" w:pos="9360"/>
      </w:tabs>
    </w:pPr>
  </w:style>
  <w:style w:type="character" w:styleId="FooterChar" w:customStyle="1">
    <w:name w:val="Footer Char"/>
    <w:basedOn w:val="DefaultParagraphFont"/>
    <w:link w:val="Footer"/>
    <w:uiPriority w:val="99"/>
    <w:rsid w:val="00503786"/>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eader" Target="header18.xml"/><Relationship Id="rId42" Type="http://schemas.openxmlformats.org/officeDocument/2006/relationships/header" Target="header19.xml"/><Relationship Id="rId41" Type="http://schemas.openxmlformats.org/officeDocument/2006/relationships/footer" Target="footer16.xml"/><Relationship Id="rId44" Type="http://schemas.openxmlformats.org/officeDocument/2006/relationships/header" Target="header20.xml"/><Relationship Id="rId43" Type="http://schemas.openxmlformats.org/officeDocument/2006/relationships/footer" Target="footer17.xml"/><Relationship Id="rId46" Type="http://schemas.openxmlformats.org/officeDocument/2006/relationships/header" Target="header21.xml"/><Relationship Id="rId45" Type="http://schemas.openxmlformats.org/officeDocument/2006/relationships/footer" Target="footer1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48" Type="http://schemas.openxmlformats.org/officeDocument/2006/relationships/header" Target="header22.xml"/><Relationship Id="rId47" Type="http://schemas.openxmlformats.org/officeDocument/2006/relationships/footer" Target="footer19.xml"/><Relationship Id="rId49" Type="http://schemas.openxmlformats.org/officeDocument/2006/relationships/footer" Target="footer20.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1.png"/><Relationship Id="rId8" Type="http://schemas.openxmlformats.org/officeDocument/2006/relationships/header" Target="header1.xml"/><Relationship Id="rId31" Type="http://schemas.openxmlformats.org/officeDocument/2006/relationships/footer" Target="footer11.xml"/><Relationship Id="rId30" Type="http://schemas.openxmlformats.org/officeDocument/2006/relationships/header" Target="header13.xml"/><Relationship Id="rId33" Type="http://schemas.openxmlformats.org/officeDocument/2006/relationships/footer" Target="footer12.xml"/><Relationship Id="rId32" Type="http://schemas.openxmlformats.org/officeDocument/2006/relationships/header" Target="header14.xml"/><Relationship Id="rId35" Type="http://schemas.openxmlformats.org/officeDocument/2006/relationships/footer" Target="footer13.xml"/><Relationship Id="rId34" Type="http://schemas.openxmlformats.org/officeDocument/2006/relationships/header" Target="header15.xml"/><Relationship Id="rId37" Type="http://schemas.openxmlformats.org/officeDocument/2006/relationships/footer" Target="footer14.xml"/><Relationship Id="rId36" Type="http://schemas.openxmlformats.org/officeDocument/2006/relationships/header" Target="header16.xml"/><Relationship Id="rId39" Type="http://schemas.openxmlformats.org/officeDocument/2006/relationships/footer" Target="footer15.xml"/><Relationship Id="rId38" Type="http://schemas.openxmlformats.org/officeDocument/2006/relationships/header" Target="header17.xml"/><Relationship Id="rId61" Type="http://schemas.openxmlformats.org/officeDocument/2006/relationships/footer" Target="footer26.xml"/><Relationship Id="rId20" Type="http://schemas.openxmlformats.org/officeDocument/2006/relationships/header" Target="header8.xml"/><Relationship Id="rId22" Type="http://schemas.openxmlformats.org/officeDocument/2006/relationships/header" Target="header9.xml"/><Relationship Id="rId21" Type="http://schemas.openxmlformats.org/officeDocument/2006/relationships/footer" Target="footer6.xml"/><Relationship Id="rId24" Type="http://schemas.openxmlformats.org/officeDocument/2006/relationships/header" Target="header10.xml"/><Relationship Id="rId23" Type="http://schemas.openxmlformats.org/officeDocument/2006/relationships/footer" Target="footer7.xml"/><Relationship Id="rId60" Type="http://schemas.openxmlformats.org/officeDocument/2006/relationships/header" Target="header28.xml"/><Relationship Id="rId26" Type="http://schemas.openxmlformats.org/officeDocument/2006/relationships/header" Target="header11.xml"/><Relationship Id="rId25" Type="http://schemas.openxmlformats.org/officeDocument/2006/relationships/footer" Target="footer8.xml"/><Relationship Id="rId28" Type="http://schemas.openxmlformats.org/officeDocument/2006/relationships/header" Target="header12.xml"/><Relationship Id="rId27" Type="http://schemas.openxmlformats.org/officeDocument/2006/relationships/footer" Target="footer9.xml"/><Relationship Id="rId29" Type="http://schemas.openxmlformats.org/officeDocument/2006/relationships/footer" Target="footer10.xml"/><Relationship Id="rId51" Type="http://schemas.openxmlformats.org/officeDocument/2006/relationships/footer" Target="footer21.xml"/><Relationship Id="rId50" Type="http://schemas.openxmlformats.org/officeDocument/2006/relationships/header" Target="header23.xml"/><Relationship Id="rId53" Type="http://schemas.openxmlformats.org/officeDocument/2006/relationships/footer" Target="footer22.xml"/><Relationship Id="rId52" Type="http://schemas.openxmlformats.org/officeDocument/2006/relationships/header" Target="header24.xml"/><Relationship Id="rId11" Type="http://schemas.openxmlformats.org/officeDocument/2006/relationships/footer" Target="footer1.xml"/><Relationship Id="rId55" Type="http://schemas.openxmlformats.org/officeDocument/2006/relationships/footer" Target="footer23.xml"/><Relationship Id="rId10" Type="http://schemas.openxmlformats.org/officeDocument/2006/relationships/header" Target="header3.xml"/><Relationship Id="rId54" Type="http://schemas.openxmlformats.org/officeDocument/2006/relationships/header" Target="header25.xml"/><Relationship Id="rId13" Type="http://schemas.openxmlformats.org/officeDocument/2006/relationships/footer" Target="footer2.xml"/><Relationship Id="rId57" Type="http://schemas.openxmlformats.org/officeDocument/2006/relationships/footer" Target="footer24.xml"/><Relationship Id="rId12" Type="http://schemas.openxmlformats.org/officeDocument/2006/relationships/header" Target="header4.xml"/><Relationship Id="rId56" Type="http://schemas.openxmlformats.org/officeDocument/2006/relationships/header" Target="header26.xml"/><Relationship Id="rId15" Type="http://schemas.openxmlformats.org/officeDocument/2006/relationships/footer" Target="footer3.xml"/><Relationship Id="rId59" Type="http://schemas.openxmlformats.org/officeDocument/2006/relationships/footer" Target="footer25.xml"/><Relationship Id="rId14" Type="http://schemas.openxmlformats.org/officeDocument/2006/relationships/header" Target="header5.xml"/><Relationship Id="rId58" Type="http://schemas.openxmlformats.org/officeDocument/2006/relationships/header" Target="header27.xml"/><Relationship Id="rId17" Type="http://schemas.openxmlformats.org/officeDocument/2006/relationships/footer" Target="footer4.xml"/><Relationship Id="rId16" Type="http://schemas.openxmlformats.org/officeDocument/2006/relationships/header" Target="header6.xml"/><Relationship Id="rId19" Type="http://schemas.openxmlformats.org/officeDocument/2006/relationships/footer" Target="footer5.xml"/><Relationship Id="rId18" Type="http://schemas.openxmlformats.org/officeDocument/2006/relationships/header" Target="header7.xml"/></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s>
</file>

<file path=word/_rels/footer2.xml.rels><?xml version="1.0" encoding="UTF-8" standalone="yes"?><Relationships xmlns="http://schemas.openxmlformats.org/package/2006/relationships"><Relationship Id="rId1" Type="http://schemas.openxmlformats.org/officeDocument/2006/relationships/image" Target="media/image28.png"/></Relationships>
</file>

<file path=word/_rels/footer3.xml.rels><?xml version="1.0" encoding="UTF-8" standalone="yes"?><Relationships xmlns="http://schemas.openxmlformats.org/package/2006/relationships"><Relationship Id="rId1" Type="http://schemas.openxmlformats.org/officeDocument/2006/relationships/image" Target="media/image28.png"/></Relationships>
</file>

<file path=word/_rels/footer4.xml.rels><?xml version="1.0" encoding="UTF-8" standalone="yes"?><Relationships xmlns="http://schemas.openxmlformats.org/package/2006/relationships"><Relationship Id="rId1" Type="http://schemas.openxmlformats.org/officeDocument/2006/relationships/image" Target="media/image28.png"/></Relationships>
</file>

<file path=word/_rels/footer5.xml.rels><?xml version="1.0" encoding="UTF-8" standalone="yes"?><Relationships xmlns="http://schemas.openxmlformats.org/package/2006/relationships"><Relationship Id="rId1" Type="http://schemas.openxmlformats.org/officeDocument/2006/relationships/image" Target="media/image28.png"/></Relationships>
</file>

<file path=word/_rels/footer6.xml.rels><?xml version="1.0" encoding="UTF-8" standalone="yes"?><Relationships xmlns="http://schemas.openxmlformats.org/package/2006/relationships"><Relationship Id="rId1" Type="http://schemas.openxmlformats.org/officeDocument/2006/relationships/image" Target="media/image28.png"/></Relationships>
</file>

<file path=word/_rels/footer7.xml.rels><?xml version="1.0" encoding="UTF-8" standalone="yes"?><Relationships xmlns="http://schemas.openxmlformats.org/package/2006/relationships"><Relationship Id="rId1" Type="http://schemas.openxmlformats.org/officeDocument/2006/relationships/image" Target="media/image28.png"/></Relationships>
</file>

<file path=word/_rels/footer8.xml.rels><?xml version="1.0" encoding="UTF-8" standalone="yes"?><Relationships xmlns="http://schemas.openxmlformats.org/package/2006/relationships"><Relationship Id="rId1" Type="http://schemas.openxmlformats.org/officeDocument/2006/relationships/image" Target="media/image28.png"/></Relationships>
</file>

<file path=word/_rels/footer9.xml.rels><?xml version="1.0" encoding="UTF-8" standalone="yes"?><Relationships xmlns="http://schemas.openxmlformats.org/package/2006/relationships"><Relationship Id="rId1" Type="http://schemas.openxmlformats.org/officeDocument/2006/relationships/image" Target="media/image28.png"/></Relationships>
</file>

<file path=word/_rels/footer10.xml.rels><?xml version="1.0" encoding="UTF-8" standalone="yes"?><Relationships xmlns="http://schemas.openxmlformats.org/package/2006/relationships"><Relationship Id="rId1" Type="http://schemas.openxmlformats.org/officeDocument/2006/relationships/image" Target="media/image28.png"/></Relationships>
</file>

<file path=word/_rels/footer11.xml.rels><?xml version="1.0" encoding="UTF-8" standalone="yes"?><Relationships xmlns="http://schemas.openxmlformats.org/package/2006/relationships"><Relationship Id="rId1" Type="http://schemas.openxmlformats.org/officeDocument/2006/relationships/image" Target="media/image28.png"/></Relationships>
</file>

<file path=word/_rels/footer12.xml.rels><?xml version="1.0" encoding="UTF-8" standalone="yes"?><Relationships xmlns="http://schemas.openxmlformats.org/package/2006/relationships"><Relationship Id="rId1" Type="http://schemas.openxmlformats.org/officeDocument/2006/relationships/image" Target="media/image28.png"/></Relationships>
</file>

<file path=word/_rels/footer13.xml.rels><?xml version="1.0" encoding="UTF-8" standalone="yes"?><Relationships xmlns="http://schemas.openxmlformats.org/package/2006/relationships"><Relationship Id="rId1" Type="http://schemas.openxmlformats.org/officeDocument/2006/relationships/image" Target="media/image28.png"/></Relationships>
</file>

<file path=word/_rels/footer14.xml.rels><?xml version="1.0" encoding="UTF-8" standalone="yes"?><Relationships xmlns="http://schemas.openxmlformats.org/package/2006/relationships"><Relationship Id="rId1" Type="http://schemas.openxmlformats.org/officeDocument/2006/relationships/image" Target="media/image28.png"/></Relationships>
</file>

<file path=word/_rels/footer15.xml.rels><?xml version="1.0" encoding="UTF-8" standalone="yes"?><Relationships xmlns="http://schemas.openxmlformats.org/package/2006/relationships"><Relationship Id="rId1" Type="http://schemas.openxmlformats.org/officeDocument/2006/relationships/image" Target="media/image28.png"/></Relationships>
</file>

<file path=word/_rels/footer16.xml.rels><?xml version="1.0" encoding="UTF-8" standalone="yes"?><Relationships xmlns="http://schemas.openxmlformats.org/package/2006/relationships"><Relationship Id="rId1" Type="http://schemas.openxmlformats.org/officeDocument/2006/relationships/image" Target="media/image28.png"/></Relationships>
</file>

<file path=word/_rels/footer17.xml.rels><?xml version="1.0" encoding="UTF-8" standalone="yes"?><Relationships xmlns="http://schemas.openxmlformats.org/package/2006/relationships"><Relationship Id="rId1" Type="http://schemas.openxmlformats.org/officeDocument/2006/relationships/image" Target="media/image28.png"/></Relationships>
</file>

<file path=word/_rels/footer18.xml.rels><?xml version="1.0" encoding="UTF-8" standalone="yes"?><Relationships xmlns="http://schemas.openxmlformats.org/package/2006/relationships"><Relationship Id="rId1" Type="http://schemas.openxmlformats.org/officeDocument/2006/relationships/image" Target="media/image28.png"/></Relationships>
</file>

<file path=word/_rels/footer19.xml.rels><?xml version="1.0" encoding="UTF-8" standalone="yes"?><Relationships xmlns="http://schemas.openxmlformats.org/package/2006/relationships"><Relationship Id="rId1" Type="http://schemas.openxmlformats.org/officeDocument/2006/relationships/image" Target="media/image28.png"/></Relationships>
</file>

<file path=word/_rels/footer20.xml.rels><?xml version="1.0" encoding="UTF-8" standalone="yes"?><Relationships xmlns="http://schemas.openxmlformats.org/package/2006/relationships"><Relationship Id="rId1" Type="http://schemas.openxmlformats.org/officeDocument/2006/relationships/image" Target="media/image28.png"/></Relationships>
</file>

<file path=word/_rels/footer21.xml.rels><?xml version="1.0" encoding="UTF-8" standalone="yes"?><Relationships xmlns="http://schemas.openxmlformats.org/package/2006/relationships"><Relationship Id="rId1" Type="http://schemas.openxmlformats.org/officeDocument/2006/relationships/image" Target="media/image28.png"/></Relationships>
</file>

<file path=word/_rels/footer22.xml.rels><?xml version="1.0" encoding="UTF-8" standalone="yes"?><Relationships xmlns="http://schemas.openxmlformats.org/package/2006/relationships"><Relationship Id="rId1" Type="http://schemas.openxmlformats.org/officeDocument/2006/relationships/image" Target="media/image28.png"/></Relationships>
</file>

<file path=word/_rels/footer23.xml.rels><?xml version="1.0" encoding="UTF-8" standalone="yes"?><Relationships xmlns="http://schemas.openxmlformats.org/package/2006/relationships"><Relationship Id="rId1" Type="http://schemas.openxmlformats.org/officeDocument/2006/relationships/image" Target="media/image28.png"/></Relationships>
</file>

<file path=word/_rels/footer24.xml.rels><?xml version="1.0" encoding="UTF-8" standalone="yes"?><Relationships xmlns="http://schemas.openxmlformats.org/package/2006/relationships"><Relationship Id="rId1" Type="http://schemas.openxmlformats.org/officeDocument/2006/relationships/image" Target="media/image28.png"/></Relationships>
</file>

<file path=word/_rels/footer25.xml.rels><?xml version="1.0" encoding="UTF-8" standalone="yes"?><Relationships xmlns="http://schemas.openxmlformats.org/package/2006/relationships"><Relationship Id="rId1" Type="http://schemas.openxmlformats.org/officeDocument/2006/relationships/image" Target="media/image28.png"/></Relationships>
</file>

<file path=word/_rels/footer26.xml.rels><?xml version="1.0" encoding="UTF-8" standalone="yes"?><Relationships xmlns="http://schemas.openxmlformats.org/package/2006/relationships"><Relationship Id="rId1" Type="http://schemas.openxmlformats.org/officeDocument/2006/relationships/image" Target="media/image28.png"/></Relationships>
</file>

<file path=word/_rels/header22.xml.rels><?xml version="1.0" encoding="UTF-8" standalone="yes"?><Relationships xmlns="http://schemas.openxmlformats.org/package/2006/relationships"><Relationship Id="rId1" Type="http://schemas.openxmlformats.org/officeDocument/2006/relationships/image" Target="media/image28.png"/></Relationships>
</file>

<file path=word/_rels/header27.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TPFmLlKIJPSOh8LNQaf6BPvN3g==">CgMxLjAyDmgucm11dWs3MmIxYThlMg5oLmx3YTZkaGNvbWcwazIOaC41NWJ6enBra2I1dmkyDmguOTkzZmQ0dHltdzF3Mg5oLmRvOWowc2RyOTZ3bTIOaC4ydnVsb29qaDk4Mno4AGokChRzdWdnZXN0LjRpOGllZW4zMml5MxIMRG9uIER1cXVldHRlaiQKFHN1Z2dlc3QuYzZnOXYyZzJ5a2Y0EgxEb24gRHVxdWV0dGVqJAoUc3VnZ2VzdC5pN3h3M2E5ZXQ4d2USDERvbiBEdXF1ZXR0ZWokChRzdWdnZXN0LjJiOHBkcmljOGowdxIMRG9uIER1cXVldHRlaiQKFHN1Z2dlc3QuY3NrMXpraW96NWxtEgxEb24gRHVxdWV0dGVqJAoUc3VnZ2VzdC4zOG8xZTJ4cG1udzISDERvbiBEdXF1ZXR0ZXIhMWYxRmh0a2ZYVjdWM184LWxoLWRLRnZiMjlqMFlRRH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2025-12-22T16:02:00Z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2022-09-14T00:00:00Z</vt:filetime>
  </property>
  <property fmtid="{D5CDD505-2E9C-101B-9397-08002B2CF9AE}" pid="3" name="LastSaved">
    <vt:filetime>2025-12-22T00:00:00Z</vt:filetime>
  </property>
  <property fmtid="{D5CDD505-2E9C-101B-9397-08002B2CF9AE}" pid="4" name="Producer">
    <vt:lpwstr>Acrobat Pro 24 Paper Capture Plug-in</vt:lpwstr>
  </property>
</Properties>
</file>