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ind w:firstLine="0"/>
        <w:jc w:val="center"/>
        <w:rPr>
          <w:rFonts w:ascii="Atkinson Hyperlegible" w:cs="Atkinson Hyperlegible" w:eastAsia="Atkinson Hyperlegible" w:hAnsi="Atkinson Hyperlegible"/>
          <w:b w:val="1"/>
          <w:sz w:val="28"/>
          <w:szCs w:val="28"/>
        </w:rPr>
      </w:pPr>
      <w:r w:rsidDel="00000000" w:rsidR="00000000" w:rsidRPr="00000000">
        <w:rPr>
          <w:rFonts w:ascii="Atkinson Hyperlegible" w:cs="Atkinson Hyperlegible" w:eastAsia="Atkinson Hyperlegible" w:hAnsi="Atkinson Hyperlegible"/>
          <w:b w:val="1"/>
          <w:sz w:val="28"/>
          <w:szCs w:val="28"/>
          <w:rtl w:val="0"/>
        </w:rPr>
        <w:t xml:space="preserve">SLOAN PLAZA CONDOMINIUM ASSOCIATION</w:t>
      </w:r>
    </w:p>
    <w:p w:rsidR="00000000" w:rsidDel="00000000" w:rsidP="00000000" w:rsidRDefault="00000000" w:rsidRPr="00000000" w14:paraId="00000003">
      <w:pPr>
        <w:ind w:firstLine="0"/>
        <w:jc w:val="center"/>
        <w:rPr>
          <w:rFonts w:ascii="Atkinson Hyperlegible" w:cs="Atkinson Hyperlegible" w:eastAsia="Atkinson Hyperlegible" w:hAnsi="Atkinson Hyperlegible"/>
          <w:b w:val="1"/>
          <w:sz w:val="28"/>
          <w:szCs w:val="28"/>
        </w:rPr>
      </w:pPr>
      <w:r w:rsidDel="00000000" w:rsidR="00000000" w:rsidRPr="00000000">
        <w:rPr>
          <w:rFonts w:ascii="Atkinson Hyperlegible" w:cs="Atkinson Hyperlegible" w:eastAsia="Atkinson Hyperlegible" w:hAnsi="Atkinson Hyperlegible"/>
          <w:b w:val="1"/>
          <w:sz w:val="28"/>
          <w:szCs w:val="28"/>
          <w:rtl w:val="0"/>
        </w:rPr>
        <w:t xml:space="preserve">RULES AND REGULATIONS</w:t>
      </w:r>
    </w:p>
    <w:p w:rsidR="00000000" w:rsidDel="00000000" w:rsidP="00000000" w:rsidRDefault="00000000" w:rsidRPr="00000000" w14:paraId="00000004">
      <w:pPr>
        <w:rPr/>
      </w:pPr>
      <w:r w:rsidDel="00000000" w:rsidR="00000000" w:rsidRPr="00000000">
        <w:rPr>
          <w:rtl w:val="0"/>
        </w:rPr>
        <w:t xml:space="preserve">The rules and regulations outlined in this document apply to all Unit Owners and pertain to the Condominium Property, Common Elements, and individual units. Unit Owners are required to comply with these rules and ensure that their families, guests, invitees, lessees, and others under their responsibility also adhere to them. Violations may result in remedies as outlined in the Governing Documents.</w:t>
      </w:r>
    </w:p>
    <w:p w:rsidR="00000000" w:rsidDel="00000000" w:rsidP="00000000" w:rsidRDefault="00000000" w:rsidRPr="00000000" w14:paraId="00000005">
      <w:pPr>
        <w:rPr/>
      </w:pPr>
      <w:r w:rsidDel="00000000" w:rsidR="00000000" w:rsidRPr="00000000">
        <w:rPr>
          <w:rtl w:val="0"/>
        </w:rPr>
        <w:t xml:space="preserve">The Sloan Plaza Governing Documents are the Master Deed, Sloan Plaza Condominium Bylaws, these Rules and Regulations, and applicable Michigan law, including the Michigan Condominium Act. The Governing Documents govern the use of Units and Common Elements. All Unit Owners and tenants must comply with these terms and shall familiarize themselves with the Governing Documents. (The Sloan Plaza Governing Documents are available from the management company.)</w:t>
      </w:r>
    </w:p>
    <w:p w:rsidR="00000000" w:rsidDel="00000000" w:rsidP="00000000" w:rsidRDefault="00000000" w:rsidRPr="00000000" w14:paraId="00000006">
      <w:pPr>
        <w:rPr>
          <w:rFonts w:ascii="Atkinson Hyperlegible" w:cs="Atkinson Hyperlegible" w:eastAsia="Atkinson Hyperlegible" w:hAnsi="Atkinson Hyperlegible"/>
        </w:rPr>
      </w:pPr>
      <w:r w:rsidDel="00000000" w:rsidR="00000000" w:rsidRPr="00000000">
        <w:rPr>
          <w:rtl w:val="0"/>
        </w:rPr>
        <w:t xml:space="preserve">The Governing Documents authorize the Board of Directors to establish, publish, and enforce additional rules as needed to maintain decorum, protect property, and ensure a safe and harmonious environment for all residents and guests. The Board has adopted these Rules and Regulations accordingly.</w:t>
      </w:r>
      <w:r w:rsidDel="00000000" w:rsidR="00000000" w:rsidRPr="00000000">
        <w:rPr>
          <w:rtl w:val="0"/>
        </w:rPr>
      </w:r>
    </w:p>
    <w:p w:rsidR="00000000" w:rsidDel="00000000" w:rsidP="00000000" w:rsidRDefault="00000000" w:rsidRPr="00000000" w14:paraId="00000007">
      <w:pPr>
        <w:pStyle w:val="Heading1"/>
        <w:rPr/>
      </w:pPr>
      <w:bookmarkStart w:colFirst="0" w:colLast="0" w:name="_heading=h.h3yjiasx4b2w" w:id="0"/>
      <w:bookmarkEnd w:id="0"/>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8">
          <w:pPr>
            <w:widowControl w:val="0"/>
            <w:tabs>
              <w:tab w:val="right" w:leader="dot" w:pos="12000"/>
            </w:tabs>
            <w:spacing w:after="0" w:before="6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h3yjiasx4b2w">
            <w:r w:rsidDel="00000000" w:rsidR="00000000" w:rsidRPr="00000000">
              <w:rPr>
                <w:rFonts w:ascii="Atkinson Hyperlegible" w:cs="Atkinson Hyperlegible" w:eastAsia="Atkinson Hyperlegible" w:hAnsi="Atkinson Hyperlegible"/>
                <w:b w:val="1"/>
                <w:i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Rule="auto"/>
            <w:rPr>
              <w:b w:val="1"/>
              <w:color w:val="000000"/>
              <w:u w:val="none"/>
            </w:rPr>
          </w:pPr>
          <w:hyperlink w:anchor="_heading=h.xl1g2x2w56ld">
            <w:r w:rsidDel="00000000" w:rsidR="00000000" w:rsidRPr="00000000">
              <w:rPr>
                <w:rFonts w:ascii="Atkinson Hyperlegible" w:cs="Atkinson Hyperlegible" w:eastAsia="Atkinson Hyperlegible" w:hAnsi="Atkinson Hyperlegible"/>
                <w:b w:val="1"/>
                <w:i w:val="0"/>
                <w:smallCaps w:val="0"/>
                <w:strike w:val="0"/>
                <w:color w:val="000000"/>
                <w:sz w:val="22"/>
                <w:szCs w:val="22"/>
                <w:u w:val="none"/>
                <w:shd w:fill="auto" w:val="clear"/>
                <w:vertAlign w:val="baseline"/>
                <w:rtl w:val="0"/>
              </w:rPr>
              <w:t xml:space="preserve">LEASES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Rule="auto"/>
            <w:rPr>
              <w:b w:val="1"/>
              <w:color w:val="000000"/>
              <w:u w:val="none"/>
            </w:rPr>
          </w:pPr>
          <w:hyperlink w:anchor="_heading=h.p9fyf859pliq">
            <w:r w:rsidDel="00000000" w:rsidR="00000000" w:rsidRPr="00000000">
              <w:rPr>
                <w:rFonts w:ascii="Atkinson Hyperlegible" w:cs="Atkinson Hyperlegible" w:eastAsia="Atkinson Hyperlegible" w:hAnsi="Atkinson Hyperlegible"/>
                <w:b w:val="1"/>
                <w:i w:val="0"/>
                <w:smallCaps w:val="0"/>
                <w:strike w:val="0"/>
                <w:color w:val="000000"/>
                <w:sz w:val="22"/>
                <w:szCs w:val="22"/>
                <w:u w:val="none"/>
                <w:shd w:fill="auto" w:val="clear"/>
                <w:vertAlign w:val="baseline"/>
                <w:rtl w:val="0"/>
              </w:rPr>
              <w:t xml:space="preserve">COMMON AREAS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Rule="auto"/>
            <w:rPr>
              <w:b w:val="1"/>
              <w:color w:val="000000"/>
              <w:u w:val="none"/>
            </w:rPr>
          </w:pPr>
          <w:hyperlink w:anchor="_heading=h.2sflpptb5zjv">
            <w:r w:rsidDel="00000000" w:rsidR="00000000" w:rsidRPr="00000000">
              <w:rPr>
                <w:rFonts w:ascii="Atkinson Hyperlegible" w:cs="Atkinson Hyperlegible" w:eastAsia="Atkinson Hyperlegible" w:hAnsi="Atkinson Hyperlegible"/>
                <w:b w:val="1"/>
                <w:i w:val="0"/>
                <w:smallCaps w:val="0"/>
                <w:strike w:val="0"/>
                <w:color w:val="000000"/>
                <w:sz w:val="22"/>
                <w:szCs w:val="22"/>
                <w:u w:val="none"/>
                <w:shd w:fill="auto" w:val="clear"/>
                <w:vertAlign w:val="baseline"/>
                <w:rtl w:val="0"/>
              </w:rPr>
              <w:t xml:space="preserve">ATTIRE</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Rule="auto"/>
            <w:rPr>
              <w:b w:val="1"/>
              <w:color w:val="000000"/>
              <w:u w:val="none"/>
            </w:rPr>
          </w:pPr>
          <w:hyperlink w:anchor="_heading=h.3lvv5qv4lsv6">
            <w:r w:rsidDel="00000000" w:rsidR="00000000" w:rsidRPr="00000000">
              <w:rPr>
                <w:rFonts w:ascii="Atkinson Hyperlegible" w:cs="Atkinson Hyperlegible" w:eastAsia="Atkinson Hyperlegible" w:hAnsi="Atkinson Hyperlegible"/>
                <w:b w:val="1"/>
                <w:i w:val="0"/>
                <w:smallCaps w:val="0"/>
                <w:strike w:val="0"/>
                <w:color w:val="000000"/>
                <w:sz w:val="22"/>
                <w:szCs w:val="22"/>
                <w:u w:val="none"/>
                <w:shd w:fill="auto" w:val="clear"/>
                <w:vertAlign w:val="baseline"/>
                <w:rtl w:val="0"/>
              </w:rPr>
              <w:t xml:space="preserve">SMOKING &amp; VAPING</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Rule="auto"/>
            <w:rPr>
              <w:b w:val="1"/>
              <w:color w:val="000000"/>
              <w:u w:val="none"/>
            </w:rPr>
          </w:pPr>
          <w:hyperlink w:anchor="_heading=h.i8zzg2kvvgw0">
            <w:r w:rsidDel="00000000" w:rsidR="00000000" w:rsidRPr="00000000">
              <w:rPr>
                <w:rFonts w:ascii="Atkinson Hyperlegible" w:cs="Atkinson Hyperlegible" w:eastAsia="Atkinson Hyperlegible" w:hAnsi="Atkinson Hyperlegible"/>
                <w:b w:val="1"/>
                <w:i w:val="0"/>
                <w:smallCaps w:val="0"/>
                <w:strike w:val="0"/>
                <w:color w:val="000000"/>
                <w:sz w:val="22"/>
                <w:szCs w:val="22"/>
                <w:u w:val="none"/>
                <w:shd w:fill="auto" w:val="clear"/>
                <w:vertAlign w:val="baseline"/>
                <w:rtl w:val="0"/>
              </w:rPr>
              <w:t xml:space="preserve">SIGNS &amp; NOTICES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Rule="auto"/>
            <w:rPr>
              <w:b w:val="1"/>
              <w:color w:val="000000"/>
              <w:u w:val="none"/>
            </w:rPr>
          </w:pPr>
          <w:hyperlink w:anchor="_heading=h.accpneifyipk">
            <w:r w:rsidDel="00000000" w:rsidR="00000000" w:rsidRPr="00000000">
              <w:rPr>
                <w:rFonts w:ascii="Atkinson Hyperlegible" w:cs="Atkinson Hyperlegible" w:eastAsia="Atkinson Hyperlegible" w:hAnsi="Atkinson Hyperlegible"/>
                <w:b w:val="1"/>
                <w:i w:val="0"/>
                <w:smallCaps w:val="0"/>
                <w:strike w:val="0"/>
                <w:color w:val="000000"/>
                <w:sz w:val="22"/>
                <w:szCs w:val="22"/>
                <w:u w:val="none"/>
                <w:shd w:fill="auto" w:val="clear"/>
                <w:vertAlign w:val="baseline"/>
                <w:rtl w:val="0"/>
              </w:rPr>
              <w:t xml:space="preserve">UNIT EQUIPMENT MAINTENANCE</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Rule="auto"/>
            <w:ind w:left="360" w:firstLine="0"/>
            <w:rPr>
              <w:color w:val="000000"/>
              <w:u w:val="none"/>
            </w:rPr>
          </w:pPr>
          <w:hyperlink w:anchor="_heading=h.y6gxjoq6zmuu">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Spring/Summer</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Rule="auto"/>
            <w:ind w:left="360" w:firstLine="0"/>
            <w:rPr>
              <w:color w:val="000000"/>
              <w:u w:val="none"/>
            </w:rPr>
          </w:pPr>
          <w:hyperlink w:anchor="_heading=h.ommry7p2b3sh">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Fall/Winter</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Rule="auto"/>
            <w:rPr>
              <w:b w:val="1"/>
              <w:color w:val="000000"/>
              <w:u w:val="none"/>
            </w:rPr>
          </w:pPr>
          <w:hyperlink w:anchor="_heading=h.nn51t8yq13rc">
            <w:r w:rsidDel="00000000" w:rsidR="00000000" w:rsidRPr="00000000">
              <w:rPr>
                <w:rFonts w:ascii="Atkinson Hyperlegible" w:cs="Atkinson Hyperlegible" w:eastAsia="Atkinson Hyperlegible" w:hAnsi="Atkinson Hyperlegible"/>
                <w:b w:val="1"/>
                <w:i w:val="0"/>
                <w:smallCaps w:val="0"/>
                <w:strike w:val="0"/>
                <w:color w:val="000000"/>
                <w:sz w:val="22"/>
                <w:szCs w:val="22"/>
                <w:u w:val="none"/>
                <w:shd w:fill="auto" w:val="clear"/>
                <w:vertAlign w:val="baseline"/>
                <w:rtl w:val="0"/>
              </w:rPr>
              <w:t xml:space="preserve">DECKS &amp; ROOFTOPS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Rule="auto"/>
            <w:rPr>
              <w:b w:val="1"/>
              <w:color w:val="000000"/>
              <w:u w:val="none"/>
            </w:rPr>
          </w:pPr>
          <w:hyperlink w:anchor="_heading=h.673cde7geayu">
            <w:r w:rsidDel="00000000" w:rsidR="00000000" w:rsidRPr="00000000">
              <w:rPr>
                <w:rFonts w:ascii="Atkinson Hyperlegible" w:cs="Atkinson Hyperlegible" w:eastAsia="Atkinson Hyperlegible" w:hAnsi="Atkinson Hyperlegible"/>
                <w:b w:val="1"/>
                <w:i w:val="0"/>
                <w:smallCaps w:val="0"/>
                <w:strike w:val="0"/>
                <w:color w:val="000000"/>
                <w:sz w:val="22"/>
                <w:szCs w:val="22"/>
                <w:u w:val="none"/>
                <w:shd w:fill="auto" w:val="clear"/>
                <w:vertAlign w:val="baseline"/>
                <w:rtl w:val="0"/>
              </w:rPr>
              <w:t xml:space="preserve">PARKING LOT STORAGE</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Rule="auto"/>
            <w:rPr>
              <w:b w:val="1"/>
              <w:color w:val="000000"/>
              <w:u w:val="none"/>
            </w:rPr>
          </w:pPr>
          <w:hyperlink w:anchor="_heading=h.9wnb49xste5x">
            <w:r w:rsidDel="00000000" w:rsidR="00000000" w:rsidRPr="00000000">
              <w:rPr>
                <w:rFonts w:ascii="Atkinson Hyperlegible" w:cs="Atkinson Hyperlegible" w:eastAsia="Atkinson Hyperlegible" w:hAnsi="Atkinson Hyperlegible"/>
                <w:b w:val="1"/>
                <w:i w:val="0"/>
                <w:smallCaps w:val="0"/>
                <w:strike w:val="0"/>
                <w:color w:val="000000"/>
                <w:sz w:val="22"/>
                <w:szCs w:val="22"/>
                <w:u w:val="none"/>
                <w:shd w:fill="auto" w:val="clear"/>
                <w:vertAlign w:val="baseline"/>
                <w:rtl w:val="0"/>
              </w:rPr>
              <w:t xml:space="preserve">UNIT ACCESS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Rule="auto"/>
            <w:ind w:left="360" w:firstLine="0"/>
            <w:rPr>
              <w:color w:val="000000"/>
              <w:u w:val="none"/>
            </w:rPr>
          </w:pPr>
          <w:hyperlink w:anchor="_heading=h.83n49emwvkw7">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Keys &amp; Lockout</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Rule="auto"/>
            <w:rPr>
              <w:b w:val="1"/>
              <w:color w:val="000000"/>
              <w:u w:val="none"/>
            </w:rPr>
          </w:pPr>
          <w:hyperlink w:anchor="_heading=h.z2qm4auwnd6k">
            <w:r w:rsidDel="00000000" w:rsidR="00000000" w:rsidRPr="00000000">
              <w:rPr>
                <w:rFonts w:ascii="Atkinson Hyperlegible" w:cs="Atkinson Hyperlegible" w:eastAsia="Atkinson Hyperlegible" w:hAnsi="Atkinson Hyperlegible"/>
                <w:b w:val="1"/>
                <w:i w:val="0"/>
                <w:smallCaps w:val="0"/>
                <w:strike w:val="0"/>
                <w:color w:val="000000"/>
                <w:sz w:val="22"/>
                <w:szCs w:val="22"/>
                <w:u w:val="none"/>
                <w:shd w:fill="auto" w:val="clear"/>
                <w:vertAlign w:val="baseline"/>
                <w:rtl w:val="0"/>
              </w:rPr>
              <w:t xml:space="preserve">PARKING</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Rule="auto"/>
            <w:ind w:left="360" w:firstLine="0"/>
            <w:rPr>
              <w:color w:val="000000"/>
              <w:u w:val="none"/>
            </w:rPr>
          </w:pPr>
          <w:hyperlink w:anchor="_heading=h.com856wjwrx3">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EV Charger</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Rule="auto"/>
            <w:rPr>
              <w:b w:val="1"/>
              <w:color w:val="000000"/>
              <w:u w:val="none"/>
            </w:rPr>
          </w:pPr>
          <w:hyperlink w:anchor="_heading=h.1bwspah6vo27">
            <w:r w:rsidDel="00000000" w:rsidR="00000000" w:rsidRPr="00000000">
              <w:rPr>
                <w:rFonts w:ascii="Atkinson Hyperlegible" w:cs="Atkinson Hyperlegible" w:eastAsia="Atkinson Hyperlegible" w:hAnsi="Atkinson Hyperlegible"/>
                <w:b w:val="1"/>
                <w:i w:val="0"/>
                <w:smallCaps w:val="0"/>
                <w:strike w:val="0"/>
                <w:color w:val="000000"/>
                <w:sz w:val="22"/>
                <w:szCs w:val="22"/>
                <w:u w:val="none"/>
                <w:shd w:fill="auto" w:val="clear"/>
                <w:vertAlign w:val="baseline"/>
                <w:rtl w:val="0"/>
              </w:rPr>
              <w:t xml:space="preserve">KEY FOBS &amp; PIN CODES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Rule="auto"/>
            <w:ind w:left="360" w:firstLine="0"/>
            <w:rPr>
              <w:color w:val="000000"/>
              <w:u w:val="none"/>
            </w:rPr>
          </w:pPr>
          <w:hyperlink w:anchor="_heading=h.9s7aaugrv3h1">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Assignment of Access Credentials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Rule="auto"/>
            <w:ind w:left="360" w:firstLine="0"/>
            <w:rPr>
              <w:color w:val="000000"/>
              <w:u w:val="none"/>
            </w:rPr>
          </w:pPr>
          <w:hyperlink w:anchor="_heading=h.mc1tyv3q20yu">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Prohibition on Sharing PIN Codes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Rule="auto"/>
            <w:ind w:left="360" w:firstLine="0"/>
            <w:rPr>
              <w:color w:val="000000"/>
              <w:u w:val="none"/>
            </w:rPr>
          </w:pPr>
          <w:hyperlink w:anchor="_heading=h.ro935lmkva1l">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Accountability &amp; Monitoring</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Rule="auto"/>
            <w:rPr>
              <w:b w:val="1"/>
              <w:color w:val="000000"/>
              <w:u w:val="none"/>
            </w:rPr>
          </w:pPr>
          <w:hyperlink w:anchor="_heading=h.w8v8fpmz9w5p">
            <w:r w:rsidDel="00000000" w:rsidR="00000000" w:rsidRPr="00000000">
              <w:rPr>
                <w:rFonts w:ascii="Atkinson Hyperlegible" w:cs="Atkinson Hyperlegible" w:eastAsia="Atkinson Hyperlegible" w:hAnsi="Atkinson Hyperlegible"/>
                <w:b w:val="1"/>
                <w:i w:val="0"/>
                <w:smallCaps w:val="0"/>
                <w:strike w:val="0"/>
                <w:color w:val="000000"/>
                <w:sz w:val="22"/>
                <w:szCs w:val="22"/>
                <w:u w:val="none"/>
                <w:shd w:fill="auto" w:val="clear"/>
                <w:vertAlign w:val="baseline"/>
                <w:rtl w:val="0"/>
              </w:rPr>
              <w:t xml:space="preserve">LARGE DELIVERIES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Rule="auto"/>
            <w:rPr>
              <w:b w:val="1"/>
              <w:color w:val="000000"/>
              <w:u w:val="none"/>
            </w:rPr>
          </w:pPr>
          <w:hyperlink w:anchor="_heading=h.sk74v64h3j3v">
            <w:r w:rsidDel="00000000" w:rsidR="00000000" w:rsidRPr="00000000">
              <w:rPr>
                <w:rFonts w:ascii="Atkinson Hyperlegible" w:cs="Atkinson Hyperlegible" w:eastAsia="Atkinson Hyperlegible" w:hAnsi="Atkinson Hyperlegible"/>
                <w:b w:val="1"/>
                <w:i w:val="0"/>
                <w:smallCaps w:val="0"/>
                <w:strike w:val="0"/>
                <w:color w:val="000000"/>
                <w:sz w:val="22"/>
                <w:szCs w:val="22"/>
                <w:u w:val="none"/>
                <w:shd w:fill="auto" w:val="clear"/>
                <w:vertAlign w:val="baseline"/>
                <w:rtl w:val="0"/>
              </w:rPr>
              <w:t xml:space="preserve">TRASH &amp; RECYCLING</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Rule="auto"/>
            <w:rPr>
              <w:b w:val="1"/>
              <w:color w:val="000000"/>
              <w:u w:val="none"/>
            </w:rPr>
          </w:pPr>
          <w:hyperlink w:anchor="_heading=h.ytdlp1gon5h6">
            <w:r w:rsidDel="00000000" w:rsidR="00000000" w:rsidRPr="00000000">
              <w:rPr>
                <w:rFonts w:ascii="Atkinson Hyperlegible" w:cs="Atkinson Hyperlegible" w:eastAsia="Atkinson Hyperlegible" w:hAnsi="Atkinson Hyperlegible"/>
                <w:b w:val="1"/>
                <w:i w:val="0"/>
                <w:smallCaps w:val="0"/>
                <w:strike w:val="0"/>
                <w:color w:val="000000"/>
                <w:sz w:val="22"/>
                <w:szCs w:val="22"/>
                <w:u w:val="none"/>
                <w:shd w:fill="auto" w:val="clear"/>
                <w:vertAlign w:val="baseline"/>
                <w:rtl w:val="0"/>
              </w:rPr>
              <w:t xml:space="preserve">PETS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Rule="auto"/>
            <w:ind w:left="360" w:firstLine="0"/>
            <w:rPr>
              <w:color w:val="000000"/>
              <w:u w:val="none"/>
            </w:rPr>
          </w:pPr>
          <w:hyperlink w:anchor="_heading=h.j761bg9xodg3">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General Rules for All Approved Pets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rPr>
              <w:b w:val="1"/>
              <w:color w:val="000000"/>
              <w:u w:val="none"/>
            </w:rPr>
          </w:pPr>
          <w:hyperlink w:anchor="_heading=h.ab3e4lbafjla">
            <w:r w:rsidDel="00000000" w:rsidR="00000000" w:rsidRPr="00000000">
              <w:rPr>
                <w:rFonts w:ascii="Atkinson Hyperlegible" w:cs="Atkinson Hyperlegible" w:eastAsia="Atkinson Hyperlegible" w:hAnsi="Atkinson Hyperlegible"/>
                <w:b w:val="1"/>
                <w:i w:val="0"/>
                <w:smallCaps w:val="0"/>
                <w:strike w:val="0"/>
                <w:color w:val="000000"/>
                <w:sz w:val="22"/>
                <w:szCs w:val="22"/>
                <w:u w:val="none"/>
                <w:shd w:fill="auto" w:val="clear"/>
                <w:vertAlign w:val="baseline"/>
                <w:rtl w:val="0"/>
              </w:rPr>
              <w:t xml:space="preserve">OBSTRUCTIONS</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rPr>
              <w:b w:val="1"/>
              <w:color w:val="000000"/>
              <w:u w:val="none"/>
            </w:rPr>
          </w:pPr>
          <w:hyperlink w:anchor="_heading=h.2et92p0">
            <w:r w:rsidDel="00000000" w:rsidR="00000000" w:rsidRPr="00000000">
              <w:rPr>
                <w:rFonts w:ascii="Atkinson Hyperlegible" w:cs="Atkinson Hyperlegible" w:eastAsia="Atkinson Hyperlegible" w:hAnsi="Atkinson Hyperlegible"/>
                <w:b w:val="1"/>
                <w:i w:val="0"/>
                <w:smallCaps w:val="0"/>
                <w:strike w:val="0"/>
                <w:color w:val="000000"/>
                <w:sz w:val="22"/>
                <w:szCs w:val="22"/>
                <w:u w:val="none"/>
                <w:shd w:fill="auto" w:val="clear"/>
                <w:vertAlign w:val="baseline"/>
                <w:rtl w:val="0"/>
              </w:rPr>
              <w:t xml:space="preserve">SALES OR TRANSFER OF OWNERSHIP POLICIES, PROCEDURES, FEES</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left="360" w:firstLine="0"/>
            <w:rPr>
              <w:color w:val="000000"/>
              <w:u w:val="none"/>
            </w:rPr>
          </w:pPr>
          <w:hyperlink w:anchor="_heading=h.rb97y2r7xyty">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Notification &amp; Document Requirements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left="360" w:firstLine="0"/>
            <w:rPr>
              <w:color w:val="000000"/>
              <w:u w:val="none"/>
            </w:rPr>
          </w:pPr>
          <w:hyperlink w:anchor="_heading=h.hxfr35doz69">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Move-In Procedures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left="360" w:firstLine="0"/>
            <w:rPr>
              <w:color w:val="000000"/>
              <w:u w:val="none"/>
            </w:rPr>
          </w:pPr>
          <w:hyperlink w:anchor="_heading=h.d8x6hu2dr8wk">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General Move-In/Move-Out Information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720" w:firstLine="0"/>
            <w:rPr>
              <w:color w:val="000000"/>
              <w:u w:val="none"/>
            </w:rPr>
          </w:pPr>
          <w:hyperlink w:anchor="_heading=h.fl0iyqlwhjq9">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Responsibilities &amp; Restrictions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ind w:left="720" w:firstLine="0"/>
            <w:rPr>
              <w:color w:val="000000"/>
              <w:u w:val="none"/>
            </w:rPr>
          </w:pPr>
          <w:hyperlink w:anchor="_heading=h.4hid3dc84jdg">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Insurance &amp; Permits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rPr>
              <w:b w:val="1"/>
              <w:color w:val="000000"/>
              <w:u w:val="none"/>
            </w:rPr>
          </w:pPr>
          <w:hyperlink w:anchor="_heading=h.gz1jzbmut2s0">
            <w:r w:rsidDel="00000000" w:rsidR="00000000" w:rsidRPr="00000000">
              <w:rPr>
                <w:rFonts w:ascii="Atkinson Hyperlegible" w:cs="Atkinson Hyperlegible" w:eastAsia="Atkinson Hyperlegible" w:hAnsi="Atkinson Hyperlegible"/>
                <w:b w:val="1"/>
                <w:i w:val="0"/>
                <w:smallCaps w:val="0"/>
                <w:strike w:val="0"/>
                <w:color w:val="000000"/>
                <w:sz w:val="22"/>
                <w:szCs w:val="22"/>
                <w:u w:val="none"/>
                <w:shd w:fill="auto" w:val="clear"/>
                <w:vertAlign w:val="baseline"/>
                <w:rtl w:val="0"/>
              </w:rPr>
              <w:t xml:space="preserve">REMODEL REQUEST POLICIES &amp; PROCEDURES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ind w:left="360" w:firstLine="0"/>
            <w:rPr>
              <w:color w:val="000000"/>
              <w:u w:val="none"/>
            </w:rPr>
          </w:pPr>
          <w:hyperlink w:anchor="_heading=h.72im8jw1wkey">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Remodeling Policies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ind w:left="360" w:firstLine="0"/>
            <w:rPr>
              <w:color w:val="000000"/>
              <w:u w:val="none"/>
            </w:rPr>
          </w:pPr>
          <w:hyperlink w:anchor="_heading=h.tm9tetuulgg1">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Remodel Fees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ind w:left="720" w:firstLine="0"/>
            <w:rPr>
              <w:color w:val="000000"/>
              <w:u w:val="none"/>
            </w:rPr>
          </w:pPr>
          <w:hyperlink w:anchor="_heading=h.fdd6vsbepbjn">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Category I Remodel: No fees</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ind w:left="720" w:firstLine="0"/>
            <w:rPr>
              <w:color w:val="000000"/>
              <w:u w:val="none"/>
            </w:rPr>
          </w:pPr>
          <w:hyperlink w:anchor="_heading=h.s2fgi2qzi95n">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Category II Remodel: Management and the board will determine the fee, typically not exceeding $250 per room.</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ind w:left="720" w:firstLine="0"/>
            <w:rPr>
              <w:color w:val="000000"/>
              <w:u w:val="none"/>
            </w:rPr>
          </w:pPr>
          <w:hyperlink w:anchor="_heading=h.edvflbog2gj1">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Category III Remodel: $1000-$5000 fee</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ind w:left="720" w:firstLine="0"/>
            <w:rPr>
              <w:color w:val="000000"/>
              <w:u w:val="none"/>
            </w:rPr>
          </w:pPr>
          <w:hyperlink w:anchor="_heading=h.l06tkv4wp4l5">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Category IV Remodel: $1000-$5000 fee</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ind w:left="360" w:firstLine="0"/>
            <w:rPr>
              <w:color w:val="000000"/>
              <w:u w:val="none"/>
            </w:rPr>
          </w:pPr>
          <w:hyperlink w:anchor="_heading=h.1iamja8jrkrg">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Review &amp; Approval Process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ind w:left="360" w:firstLine="0"/>
            <w:rPr>
              <w:color w:val="000000"/>
              <w:u w:val="none"/>
            </w:rPr>
          </w:pPr>
          <w:hyperlink w:anchor="_heading=h.nngfdr9kxlio">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Other Considerations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ind w:left="360" w:firstLine="0"/>
            <w:rPr>
              <w:color w:val="000000"/>
              <w:u w:val="none"/>
            </w:rPr>
          </w:pPr>
          <w:hyperlink w:anchor="_heading=h.1dp0cifk0oew">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Contact Information:</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rPr>
              <w:b w:val="1"/>
              <w:color w:val="000000"/>
              <w:u w:val="none"/>
            </w:rPr>
          </w:pPr>
          <w:hyperlink w:anchor="_heading=h.sm8u41dy4zq2">
            <w:r w:rsidDel="00000000" w:rsidR="00000000" w:rsidRPr="00000000">
              <w:rPr>
                <w:rFonts w:ascii="Atkinson Hyperlegible" w:cs="Atkinson Hyperlegible" w:eastAsia="Atkinson Hyperlegible" w:hAnsi="Atkinson Hyperlegible"/>
                <w:b w:val="1"/>
                <w:i w:val="0"/>
                <w:smallCaps w:val="0"/>
                <w:strike w:val="0"/>
                <w:color w:val="000000"/>
                <w:sz w:val="22"/>
                <w:szCs w:val="22"/>
                <w:u w:val="none"/>
                <w:shd w:fill="auto" w:val="clear"/>
                <w:vertAlign w:val="baseline"/>
                <w:rtl w:val="0"/>
              </w:rPr>
              <w:t xml:space="preserve">ENFORCEMENT</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Rule="auto"/>
            <w:ind w:left="360" w:firstLine="0"/>
            <w:rPr>
              <w:color w:val="000000"/>
              <w:u w:val="none"/>
            </w:rPr>
          </w:pPr>
          <w:hyperlink w:anchor="_heading=h.8mriohkq83bk">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Fine Schedule</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Rule="auto"/>
            <w:ind w:left="360" w:firstLine="0"/>
            <w:rPr>
              <w:color w:val="000000"/>
              <w:u w:val="none"/>
            </w:rPr>
          </w:pPr>
          <w:hyperlink w:anchor="_heading=h.nbkznoz1jvp">
            <w:r w:rsidDel="00000000" w:rsidR="00000000" w:rsidRPr="00000000">
              <w:rPr>
                <w:rFonts w:ascii="Atkinson Hyperlegible" w:cs="Atkinson Hyperlegible" w:eastAsia="Atkinson Hyperlegible" w:hAnsi="Atkinson Hyperlegible"/>
                <w:b w:val="0"/>
                <w:i w:val="0"/>
                <w:smallCaps w:val="0"/>
                <w:strike w:val="0"/>
                <w:color w:val="000000"/>
                <w:sz w:val="22"/>
                <w:szCs w:val="22"/>
                <w:u w:val="none"/>
                <w:shd w:fill="auto" w:val="clear"/>
                <w:vertAlign w:val="baseline"/>
                <w:rtl w:val="0"/>
              </w:rPr>
              <w:t xml:space="preserve">Policy for Repeated Violations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ind w:left="0"/>
        <w:rPr/>
      </w:pPr>
      <w:bookmarkStart w:colFirst="0" w:colLast="0" w:name="_heading=h.xl1g2x2w56ld" w:id="1"/>
      <w:bookmarkEnd w:id="1"/>
      <w:r w:rsidDel="00000000" w:rsidR="00000000" w:rsidRPr="00000000">
        <w:rPr>
          <w:rtl w:val="0"/>
        </w:rPr>
        <w:t xml:space="preserve">LEASES</w:t>
      </w:r>
    </w:p>
    <w:p w:rsidR="00000000" w:rsidDel="00000000" w:rsidP="00000000" w:rsidRDefault="00000000" w:rsidRPr="00000000" w14:paraId="00000034">
      <w:pPr>
        <w:spacing w:after="240" w:before="240" w:lineRule="auto"/>
        <w:ind w:left="0" w:right="0"/>
        <w:rPr>
          <w:rFonts w:ascii="Atkinson Hyperlegible" w:cs="Atkinson Hyperlegible" w:eastAsia="Atkinson Hyperlegible" w:hAnsi="Atkinson Hyperlegible"/>
          <w:sz w:val="24"/>
          <w:szCs w:val="24"/>
        </w:rPr>
      </w:pPr>
      <w:r w:rsidDel="00000000" w:rsidR="00000000" w:rsidRPr="00000000">
        <w:rPr>
          <w:rFonts w:ascii="Atkinson Hyperlegible" w:cs="Atkinson Hyperlegible" w:eastAsia="Atkinson Hyperlegible" w:hAnsi="Atkinson Hyperlegible"/>
          <w:rtl w:val="0"/>
        </w:rPr>
        <w:t xml:space="preserve">No unit may be leased without the prior consent of the Board, per the Michigan Condominium Act and the Governing Documents of the Association.  Please refer to the condo bylaws for leasing requirements. A lease must be on file if the unit is occupied and the owner is not living in the unit, even if the co-owner is not charging rent. All leases must be approved by the Management company thirty days </w:t>
      </w:r>
      <w:r w:rsidDel="00000000" w:rsidR="00000000" w:rsidRPr="00000000">
        <w:rPr>
          <w:rtl w:val="0"/>
        </w:rPr>
        <w:t xml:space="preserve">before</w:t>
      </w:r>
      <w:r w:rsidDel="00000000" w:rsidR="00000000" w:rsidRPr="00000000">
        <w:rPr>
          <w:rFonts w:ascii="Atkinson Hyperlegible" w:cs="Atkinson Hyperlegible" w:eastAsia="Atkinson Hyperlegible" w:hAnsi="Atkinson Hyperlegible"/>
          <w:rtl w:val="0"/>
        </w:rPr>
        <w:t xml:space="preserve"> move-in. A violation of this policy is subject to a schedule 1 fine. If the co-owner fails to comply after a fine is imposed, an additional fine may be imposed for every 7-day period of non-compliance.</w:t>
      </w:r>
      <w:r w:rsidDel="00000000" w:rsidR="00000000" w:rsidRPr="00000000">
        <w:rPr>
          <w:rtl w:val="0"/>
        </w:rPr>
      </w:r>
    </w:p>
    <w:p w:rsidR="00000000" w:rsidDel="00000000" w:rsidP="00000000" w:rsidRDefault="00000000" w:rsidRPr="00000000" w14:paraId="00000035">
      <w:pPr>
        <w:pStyle w:val="Heading1"/>
        <w:ind w:left="0"/>
        <w:rPr>
          <w:b w:val="1"/>
        </w:rPr>
      </w:pPr>
      <w:bookmarkStart w:colFirst="0" w:colLast="0" w:name="_heading=h.p9fyf859pliq" w:id="2"/>
      <w:bookmarkEnd w:id="2"/>
      <w:r w:rsidDel="00000000" w:rsidR="00000000" w:rsidRPr="00000000">
        <w:rPr>
          <w:rtl w:val="0"/>
        </w:rPr>
        <w:t xml:space="preserve">C</w:t>
      </w:r>
      <w:r w:rsidDel="00000000" w:rsidR="00000000" w:rsidRPr="00000000">
        <w:rPr>
          <w:b w:val="1"/>
          <w:rtl w:val="0"/>
        </w:rPr>
        <w:t xml:space="preserve">OMMON AREAS</w:t>
      </w:r>
    </w:p>
    <w:p w:rsidR="00000000" w:rsidDel="00000000" w:rsidP="00000000" w:rsidRDefault="00000000" w:rsidRPr="00000000" w14:paraId="00000036">
      <w:pPr>
        <w:widowControl w:val="1"/>
        <w:spacing w:after="240" w:before="240" w:lineRule="auto"/>
        <w:ind w:left="0" w:right="0" w:firstLine="0"/>
        <w:rPr>
          <w:rFonts w:ascii="Atkinson Hyperlegible" w:cs="Atkinson Hyperlegible" w:eastAsia="Atkinson Hyperlegible" w:hAnsi="Atkinson Hyperlegible"/>
        </w:rPr>
      </w:pPr>
      <w:r w:rsidDel="00000000" w:rsidR="00000000" w:rsidRPr="00000000">
        <w:rPr>
          <w:rFonts w:ascii="Atkinson Hyperlegible" w:cs="Atkinson Hyperlegible" w:eastAsia="Atkinson Hyperlegible" w:hAnsi="Atkinson Hyperlegible"/>
          <w:rtl w:val="0"/>
        </w:rPr>
        <w:t xml:space="preserve">Unit owners will be charged for additional cleaning or repairs required due to their actions, those of their visitors, and their tenants.</w:t>
      </w:r>
    </w:p>
    <w:p w:rsidR="00000000" w:rsidDel="00000000" w:rsidP="00000000" w:rsidRDefault="00000000" w:rsidRPr="00000000" w14:paraId="00000037">
      <w:pPr>
        <w:spacing w:after="240" w:before="240" w:lineRule="auto"/>
        <w:ind w:left="0" w:right="0" w:firstLine="0"/>
        <w:rPr>
          <w:rFonts w:ascii="Atkinson Hyperlegible" w:cs="Atkinson Hyperlegible" w:eastAsia="Atkinson Hyperlegible" w:hAnsi="Atkinson Hyperlegible"/>
        </w:rPr>
      </w:pPr>
      <w:r w:rsidDel="00000000" w:rsidR="00000000" w:rsidRPr="00000000">
        <w:rPr>
          <w:rFonts w:ascii="Atkinson Hyperlegible" w:cs="Atkinson Hyperlegible" w:eastAsia="Atkinson Hyperlegible" w:hAnsi="Atkinson Hyperlegible"/>
          <w:rtl w:val="0"/>
        </w:rPr>
        <w:t xml:space="preserve">Personal property may not be stored in common areas such as the main lobby, floor lobbies, hallways, stairwells, or parking garage, except in designated bicycle storage areas within the garage.</w:t>
      </w:r>
    </w:p>
    <w:p w:rsidR="00000000" w:rsidDel="00000000" w:rsidP="00000000" w:rsidRDefault="00000000" w:rsidRPr="00000000" w14:paraId="00000038">
      <w:pPr>
        <w:spacing w:after="240" w:before="240" w:lineRule="auto"/>
        <w:ind w:left="0" w:right="0" w:firstLine="0"/>
        <w:rPr>
          <w:rFonts w:ascii="Atkinson Hyperlegible" w:cs="Atkinson Hyperlegible" w:eastAsia="Atkinson Hyperlegible" w:hAnsi="Atkinson Hyperlegible"/>
        </w:rPr>
      </w:pPr>
      <w:r w:rsidDel="00000000" w:rsidR="00000000" w:rsidRPr="00000000">
        <w:rPr>
          <w:rFonts w:ascii="Atkinson Hyperlegible" w:cs="Atkinson Hyperlegible" w:eastAsia="Atkinson Hyperlegible" w:hAnsi="Atkinson Hyperlegible"/>
          <w:rtl w:val="0"/>
        </w:rPr>
        <w:t xml:space="preserve">Rollerblading and skateboarding on the property are prohibited.</w:t>
      </w:r>
    </w:p>
    <w:p w:rsidR="00000000" w:rsidDel="00000000" w:rsidP="00000000" w:rsidRDefault="00000000" w:rsidRPr="00000000" w14:paraId="00000039">
      <w:pPr>
        <w:rPr>
          <w:rFonts w:ascii="Atkinson Hyperlegible" w:cs="Atkinson Hyperlegible" w:eastAsia="Atkinson Hyperlegible" w:hAnsi="Atkinson Hyperlegible"/>
        </w:rPr>
      </w:pPr>
      <w:r w:rsidDel="00000000" w:rsidR="00000000" w:rsidRPr="00000000">
        <w:rPr>
          <w:rtl w:val="0"/>
        </w:rPr>
        <w:t xml:space="preserve">Stair doors must remain closed at all times except for entry or exit. These doors are fire-rated, and fire regulations require them to stay closed to maintain safety.</w:t>
      </w:r>
      <w:r w:rsidDel="00000000" w:rsidR="00000000" w:rsidRPr="00000000">
        <w:rPr>
          <w:rtl w:val="0"/>
        </w:rPr>
      </w:r>
    </w:p>
    <w:p w:rsidR="00000000" w:rsidDel="00000000" w:rsidP="00000000" w:rsidRDefault="00000000" w:rsidRPr="00000000" w14:paraId="0000003A">
      <w:pPr>
        <w:spacing w:after="240" w:before="240" w:lineRule="auto"/>
        <w:ind w:left="0" w:right="0" w:firstLine="0"/>
        <w:rPr>
          <w:rFonts w:ascii="Atkinson Hyperlegible" w:cs="Atkinson Hyperlegible" w:eastAsia="Atkinson Hyperlegible" w:hAnsi="Atkinson Hyperlegible"/>
          <w:b w:val="1"/>
          <w:sz w:val="24"/>
          <w:szCs w:val="24"/>
        </w:rPr>
      </w:pPr>
      <w:r w:rsidDel="00000000" w:rsidR="00000000" w:rsidRPr="00000000">
        <w:rPr>
          <w:rFonts w:ascii="Atkinson Hyperlegible" w:cs="Atkinson Hyperlegible" w:eastAsia="Atkinson Hyperlegible" w:hAnsi="Atkinson Hyperlegible"/>
          <w:rtl w:val="0"/>
        </w:rPr>
        <w:t xml:space="preserve">Any violation of this policy is subject to a </w:t>
      </w:r>
      <w:r w:rsidDel="00000000" w:rsidR="00000000" w:rsidRPr="00000000">
        <w:rPr>
          <w:rtl w:val="0"/>
        </w:rPr>
        <w:t xml:space="preserve">S</w:t>
      </w:r>
      <w:r w:rsidDel="00000000" w:rsidR="00000000" w:rsidRPr="00000000">
        <w:rPr>
          <w:rFonts w:ascii="Atkinson Hyperlegible" w:cs="Atkinson Hyperlegible" w:eastAsia="Atkinson Hyperlegible" w:hAnsi="Atkinson Hyperlegible"/>
          <w:rtl w:val="0"/>
        </w:rPr>
        <w:t xml:space="preserve">chedule 3 fine.</w:t>
      </w:r>
      <w:r w:rsidDel="00000000" w:rsidR="00000000" w:rsidRPr="00000000">
        <w:rPr>
          <w:rtl w:val="0"/>
        </w:rPr>
      </w:r>
    </w:p>
    <w:p w:rsidR="00000000" w:rsidDel="00000000" w:rsidP="00000000" w:rsidRDefault="00000000" w:rsidRPr="00000000" w14:paraId="0000003B">
      <w:pPr>
        <w:pStyle w:val="Heading1"/>
        <w:ind w:left="0"/>
        <w:rPr>
          <w:rFonts w:ascii="Atkinson Hyperlegible" w:cs="Atkinson Hyperlegible" w:eastAsia="Atkinson Hyperlegible" w:hAnsi="Atkinson Hyperlegible"/>
          <w:b w:val="1"/>
          <w:sz w:val="24"/>
          <w:szCs w:val="24"/>
        </w:rPr>
      </w:pPr>
      <w:bookmarkStart w:colFirst="0" w:colLast="0" w:name="_heading=h.2sflpptb5zjv" w:id="3"/>
      <w:bookmarkEnd w:id="3"/>
      <w:r w:rsidDel="00000000" w:rsidR="00000000" w:rsidRPr="00000000">
        <w:rPr>
          <w:rtl w:val="0"/>
        </w:rPr>
        <w:t xml:space="preserve">ATTIRE</w:t>
      </w:r>
      <w:r w:rsidDel="00000000" w:rsidR="00000000" w:rsidRPr="00000000">
        <w:rPr>
          <w:rtl w:val="0"/>
        </w:rPr>
      </w:r>
    </w:p>
    <w:p w:rsidR="00000000" w:rsidDel="00000000" w:rsidP="00000000" w:rsidRDefault="00000000" w:rsidRPr="00000000" w14:paraId="0000003C">
      <w:pPr>
        <w:spacing w:after="240" w:before="240" w:lineRule="auto"/>
        <w:ind w:left="0" w:right="0" w:firstLine="0"/>
        <w:rPr>
          <w:rFonts w:ascii="Atkinson Hyperlegible" w:cs="Atkinson Hyperlegible" w:eastAsia="Atkinson Hyperlegible" w:hAnsi="Atkinson Hyperlegible"/>
        </w:rPr>
      </w:pPr>
      <w:r w:rsidDel="00000000" w:rsidR="00000000" w:rsidRPr="00000000">
        <w:rPr>
          <w:rFonts w:ascii="Atkinson Hyperlegible" w:cs="Atkinson Hyperlegible" w:eastAsia="Atkinson Hyperlegible" w:hAnsi="Atkinson Hyperlegible"/>
          <w:rtl w:val="0"/>
        </w:rPr>
        <w:t xml:space="preserve">Co-owners, their families, tenants, and guests must use the lobby and common areas in appropriate attire, which includes wearing a shirt, pants, or shorts, and shoes. Bare feet, swimwear, pajamas, undergarments worn as outerwear, or any attire deemed inappropriate or overly revealing are not permitted in the lobby and common areas.</w:t>
      </w:r>
    </w:p>
    <w:p w:rsidR="00000000" w:rsidDel="00000000" w:rsidP="00000000" w:rsidRDefault="00000000" w:rsidRPr="00000000" w14:paraId="0000003D">
      <w:pPr>
        <w:ind w:left="0" w:right="0" w:firstLine="0"/>
        <w:rPr>
          <w:rFonts w:ascii="Atkinson Hyperlegible" w:cs="Atkinson Hyperlegible" w:eastAsia="Atkinson Hyperlegible" w:hAnsi="Atkinson Hyperlegible"/>
          <w:sz w:val="24"/>
          <w:szCs w:val="24"/>
        </w:rPr>
      </w:pPr>
      <w:r w:rsidDel="00000000" w:rsidR="00000000" w:rsidRPr="00000000">
        <w:rPr>
          <w:rFonts w:ascii="Atkinson Hyperlegible" w:cs="Atkinson Hyperlegible" w:eastAsia="Atkinson Hyperlegible" w:hAnsi="Atkinson Hyperlegible"/>
          <w:rtl w:val="0"/>
        </w:rPr>
        <w:t xml:space="preserve">Violation is a </w:t>
      </w:r>
      <w:r w:rsidDel="00000000" w:rsidR="00000000" w:rsidRPr="00000000">
        <w:rPr>
          <w:rtl w:val="0"/>
        </w:rPr>
        <w:t xml:space="preserve">S</w:t>
      </w:r>
      <w:r w:rsidDel="00000000" w:rsidR="00000000" w:rsidRPr="00000000">
        <w:rPr>
          <w:rFonts w:ascii="Atkinson Hyperlegible" w:cs="Atkinson Hyperlegible" w:eastAsia="Atkinson Hyperlegible" w:hAnsi="Atkinson Hyperlegible"/>
          <w:rtl w:val="0"/>
        </w:rPr>
        <w:t xml:space="preserve">chedule 4 fine.</w:t>
      </w:r>
      <w:r w:rsidDel="00000000" w:rsidR="00000000" w:rsidRPr="00000000">
        <w:rPr>
          <w:rtl w:val="0"/>
        </w:rPr>
      </w:r>
    </w:p>
    <w:p w:rsidR="00000000" w:rsidDel="00000000" w:rsidP="00000000" w:rsidRDefault="00000000" w:rsidRPr="00000000" w14:paraId="0000003E">
      <w:pPr>
        <w:pStyle w:val="Heading1"/>
        <w:rPr/>
      </w:pPr>
      <w:bookmarkStart w:colFirst="0" w:colLast="0" w:name="_heading=h.3lvv5qv4lsv6" w:id="4"/>
      <w:bookmarkEnd w:id="4"/>
      <w:r w:rsidDel="00000000" w:rsidR="00000000" w:rsidRPr="00000000">
        <w:rPr>
          <w:rtl w:val="0"/>
        </w:rPr>
        <w:t xml:space="preserve">SMOKING &amp; VAPING</w:t>
      </w:r>
    </w:p>
    <w:p w:rsidR="00000000" w:rsidDel="00000000" w:rsidP="00000000" w:rsidRDefault="00000000" w:rsidRPr="00000000" w14:paraId="0000003F">
      <w:pPr>
        <w:rPr/>
      </w:pPr>
      <w:r w:rsidDel="00000000" w:rsidR="00000000" w:rsidRPr="00000000">
        <w:rPr>
          <w:rtl w:val="0"/>
        </w:rPr>
        <w:t xml:space="preserve">No smoking or vaping of any kind (e.g., tobacco/marijuana/nicotine/etc) is permitted in the interior common areas and limited common areas of the Condominium, including the lobby, elevators, stairwells, hallways, and all other common areas.</w:t>
      </w:r>
    </w:p>
    <w:p w:rsidR="00000000" w:rsidDel="00000000" w:rsidP="00000000" w:rsidRDefault="00000000" w:rsidRPr="00000000" w14:paraId="00000040">
      <w:pPr>
        <w:rPr/>
      </w:pPr>
      <w:r w:rsidDel="00000000" w:rsidR="00000000" w:rsidRPr="00000000">
        <w:rPr>
          <w:rtl w:val="0"/>
        </w:rPr>
        <w:t xml:space="preserve">Violation is a Schedule 1 fine.</w:t>
      </w:r>
    </w:p>
    <w:p w:rsidR="00000000" w:rsidDel="00000000" w:rsidP="00000000" w:rsidRDefault="00000000" w:rsidRPr="00000000" w14:paraId="00000041">
      <w:pPr>
        <w:ind w:left="0"/>
        <w:rPr>
          <w:rFonts w:ascii="Atkinson Hyperlegible" w:cs="Atkinson Hyperlegible" w:eastAsia="Atkinson Hyperlegible" w:hAnsi="Atkinson Hyperlegible"/>
          <w:sz w:val="24"/>
          <w:szCs w:val="24"/>
        </w:rPr>
      </w:pPr>
      <w:r w:rsidDel="00000000" w:rsidR="00000000" w:rsidRPr="00000000">
        <w:rPr>
          <w:rFonts w:ascii="Atkinson Hyperlegible" w:cs="Atkinson Hyperlegible" w:eastAsia="Atkinson Hyperlegible" w:hAnsi="Atkinson Hyperlegible"/>
          <w:b w:val="1"/>
          <w:sz w:val="24"/>
          <w:szCs w:val="24"/>
          <w:rtl w:val="0"/>
        </w:rPr>
        <w:t xml:space="preserve">NOISE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No co-owner, tenant, or tenant's pet shall make or permit loud or disturbing noises in a unit or anywhere on the Condominium property, or permit family, employees, agents, or guests to do so.</w:t>
      </w:r>
    </w:p>
    <w:p w:rsidR="00000000" w:rsidDel="00000000" w:rsidP="00000000" w:rsidRDefault="00000000" w:rsidRPr="00000000" w14:paraId="00000043">
      <w:pPr>
        <w:rPr/>
      </w:pPr>
      <w:r w:rsidDel="00000000" w:rsidR="00000000" w:rsidRPr="00000000">
        <w:rPr>
          <w:rtl w:val="0"/>
        </w:rPr>
        <w:t xml:space="preserve">As a guideline, Co-owners should not be able to hear noise from other units.</w:t>
      </w:r>
    </w:p>
    <w:p w:rsidR="00000000" w:rsidDel="00000000" w:rsidP="00000000" w:rsidRDefault="00000000" w:rsidRPr="00000000" w14:paraId="00000044">
      <w:pPr>
        <w:rPr/>
      </w:pPr>
      <w:r w:rsidDel="00000000" w:rsidR="00000000" w:rsidRPr="00000000">
        <w:rPr>
          <w:rtl w:val="0"/>
        </w:rPr>
        <w:t xml:space="preserve">Violation is a Schedule 2 fine.</w:t>
      </w:r>
    </w:p>
    <w:p w:rsidR="00000000" w:rsidDel="00000000" w:rsidP="00000000" w:rsidRDefault="00000000" w:rsidRPr="00000000" w14:paraId="00000045">
      <w:pPr>
        <w:pStyle w:val="Heading1"/>
        <w:rPr/>
      </w:pPr>
      <w:bookmarkStart w:colFirst="0" w:colLast="0" w:name="_heading=h.i8zzg2kvvgw0" w:id="5"/>
      <w:bookmarkEnd w:id="5"/>
      <w:r w:rsidDel="00000000" w:rsidR="00000000" w:rsidRPr="00000000">
        <w:rPr>
          <w:rtl w:val="0"/>
        </w:rPr>
        <w:t xml:space="preserve">SIGNS &amp; NOTICES</w:t>
      </w:r>
    </w:p>
    <w:p w:rsidR="00000000" w:rsidDel="00000000" w:rsidP="00000000" w:rsidRDefault="00000000" w:rsidRPr="00000000" w14:paraId="00000046">
      <w:pPr>
        <w:rPr/>
      </w:pPr>
      <w:r w:rsidDel="00000000" w:rsidR="00000000" w:rsidRPr="00000000">
        <w:rPr>
          <w:rtl w:val="0"/>
        </w:rPr>
        <w:t xml:space="preserve">No signs or notices may be posted on Sloan Plaza Property without the prior written approval of the board of directors.  This includes any limited common element, including decks.</w:t>
      </w:r>
      <w:r w:rsidDel="00000000" w:rsidR="00000000" w:rsidRPr="00000000">
        <w:rPr>
          <w:rtl w:val="0"/>
        </w:rPr>
        <w:t xml:space="preserve">  Anything, including but not limited to, signs, ornaments, wreaths etc,  put in the common spaces including doors, requires management approval.  Management approval is for building safety not aesthetic concerns. </w:t>
      </w:r>
    </w:p>
    <w:p w:rsidR="00000000" w:rsidDel="00000000" w:rsidP="00000000" w:rsidRDefault="00000000" w:rsidRPr="00000000" w14:paraId="00000047">
      <w:pPr>
        <w:rPr>
          <w:rFonts w:ascii="Atkinson Hyperlegible" w:cs="Atkinson Hyperlegible" w:eastAsia="Atkinson Hyperlegible" w:hAnsi="Atkinson Hyperlegible"/>
          <w:sz w:val="24"/>
          <w:szCs w:val="24"/>
        </w:rPr>
      </w:pPr>
      <w:r w:rsidDel="00000000" w:rsidR="00000000" w:rsidRPr="00000000">
        <w:rPr>
          <w:rtl w:val="0"/>
        </w:rPr>
        <w:t xml:space="preserve">Violation is a Schedule 4 fine.</w:t>
      </w:r>
      <w:r w:rsidDel="00000000" w:rsidR="00000000" w:rsidRPr="00000000">
        <w:rPr>
          <w:rtl w:val="0"/>
        </w:rPr>
      </w:r>
    </w:p>
    <w:p w:rsidR="00000000" w:rsidDel="00000000" w:rsidP="00000000" w:rsidRDefault="00000000" w:rsidRPr="00000000" w14:paraId="00000048">
      <w:pPr>
        <w:pStyle w:val="Heading1"/>
        <w:rPr/>
      </w:pPr>
      <w:bookmarkStart w:colFirst="0" w:colLast="0" w:name="_heading=h.accpneifyipk" w:id="6"/>
      <w:bookmarkEnd w:id="6"/>
      <w:r w:rsidDel="00000000" w:rsidR="00000000" w:rsidRPr="00000000">
        <w:rPr>
          <w:rtl w:val="0"/>
        </w:rPr>
        <w:t xml:space="preserve">UNIT EQUIPMENT MAINTENANCE</w:t>
      </w:r>
    </w:p>
    <w:p w:rsidR="00000000" w:rsidDel="00000000" w:rsidP="00000000" w:rsidRDefault="00000000" w:rsidRPr="00000000" w14:paraId="00000049">
      <w:pPr>
        <w:pStyle w:val="Heading2"/>
        <w:ind w:left="0" w:firstLine="0"/>
        <w:rPr>
          <w:rFonts w:ascii="Atkinson Hyperlegible" w:cs="Atkinson Hyperlegible" w:eastAsia="Atkinson Hyperlegible" w:hAnsi="Atkinson Hyperlegible"/>
          <w:sz w:val="24"/>
          <w:szCs w:val="24"/>
        </w:rPr>
      </w:pPr>
      <w:bookmarkStart w:colFirst="0" w:colLast="0" w:name="_heading=h.y6gxjoq6zmuu" w:id="7"/>
      <w:bookmarkEnd w:id="7"/>
      <w:r w:rsidDel="00000000" w:rsidR="00000000" w:rsidRPr="00000000">
        <w:rPr>
          <w:rtl w:val="0"/>
        </w:rPr>
        <w:t xml:space="preserve">Spring/Summer</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All air conditioning systems must be cleaned and serviced annually. All co-owners must inspect and clean the drain line from the compressor in their unit to prevent overflow of the drain pan, which can cause damage to the units below. Unit owners will be responsible for damage caused to other units.</w:t>
      </w:r>
    </w:p>
    <w:p w:rsidR="00000000" w:rsidDel="00000000" w:rsidP="00000000" w:rsidRDefault="00000000" w:rsidRPr="00000000" w14:paraId="0000004B">
      <w:pPr>
        <w:pStyle w:val="Heading2"/>
        <w:ind w:left="0" w:firstLine="0"/>
        <w:rPr>
          <w:rFonts w:ascii="Atkinson Hyperlegible" w:cs="Atkinson Hyperlegible" w:eastAsia="Atkinson Hyperlegible" w:hAnsi="Atkinson Hyperlegible"/>
          <w:b w:val="1"/>
          <w:sz w:val="24"/>
          <w:szCs w:val="24"/>
        </w:rPr>
      </w:pPr>
      <w:bookmarkStart w:colFirst="0" w:colLast="0" w:name="_heading=h.ommry7p2b3sh" w:id="8"/>
      <w:bookmarkEnd w:id="8"/>
      <w:r w:rsidDel="00000000" w:rsidR="00000000" w:rsidRPr="00000000">
        <w:rPr>
          <w:rtl w:val="0"/>
        </w:rPr>
        <w:t xml:space="preserve">Fall/Winter</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All heating units must be set at 60 degrees or higher to prevent pipes from freezing. Furnaces/unit power must not be turned off or disconnected at any time from November 1 through April 15.</w:t>
      </w:r>
    </w:p>
    <w:p w:rsidR="00000000" w:rsidDel="00000000" w:rsidP="00000000" w:rsidRDefault="00000000" w:rsidRPr="00000000" w14:paraId="0000004D">
      <w:pPr>
        <w:rPr/>
      </w:pPr>
      <w:r w:rsidDel="00000000" w:rsidR="00000000" w:rsidRPr="00000000">
        <w:rPr>
          <w:rtl w:val="0"/>
        </w:rPr>
        <w:t xml:space="preserve">Hoses on decks and rooftops must be disconnected from November 1 to April 15, and pipes accessing such areas shall be closed to prevent them from freezing.</w:t>
      </w:r>
    </w:p>
    <w:p w:rsidR="00000000" w:rsidDel="00000000" w:rsidP="00000000" w:rsidRDefault="00000000" w:rsidRPr="00000000" w14:paraId="0000004E">
      <w:pPr>
        <w:rPr/>
      </w:pPr>
      <w:r w:rsidDel="00000000" w:rsidR="00000000" w:rsidRPr="00000000">
        <w:rPr>
          <w:rtl w:val="0"/>
        </w:rPr>
        <w:t xml:space="preserve">Violation is a Schedule 2 fine, plus the cost of any repairs to the damage caused. </w:t>
      </w:r>
    </w:p>
    <w:p w:rsidR="00000000" w:rsidDel="00000000" w:rsidP="00000000" w:rsidRDefault="00000000" w:rsidRPr="00000000" w14:paraId="0000004F">
      <w:pPr>
        <w:pStyle w:val="Heading1"/>
        <w:rPr/>
      </w:pPr>
      <w:bookmarkStart w:colFirst="0" w:colLast="0" w:name="_heading=h.nn51t8yq13rc" w:id="9"/>
      <w:bookmarkEnd w:id="9"/>
      <w:r w:rsidDel="00000000" w:rsidR="00000000" w:rsidRPr="00000000">
        <w:rPr>
          <w:rtl w:val="0"/>
        </w:rPr>
        <w:t xml:space="preserve">DECKS &amp; ROOFTOPS</w:t>
      </w:r>
    </w:p>
    <w:p w:rsidR="00000000" w:rsidDel="00000000" w:rsidP="00000000" w:rsidRDefault="00000000" w:rsidRPr="00000000" w14:paraId="00000050">
      <w:pPr>
        <w:rPr/>
      </w:pPr>
      <w:r w:rsidDel="00000000" w:rsidR="00000000" w:rsidRPr="00000000">
        <w:rPr>
          <w:rtl w:val="0"/>
        </w:rPr>
        <w:t xml:space="preserve">Only furniture, plants, and equipment intended for typical outdoor use are allowed in these spaces.</w:t>
      </w:r>
    </w:p>
    <w:p w:rsidR="00000000" w:rsidDel="00000000" w:rsidP="00000000" w:rsidRDefault="00000000" w:rsidRPr="00000000" w14:paraId="00000051">
      <w:pPr>
        <w:rPr/>
      </w:pPr>
      <w:r w:rsidDel="00000000" w:rsidR="00000000" w:rsidRPr="00000000">
        <w:rPr>
          <w:rtl w:val="0"/>
        </w:rPr>
        <w:t xml:space="preserve">Deck awnings must receive written approval from the Board of Directors, as installation or repair involves attachment to the building envelope. The approved awning color is Sunbrella Toast, and awning trim must match existing awnings.</w:t>
      </w:r>
    </w:p>
    <w:p w:rsidR="00000000" w:rsidDel="00000000" w:rsidP="00000000" w:rsidRDefault="00000000" w:rsidRPr="00000000" w14:paraId="00000052">
      <w:pPr>
        <w:rPr/>
      </w:pPr>
      <w:r w:rsidDel="00000000" w:rsidR="00000000" w:rsidRPr="00000000">
        <w:rPr>
          <w:rtl w:val="0"/>
        </w:rPr>
        <w:t xml:space="preserve">During the winter, all deck and rooftop equipment must be covered, stored neatly, and placed in areas with minimal visibility from other units.</w:t>
      </w:r>
    </w:p>
    <w:p w:rsidR="00000000" w:rsidDel="00000000" w:rsidP="00000000" w:rsidRDefault="00000000" w:rsidRPr="00000000" w14:paraId="00000053">
      <w:pPr>
        <w:rPr/>
      </w:pPr>
      <w:r w:rsidDel="00000000" w:rsidR="00000000" w:rsidRPr="00000000">
        <w:rPr>
          <w:rtl w:val="0"/>
        </w:rPr>
        <w:t xml:space="preserve">Unit owners must ensure that deck and rooftop drains remain clear of debris. Unit owners are solely responsible for repair costs resulting from damage caused by improperly maintained drains.</w:t>
      </w:r>
    </w:p>
    <w:p w:rsidR="00000000" w:rsidDel="00000000" w:rsidP="00000000" w:rsidRDefault="00000000" w:rsidRPr="00000000" w14:paraId="00000054">
      <w:pPr>
        <w:rPr>
          <w:rFonts w:ascii="Atkinson Hyperlegible" w:cs="Atkinson Hyperlegible" w:eastAsia="Atkinson Hyperlegible" w:hAnsi="Atkinson Hyperlegible"/>
          <w:b w:val="1"/>
          <w:sz w:val="24"/>
          <w:szCs w:val="24"/>
        </w:rPr>
      </w:pPr>
      <w:r w:rsidDel="00000000" w:rsidR="00000000" w:rsidRPr="00000000">
        <w:rPr>
          <w:rtl w:val="0"/>
        </w:rPr>
        <w:t xml:space="preserve">Violation of the decks and rooftops policy is subject to a Schedule 3 fine, plus the cost of repairing any damages.</w:t>
      </w:r>
      <w:r w:rsidDel="00000000" w:rsidR="00000000" w:rsidRPr="00000000">
        <w:rPr>
          <w:rtl w:val="0"/>
        </w:rPr>
      </w:r>
    </w:p>
    <w:p w:rsidR="00000000" w:rsidDel="00000000" w:rsidP="00000000" w:rsidRDefault="00000000" w:rsidRPr="00000000" w14:paraId="00000055">
      <w:pPr>
        <w:pStyle w:val="Heading1"/>
        <w:rPr/>
      </w:pPr>
      <w:bookmarkStart w:colFirst="0" w:colLast="0" w:name="_heading=h.673cde7geayu" w:id="10"/>
      <w:bookmarkEnd w:id="10"/>
      <w:r w:rsidDel="00000000" w:rsidR="00000000" w:rsidRPr="00000000">
        <w:rPr>
          <w:rtl w:val="0"/>
        </w:rPr>
        <w:t xml:space="preserve">PARKING LOT STORAGE </w:t>
      </w:r>
    </w:p>
    <w:p w:rsidR="00000000" w:rsidDel="00000000" w:rsidP="00000000" w:rsidRDefault="00000000" w:rsidRPr="00000000" w14:paraId="00000056">
      <w:pPr>
        <w:rPr/>
      </w:pPr>
      <w:r w:rsidDel="00000000" w:rsidR="00000000" w:rsidRPr="00000000">
        <w:rPr>
          <w:b w:val="1"/>
          <w:rtl w:val="0"/>
        </w:rPr>
        <w:t xml:space="preserve">Stored items must be placed inside your storage unit</w:t>
      </w:r>
      <w:r w:rsidDel="00000000" w:rsidR="00000000" w:rsidRPr="00000000">
        <w:rPr>
          <w:rtl w:val="0"/>
        </w:rPr>
        <w:t xml:space="preserve">.</w:t>
      </w:r>
      <w:r w:rsidDel="00000000" w:rsidR="00000000" w:rsidRPr="00000000">
        <w:rPr>
          <w:rtl w:val="0"/>
        </w:rPr>
        <w:t xml:space="preserve"> No items may be stored outside of the storage unit at any time.</w:t>
      </w:r>
    </w:p>
    <w:p w:rsidR="00000000" w:rsidDel="00000000" w:rsidP="00000000" w:rsidRDefault="00000000" w:rsidRPr="00000000" w14:paraId="00000057">
      <w:pPr>
        <w:rPr>
          <w:rFonts w:ascii="Atkinson Hyperlegible" w:cs="Atkinson Hyperlegible" w:eastAsia="Atkinson Hyperlegible" w:hAnsi="Atkinson Hyperlegible"/>
          <w:sz w:val="24"/>
          <w:szCs w:val="24"/>
        </w:rPr>
      </w:pPr>
      <w:r w:rsidDel="00000000" w:rsidR="00000000" w:rsidRPr="00000000">
        <w:rPr>
          <w:rtl w:val="0"/>
        </w:rPr>
        <w:t xml:space="preserve">Violation is subject to a Schedule 3 fine.</w:t>
      </w:r>
      <w:r w:rsidDel="00000000" w:rsidR="00000000" w:rsidRPr="00000000">
        <w:rPr>
          <w:rtl w:val="0"/>
        </w:rPr>
      </w:r>
    </w:p>
    <w:p w:rsidR="00000000" w:rsidDel="00000000" w:rsidP="00000000" w:rsidRDefault="00000000" w:rsidRPr="00000000" w14:paraId="00000058">
      <w:pPr>
        <w:pStyle w:val="Heading1"/>
        <w:rPr/>
      </w:pPr>
      <w:bookmarkStart w:colFirst="0" w:colLast="0" w:name="_heading=h.9wnb49xste5x" w:id="11"/>
      <w:bookmarkEnd w:id="11"/>
      <w:r w:rsidDel="00000000" w:rsidR="00000000" w:rsidRPr="00000000">
        <w:rPr>
          <w:rtl w:val="0"/>
        </w:rPr>
        <w:t xml:space="preserve">UNIT ACCESS</w:t>
      </w:r>
    </w:p>
    <w:p w:rsidR="00000000" w:rsidDel="00000000" w:rsidP="00000000" w:rsidRDefault="00000000" w:rsidRPr="00000000" w14:paraId="00000059">
      <w:pPr>
        <w:rPr>
          <w:rFonts w:ascii="Atkinson Hyperlegible" w:cs="Atkinson Hyperlegible" w:eastAsia="Atkinson Hyperlegible" w:hAnsi="Atkinson Hyperlegible"/>
          <w:sz w:val="24"/>
          <w:szCs w:val="24"/>
        </w:rPr>
      </w:pPr>
      <w:r w:rsidDel="00000000" w:rsidR="00000000" w:rsidRPr="00000000">
        <w:rPr>
          <w:rtl w:val="0"/>
        </w:rPr>
        <w:t xml:space="preserve">Management has a master key for every unit. Keys are stored in a safe box in a secure location. Under the Governing Documents, the Association has the right to enter any unit without notice for the purpose of making emergency repairs to prevent damage to other condominium units and to inspect the condition of a unit to assure the overall safety of the building and proper maintenance of each unit in order to avoid the possibility of damage to another unit or units. As reasonably practical, appropriate notice will be given before unit entries for maintenance, inspection, repair, or replacement of common elements or other systems within a unit, such as furnaces, water heaters, smoke alarms, and drainage.</w:t>
      </w:r>
      <w:r w:rsidDel="00000000" w:rsidR="00000000" w:rsidRPr="00000000">
        <w:rPr>
          <w:rtl w:val="0"/>
        </w:rPr>
      </w:r>
    </w:p>
    <w:p w:rsidR="00000000" w:rsidDel="00000000" w:rsidP="00000000" w:rsidRDefault="00000000" w:rsidRPr="00000000" w14:paraId="0000005A">
      <w:pPr>
        <w:pStyle w:val="Heading2"/>
        <w:rPr/>
      </w:pPr>
      <w:bookmarkStart w:colFirst="0" w:colLast="0" w:name="_heading=h.83n49emwvkw7" w:id="12"/>
      <w:bookmarkEnd w:id="12"/>
      <w:r w:rsidDel="00000000" w:rsidR="00000000" w:rsidRPr="00000000">
        <w:rPr>
          <w:rtl w:val="0"/>
        </w:rPr>
        <w:t xml:space="preserve">Keys &amp; Lockout</w:t>
      </w:r>
    </w:p>
    <w:p w:rsidR="00000000" w:rsidDel="00000000" w:rsidP="00000000" w:rsidRDefault="00000000" w:rsidRPr="00000000" w14:paraId="0000005B">
      <w:pPr>
        <w:rPr/>
      </w:pPr>
      <w:r w:rsidDel="00000000" w:rsidR="00000000" w:rsidRPr="00000000">
        <w:rPr>
          <w:rtl w:val="0"/>
        </w:rPr>
        <w:t xml:space="preserve">If you are locked out and need access to your unit during business hours, please speak to the receptionist. If you are locked out after hours, on weekends, or on holidays, you must contact the building superintendent using the emergency number. A lockout fee of $100 may be charged.</w:t>
      </w:r>
    </w:p>
    <w:p w:rsidR="00000000" w:rsidDel="00000000" w:rsidP="00000000" w:rsidRDefault="00000000" w:rsidRPr="00000000" w14:paraId="0000005C">
      <w:pPr>
        <w:rPr/>
      </w:pPr>
      <w:r w:rsidDel="00000000" w:rsidR="00000000" w:rsidRPr="00000000">
        <w:rPr>
          <w:rtl w:val="0"/>
        </w:rPr>
        <w:t xml:space="preserve">If you lose your keys and need to have new ones made, you must request this service from the management company.</w:t>
      </w:r>
    </w:p>
    <w:p w:rsidR="00000000" w:rsidDel="00000000" w:rsidP="00000000" w:rsidRDefault="00000000" w:rsidRPr="00000000" w14:paraId="0000005D">
      <w:pPr>
        <w:rPr>
          <w:rFonts w:ascii="Atkinson Hyperlegible" w:cs="Atkinson Hyperlegible" w:eastAsia="Atkinson Hyperlegible" w:hAnsi="Atkinson Hyperlegible"/>
          <w:sz w:val="24"/>
          <w:szCs w:val="24"/>
        </w:rPr>
      </w:pPr>
      <w:r w:rsidDel="00000000" w:rsidR="00000000" w:rsidRPr="00000000">
        <w:rPr>
          <w:rtl w:val="0"/>
        </w:rPr>
        <w:t xml:space="preserve">Changing the locks on your unit is subject to a Schedule 1 fine. The costs to redo the locks will also be billed to you.</w:t>
      </w:r>
      <w:r w:rsidDel="00000000" w:rsidR="00000000" w:rsidRPr="00000000">
        <w:rPr>
          <w:rtl w:val="0"/>
        </w:rPr>
      </w:r>
    </w:p>
    <w:p w:rsidR="00000000" w:rsidDel="00000000" w:rsidP="00000000" w:rsidRDefault="00000000" w:rsidRPr="00000000" w14:paraId="0000005E">
      <w:pPr>
        <w:pStyle w:val="Heading1"/>
        <w:rPr/>
      </w:pPr>
      <w:bookmarkStart w:colFirst="0" w:colLast="0" w:name="_heading=h.z2qm4auwnd6k" w:id="13"/>
      <w:bookmarkEnd w:id="13"/>
      <w:r w:rsidDel="00000000" w:rsidR="00000000" w:rsidRPr="00000000">
        <w:rPr>
          <w:rtl w:val="0"/>
        </w:rPr>
        <w:t xml:space="preserve">PARKING</w:t>
      </w:r>
    </w:p>
    <w:p w:rsidR="00000000" w:rsidDel="00000000" w:rsidP="00000000" w:rsidRDefault="00000000" w:rsidRPr="00000000" w14:paraId="0000005F">
      <w:pPr>
        <w:rPr/>
      </w:pPr>
      <w:r w:rsidDel="00000000" w:rsidR="00000000" w:rsidRPr="00000000">
        <w:rPr>
          <w:rtl w:val="0"/>
        </w:rPr>
        <w:t xml:space="preserve">Parking is in high demand in our building. You, your guests, contractors, and tenants are permitted to park only in a space assigned to your unit. If you have permission from another unit to use their space, you must also notify the building staff. You may also speak with management to see if any parking spaces are free.</w:t>
      </w:r>
    </w:p>
    <w:p w:rsidR="00000000" w:rsidDel="00000000" w:rsidP="00000000" w:rsidRDefault="00000000" w:rsidRPr="00000000" w14:paraId="00000060">
      <w:pPr>
        <w:rPr/>
      </w:pPr>
      <w:r w:rsidDel="00000000" w:rsidR="00000000" w:rsidRPr="00000000">
        <w:rPr>
          <w:rtl w:val="0"/>
        </w:rPr>
        <w:t xml:space="preserve">You may not rent or sell, or give your parking space to anyone other than another unit owner.</w:t>
      </w:r>
    </w:p>
    <w:p w:rsidR="00000000" w:rsidDel="00000000" w:rsidP="00000000" w:rsidRDefault="00000000" w:rsidRPr="00000000" w14:paraId="00000061">
      <w:pPr>
        <w:rPr/>
      </w:pPr>
      <w:r w:rsidDel="00000000" w:rsidR="00000000" w:rsidRPr="00000000">
        <w:rPr>
          <w:b w:val="1"/>
          <w:rtl w:val="0"/>
        </w:rPr>
        <w:t xml:space="preserve">All visitors MUST sign their car into the building</w:t>
      </w:r>
      <w:r w:rsidDel="00000000" w:rsidR="00000000" w:rsidRPr="00000000">
        <w:rPr>
          <w:rtl w:val="0"/>
        </w:rPr>
        <w:t xml:space="preserve">, including the license plate number, full name, and the name of the person they are visiting. Incomplete information may result in the car being towed. Towing costs will be borne by the unit owner. Only passenger vehicles for personal transportation may be parked or stored on the premises. No vehicle may be parked, maintained, or stored in a manner that obstructs the passage of other vehicles or pedestrians. No resident or employee of a business in the building may use a handicapped parking space, regardless of whether they have a handicap permit. Co-owners may not allow third parties outside of the Sloan community, except for the Co-owner's guests, to use their space, with or without compensation.</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Sloan-owned parking </w:t>
      </w:r>
      <w:r w:rsidDel="00000000" w:rsidR="00000000" w:rsidRPr="00000000">
        <w:rPr>
          <w:rtl w:val="0"/>
        </w:rPr>
        <w:t xml:space="preserve">spaces are for visitor use only. Residents and employees are not permitted to park in these spaces at any time. Use of Sloan spaces is limited to two hours per day per unit.</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Unit owners noting violations of the above are asked to report them to the management company. Unit owners are not encouraged to try to enforce the above rules.</w:t>
      </w:r>
    </w:p>
    <w:p w:rsidR="00000000" w:rsidDel="00000000" w:rsidP="00000000" w:rsidRDefault="00000000" w:rsidRPr="00000000" w14:paraId="00000064">
      <w:pPr>
        <w:rPr/>
      </w:pPr>
      <w:r w:rsidDel="00000000" w:rsidR="00000000" w:rsidRPr="00000000">
        <w:rPr>
          <w:rtl w:val="0"/>
        </w:rPr>
        <w:t xml:space="preserve">Any vehicle not parked in accordance with the above policies may be immobilized or towed at the discretion of management. The fees for</w:t>
      </w:r>
      <w:r w:rsidDel="00000000" w:rsidR="00000000" w:rsidRPr="00000000">
        <w:rPr>
          <w:rtl w:val="0"/>
        </w:rPr>
        <w:t xml:space="preserve"> </w:t>
      </w:r>
      <w:r w:rsidDel="00000000" w:rsidR="00000000" w:rsidRPr="00000000">
        <w:rPr>
          <w:rtl w:val="0"/>
        </w:rPr>
        <w:t xml:space="preserve">immobilization start at $250.</w:t>
      </w:r>
    </w:p>
    <w:p w:rsidR="00000000" w:rsidDel="00000000" w:rsidP="00000000" w:rsidRDefault="00000000" w:rsidRPr="00000000" w14:paraId="00000065">
      <w:pPr>
        <w:rPr>
          <w:rFonts w:ascii="Atkinson Hyperlegible" w:cs="Atkinson Hyperlegible" w:eastAsia="Atkinson Hyperlegible" w:hAnsi="Atkinson Hyperlegible"/>
          <w:sz w:val="24"/>
          <w:szCs w:val="24"/>
        </w:rPr>
      </w:pPr>
      <w:r w:rsidDel="00000000" w:rsidR="00000000" w:rsidRPr="00000000">
        <w:rPr>
          <w:rtl w:val="0"/>
        </w:rPr>
        <w:t xml:space="preserve">A co-owner, a unit owner's guests, contractors, or the unit owner themselves, parking in a manner that violates this policy, may be assigned a Schedule 2 fine at the discretion of management.</w:t>
      </w:r>
      <w:r w:rsidDel="00000000" w:rsidR="00000000" w:rsidRPr="00000000">
        <w:rPr>
          <w:rtl w:val="0"/>
        </w:rPr>
      </w:r>
    </w:p>
    <w:p w:rsidR="00000000" w:rsidDel="00000000" w:rsidP="00000000" w:rsidRDefault="00000000" w:rsidRPr="00000000" w14:paraId="00000066">
      <w:pPr>
        <w:pStyle w:val="Heading2"/>
        <w:shd w:fill="ffffff" w:val="clear"/>
        <w:rPr/>
      </w:pPr>
      <w:bookmarkStart w:colFirst="0" w:colLast="0" w:name="_heading=h.com856wjwrx3" w:id="14"/>
      <w:bookmarkEnd w:id="14"/>
      <w:r w:rsidDel="00000000" w:rsidR="00000000" w:rsidRPr="00000000">
        <w:rPr>
          <w:rtl w:val="0"/>
        </w:rPr>
        <w:t xml:space="preserve">EV Charger</w:t>
      </w:r>
    </w:p>
    <w:p w:rsidR="00000000" w:rsidDel="00000000" w:rsidP="00000000" w:rsidRDefault="00000000" w:rsidRPr="00000000" w14:paraId="00000067">
      <w:pPr>
        <w:rPr/>
      </w:pPr>
      <w:r w:rsidDel="00000000" w:rsidR="00000000" w:rsidRPr="00000000">
        <w:rPr>
          <w:rtl w:val="0"/>
        </w:rPr>
        <w:t xml:space="preserve">The EV Charger may be used by all co-owners. They must register with management, who will program the charger. The ChargePoint app enables authorized users to charge their vehicle and be billed directly to the credit card on file with ChargePoint.</w:t>
      </w:r>
    </w:p>
    <w:p w:rsidR="00000000" w:rsidDel="00000000" w:rsidP="00000000" w:rsidRDefault="00000000" w:rsidRPr="00000000" w14:paraId="00000068">
      <w:pPr>
        <w:rPr/>
      </w:pPr>
      <w:r w:rsidDel="00000000" w:rsidR="00000000" w:rsidRPr="00000000">
        <w:rPr>
          <w:rtl w:val="0"/>
        </w:rPr>
        <w:t xml:space="preserve">Guests of co-owners may use the charger by accessing the co-owner's ChargePoint app. Thus, the expense of the electricity will go directly to the co-owner's card. Sloan would not be involved in the transaction.</w:t>
      </w:r>
    </w:p>
    <w:p w:rsidR="00000000" w:rsidDel="00000000" w:rsidP="00000000" w:rsidRDefault="00000000" w:rsidRPr="00000000" w14:paraId="00000069">
      <w:pPr>
        <w:rPr/>
      </w:pPr>
      <w:r w:rsidDel="00000000" w:rsidR="00000000" w:rsidRPr="00000000">
        <w:rPr>
          <w:b w:val="1"/>
          <w:rtl w:val="0"/>
        </w:rPr>
        <w:t xml:space="preserve">Charging Hours</w:t>
      </w:r>
      <w:r w:rsidDel="00000000" w:rsidR="00000000" w:rsidRPr="00000000">
        <w:rPr>
          <w:rtl w:val="0"/>
        </w:rPr>
        <w:t xml:space="preserve">: EVs should be charged only on weekends or, during weekdays, overnight between 6 p.m. and 9 a.m.</w:t>
      </w:r>
    </w:p>
    <w:p w:rsidR="00000000" w:rsidDel="00000000" w:rsidP="00000000" w:rsidRDefault="00000000" w:rsidRPr="00000000" w14:paraId="0000006A">
      <w:pPr>
        <w:pStyle w:val="Heading1"/>
        <w:rPr/>
      </w:pPr>
      <w:bookmarkStart w:colFirst="0" w:colLast="0" w:name="_heading=h.1bwspah6vo27" w:id="15"/>
      <w:bookmarkEnd w:id="15"/>
      <w:r w:rsidDel="00000000" w:rsidR="00000000" w:rsidRPr="00000000">
        <w:rPr>
          <w:rtl w:val="0"/>
        </w:rPr>
        <w:t xml:space="preserve">KEY FOBS &amp; PIN CODES</w:t>
      </w:r>
    </w:p>
    <w:p w:rsidR="00000000" w:rsidDel="00000000" w:rsidP="00000000" w:rsidRDefault="00000000" w:rsidRPr="00000000" w14:paraId="0000006B">
      <w:pPr>
        <w:pStyle w:val="Heading2"/>
        <w:rPr/>
      </w:pPr>
      <w:bookmarkStart w:colFirst="0" w:colLast="0" w:name="_heading=h.9s7aaugrv3h1" w:id="16"/>
      <w:bookmarkEnd w:id="16"/>
      <w:r w:rsidDel="00000000" w:rsidR="00000000" w:rsidRPr="00000000">
        <w:rPr>
          <w:rtl w:val="0"/>
        </w:rPr>
        <w:t xml:space="preserve">Assignment of Access Credentials</w:t>
      </w:r>
    </w:p>
    <w:p w:rsidR="00000000" w:rsidDel="00000000" w:rsidP="00000000" w:rsidRDefault="00000000" w:rsidRPr="00000000" w14:paraId="0000006C">
      <w:pPr>
        <w:ind w:left="0" w:firstLine="0"/>
        <w:rPr/>
      </w:pPr>
      <w:r w:rsidDel="00000000" w:rsidR="00000000" w:rsidRPr="00000000">
        <w:rPr>
          <w:rtl w:val="0"/>
        </w:rPr>
        <w:t xml:space="preserve">Each unit owner, tenant, or authorized resident will be assigned a unique key fob.</w:t>
      </w:r>
    </w:p>
    <w:p w:rsidR="00000000" w:rsidDel="00000000" w:rsidP="00000000" w:rsidRDefault="00000000" w:rsidRPr="00000000" w14:paraId="0000006D">
      <w:pPr>
        <w:ind w:left="0" w:firstLine="0"/>
        <w:rPr/>
      </w:pPr>
      <w:r w:rsidDel="00000000" w:rsidR="00000000" w:rsidRPr="00000000">
        <w:rPr>
          <w:rtl w:val="0"/>
        </w:rPr>
        <w:t xml:space="preserve">The key fobs are linked to the specific individual to whom they are issued and recorded in the building’s access control system.</w:t>
      </w:r>
    </w:p>
    <w:p w:rsidR="00000000" w:rsidDel="00000000" w:rsidP="00000000" w:rsidRDefault="00000000" w:rsidRPr="00000000" w14:paraId="0000006E">
      <w:pPr>
        <w:ind w:left="0" w:firstLine="0"/>
        <w:rPr/>
      </w:pPr>
      <w:r w:rsidDel="00000000" w:rsidR="00000000" w:rsidRPr="00000000">
        <w:rPr>
          <w:rtl w:val="0"/>
        </w:rPr>
        <w:t xml:space="preserve">Any lost or stolen key fob must be reported immediately to the Management Office. Replacement key fobs may be issued for a fee.</w:t>
      </w:r>
    </w:p>
    <w:p w:rsidR="00000000" w:rsidDel="00000000" w:rsidP="00000000" w:rsidRDefault="00000000" w:rsidRPr="00000000" w14:paraId="0000006F">
      <w:pPr>
        <w:ind w:left="0" w:firstLine="0"/>
        <w:rPr/>
      </w:pPr>
      <w:r w:rsidDel="00000000" w:rsidR="00000000" w:rsidRPr="00000000">
        <w:rPr>
          <w:rtl w:val="0"/>
        </w:rPr>
        <w:t xml:space="preserve">Guests and employees of unit owners may be assigned a fob by contacting management. You will need to provide their full name, email, and phone number to Management. Any guest you request a fob for MUST have a key to your unit. A guest fob can only access your floor. Guest fobs may take up to three business days to be assigned.</w:t>
      </w:r>
    </w:p>
    <w:p w:rsidR="00000000" w:rsidDel="00000000" w:rsidP="00000000" w:rsidRDefault="00000000" w:rsidRPr="00000000" w14:paraId="00000070">
      <w:pPr>
        <w:pStyle w:val="Heading2"/>
        <w:rPr/>
      </w:pPr>
      <w:bookmarkStart w:colFirst="0" w:colLast="0" w:name="_heading=h.mc1tyv3q20yu" w:id="17"/>
      <w:bookmarkEnd w:id="17"/>
      <w:r w:rsidDel="00000000" w:rsidR="00000000" w:rsidRPr="00000000">
        <w:rPr>
          <w:rtl w:val="0"/>
        </w:rPr>
        <w:t xml:space="preserve">Prohibition on Sharing PIN Codes</w:t>
      </w:r>
    </w:p>
    <w:p w:rsidR="00000000" w:rsidDel="00000000" w:rsidP="00000000" w:rsidRDefault="00000000" w:rsidRPr="00000000" w14:paraId="00000071">
      <w:pPr>
        <w:ind w:left="0" w:firstLine="0"/>
        <w:rPr/>
      </w:pPr>
      <w:r w:rsidDel="00000000" w:rsidR="00000000" w:rsidRPr="00000000">
        <w:rPr>
          <w:rtl w:val="0"/>
        </w:rPr>
        <w:t xml:space="preserve">Only unit owners in the building are granted PIN codes. Individuals leasing a unit are not authorized to have a PIN code.</w:t>
      </w:r>
    </w:p>
    <w:p w:rsidR="00000000" w:rsidDel="00000000" w:rsidP="00000000" w:rsidRDefault="00000000" w:rsidRPr="00000000" w14:paraId="00000072">
      <w:pPr>
        <w:ind w:left="0" w:firstLine="0"/>
        <w:rPr/>
      </w:pPr>
      <w:r w:rsidDel="00000000" w:rsidR="00000000" w:rsidRPr="00000000">
        <w:rPr>
          <w:rtl w:val="0"/>
        </w:rPr>
        <w:t xml:space="preserve">PIN codes may not be given to a non-resident. Violation of this policy is subject to a </w:t>
      </w:r>
      <w:r w:rsidDel="00000000" w:rsidR="00000000" w:rsidRPr="00000000">
        <w:rPr>
          <w:rtl w:val="0"/>
        </w:rPr>
        <w:t xml:space="preserve">Schedule fine and the elimination of PIN codes for that unit owner.</w:t>
      </w: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t xml:space="preserve">With 14 days' advance notice, Management can create a one-time PIN for a guest, depending on timing and other priorities.</w:t>
      </w:r>
    </w:p>
    <w:p w:rsidR="00000000" w:rsidDel="00000000" w:rsidP="00000000" w:rsidRDefault="00000000" w:rsidRPr="00000000" w14:paraId="00000074">
      <w:pPr>
        <w:pStyle w:val="Heading2"/>
        <w:rPr/>
      </w:pPr>
      <w:bookmarkStart w:colFirst="0" w:colLast="0" w:name="_heading=h.ro935lmkva1l" w:id="18"/>
      <w:bookmarkEnd w:id="18"/>
      <w:r w:rsidDel="00000000" w:rsidR="00000000" w:rsidRPr="00000000">
        <w:rPr>
          <w:rtl w:val="0"/>
        </w:rPr>
        <w:t xml:space="preserve">Accountability &amp; Monitoring</w:t>
      </w:r>
    </w:p>
    <w:p w:rsidR="00000000" w:rsidDel="00000000" w:rsidP="00000000" w:rsidRDefault="00000000" w:rsidRPr="00000000" w14:paraId="00000075">
      <w:pPr>
        <w:ind w:left="0" w:firstLine="0"/>
        <w:rPr/>
      </w:pPr>
      <w:r w:rsidDel="00000000" w:rsidR="00000000" w:rsidRPr="00000000">
        <w:rPr>
          <w:rtl w:val="0"/>
        </w:rPr>
        <w:t xml:space="preserve">All access events involving PIN codes and key fobs are logged in the building's access control system. The logs may be reviewed by the Management Office or Board of Directors in the event of a security concern or breach.</w:t>
      </w:r>
    </w:p>
    <w:p w:rsidR="00000000" w:rsidDel="00000000" w:rsidP="00000000" w:rsidRDefault="00000000" w:rsidRPr="00000000" w14:paraId="00000076">
      <w:pPr>
        <w:pStyle w:val="Heading1"/>
        <w:rPr/>
      </w:pPr>
      <w:bookmarkStart w:colFirst="0" w:colLast="0" w:name="_heading=h.w8v8fpmz9w5p" w:id="19"/>
      <w:bookmarkEnd w:id="19"/>
      <w:r w:rsidDel="00000000" w:rsidR="00000000" w:rsidRPr="00000000">
        <w:rPr>
          <w:rtl w:val="0"/>
        </w:rPr>
        <w:t xml:space="preserve">LARGE DELIVERIES </w:t>
      </w:r>
    </w:p>
    <w:p w:rsidR="00000000" w:rsidDel="00000000" w:rsidP="00000000" w:rsidRDefault="00000000" w:rsidRPr="00000000" w14:paraId="00000077">
      <w:pPr>
        <w:rPr/>
      </w:pPr>
      <w:r w:rsidDel="00000000" w:rsidR="00000000" w:rsidRPr="00000000">
        <w:rPr>
          <w:rtl w:val="0"/>
        </w:rPr>
        <w:t xml:space="preserve">Anytime you receive a large delivery that requires a delivery truck to park on premises, you must arrange with the building superintendent beforehand. No deliveries are permitted on weekends.</w:t>
      </w:r>
    </w:p>
    <w:p w:rsidR="00000000" w:rsidDel="00000000" w:rsidP="00000000" w:rsidRDefault="00000000" w:rsidRPr="00000000" w14:paraId="00000078">
      <w:pPr>
        <w:rPr>
          <w:rFonts w:ascii="Atkinson Hyperlegible" w:cs="Atkinson Hyperlegible" w:eastAsia="Atkinson Hyperlegible" w:hAnsi="Atkinson Hyperlegible"/>
          <w:b w:val="1"/>
          <w:sz w:val="24"/>
          <w:szCs w:val="24"/>
        </w:rPr>
      </w:pPr>
      <w:r w:rsidDel="00000000" w:rsidR="00000000" w:rsidRPr="00000000">
        <w:rPr>
          <w:rtl w:val="0"/>
        </w:rPr>
        <w:t xml:space="preserve">Violation is subject to a Schedule 2 fine.</w:t>
      </w:r>
      <w:r w:rsidDel="00000000" w:rsidR="00000000" w:rsidRPr="00000000">
        <w:rPr>
          <w:rtl w:val="0"/>
        </w:rPr>
      </w:r>
    </w:p>
    <w:p w:rsidR="00000000" w:rsidDel="00000000" w:rsidP="00000000" w:rsidRDefault="00000000" w:rsidRPr="00000000" w14:paraId="00000079">
      <w:pPr>
        <w:pStyle w:val="Heading1"/>
        <w:rPr/>
      </w:pPr>
      <w:bookmarkStart w:colFirst="0" w:colLast="0" w:name="_heading=h.sk74v64h3j3v" w:id="20"/>
      <w:bookmarkEnd w:id="20"/>
      <w:r w:rsidDel="00000000" w:rsidR="00000000" w:rsidRPr="00000000">
        <w:rPr>
          <w:rtl w:val="0"/>
        </w:rPr>
        <w:t xml:space="preserve">TRASH &amp; RECYCLING</w:t>
      </w:r>
    </w:p>
    <w:p w:rsidR="00000000" w:rsidDel="00000000" w:rsidP="00000000" w:rsidRDefault="00000000" w:rsidRPr="00000000" w14:paraId="0000007A">
      <w:pPr>
        <w:rPr/>
      </w:pPr>
      <w:r w:rsidDel="00000000" w:rsidR="00000000" w:rsidRPr="00000000">
        <w:rPr>
          <w:rtl w:val="0"/>
        </w:rPr>
        <w:t xml:space="preserve">Trash chutes are located on floors 2-8 and are designed for standard household or office trash. They are not intended for use with the following items: glass, cardboard boxes, pizza boxes, or coat hangers. All trash disposed of in the chute must be secured in plastic bags </w:t>
      </w:r>
      <w:r w:rsidDel="00000000" w:rsidR="00000000" w:rsidRPr="00000000">
        <w:rPr>
          <w:b w:val="1"/>
          <w:rtl w:val="0"/>
        </w:rPr>
        <w:t xml:space="preserve">no larger than a 13-gallon kitchen trash bag</w:t>
      </w: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Fire department regulations prohibit placing trash on the floor outside the chute, in hallways, stairwells, porches, or balconies at any time.</w:t>
      </w:r>
    </w:p>
    <w:p w:rsidR="00000000" w:rsidDel="00000000" w:rsidP="00000000" w:rsidRDefault="00000000" w:rsidRPr="00000000" w14:paraId="0000007C">
      <w:pPr>
        <w:rPr/>
      </w:pPr>
      <w:r w:rsidDel="00000000" w:rsidR="00000000" w:rsidRPr="00000000">
        <w:rPr>
          <w:rtl w:val="0"/>
        </w:rPr>
        <w:t xml:space="preserve">The following items may not be put into the chute and must be hand-carried to the trash room:</w:t>
      </w:r>
    </w:p>
    <w:p w:rsidR="00000000" w:rsidDel="00000000" w:rsidP="00000000" w:rsidRDefault="00000000" w:rsidRPr="00000000" w14:paraId="0000007D">
      <w:pPr>
        <w:numPr>
          <w:ilvl w:val="0"/>
          <w:numId w:val="14"/>
        </w:numPr>
        <w:spacing w:after="0" w:afterAutospacing="0"/>
        <w:ind w:left="720" w:hanging="360"/>
        <w:rPr>
          <w:u w:val="none"/>
        </w:rPr>
      </w:pPr>
      <w:r w:rsidDel="00000000" w:rsidR="00000000" w:rsidRPr="00000000">
        <w:rPr>
          <w:rtl w:val="0"/>
        </w:rPr>
        <w:t xml:space="preserve">Cat litter, even if it is bagged</w:t>
      </w:r>
    </w:p>
    <w:p w:rsidR="00000000" w:rsidDel="00000000" w:rsidP="00000000" w:rsidRDefault="00000000" w:rsidRPr="00000000" w14:paraId="0000007E">
      <w:pPr>
        <w:numPr>
          <w:ilvl w:val="0"/>
          <w:numId w:val="14"/>
        </w:numPr>
        <w:spacing w:after="0" w:afterAutospacing="0" w:before="0" w:beforeAutospacing="0"/>
        <w:ind w:left="720" w:hanging="360"/>
        <w:rPr>
          <w:u w:val="none"/>
        </w:rPr>
      </w:pPr>
      <w:r w:rsidDel="00000000" w:rsidR="00000000" w:rsidRPr="00000000">
        <w:rPr>
          <w:rtl w:val="0"/>
        </w:rPr>
        <w:t xml:space="preserve">Styrofoam and packing material</w:t>
      </w:r>
    </w:p>
    <w:p w:rsidR="00000000" w:rsidDel="00000000" w:rsidP="00000000" w:rsidRDefault="00000000" w:rsidRPr="00000000" w14:paraId="0000007F">
      <w:pPr>
        <w:numPr>
          <w:ilvl w:val="0"/>
          <w:numId w:val="14"/>
        </w:numPr>
        <w:spacing w:after="0" w:afterAutospacing="0" w:before="0" w:beforeAutospacing="0"/>
        <w:ind w:left="720" w:hanging="360"/>
        <w:rPr>
          <w:u w:val="none"/>
        </w:rPr>
      </w:pPr>
      <w:r w:rsidDel="00000000" w:rsidR="00000000" w:rsidRPr="00000000">
        <w:rPr>
          <w:rtl w:val="0"/>
        </w:rPr>
        <w:t xml:space="preserve">Boxes, including pizza boxes</w:t>
      </w:r>
    </w:p>
    <w:p w:rsidR="00000000" w:rsidDel="00000000" w:rsidP="00000000" w:rsidRDefault="00000000" w:rsidRPr="00000000" w14:paraId="00000080">
      <w:pPr>
        <w:numPr>
          <w:ilvl w:val="0"/>
          <w:numId w:val="14"/>
        </w:numPr>
        <w:spacing w:before="0" w:beforeAutospacing="0"/>
        <w:ind w:left="720" w:hanging="360"/>
        <w:rPr>
          <w:u w:val="none"/>
        </w:rPr>
      </w:pPr>
      <w:r w:rsidDel="00000000" w:rsidR="00000000" w:rsidRPr="00000000">
        <w:rPr>
          <w:rtl w:val="0"/>
        </w:rPr>
        <w:t xml:space="preserve">Any item that will not fit in a 13-gallon kitchen trash bag</w:t>
      </w:r>
    </w:p>
    <w:p w:rsidR="00000000" w:rsidDel="00000000" w:rsidP="00000000" w:rsidRDefault="00000000" w:rsidRPr="00000000" w14:paraId="00000081">
      <w:pPr>
        <w:rPr/>
      </w:pPr>
      <w:r w:rsidDel="00000000" w:rsidR="00000000" w:rsidRPr="00000000">
        <w:rPr>
          <w:rtl w:val="0"/>
        </w:rPr>
        <w:t xml:space="preserve">Persons responsible for damage to the chute will be fined the cost of cleaning and/or repairing the chute, as well as a Schedule 2 fine.</w:t>
      </w:r>
    </w:p>
    <w:p w:rsidR="00000000" w:rsidDel="00000000" w:rsidP="00000000" w:rsidRDefault="00000000" w:rsidRPr="00000000" w14:paraId="00000082">
      <w:pPr>
        <w:rPr>
          <w:rFonts w:ascii="Atkinson Hyperlegible" w:cs="Atkinson Hyperlegible" w:eastAsia="Atkinson Hyperlegible" w:hAnsi="Atkinson Hyperlegible"/>
          <w:sz w:val="24"/>
          <w:szCs w:val="24"/>
        </w:rPr>
      </w:pPr>
      <w:r w:rsidDel="00000000" w:rsidR="00000000" w:rsidRPr="00000000">
        <w:rPr>
          <w:rtl w:val="0"/>
        </w:rPr>
        <w:t xml:space="preserve">Recycling bins consistent with Ann Arbor’s single-stream recycling program are located in the trash room. Please carry your recyclables down and place them inside the bins.</w:t>
      </w:r>
      <w:r w:rsidDel="00000000" w:rsidR="00000000" w:rsidRPr="00000000">
        <w:rPr>
          <w:rtl w:val="0"/>
        </w:rPr>
      </w:r>
    </w:p>
    <w:p w:rsidR="00000000" w:rsidDel="00000000" w:rsidP="00000000" w:rsidRDefault="00000000" w:rsidRPr="00000000" w14:paraId="00000083">
      <w:pPr>
        <w:pStyle w:val="Heading1"/>
        <w:rPr/>
      </w:pPr>
      <w:bookmarkStart w:colFirst="0" w:colLast="0" w:name="_heading=h.ytdlp1gon5h6" w:id="21"/>
      <w:bookmarkEnd w:id="21"/>
      <w:r w:rsidDel="00000000" w:rsidR="00000000" w:rsidRPr="00000000">
        <w:rPr>
          <w:rtl w:val="0"/>
        </w:rPr>
        <w:t xml:space="preserve">PETS</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Co-owners must request, complete, and submit a pet request form and receive Board approval before adopting or purchasing a pet.</w:t>
      </w:r>
    </w:p>
    <w:p w:rsidR="00000000" w:rsidDel="00000000" w:rsidP="00000000" w:rsidRDefault="00000000" w:rsidRPr="00000000" w14:paraId="00000085">
      <w:pPr>
        <w:rPr/>
      </w:pPr>
      <w:r w:rsidDel="00000000" w:rsidR="00000000" w:rsidRPr="00000000">
        <w:rPr>
          <w:rtl w:val="0"/>
        </w:rPr>
        <w:t xml:space="preserve">Only small dogs and cats will be approved by the Board for residents of Sloan Plaza. No birds, reptiles, or mammals of any other kind will be considered.</w:t>
      </w:r>
    </w:p>
    <w:p w:rsidR="00000000" w:rsidDel="00000000" w:rsidP="00000000" w:rsidRDefault="00000000" w:rsidRPr="00000000" w14:paraId="00000086">
      <w:pPr>
        <w:rPr/>
      </w:pPr>
      <w:r w:rsidDel="00000000" w:rsidR="00000000" w:rsidRPr="00000000">
        <w:rPr>
          <w:rtl w:val="0"/>
        </w:rPr>
        <w:t xml:space="preserve">The dog's size should be no greater than 40 lbs.</w:t>
      </w:r>
    </w:p>
    <w:p w:rsidR="00000000" w:rsidDel="00000000" w:rsidP="00000000" w:rsidRDefault="00000000" w:rsidRPr="00000000" w14:paraId="00000087">
      <w:pPr>
        <w:rPr>
          <w:rFonts w:ascii="Atkinson Hyperlegible" w:cs="Atkinson Hyperlegible" w:eastAsia="Atkinson Hyperlegible" w:hAnsi="Atkinson Hyperlegible"/>
          <w:sz w:val="24"/>
          <w:szCs w:val="24"/>
        </w:rPr>
      </w:pPr>
      <w:r w:rsidDel="00000000" w:rsidR="00000000" w:rsidRPr="00000000">
        <w:rPr>
          <w:rtl w:val="0"/>
        </w:rPr>
        <w:t xml:space="preserve">No more than 2 cats will be approved for any single unit.</w:t>
      </w:r>
      <w:r w:rsidDel="00000000" w:rsidR="00000000" w:rsidRPr="00000000">
        <w:rPr>
          <w:rtl w:val="0"/>
        </w:rPr>
      </w:r>
    </w:p>
    <w:p w:rsidR="00000000" w:rsidDel="00000000" w:rsidP="00000000" w:rsidRDefault="00000000" w:rsidRPr="00000000" w14:paraId="00000088">
      <w:pPr>
        <w:pStyle w:val="Heading2"/>
        <w:rPr/>
      </w:pPr>
      <w:bookmarkStart w:colFirst="0" w:colLast="0" w:name="_heading=h.j761bg9xodg3" w:id="22"/>
      <w:bookmarkEnd w:id="22"/>
      <w:r w:rsidDel="00000000" w:rsidR="00000000" w:rsidRPr="00000000">
        <w:rPr>
          <w:rtl w:val="0"/>
        </w:rPr>
        <w:t xml:space="preserve">General Rules for All Approved Pets</w:t>
      </w:r>
    </w:p>
    <w:p w:rsidR="00000000" w:rsidDel="00000000" w:rsidP="00000000" w:rsidRDefault="00000000" w:rsidRPr="00000000" w14:paraId="00000089">
      <w:pPr>
        <w:numPr>
          <w:ilvl w:val="0"/>
          <w:numId w:val="11"/>
        </w:numPr>
        <w:spacing w:after="0" w:afterAutospacing="0"/>
        <w:ind w:left="720" w:hanging="360"/>
        <w:rPr>
          <w:u w:val="none"/>
        </w:rPr>
      </w:pPr>
      <w:r w:rsidDel="00000000" w:rsidR="00000000" w:rsidRPr="00000000">
        <w:rPr>
          <w:rtl w:val="0"/>
        </w:rPr>
        <w:t xml:space="preserve">All owners must register and approve their pets with the Board before bringing them to the property.</w:t>
      </w:r>
    </w:p>
    <w:p w:rsidR="00000000" w:rsidDel="00000000" w:rsidP="00000000" w:rsidRDefault="00000000" w:rsidRPr="00000000" w14:paraId="0000008A">
      <w:pPr>
        <w:numPr>
          <w:ilvl w:val="0"/>
          <w:numId w:val="11"/>
        </w:numPr>
        <w:spacing w:after="0" w:afterAutospacing="0" w:before="0" w:beforeAutospacing="0"/>
        <w:ind w:left="720" w:hanging="360"/>
        <w:rPr>
          <w:u w:val="none"/>
        </w:rPr>
      </w:pPr>
      <w:r w:rsidDel="00000000" w:rsidR="00000000" w:rsidRPr="00000000">
        <w:rPr>
          <w:rtl w:val="0"/>
        </w:rPr>
        <w:t xml:space="preserve">All pets must be leashed or in a carrier at all times while in building hallways, stairwells, elevators, lobby, garage, or other indoor or outdoor common areas.</w:t>
      </w:r>
    </w:p>
    <w:p w:rsidR="00000000" w:rsidDel="00000000" w:rsidP="00000000" w:rsidRDefault="00000000" w:rsidRPr="00000000" w14:paraId="0000008B">
      <w:pPr>
        <w:numPr>
          <w:ilvl w:val="0"/>
          <w:numId w:val="11"/>
        </w:numPr>
        <w:spacing w:after="0" w:afterAutospacing="0" w:before="0" w:beforeAutospacing="0"/>
        <w:ind w:left="720" w:hanging="360"/>
        <w:rPr>
          <w:u w:val="none"/>
        </w:rPr>
      </w:pPr>
      <w:r w:rsidDel="00000000" w:rsidR="00000000" w:rsidRPr="00000000">
        <w:rPr>
          <w:rtl w:val="0"/>
        </w:rPr>
        <w:t xml:space="preserve">Pet owners must clean up after their pets immediately.</w:t>
      </w:r>
    </w:p>
    <w:p w:rsidR="00000000" w:rsidDel="00000000" w:rsidP="00000000" w:rsidRDefault="00000000" w:rsidRPr="00000000" w14:paraId="0000008C">
      <w:pPr>
        <w:numPr>
          <w:ilvl w:val="0"/>
          <w:numId w:val="11"/>
        </w:numPr>
        <w:spacing w:after="0" w:afterAutospacing="0" w:before="0" w:beforeAutospacing="0"/>
        <w:ind w:left="720" w:hanging="360"/>
        <w:rPr>
          <w:u w:val="none"/>
        </w:rPr>
      </w:pPr>
      <w:r w:rsidDel="00000000" w:rsidR="00000000" w:rsidRPr="00000000">
        <w:rPr>
          <w:rtl w:val="0"/>
        </w:rPr>
        <w:t xml:space="preserve">No pet shall be allowed to be a nuisance, create a disturbance, or damage any common property or the property of another resident.</w:t>
      </w:r>
    </w:p>
    <w:p w:rsidR="00000000" w:rsidDel="00000000" w:rsidP="00000000" w:rsidRDefault="00000000" w:rsidRPr="00000000" w14:paraId="0000008D">
      <w:pPr>
        <w:numPr>
          <w:ilvl w:val="0"/>
          <w:numId w:val="11"/>
        </w:numPr>
        <w:spacing w:after="0" w:afterAutospacing="0" w:before="0" w:beforeAutospacing="0"/>
        <w:ind w:left="720" w:hanging="360"/>
        <w:rPr>
          <w:u w:val="none"/>
        </w:rPr>
      </w:pPr>
      <w:r w:rsidDel="00000000" w:rsidR="00000000" w:rsidRPr="00000000">
        <w:rPr>
          <w:rtl w:val="0"/>
        </w:rPr>
        <w:t xml:space="preserve">Owners are responsible for the actions of their pets and for the damage or physical injury they cause.</w:t>
      </w:r>
    </w:p>
    <w:p w:rsidR="00000000" w:rsidDel="00000000" w:rsidP="00000000" w:rsidRDefault="00000000" w:rsidRPr="00000000" w14:paraId="0000008E">
      <w:pPr>
        <w:numPr>
          <w:ilvl w:val="0"/>
          <w:numId w:val="11"/>
        </w:numPr>
        <w:spacing w:before="0" w:beforeAutospacing="0"/>
        <w:ind w:left="720" w:hanging="360"/>
        <w:rPr>
          <w:u w:val="none"/>
        </w:rPr>
      </w:pPr>
      <w:r w:rsidDel="00000000" w:rsidR="00000000" w:rsidRPr="00000000">
        <w:rPr>
          <w:rtl w:val="0"/>
        </w:rPr>
        <w:t xml:space="preserve">Any unit owner who has been cited with more than two violations of these rules shall have that pet deemed a “nuisance or unreasonable disturbance” and will be required to vacate the building.</w:t>
      </w:r>
    </w:p>
    <w:p w:rsidR="00000000" w:rsidDel="00000000" w:rsidP="00000000" w:rsidRDefault="00000000" w:rsidRPr="00000000" w14:paraId="0000008F">
      <w:pPr>
        <w:rPr>
          <w:rFonts w:ascii="Atkinson Hyperlegible" w:cs="Atkinson Hyperlegible" w:eastAsia="Atkinson Hyperlegible" w:hAnsi="Atkinson Hyperlegible"/>
          <w:sz w:val="24"/>
          <w:szCs w:val="24"/>
        </w:rPr>
      </w:pPr>
      <w:r w:rsidDel="00000000" w:rsidR="00000000" w:rsidRPr="00000000">
        <w:rPr>
          <w:rtl w:val="0"/>
        </w:rPr>
        <w:t xml:space="preserve">Violations result in a Schedule 2 fine and the removal of the animal until appropriate approval is granted.</w:t>
      </w:r>
      <w:r w:rsidDel="00000000" w:rsidR="00000000" w:rsidRPr="00000000">
        <w:rPr>
          <w:rtl w:val="0"/>
        </w:rPr>
      </w:r>
    </w:p>
    <w:p w:rsidR="00000000" w:rsidDel="00000000" w:rsidP="00000000" w:rsidRDefault="00000000" w:rsidRPr="00000000" w14:paraId="00000090">
      <w:pPr>
        <w:pStyle w:val="Heading1"/>
        <w:rPr/>
      </w:pPr>
      <w:bookmarkStart w:colFirst="0" w:colLast="0" w:name="_heading=h.ox2ji7arluur" w:id="23"/>
      <w:bookmarkEnd w:id="23"/>
      <w:r w:rsidDel="00000000" w:rsidR="00000000" w:rsidRPr="00000000">
        <w:rPr>
          <w:rtl w:val="0"/>
        </w:rPr>
      </w:r>
    </w:p>
    <w:p w:rsidR="00000000" w:rsidDel="00000000" w:rsidP="00000000" w:rsidRDefault="00000000" w:rsidRPr="00000000" w14:paraId="00000091">
      <w:pPr>
        <w:pStyle w:val="Heading1"/>
        <w:rPr>
          <w:rFonts w:ascii="Atkinson Hyperlegible" w:cs="Atkinson Hyperlegible" w:eastAsia="Atkinson Hyperlegible" w:hAnsi="Atkinson Hyperlegible"/>
          <w:sz w:val="24"/>
          <w:szCs w:val="24"/>
        </w:rPr>
      </w:pPr>
      <w:bookmarkStart w:colFirst="0" w:colLast="0" w:name="_heading=h.ab3e4lbafjla" w:id="24"/>
      <w:bookmarkEnd w:id="24"/>
      <w:r w:rsidDel="00000000" w:rsidR="00000000" w:rsidRPr="00000000">
        <w:rPr>
          <w:rtl w:val="0"/>
        </w:rPr>
        <w:t xml:space="preserve">OBSTRUCTIONS</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In general, no co-owner, guest, contractor, or resident may obstruct the enjoyment of the condo building by any other resident. This may include leaving items in the hallway or storing items in the parking lot. </w:t>
      </w:r>
    </w:p>
    <w:p w:rsidR="00000000" w:rsidDel="00000000" w:rsidP="00000000" w:rsidRDefault="00000000" w:rsidRPr="00000000" w14:paraId="00000093">
      <w:pPr>
        <w:rPr>
          <w:rFonts w:ascii="Atkinson Hyperlegible" w:cs="Atkinson Hyperlegible" w:eastAsia="Atkinson Hyperlegible" w:hAnsi="Atkinson Hyperlegible"/>
          <w:sz w:val="24"/>
          <w:szCs w:val="24"/>
        </w:rPr>
      </w:pPr>
      <w:r w:rsidDel="00000000" w:rsidR="00000000" w:rsidRPr="00000000">
        <w:rPr>
          <w:rtl w:val="0"/>
        </w:rPr>
        <w:t xml:space="preserve">This is subject to a Schedule 2 fine.</w:t>
      </w:r>
      <w:r w:rsidDel="00000000" w:rsidR="00000000" w:rsidRPr="00000000">
        <w:rPr>
          <w:rtl w:val="0"/>
        </w:rPr>
      </w:r>
    </w:p>
    <w:p w:rsidR="00000000" w:rsidDel="00000000" w:rsidP="00000000" w:rsidRDefault="00000000" w:rsidRPr="00000000" w14:paraId="00000094">
      <w:pPr>
        <w:pStyle w:val="Heading1"/>
        <w:rPr/>
      </w:pPr>
      <w:bookmarkStart w:colFirst="0" w:colLast="0" w:name="_heading=h.2et92p0" w:id="25"/>
      <w:bookmarkEnd w:id="25"/>
      <w:r w:rsidDel="00000000" w:rsidR="00000000" w:rsidRPr="00000000">
        <w:rPr>
          <w:rtl w:val="0"/>
        </w:rPr>
        <w:t xml:space="preserve">SALES OR TRANSFER OF OWNERSHIP POLICIES, PROCEDURES, FEES</w:t>
      </w:r>
    </w:p>
    <w:p w:rsidR="00000000" w:rsidDel="00000000" w:rsidP="00000000" w:rsidRDefault="00000000" w:rsidRPr="00000000" w14:paraId="00000095">
      <w:pPr>
        <w:rPr/>
      </w:pPr>
      <w:r w:rsidDel="00000000" w:rsidR="00000000" w:rsidRPr="00000000">
        <w:rPr>
          <w:rtl w:val="0"/>
        </w:rPr>
        <w:t xml:space="preserve">All moves must be coordinated in accordance with this policy and require payment of move-in or move-out fees. Please read and follow these guidelines carefully.</w:t>
      </w:r>
    </w:p>
    <w:p w:rsidR="00000000" w:rsidDel="00000000" w:rsidP="00000000" w:rsidRDefault="00000000" w:rsidRPr="00000000" w14:paraId="00000096">
      <w:pPr>
        <w:pStyle w:val="Heading2"/>
        <w:keepNext w:val="0"/>
        <w:keepLines w:val="0"/>
        <w:rPr>
          <w:rFonts w:ascii="Atkinson Hyperlegible" w:cs="Atkinson Hyperlegible" w:eastAsia="Atkinson Hyperlegible" w:hAnsi="Atkinson Hyperlegible"/>
          <w:sz w:val="22"/>
          <w:szCs w:val="22"/>
        </w:rPr>
      </w:pPr>
      <w:bookmarkStart w:colFirst="0" w:colLast="0" w:name="_heading=h.rb97y2r7xyty" w:id="26"/>
      <w:bookmarkEnd w:id="26"/>
      <w:r w:rsidDel="00000000" w:rsidR="00000000" w:rsidRPr="00000000">
        <w:rPr>
          <w:rtl w:val="0"/>
        </w:rPr>
        <w:t xml:space="preserve">Notification &amp; Document Requirements</w:t>
      </w:r>
      <w:r w:rsidDel="00000000" w:rsidR="00000000" w:rsidRPr="00000000">
        <w:rPr>
          <w:rtl w:val="0"/>
        </w:rPr>
      </w:r>
    </w:p>
    <w:p w:rsidR="00000000" w:rsidDel="00000000" w:rsidP="00000000" w:rsidRDefault="00000000" w:rsidRPr="00000000" w14:paraId="00000097">
      <w:pPr>
        <w:numPr>
          <w:ilvl w:val="0"/>
          <w:numId w:val="5"/>
        </w:numPr>
        <w:ind w:left="720" w:hanging="360"/>
      </w:pPr>
      <w:r w:rsidDel="00000000" w:rsidR="00000000" w:rsidRPr="00000000">
        <w:rPr>
          <w:b w:val="1"/>
          <w:rtl w:val="0"/>
        </w:rPr>
        <w:t xml:space="preserve">Sale or Ownership Transfer</w:t>
      </w:r>
      <w:r w:rsidDel="00000000" w:rsidR="00000000" w:rsidRPr="00000000">
        <w:rPr>
          <w:rtl w:val="0"/>
        </w:rPr>
        <w:t xml:space="preserve">: </w:t>
      </w:r>
      <w:r w:rsidDel="00000000" w:rsidR="00000000" w:rsidRPr="00000000">
        <w:rPr>
          <w:rtl w:val="0"/>
        </w:rPr>
        <w:t xml:space="preserve">Notify the Management Agent at least</w:t>
      </w:r>
      <w:r w:rsidDel="00000000" w:rsidR="00000000" w:rsidRPr="00000000">
        <w:rPr>
          <w:rtl w:val="0"/>
        </w:rPr>
        <w:t xml:space="preserve"> 10 days</w:t>
      </w:r>
      <w:r w:rsidDel="00000000" w:rsidR="00000000" w:rsidRPr="00000000">
        <w:rPr>
          <w:rtl w:val="0"/>
        </w:rPr>
        <w:t xml:space="preserve"> before the effective date of any sale or transfer of ownership. The notice must include:</w:t>
      </w:r>
    </w:p>
    <w:p w:rsidR="00000000" w:rsidDel="00000000" w:rsidP="00000000" w:rsidRDefault="00000000" w:rsidRPr="00000000" w14:paraId="00000098">
      <w:pPr>
        <w:numPr>
          <w:ilvl w:val="1"/>
          <w:numId w:val="5"/>
        </w:numPr>
        <w:spacing w:after="0" w:afterAutospacing="0"/>
        <w:ind w:left="1440" w:hanging="360"/>
        <w:rPr>
          <w:u w:val="none"/>
        </w:rPr>
      </w:pPr>
      <w:r w:rsidDel="00000000" w:rsidR="00000000" w:rsidRPr="00000000">
        <w:rPr>
          <w:rtl w:val="0"/>
        </w:rPr>
        <w:t xml:space="preserve">Unit number</w:t>
      </w:r>
    </w:p>
    <w:p w:rsidR="00000000" w:rsidDel="00000000" w:rsidP="00000000" w:rsidRDefault="00000000" w:rsidRPr="00000000" w14:paraId="00000099">
      <w:pPr>
        <w:numPr>
          <w:ilvl w:val="1"/>
          <w:numId w:val="5"/>
        </w:numPr>
        <w:spacing w:after="0" w:afterAutospacing="0" w:before="0" w:beforeAutospacing="0"/>
        <w:ind w:left="1440" w:hanging="360"/>
        <w:rPr>
          <w:u w:val="none"/>
        </w:rPr>
      </w:pPr>
      <w:r w:rsidDel="00000000" w:rsidR="00000000" w:rsidRPr="00000000">
        <w:rPr>
          <w:rtl w:val="0"/>
        </w:rPr>
        <w:t xml:space="preserve">Names of  co-owners</w:t>
      </w:r>
    </w:p>
    <w:p w:rsidR="00000000" w:rsidDel="00000000" w:rsidP="00000000" w:rsidRDefault="00000000" w:rsidRPr="00000000" w14:paraId="0000009A">
      <w:pPr>
        <w:numPr>
          <w:ilvl w:val="1"/>
          <w:numId w:val="5"/>
        </w:numPr>
        <w:spacing w:after="0" w:afterAutospacing="0" w:before="0" w:beforeAutospacing="0"/>
        <w:ind w:left="1440" w:hanging="360"/>
        <w:rPr>
          <w:u w:val="none"/>
        </w:rPr>
      </w:pPr>
      <w:r w:rsidDel="00000000" w:rsidR="00000000" w:rsidRPr="00000000">
        <w:rPr>
          <w:rtl w:val="0"/>
        </w:rPr>
        <w:t xml:space="preserve">Completed contact form</w:t>
      </w:r>
    </w:p>
    <w:p w:rsidR="00000000" w:rsidDel="00000000" w:rsidP="00000000" w:rsidRDefault="00000000" w:rsidRPr="00000000" w14:paraId="0000009B">
      <w:pPr>
        <w:numPr>
          <w:ilvl w:val="1"/>
          <w:numId w:val="5"/>
        </w:numPr>
        <w:spacing w:before="0" w:beforeAutospacing="0"/>
        <w:ind w:left="1440" w:hanging="360"/>
        <w:rPr>
          <w:u w:val="none"/>
        </w:rPr>
      </w:pPr>
      <w:r w:rsidDel="00000000" w:rsidR="00000000" w:rsidRPr="00000000">
        <w:rPr>
          <w:rtl w:val="0"/>
        </w:rPr>
        <w:t xml:space="preserve">Names of any mortgage holders</w:t>
      </w:r>
    </w:p>
    <w:p w:rsidR="00000000" w:rsidDel="00000000" w:rsidP="00000000" w:rsidRDefault="00000000" w:rsidRPr="00000000" w14:paraId="0000009C">
      <w:pPr>
        <w:numPr>
          <w:ilvl w:val="0"/>
          <w:numId w:val="5"/>
        </w:numPr>
        <w:ind w:left="720" w:hanging="360"/>
      </w:pPr>
      <w:r w:rsidDel="00000000" w:rsidR="00000000" w:rsidRPr="00000000">
        <w:rPr>
          <w:b w:val="1"/>
          <w:rtl w:val="0"/>
        </w:rPr>
        <w:t xml:space="preserve">Sale Closing Documents</w:t>
      </w:r>
      <w:r w:rsidDel="00000000" w:rsidR="00000000" w:rsidRPr="00000000">
        <w:rPr>
          <w:rtl w:val="0"/>
        </w:rPr>
        <w:t xml:space="preserve">: </w:t>
      </w:r>
      <w:r w:rsidDel="00000000" w:rsidR="00000000" w:rsidRPr="00000000">
        <w:rPr>
          <w:rtl w:val="0"/>
        </w:rPr>
        <w:t xml:space="preserve">Owners (current or prospective) must submit a written request to the Management Agent for all required sale documents, including:</w:t>
      </w:r>
    </w:p>
    <w:p w:rsidR="00000000" w:rsidDel="00000000" w:rsidP="00000000" w:rsidRDefault="00000000" w:rsidRPr="00000000" w14:paraId="0000009D">
      <w:pPr>
        <w:numPr>
          <w:ilvl w:val="1"/>
          <w:numId w:val="5"/>
        </w:numPr>
        <w:spacing w:after="0" w:afterAutospacing="0"/>
        <w:ind w:left="1440" w:hanging="360"/>
        <w:rPr>
          <w:u w:val="none"/>
        </w:rPr>
      </w:pPr>
      <w:r w:rsidDel="00000000" w:rsidR="00000000" w:rsidRPr="00000000">
        <w:rPr>
          <w:rtl w:val="0"/>
        </w:rPr>
        <w:t xml:space="preserve">Condominium questionnaires</w:t>
      </w:r>
    </w:p>
    <w:p w:rsidR="00000000" w:rsidDel="00000000" w:rsidP="00000000" w:rsidRDefault="00000000" w:rsidRPr="00000000" w14:paraId="0000009E">
      <w:pPr>
        <w:numPr>
          <w:ilvl w:val="1"/>
          <w:numId w:val="5"/>
        </w:numPr>
        <w:spacing w:after="0" w:afterAutospacing="0" w:before="0" w:beforeAutospacing="0"/>
        <w:ind w:left="1440" w:hanging="360"/>
        <w:rPr>
          <w:u w:val="none"/>
        </w:rPr>
      </w:pPr>
      <w:r w:rsidDel="00000000" w:rsidR="00000000" w:rsidRPr="00000000">
        <w:rPr>
          <w:rtl w:val="0"/>
        </w:rPr>
        <w:t xml:space="preserve">Certificates of insurance</w:t>
      </w:r>
    </w:p>
    <w:p w:rsidR="00000000" w:rsidDel="00000000" w:rsidP="00000000" w:rsidRDefault="00000000" w:rsidRPr="00000000" w14:paraId="0000009F">
      <w:pPr>
        <w:numPr>
          <w:ilvl w:val="1"/>
          <w:numId w:val="5"/>
        </w:numPr>
        <w:spacing w:before="0" w:beforeAutospacing="0"/>
        <w:ind w:left="1440" w:hanging="360"/>
        <w:rPr>
          <w:u w:val="none"/>
        </w:rPr>
      </w:pPr>
      <w:r w:rsidDel="00000000" w:rsidR="00000000" w:rsidRPr="00000000">
        <w:rPr>
          <w:rtl w:val="0"/>
        </w:rPr>
        <w:t xml:space="preserve">Letters regarding the dues account status and assessments</w:t>
      </w:r>
    </w:p>
    <w:p w:rsidR="00000000" w:rsidDel="00000000" w:rsidP="00000000" w:rsidRDefault="00000000" w:rsidRPr="00000000" w14:paraId="000000A0">
      <w:pPr>
        <w:numPr>
          <w:ilvl w:val="0"/>
          <w:numId w:val="5"/>
        </w:numPr>
        <w:ind w:left="720" w:hanging="360"/>
      </w:pPr>
      <w:r w:rsidDel="00000000" w:rsidR="00000000" w:rsidRPr="00000000">
        <w:rPr>
          <w:rtl w:val="0"/>
        </w:rPr>
        <w:t xml:space="preserve">Requests must be submitted at least 10 days before the sale or transfer date.</w:t>
      </w:r>
    </w:p>
    <w:p w:rsidR="00000000" w:rsidDel="00000000" w:rsidP="00000000" w:rsidRDefault="00000000" w:rsidRPr="00000000" w14:paraId="000000A1">
      <w:pPr>
        <w:numPr>
          <w:ilvl w:val="0"/>
          <w:numId w:val="5"/>
        </w:numPr>
        <w:ind w:left="720" w:hanging="360"/>
      </w:pPr>
      <w:r w:rsidDel="00000000" w:rsidR="00000000" w:rsidRPr="00000000">
        <w:rPr>
          <w:b w:val="1"/>
          <w:rtl w:val="0"/>
        </w:rPr>
        <w:t xml:space="preserve">Mortgage</w:t>
      </w:r>
      <w:r w:rsidDel="00000000" w:rsidR="00000000" w:rsidRPr="00000000">
        <w:rPr>
          <w:rtl w:val="0"/>
        </w:rPr>
        <w:t xml:space="preserve">: </w:t>
      </w:r>
      <w:r w:rsidDel="00000000" w:rsidR="00000000" w:rsidRPr="00000000">
        <w:rPr>
          <w:rtl w:val="0"/>
        </w:rPr>
        <w:t xml:space="preserve">Notify the Management Agent 10 days in advance of any mortgage closing, including home equity loans or refinancing.</w:t>
      </w:r>
    </w:p>
    <w:p w:rsidR="00000000" w:rsidDel="00000000" w:rsidP="00000000" w:rsidRDefault="00000000" w:rsidRPr="00000000" w14:paraId="000000A2">
      <w:pPr>
        <w:numPr>
          <w:ilvl w:val="0"/>
          <w:numId w:val="5"/>
        </w:numPr>
        <w:ind w:left="720" w:hanging="360"/>
      </w:pPr>
      <w:r w:rsidDel="00000000" w:rsidR="00000000" w:rsidRPr="00000000">
        <w:rPr>
          <w:b w:val="1"/>
          <w:rtl w:val="0"/>
        </w:rPr>
        <w:t xml:space="preserve">Move-In/Move-Out Frequency</w:t>
      </w:r>
      <w:r w:rsidDel="00000000" w:rsidR="00000000" w:rsidRPr="00000000">
        <w:rPr>
          <w:rtl w:val="0"/>
        </w:rPr>
        <w:t xml:space="preserve">: Only one move-in or move-out is permitted per day in the building.</w:t>
      </w:r>
    </w:p>
    <w:p w:rsidR="00000000" w:rsidDel="00000000" w:rsidP="00000000" w:rsidRDefault="00000000" w:rsidRPr="00000000" w14:paraId="000000A3">
      <w:pPr>
        <w:pStyle w:val="Heading2"/>
        <w:keepNext w:val="0"/>
        <w:keepLines w:val="0"/>
        <w:spacing w:after="40" w:before="240" w:lineRule="auto"/>
        <w:rPr/>
      </w:pPr>
      <w:bookmarkStart w:colFirst="0" w:colLast="0" w:name="_heading=h.hxfr35doz69" w:id="27"/>
      <w:bookmarkEnd w:id="27"/>
      <w:r w:rsidDel="00000000" w:rsidR="00000000" w:rsidRPr="00000000">
        <w:rPr>
          <w:rtl w:val="0"/>
        </w:rPr>
        <w:t xml:space="preserve">Move-In Procedures</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Before moving in, the following steps must be completed:</w:t>
      </w:r>
    </w:p>
    <w:p w:rsidR="00000000" w:rsidDel="00000000" w:rsidP="00000000" w:rsidRDefault="00000000" w:rsidRPr="00000000" w14:paraId="000000A5">
      <w:pPr>
        <w:numPr>
          <w:ilvl w:val="0"/>
          <w:numId w:val="9"/>
        </w:numPr>
        <w:ind w:left="720" w:hanging="360"/>
      </w:pPr>
      <w:r w:rsidDel="00000000" w:rsidR="00000000" w:rsidRPr="00000000">
        <w:rPr>
          <w:rtl w:val="0"/>
        </w:rPr>
        <w:t xml:space="preserve">Submit the following forms to the Management Agent:</w:t>
      </w:r>
    </w:p>
    <w:p w:rsidR="00000000" w:rsidDel="00000000" w:rsidP="00000000" w:rsidRDefault="00000000" w:rsidRPr="00000000" w14:paraId="000000A6">
      <w:pPr>
        <w:numPr>
          <w:ilvl w:val="1"/>
          <w:numId w:val="9"/>
        </w:numPr>
        <w:spacing w:after="0" w:afterAutospacing="0"/>
        <w:ind w:left="1440" w:hanging="360"/>
        <w:rPr>
          <w:u w:val="none"/>
        </w:rPr>
      </w:pPr>
      <w:r w:rsidDel="00000000" w:rsidR="00000000" w:rsidRPr="00000000">
        <w:rPr>
          <w:rtl w:val="0"/>
        </w:rPr>
        <w:t xml:space="preserve">Tenant and Emergency Contact Form</w:t>
      </w:r>
    </w:p>
    <w:p w:rsidR="00000000" w:rsidDel="00000000" w:rsidP="00000000" w:rsidRDefault="00000000" w:rsidRPr="00000000" w14:paraId="000000A7">
      <w:pPr>
        <w:numPr>
          <w:ilvl w:val="1"/>
          <w:numId w:val="9"/>
        </w:numPr>
        <w:spacing w:after="0" w:afterAutospacing="0" w:before="0" w:beforeAutospacing="0"/>
        <w:ind w:left="1440" w:hanging="360"/>
        <w:rPr>
          <w:u w:val="none"/>
        </w:rPr>
      </w:pPr>
      <w:r w:rsidDel="00000000" w:rsidR="00000000" w:rsidRPr="00000000">
        <w:rPr>
          <w:rtl w:val="0"/>
        </w:rPr>
        <w:t xml:space="preserve">Automobile and Motorcycle Registration Form</w:t>
      </w:r>
    </w:p>
    <w:p w:rsidR="00000000" w:rsidDel="00000000" w:rsidP="00000000" w:rsidRDefault="00000000" w:rsidRPr="00000000" w14:paraId="000000A8">
      <w:pPr>
        <w:numPr>
          <w:ilvl w:val="1"/>
          <w:numId w:val="9"/>
        </w:numPr>
        <w:spacing w:after="0" w:afterAutospacing="0" w:before="0" w:beforeAutospacing="0"/>
        <w:ind w:left="1440" w:hanging="360"/>
        <w:rPr>
          <w:u w:val="none"/>
        </w:rPr>
      </w:pPr>
      <w:r w:rsidDel="00000000" w:rsidR="00000000" w:rsidRPr="00000000">
        <w:rPr>
          <w:rtl w:val="0"/>
        </w:rPr>
        <w:t xml:space="preserve">Bicycle Registration Form (if applicable)</w:t>
      </w:r>
    </w:p>
    <w:p w:rsidR="00000000" w:rsidDel="00000000" w:rsidP="00000000" w:rsidRDefault="00000000" w:rsidRPr="00000000" w14:paraId="000000A9">
      <w:pPr>
        <w:numPr>
          <w:ilvl w:val="1"/>
          <w:numId w:val="9"/>
        </w:numPr>
        <w:spacing w:after="0" w:afterAutospacing="0" w:before="0" w:beforeAutospacing="0"/>
        <w:ind w:left="1440" w:hanging="360"/>
        <w:rPr>
          <w:u w:val="none"/>
        </w:rPr>
      </w:pPr>
      <w:r w:rsidDel="00000000" w:rsidR="00000000" w:rsidRPr="00000000">
        <w:rPr>
          <w:rtl w:val="0"/>
        </w:rPr>
        <w:t xml:space="preserve">Application for Pet Approval (if applicable)</w:t>
      </w:r>
    </w:p>
    <w:p w:rsidR="00000000" w:rsidDel="00000000" w:rsidP="00000000" w:rsidRDefault="00000000" w:rsidRPr="00000000" w14:paraId="000000AA">
      <w:pPr>
        <w:numPr>
          <w:ilvl w:val="1"/>
          <w:numId w:val="9"/>
        </w:numPr>
        <w:spacing w:before="0" w:beforeAutospacing="0"/>
        <w:ind w:left="1440" w:hanging="360"/>
        <w:rPr>
          <w:u w:val="none"/>
        </w:rPr>
      </w:pPr>
      <w:r w:rsidDel="00000000" w:rsidR="00000000" w:rsidRPr="00000000">
        <w:rPr>
          <w:rtl w:val="0"/>
        </w:rPr>
        <w:t xml:space="preserve">Requested Date for Move-In/Move-Out Form</w:t>
      </w:r>
    </w:p>
    <w:p w:rsidR="00000000" w:rsidDel="00000000" w:rsidP="00000000" w:rsidRDefault="00000000" w:rsidRPr="00000000" w14:paraId="000000AB">
      <w:pPr>
        <w:numPr>
          <w:ilvl w:val="0"/>
          <w:numId w:val="9"/>
        </w:numPr>
        <w:ind w:left="720" w:hanging="360"/>
      </w:pPr>
      <w:r w:rsidDel="00000000" w:rsidR="00000000" w:rsidRPr="00000000">
        <w:rPr>
          <w:rtl w:val="0"/>
        </w:rPr>
        <w:t xml:space="preserve">Pay all move-in and document transfer fees (for unit sales, these fees are typically handled through the title company).</w:t>
      </w:r>
    </w:p>
    <w:p w:rsidR="00000000" w:rsidDel="00000000" w:rsidP="00000000" w:rsidRDefault="00000000" w:rsidRPr="00000000" w14:paraId="000000AC">
      <w:pPr>
        <w:numPr>
          <w:ilvl w:val="0"/>
          <w:numId w:val="9"/>
        </w:numPr>
        <w:ind w:left="720" w:hanging="360"/>
      </w:pPr>
      <w:r w:rsidDel="00000000" w:rsidR="00000000" w:rsidRPr="00000000">
        <w:rPr>
          <w:rtl w:val="0"/>
        </w:rPr>
        <w:t xml:space="preserve">Provide a Certificate of Insurance naming Sloan as an insured from the moving company.</w:t>
      </w:r>
    </w:p>
    <w:p w:rsidR="00000000" w:rsidDel="00000000" w:rsidP="00000000" w:rsidRDefault="00000000" w:rsidRPr="00000000" w14:paraId="000000AD">
      <w:pPr>
        <w:pStyle w:val="Heading2"/>
        <w:keepNext w:val="0"/>
        <w:keepLines w:val="0"/>
        <w:spacing w:after="40" w:before="240" w:lineRule="auto"/>
        <w:rPr/>
      </w:pPr>
      <w:bookmarkStart w:colFirst="0" w:colLast="0" w:name="_heading=h.d8x6hu2dr8wk" w:id="28"/>
      <w:bookmarkEnd w:id="28"/>
      <w:r w:rsidDel="00000000" w:rsidR="00000000" w:rsidRPr="00000000">
        <w:rPr>
          <w:rtl w:val="0"/>
        </w:rPr>
        <w:t xml:space="preserve">General Move-In/Move-Out Information</w:t>
      </w:r>
      <w:r w:rsidDel="00000000" w:rsidR="00000000" w:rsidRPr="00000000">
        <w:rPr>
          <w:rtl w:val="0"/>
        </w:rPr>
      </w:r>
    </w:p>
    <w:p w:rsidR="00000000" w:rsidDel="00000000" w:rsidP="00000000" w:rsidRDefault="00000000" w:rsidRPr="00000000" w14:paraId="000000AE">
      <w:pPr>
        <w:numPr>
          <w:ilvl w:val="0"/>
          <w:numId w:val="10"/>
        </w:numPr>
        <w:ind w:left="720" w:hanging="360"/>
      </w:pPr>
      <w:r w:rsidDel="00000000" w:rsidR="00000000" w:rsidRPr="00000000">
        <w:rPr>
          <w:b w:val="1"/>
          <w:rtl w:val="0"/>
        </w:rPr>
        <w:t xml:space="preserve">Moving Hours</w:t>
      </w:r>
      <w:r w:rsidDel="00000000" w:rsidR="00000000" w:rsidRPr="00000000">
        <w:rPr>
          <w:rtl w:val="0"/>
        </w:rPr>
        <w:t xml:space="preserve">: Moves are restricted to Monday through Friday, 9 a.m.–6 p.m. No moves are allowed on weekends or holidays.</w:t>
      </w:r>
    </w:p>
    <w:p w:rsidR="00000000" w:rsidDel="00000000" w:rsidP="00000000" w:rsidRDefault="00000000" w:rsidRPr="00000000" w14:paraId="000000AF">
      <w:pPr>
        <w:numPr>
          <w:ilvl w:val="0"/>
          <w:numId w:val="10"/>
        </w:numPr>
        <w:ind w:left="720" w:hanging="360"/>
      </w:pPr>
      <w:r w:rsidDel="00000000" w:rsidR="00000000" w:rsidRPr="00000000">
        <w:rPr>
          <w:b w:val="1"/>
          <w:rtl w:val="0"/>
        </w:rPr>
        <w:t xml:space="preserve">Elevator Reservations</w:t>
      </w:r>
      <w:r w:rsidDel="00000000" w:rsidR="00000000" w:rsidRPr="00000000">
        <w:rPr>
          <w:rtl w:val="0"/>
        </w:rPr>
        <w:t xml:space="preserve">: Once all requirements are met, an elevator will be reserved for your move. If an elevator is out of service, the remaining elevator will not be reserved and must be shared with other residents.</w:t>
      </w:r>
    </w:p>
    <w:p w:rsidR="00000000" w:rsidDel="00000000" w:rsidP="00000000" w:rsidRDefault="00000000" w:rsidRPr="00000000" w14:paraId="000000B0">
      <w:pPr>
        <w:numPr>
          <w:ilvl w:val="0"/>
          <w:numId w:val="10"/>
        </w:numPr>
        <w:ind w:left="720" w:hanging="360"/>
      </w:pPr>
      <w:r w:rsidDel="00000000" w:rsidR="00000000" w:rsidRPr="00000000">
        <w:rPr>
          <w:b w:val="1"/>
          <w:rtl w:val="0"/>
        </w:rPr>
        <w:t xml:space="preserve">Elevator Pads and Protection</w:t>
      </w:r>
      <w:r w:rsidDel="00000000" w:rsidR="00000000" w:rsidRPr="00000000">
        <w:rPr>
          <w:rtl w:val="0"/>
        </w:rPr>
        <w:t xml:space="preserve">: Elevator pads must be installed by the Lobby Staff. Floor and wall protection (available for a nominal fee) must be used to prevent damage. Pads must be removed over the weekend.</w:t>
      </w:r>
    </w:p>
    <w:p w:rsidR="00000000" w:rsidDel="00000000" w:rsidP="00000000" w:rsidRDefault="00000000" w:rsidRPr="00000000" w14:paraId="000000B1">
      <w:pPr>
        <w:pStyle w:val="Heading3"/>
        <w:keepNext w:val="0"/>
        <w:keepLines w:val="0"/>
        <w:rPr>
          <w:rFonts w:ascii="Atkinson Hyperlegible" w:cs="Atkinson Hyperlegible" w:eastAsia="Atkinson Hyperlegible" w:hAnsi="Atkinson Hyperlegible"/>
          <w:sz w:val="22"/>
          <w:szCs w:val="22"/>
        </w:rPr>
      </w:pPr>
      <w:bookmarkStart w:colFirst="0" w:colLast="0" w:name="_heading=h.fl0iyqlwhjq9" w:id="29"/>
      <w:bookmarkEnd w:id="29"/>
      <w:r w:rsidDel="00000000" w:rsidR="00000000" w:rsidRPr="00000000">
        <w:rPr>
          <w:rtl w:val="0"/>
        </w:rPr>
        <w:t xml:space="preserve">Responsibilities &amp; Restrictions</w:t>
      </w:r>
      <w:r w:rsidDel="00000000" w:rsidR="00000000" w:rsidRPr="00000000">
        <w:rPr>
          <w:rtl w:val="0"/>
        </w:rPr>
      </w:r>
    </w:p>
    <w:p w:rsidR="00000000" w:rsidDel="00000000" w:rsidP="00000000" w:rsidRDefault="00000000" w:rsidRPr="00000000" w14:paraId="000000B2">
      <w:pPr>
        <w:numPr>
          <w:ilvl w:val="0"/>
          <w:numId w:val="2"/>
        </w:numPr>
        <w:ind w:left="720" w:hanging="360"/>
      </w:pPr>
      <w:r w:rsidDel="00000000" w:rsidR="00000000" w:rsidRPr="00000000">
        <w:rPr>
          <w:b w:val="1"/>
          <w:rtl w:val="0"/>
        </w:rPr>
        <w:t xml:space="preserve">Damage Liability</w:t>
      </w:r>
      <w:r w:rsidDel="00000000" w:rsidR="00000000" w:rsidRPr="00000000">
        <w:rPr>
          <w:rtl w:val="0"/>
        </w:rPr>
        <w:t xml:space="preserve">: Owners are responsible for any damage caused to Common Elements by their movers or contractors. A pre- and post-move inspection will be conducted by the Building Superintendent, and any damages will be charged to the owner’s account.</w:t>
      </w:r>
    </w:p>
    <w:p w:rsidR="00000000" w:rsidDel="00000000" w:rsidP="00000000" w:rsidRDefault="00000000" w:rsidRPr="00000000" w14:paraId="000000B3">
      <w:pPr>
        <w:numPr>
          <w:ilvl w:val="0"/>
          <w:numId w:val="2"/>
        </w:numPr>
        <w:ind w:left="720" w:hanging="360"/>
      </w:pPr>
      <w:r w:rsidDel="00000000" w:rsidR="00000000" w:rsidRPr="00000000">
        <w:rPr>
          <w:b w:val="1"/>
          <w:rtl w:val="0"/>
        </w:rPr>
        <w:t xml:space="preserve">Prohibited Actions</w:t>
      </w:r>
      <w:r w:rsidDel="00000000" w:rsidR="00000000" w:rsidRPr="00000000">
        <w:rPr>
          <w:rtl w:val="0"/>
        </w:rPr>
        <w:t xml:space="preserve">:</w:t>
      </w:r>
    </w:p>
    <w:p w:rsidR="00000000" w:rsidDel="00000000" w:rsidP="00000000" w:rsidRDefault="00000000" w:rsidRPr="00000000" w14:paraId="000000B4">
      <w:pPr>
        <w:numPr>
          <w:ilvl w:val="1"/>
          <w:numId w:val="2"/>
        </w:numPr>
        <w:spacing w:after="0" w:afterAutospacing="0"/>
        <w:ind w:left="1440" w:hanging="360"/>
        <w:rPr>
          <w:u w:val="none"/>
        </w:rPr>
      </w:pPr>
      <w:r w:rsidDel="00000000" w:rsidR="00000000" w:rsidRPr="00000000">
        <w:rPr>
          <w:rtl w:val="0"/>
        </w:rPr>
        <w:t xml:space="preserve">Furniture or belongings may not be dragged across the flooring. Always use dollies or hand trucks.</w:t>
      </w:r>
    </w:p>
    <w:p w:rsidR="00000000" w:rsidDel="00000000" w:rsidP="00000000" w:rsidRDefault="00000000" w:rsidRPr="00000000" w14:paraId="000000B5">
      <w:pPr>
        <w:numPr>
          <w:ilvl w:val="1"/>
          <w:numId w:val="2"/>
        </w:numPr>
        <w:spacing w:before="0" w:beforeAutospacing="0"/>
        <w:ind w:left="1440" w:hanging="360"/>
        <w:rPr>
          <w:u w:val="none"/>
        </w:rPr>
      </w:pPr>
      <w:r w:rsidDel="00000000" w:rsidR="00000000" w:rsidRPr="00000000">
        <w:rPr>
          <w:rtl w:val="0"/>
        </w:rPr>
        <w:t xml:space="preserve">Sloan Plaza equipment (i.e., dollies, carts, etc.) may not be used for moving purposes. </w:t>
      </w:r>
    </w:p>
    <w:p w:rsidR="00000000" w:rsidDel="00000000" w:rsidP="00000000" w:rsidRDefault="00000000" w:rsidRPr="00000000" w14:paraId="000000B6">
      <w:pPr>
        <w:pStyle w:val="Heading3"/>
        <w:keepNext w:val="0"/>
        <w:keepLines w:val="0"/>
        <w:spacing w:after="40" w:before="240" w:lineRule="auto"/>
        <w:rPr/>
      </w:pPr>
      <w:bookmarkStart w:colFirst="0" w:colLast="0" w:name="_heading=h.4hid3dc84jdg" w:id="30"/>
      <w:bookmarkEnd w:id="30"/>
      <w:r w:rsidDel="00000000" w:rsidR="00000000" w:rsidRPr="00000000">
        <w:rPr>
          <w:rtl w:val="0"/>
        </w:rPr>
        <w:t xml:space="preserve">Insurance &amp; Permits</w:t>
      </w:r>
    </w:p>
    <w:p w:rsidR="00000000" w:rsidDel="00000000" w:rsidP="00000000" w:rsidRDefault="00000000" w:rsidRPr="00000000" w14:paraId="000000B7">
      <w:pPr>
        <w:numPr>
          <w:ilvl w:val="0"/>
          <w:numId w:val="6"/>
        </w:numPr>
        <w:spacing w:after="0" w:afterAutospacing="0"/>
        <w:ind w:left="720" w:hanging="360"/>
        <w:rPr>
          <w:u w:val="none"/>
        </w:rPr>
      </w:pPr>
      <w:r w:rsidDel="00000000" w:rsidR="00000000" w:rsidRPr="00000000">
        <w:rPr>
          <w:rtl w:val="0"/>
        </w:rPr>
        <w:t xml:space="preserve">A Certificate of Insurance for General Liability and Workers' Compensation Insurance </w:t>
      </w:r>
      <w:r w:rsidDel="00000000" w:rsidR="00000000" w:rsidRPr="00000000">
        <w:rPr>
          <w:rtl w:val="0"/>
        </w:rPr>
        <w:t xml:space="preserve">(minimum </w:t>
      </w:r>
      <w:r w:rsidDel="00000000" w:rsidR="00000000" w:rsidRPr="00000000">
        <w:rPr>
          <w:rtl w:val="0"/>
        </w:rPr>
        <w:t xml:space="preserve">coverage of $1,000,000) must be provided, naming Sloan Plaza Condominium Association and Management, LLC, as additional insureds.</w:t>
      </w:r>
    </w:p>
    <w:p w:rsidR="00000000" w:rsidDel="00000000" w:rsidP="00000000" w:rsidRDefault="00000000" w:rsidRPr="00000000" w14:paraId="000000B8">
      <w:pPr>
        <w:numPr>
          <w:ilvl w:val="0"/>
          <w:numId w:val="6"/>
        </w:numPr>
        <w:spacing w:before="0" w:beforeAutospacing="0"/>
        <w:ind w:left="720" w:hanging="360"/>
        <w:rPr>
          <w:u w:val="none"/>
        </w:rPr>
      </w:pPr>
      <w:r w:rsidDel="00000000" w:rsidR="00000000" w:rsidRPr="00000000">
        <w:rPr>
          <w:rtl w:val="0"/>
        </w:rPr>
        <w:t xml:space="preserve">Large moving vans must park on the street.</w:t>
      </w:r>
    </w:p>
    <w:p w:rsidR="00000000" w:rsidDel="00000000" w:rsidP="00000000" w:rsidRDefault="00000000" w:rsidRPr="00000000" w14:paraId="000000B9">
      <w:pPr>
        <w:rPr/>
      </w:pPr>
      <w:r w:rsidDel="00000000" w:rsidR="00000000" w:rsidRPr="00000000">
        <w:rPr>
          <w:rtl w:val="0"/>
        </w:rPr>
        <w:t xml:space="preserve">All move-ins or outs must be confirmed with Management at least 10 days before the move-in or out. Management will provide staffing to monitor contractors to ensure they are not damaging the building.</w:t>
      </w:r>
    </w:p>
    <w:p w:rsidR="00000000" w:rsidDel="00000000" w:rsidP="00000000" w:rsidRDefault="00000000" w:rsidRPr="00000000" w14:paraId="000000BA">
      <w:pPr>
        <w:rPr/>
      </w:pPr>
      <w:r w:rsidDel="00000000" w:rsidR="00000000" w:rsidRPr="00000000">
        <w:rPr>
          <w:rtl w:val="0"/>
        </w:rPr>
        <w:t xml:space="preserve">The fee to move in or out is </w:t>
      </w:r>
      <w:r w:rsidDel="00000000" w:rsidR="00000000" w:rsidRPr="00000000">
        <w:rPr>
          <w:rtl w:val="0"/>
        </w:rPr>
        <w:t xml:space="preserve">$</w:t>
      </w:r>
      <w:r w:rsidDel="00000000" w:rsidR="00000000" w:rsidRPr="00000000">
        <w:rPr>
          <w:rtl w:val="0"/>
        </w:rPr>
        <w:t xml:space="preserve"> 1,000, meaning that when there is a move-out and a move-in, a bill for $2,000 will be issued.</w:t>
      </w:r>
    </w:p>
    <w:p w:rsidR="00000000" w:rsidDel="00000000" w:rsidP="00000000" w:rsidRDefault="00000000" w:rsidRPr="00000000" w14:paraId="000000BB">
      <w:pPr>
        <w:rPr/>
      </w:pPr>
      <w:r w:rsidDel="00000000" w:rsidR="00000000" w:rsidRPr="00000000">
        <w:rPr>
          <w:rtl w:val="0"/>
        </w:rPr>
        <w:t xml:space="preserve">By adhering to these policies, moves can be completed efficiently and without disruptions to the building or its residents.</w:t>
      </w:r>
    </w:p>
    <w:p w:rsidR="00000000" w:rsidDel="00000000" w:rsidP="00000000" w:rsidRDefault="00000000" w:rsidRPr="00000000" w14:paraId="000000BC">
      <w:pPr>
        <w:rPr>
          <w:rFonts w:ascii="Atkinson Hyperlegible" w:cs="Atkinson Hyperlegible" w:eastAsia="Atkinson Hyperlegible" w:hAnsi="Atkinson Hyperlegible"/>
          <w:sz w:val="24"/>
          <w:szCs w:val="24"/>
        </w:rPr>
      </w:pPr>
      <w:r w:rsidDel="00000000" w:rsidR="00000000" w:rsidRPr="00000000">
        <w:rPr>
          <w:rtl w:val="0"/>
        </w:rPr>
        <w:t xml:space="preserve">Any violation of the move-in/out policy is subject to a Schedule 1 fine. The cost to repair any damage will also be assessed.</w:t>
      </w:r>
      <w:r w:rsidDel="00000000" w:rsidR="00000000" w:rsidRPr="00000000">
        <w:rPr>
          <w:rtl w:val="0"/>
        </w:rPr>
      </w:r>
    </w:p>
    <w:p w:rsidR="00000000" w:rsidDel="00000000" w:rsidP="00000000" w:rsidRDefault="00000000" w:rsidRPr="00000000" w14:paraId="000000BD">
      <w:pPr>
        <w:pStyle w:val="Heading1"/>
        <w:rPr/>
      </w:pPr>
      <w:bookmarkStart w:colFirst="0" w:colLast="0" w:name="_heading=h.gz1jzbmut2s0" w:id="31"/>
      <w:bookmarkEnd w:id="31"/>
      <w:r w:rsidDel="00000000" w:rsidR="00000000" w:rsidRPr="00000000">
        <w:rPr>
          <w:rtl w:val="0"/>
        </w:rPr>
        <w:t xml:space="preserve">REMODEL REQUEST POLICIES &amp; PROCEDURES</w:t>
      </w:r>
    </w:p>
    <w:p w:rsidR="00000000" w:rsidDel="00000000" w:rsidP="00000000" w:rsidRDefault="00000000" w:rsidRPr="00000000" w14:paraId="000000BE">
      <w:pPr>
        <w:rPr>
          <w:rFonts w:ascii="Atkinson Hyperlegible" w:cs="Atkinson Hyperlegible" w:eastAsia="Atkinson Hyperlegible" w:hAnsi="Atkinson Hyperlegible"/>
          <w:b w:val="1"/>
          <w:sz w:val="24"/>
          <w:szCs w:val="24"/>
        </w:rPr>
      </w:pPr>
      <w:r w:rsidDel="00000000" w:rsidR="00000000" w:rsidRPr="00000000">
        <w:rPr>
          <w:rtl w:val="0"/>
        </w:rPr>
        <w:t xml:space="preserve">All plans for remodeling or updating a unit must be approved in advance by the Board of Directors. You may not make any modifications to a unit without being granted permission in advance. This includes the replacement of any items already in the unit with like items - for example, new toilets, water heaters, windows, flooring, painting, wallpaper, etc.</w:t>
      </w:r>
      <w:r w:rsidDel="00000000" w:rsidR="00000000" w:rsidRPr="00000000">
        <w:rPr>
          <w:rtl w:val="0"/>
        </w:rPr>
      </w:r>
    </w:p>
    <w:p w:rsidR="00000000" w:rsidDel="00000000" w:rsidP="00000000" w:rsidRDefault="00000000" w:rsidRPr="00000000" w14:paraId="000000BF">
      <w:pPr>
        <w:pStyle w:val="Heading2"/>
        <w:ind w:left="0" w:firstLine="0"/>
        <w:rPr/>
      </w:pPr>
      <w:bookmarkStart w:colFirst="0" w:colLast="0" w:name="_heading=h.72im8jw1wkey" w:id="32"/>
      <w:bookmarkEnd w:id="32"/>
      <w:r w:rsidDel="00000000" w:rsidR="00000000" w:rsidRPr="00000000">
        <w:rPr>
          <w:rtl w:val="0"/>
        </w:rPr>
        <w:t xml:space="preserve">Remodeling Policies</w:t>
      </w:r>
    </w:p>
    <w:p w:rsidR="00000000" w:rsidDel="00000000" w:rsidP="00000000" w:rsidRDefault="00000000" w:rsidRPr="00000000" w14:paraId="000000C0">
      <w:pPr>
        <w:rPr/>
      </w:pPr>
      <w:r w:rsidDel="00000000" w:rsidR="00000000" w:rsidRPr="00000000">
        <w:rPr>
          <w:rtl w:val="0"/>
        </w:rPr>
        <w:t xml:space="preserve">Shop drawings for all mechanical and electrical equipment must be furnished for review and approval by the Board or its contracted outside professionals.</w:t>
      </w:r>
    </w:p>
    <w:p w:rsidR="00000000" w:rsidDel="00000000" w:rsidP="00000000" w:rsidRDefault="00000000" w:rsidRPr="00000000" w14:paraId="000000C1">
      <w:pPr>
        <w:rPr/>
      </w:pPr>
      <w:r w:rsidDel="00000000" w:rsidR="00000000" w:rsidRPr="00000000">
        <w:rPr>
          <w:rtl w:val="0"/>
        </w:rPr>
        <w:t xml:space="preserve">Penetrations to the exterior of the building for additional ventilation, air intake, or any other mechanical or electrical purposes are not permitted. </w:t>
      </w:r>
      <w:r w:rsidDel="00000000" w:rsidR="00000000" w:rsidRPr="00000000">
        <w:rPr>
          <w:rtl w:val="0"/>
        </w:rPr>
        <w:t xml:space="preserve">No drilling, mounting, or other affixing materials or external appliances are permitted on the face of the building, including on the building walls of adjacent decks</w:t>
      </w:r>
      <w:r w:rsidDel="00000000" w:rsidR="00000000" w:rsidRPr="00000000">
        <w:rPr>
          <w:rtl w:val="0"/>
        </w:rPr>
        <w:t xml:space="preserve">. Special consideration may be given when converting an office unit to a residential unit.</w:t>
      </w:r>
    </w:p>
    <w:p w:rsidR="00000000" w:rsidDel="00000000" w:rsidP="00000000" w:rsidRDefault="00000000" w:rsidRPr="00000000" w14:paraId="000000C2">
      <w:pPr>
        <w:rPr>
          <w:rFonts w:ascii="Atkinson Hyperlegible" w:cs="Atkinson Hyperlegible" w:eastAsia="Atkinson Hyperlegible" w:hAnsi="Atkinson Hyperlegible"/>
          <w:b w:val="1"/>
          <w:sz w:val="24"/>
          <w:szCs w:val="24"/>
        </w:rPr>
      </w:pPr>
      <w:r w:rsidDel="00000000" w:rsidR="00000000" w:rsidRPr="00000000">
        <w:rPr>
          <w:rtl w:val="0"/>
        </w:rPr>
        <w:t xml:space="preserve">Residents of adjacent units have the discretion not to grant permission to access their units for the purpose of relocating utility services during the remodeling process. Any plans that require access to an adjacent unit will require a written statement from the affected owners, confirming their willingness to allow such access.</w:t>
      </w:r>
      <w:r w:rsidDel="00000000" w:rsidR="00000000" w:rsidRPr="00000000">
        <w:rPr>
          <w:rtl w:val="0"/>
        </w:rPr>
      </w:r>
    </w:p>
    <w:p w:rsidR="00000000" w:rsidDel="00000000" w:rsidP="00000000" w:rsidRDefault="00000000" w:rsidRPr="00000000" w14:paraId="000000C3">
      <w:pPr>
        <w:pStyle w:val="Heading2"/>
        <w:ind w:left="0" w:firstLine="0"/>
        <w:rPr/>
      </w:pPr>
      <w:bookmarkStart w:colFirst="0" w:colLast="0" w:name="_heading=h.tm9tetuulgg1" w:id="33"/>
      <w:bookmarkEnd w:id="33"/>
      <w:r w:rsidDel="00000000" w:rsidR="00000000" w:rsidRPr="00000000">
        <w:rPr>
          <w:rtl w:val="0"/>
        </w:rPr>
        <w:t xml:space="preserve">Remodel Fees</w:t>
      </w:r>
    </w:p>
    <w:p w:rsidR="00000000" w:rsidDel="00000000" w:rsidP="00000000" w:rsidRDefault="00000000" w:rsidRPr="00000000" w14:paraId="000000C4">
      <w:pPr>
        <w:rPr/>
      </w:pPr>
      <w:r w:rsidDel="00000000" w:rsidR="00000000" w:rsidRPr="00000000">
        <w:rPr>
          <w:rtl w:val="0"/>
        </w:rPr>
        <w:t xml:space="preserve">A fee will be assessed on each remodel project to cover the Association's expenses specific to the remodel. Management will determine the remodel fee when reviewing the project request.</w:t>
      </w:r>
    </w:p>
    <w:p w:rsidR="00000000" w:rsidDel="00000000" w:rsidP="00000000" w:rsidRDefault="00000000" w:rsidRPr="00000000" w14:paraId="000000C5">
      <w:pPr>
        <w:rPr/>
      </w:pPr>
      <w:r w:rsidDel="00000000" w:rsidR="00000000" w:rsidRPr="00000000">
        <w:rPr>
          <w:rtl w:val="0"/>
        </w:rPr>
        <w:t xml:space="preserve">Remodel fee and approval are valid for one year from the date of Board approval. </w:t>
      </w:r>
    </w:p>
    <w:p w:rsidR="00000000" w:rsidDel="00000000" w:rsidP="00000000" w:rsidRDefault="00000000" w:rsidRPr="00000000" w14:paraId="000000C6">
      <w:pPr>
        <w:rPr>
          <w:rFonts w:ascii="Atkinson Hyperlegible" w:cs="Atkinson Hyperlegible" w:eastAsia="Atkinson Hyperlegible" w:hAnsi="Atkinson Hyperlegible"/>
          <w:b w:val="1"/>
          <w:sz w:val="24"/>
          <w:szCs w:val="24"/>
        </w:rPr>
      </w:pPr>
      <w:r w:rsidDel="00000000" w:rsidR="00000000" w:rsidRPr="00000000">
        <w:rPr>
          <w:rtl w:val="0"/>
        </w:rPr>
        <w:t xml:space="preserve">Remodel fees will be determined based on the amount of construction time involved, the extent and nature of the remodel, the degree of dust or debris that will be generated, and the Association staff time expected to oversee the project. The following categories will be used in this determination.</w:t>
      </w:r>
      <w:r w:rsidDel="00000000" w:rsidR="00000000" w:rsidRPr="00000000">
        <w:rPr>
          <w:rtl w:val="0"/>
        </w:rPr>
      </w:r>
    </w:p>
    <w:p w:rsidR="00000000" w:rsidDel="00000000" w:rsidP="00000000" w:rsidRDefault="00000000" w:rsidRPr="00000000" w14:paraId="000000C7">
      <w:pPr>
        <w:pStyle w:val="Heading3"/>
        <w:ind w:left="0" w:firstLine="0"/>
        <w:rPr/>
      </w:pPr>
      <w:bookmarkStart w:colFirst="0" w:colLast="0" w:name="_heading=h.fdd6vsbepbjn" w:id="34"/>
      <w:bookmarkEnd w:id="34"/>
      <w:r w:rsidDel="00000000" w:rsidR="00000000" w:rsidRPr="00000000">
        <w:rPr>
          <w:rtl w:val="0"/>
        </w:rPr>
        <w:t xml:space="preserve">Category I Remodel</w:t>
      </w:r>
      <w:r w:rsidDel="00000000" w:rsidR="00000000" w:rsidRPr="00000000">
        <w:rPr>
          <w:b w:val="0"/>
          <w:rtl w:val="0"/>
        </w:rPr>
        <w:t xml:space="preserve">: No fees</w:t>
      </w: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Normal maintenance projects generally do not require permits; however, owners must still inform the Manager and obtain approval before the project proceeds.</w:t>
      </w:r>
    </w:p>
    <w:p w:rsidR="00000000" w:rsidDel="00000000" w:rsidP="00000000" w:rsidRDefault="00000000" w:rsidRPr="00000000" w14:paraId="000000C9">
      <w:pPr>
        <w:rPr/>
      </w:pPr>
      <w:r w:rsidDel="00000000" w:rsidR="00000000" w:rsidRPr="00000000">
        <w:rPr>
          <w:rtl w:val="0"/>
        </w:rPr>
        <w:t xml:space="preserve">Examples include but are not limited to:</w:t>
      </w:r>
    </w:p>
    <w:p w:rsidR="00000000" w:rsidDel="00000000" w:rsidP="00000000" w:rsidRDefault="00000000" w:rsidRPr="00000000" w14:paraId="000000CA">
      <w:pPr>
        <w:numPr>
          <w:ilvl w:val="0"/>
          <w:numId w:val="3"/>
        </w:numPr>
        <w:spacing w:after="0" w:afterAutospacing="0"/>
        <w:ind w:left="720" w:hanging="360"/>
        <w:rPr>
          <w:u w:val="none"/>
        </w:rPr>
      </w:pPr>
      <w:r w:rsidDel="00000000" w:rsidR="00000000" w:rsidRPr="00000000">
        <w:rPr>
          <w:rtl w:val="0"/>
        </w:rPr>
        <w:t xml:space="preserve">Upgrade of appliances with similar type appliances -i.e., an electric range with an electric one - so no change in electric or gas utilities is involved</w:t>
      </w:r>
    </w:p>
    <w:p w:rsidR="00000000" w:rsidDel="00000000" w:rsidP="00000000" w:rsidRDefault="00000000" w:rsidRPr="00000000" w14:paraId="000000CB">
      <w:pPr>
        <w:numPr>
          <w:ilvl w:val="0"/>
          <w:numId w:val="3"/>
        </w:numPr>
        <w:spacing w:after="0" w:afterAutospacing="0" w:before="0" w:beforeAutospacing="0"/>
        <w:ind w:left="720" w:hanging="360"/>
        <w:rPr>
          <w:u w:val="none"/>
        </w:rPr>
      </w:pPr>
      <w:r w:rsidDel="00000000" w:rsidR="00000000" w:rsidRPr="00000000">
        <w:rPr>
          <w:rtl w:val="0"/>
        </w:rPr>
        <w:t xml:space="preserve">Replacement of window glass with identical glass - no change in the exterior appearance of the building, and no window frames included</w:t>
      </w:r>
    </w:p>
    <w:p w:rsidR="00000000" w:rsidDel="00000000" w:rsidP="00000000" w:rsidRDefault="00000000" w:rsidRPr="00000000" w14:paraId="000000CC">
      <w:pPr>
        <w:numPr>
          <w:ilvl w:val="0"/>
          <w:numId w:val="3"/>
        </w:numPr>
        <w:spacing w:after="0" w:afterAutospacing="0" w:before="0" w:beforeAutospacing="0"/>
        <w:ind w:left="720" w:hanging="360"/>
        <w:rPr>
          <w:u w:val="none"/>
        </w:rPr>
      </w:pPr>
      <w:r w:rsidDel="00000000" w:rsidR="00000000" w:rsidRPr="00000000">
        <w:rPr>
          <w:rtl w:val="0"/>
        </w:rPr>
        <w:t xml:space="preserve">Replacement of water heater- this requires a permit only if the type of fuel or venting changes</w:t>
      </w:r>
    </w:p>
    <w:p w:rsidR="00000000" w:rsidDel="00000000" w:rsidP="00000000" w:rsidRDefault="00000000" w:rsidRPr="00000000" w14:paraId="000000CD">
      <w:pPr>
        <w:numPr>
          <w:ilvl w:val="0"/>
          <w:numId w:val="3"/>
        </w:numPr>
        <w:spacing w:after="0" w:afterAutospacing="0" w:before="0" w:beforeAutospacing="0"/>
        <w:ind w:left="720" w:hanging="360"/>
        <w:rPr>
          <w:u w:val="none"/>
        </w:rPr>
      </w:pPr>
      <w:r w:rsidDel="00000000" w:rsidR="00000000" w:rsidRPr="00000000">
        <w:rPr>
          <w:rtl w:val="0"/>
        </w:rPr>
        <w:t xml:space="preserve">Replacement of the furnace and A/C condensing unit</w:t>
      </w:r>
    </w:p>
    <w:p w:rsidR="00000000" w:rsidDel="00000000" w:rsidP="00000000" w:rsidRDefault="00000000" w:rsidRPr="00000000" w14:paraId="000000CE">
      <w:pPr>
        <w:numPr>
          <w:ilvl w:val="0"/>
          <w:numId w:val="3"/>
        </w:numPr>
        <w:spacing w:after="0" w:afterAutospacing="0" w:before="0" w:beforeAutospacing="0"/>
        <w:ind w:left="720" w:hanging="360"/>
        <w:rPr>
          <w:u w:val="none"/>
        </w:rPr>
      </w:pPr>
      <w:r w:rsidDel="00000000" w:rsidR="00000000" w:rsidRPr="00000000">
        <w:rPr>
          <w:rtl w:val="0"/>
        </w:rPr>
        <w:t xml:space="preserve">Replacement of window treatments</w:t>
      </w:r>
    </w:p>
    <w:p w:rsidR="00000000" w:rsidDel="00000000" w:rsidP="00000000" w:rsidRDefault="00000000" w:rsidRPr="00000000" w14:paraId="000000CF">
      <w:pPr>
        <w:numPr>
          <w:ilvl w:val="0"/>
          <w:numId w:val="3"/>
        </w:numPr>
        <w:spacing w:after="0" w:afterAutospacing="0" w:before="0" w:beforeAutospacing="0"/>
        <w:ind w:left="720" w:hanging="360"/>
        <w:rPr>
          <w:u w:val="none"/>
        </w:rPr>
      </w:pPr>
      <w:r w:rsidDel="00000000" w:rsidR="00000000" w:rsidRPr="00000000">
        <w:rPr>
          <w:rtl w:val="0"/>
        </w:rPr>
        <w:t xml:space="preserve">Replacement of awning or installation of a new one – the recommended contractor is Arbor Shade and Awning, and the approved color is Sunbrella Toast.</w:t>
      </w:r>
    </w:p>
    <w:p w:rsidR="00000000" w:rsidDel="00000000" w:rsidP="00000000" w:rsidRDefault="00000000" w:rsidRPr="00000000" w14:paraId="000000D0">
      <w:pPr>
        <w:numPr>
          <w:ilvl w:val="0"/>
          <w:numId w:val="3"/>
        </w:numPr>
        <w:spacing w:after="0" w:afterAutospacing="0" w:before="0" w:beforeAutospacing="0"/>
        <w:ind w:left="720" w:hanging="360"/>
        <w:rPr>
          <w:u w:val="none"/>
        </w:rPr>
      </w:pPr>
      <w:r w:rsidDel="00000000" w:rsidR="00000000" w:rsidRPr="00000000">
        <w:rPr>
          <w:rtl w:val="0"/>
        </w:rPr>
        <w:t xml:space="preserve">Replacement of carpet.</w:t>
      </w:r>
    </w:p>
    <w:p w:rsidR="00000000" w:rsidDel="00000000" w:rsidP="00000000" w:rsidRDefault="00000000" w:rsidRPr="00000000" w14:paraId="000000D1">
      <w:pPr>
        <w:numPr>
          <w:ilvl w:val="0"/>
          <w:numId w:val="3"/>
        </w:numPr>
        <w:spacing w:after="0" w:afterAutospacing="0" w:before="0" w:beforeAutospacing="0"/>
        <w:ind w:left="720" w:hanging="360"/>
        <w:rPr>
          <w:u w:val="none"/>
        </w:rPr>
      </w:pPr>
      <w:r w:rsidDel="00000000" w:rsidR="00000000" w:rsidRPr="00000000">
        <w:rPr>
          <w:rtl w:val="0"/>
        </w:rPr>
        <w:t xml:space="preserve">Painting of the unit</w:t>
      </w:r>
    </w:p>
    <w:p w:rsidR="00000000" w:rsidDel="00000000" w:rsidP="00000000" w:rsidRDefault="00000000" w:rsidRPr="00000000" w14:paraId="000000D2">
      <w:pPr>
        <w:numPr>
          <w:ilvl w:val="0"/>
          <w:numId w:val="3"/>
        </w:numPr>
        <w:spacing w:before="0" w:beforeAutospacing="0"/>
        <w:ind w:left="720" w:hanging="360"/>
        <w:rPr>
          <w:u w:val="none"/>
        </w:rPr>
      </w:pPr>
      <w:r w:rsidDel="00000000" w:rsidR="00000000" w:rsidRPr="00000000">
        <w:rPr>
          <w:rtl w:val="0"/>
        </w:rPr>
        <w:t xml:space="preserve">Replacement of plumbing fixtures with no changes to tile or relocation of fixtures </w:t>
      </w:r>
      <w:r w:rsidDel="00000000" w:rsidR="00000000" w:rsidRPr="00000000">
        <w:rPr>
          <w:rtl w:val="0"/>
        </w:rPr>
      </w:r>
    </w:p>
    <w:p w:rsidR="00000000" w:rsidDel="00000000" w:rsidP="00000000" w:rsidRDefault="00000000" w:rsidRPr="00000000" w14:paraId="000000D3">
      <w:pPr>
        <w:pStyle w:val="Heading3"/>
        <w:ind w:left="0" w:firstLine="0"/>
        <w:rPr>
          <w:b w:val="0"/>
        </w:rPr>
      </w:pPr>
      <w:bookmarkStart w:colFirst="0" w:colLast="0" w:name="_heading=h.s2fgi2qzi95n" w:id="35"/>
      <w:bookmarkEnd w:id="35"/>
      <w:r w:rsidDel="00000000" w:rsidR="00000000" w:rsidRPr="00000000">
        <w:rPr>
          <w:rtl w:val="0"/>
        </w:rPr>
        <w:t xml:space="preserve">Category II Remodel: </w:t>
      </w:r>
      <w:r w:rsidDel="00000000" w:rsidR="00000000" w:rsidRPr="00000000">
        <w:rPr>
          <w:b w:val="0"/>
          <w:rtl w:val="0"/>
        </w:rPr>
        <w:t xml:space="preserve">Management and the board will determine the fee, typically not exceeding $250 per room.</w:t>
      </w:r>
    </w:p>
    <w:p w:rsidR="00000000" w:rsidDel="00000000" w:rsidP="00000000" w:rsidRDefault="00000000" w:rsidRPr="00000000" w14:paraId="000000D4">
      <w:pPr>
        <w:rPr/>
      </w:pPr>
      <w:r w:rsidDel="00000000" w:rsidR="00000000" w:rsidRPr="00000000">
        <w:rPr>
          <w:rtl w:val="0"/>
        </w:rPr>
        <w:t xml:space="preserve">Projects that do not require a City building permit or architectural drawings and will be completed in three months or less. All work must be completed by one properly licensed and insured design/construction team.</w:t>
      </w:r>
    </w:p>
    <w:p w:rsidR="00000000" w:rsidDel="00000000" w:rsidP="00000000" w:rsidRDefault="00000000" w:rsidRPr="00000000" w14:paraId="000000D5">
      <w:pPr>
        <w:rPr/>
      </w:pPr>
      <w:r w:rsidDel="00000000" w:rsidR="00000000" w:rsidRPr="00000000">
        <w:rPr>
          <w:rtl w:val="0"/>
        </w:rPr>
        <w:t xml:space="preserve">Examples include but are not limited to:</w:t>
      </w:r>
    </w:p>
    <w:p w:rsidR="00000000" w:rsidDel="00000000" w:rsidP="00000000" w:rsidRDefault="00000000" w:rsidRPr="00000000" w14:paraId="000000D6">
      <w:pPr>
        <w:numPr>
          <w:ilvl w:val="0"/>
          <w:numId w:val="8"/>
        </w:numPr>
        <w:spacing w:after="0" w:afterAutospacing="0"/>
        <w:ind w:left="720" w:hanging="360"/>
        <w:rPr>
          <w:u w:val="none"/>
        </w:rPr>
      </w:pPr>
      <w:r w:rsidDel="00000000" w:rsidR="00000000" w:rsidRPr="00000000">
        <w:rPr>
          <w:rtl w:val="0"/>
        </w:rPr>
        <w:t xml:space="preserve">Replacement of complete windows, including wooden window frames, with exact Pella replacements. No other brand or style is allowed.</w:t>
      </w:r>
    </w:p>
    <w:p w:rsidR="00000000" w:rsidDel="00000000" w:rsidP="00000000" w:rsidRDefault="00000000" w:rsidRPr="00000000" w14:paraId="000000D7">
      <w:pPr>
        <w:numPr>
          <w:ilvl w:val="0"/>
          <w:numId w:val="8"/>
        </w:numPr>
        <w:spacing w:after="0" w:afterAutospacing="0" w:before="0" w:beforeAutospacing="0"/>
        <w:ind w:left="720" w:hanging="360"/>
        <w:rPr>
          <w:u w:val="none"/>
        </w:rPr>
      </w:pPr>
      <w:r w:rsidDel="00000000" w:rsidR="00000000" w:rsidRPr="00000000">
        <w:rPr>
          <w:rtl w:val="0"/>
        </w:rPr>
        <w:t xml:space="preserve">Floor replacement other than carpets, such as tile or hardwood. The fee is per room. </w:t>
      </w:r>
    </w:p>
    <w:p w:rsidR="00000000" w:rsidDel="00000000" w:rsidP="00000000" w:rsidRDefault="00000000" w:rsidRPr="00000000" w14:paraId="000000D8">
      <w:pPr>
        <w:numPr>
          <w:ilvl w:val="0"/>
          <w:numId w:val="8"/>
        </w:numPr>
        <w:spacing w:before="0" w:beforeAutospacing="0"/>
        <w:ind w:left="720" w:hanging="360"/>
        <w:rPr>
          <w:u w:val="none"/>
        </w:rPr>
      </w:pPr>
      <w:r w:rsidDel="00000000" w:rsidR="00000000" w:rsidRPr="00000000">
        <w:rPr>
          <w:rtl w:val="0"/>
        </w:rPr>
        <w:t xml:space="preserve">New countertops; replacement of bathroom tile, kitchen cabinets, with no changes to plumbing or ventilation.</w:t>
      </w:r>
      <w:r w:rsidDel="00000000" w:rsidR="00000000" w:rsidRPr="00000000">
        <w:rPr>
          <w:rtl w:val="0"/>
        </w:rPr>
      </w:r>
    </w:p>
    <w:p w:rsidR="00000000" w:rsidDel="00000000" w:rsidP="00000000" w:rsidRDefault="00000000" w:rsidRPr="00000000" w14:paraId="000000D9">
      <w:pPr>
        <w:pStyle w:val="Heading3"/>
        <w:rPr/>
      </w:pPr>
      <w:bookmarkStart w:colFirst="0" w:colLast="0" w:name="_heading=h.edvflbog2gj1" w:id="36"/>
      <w:bookmarkEnd w:id="36"/>
      <w:r w:rsidDel="00000000" w:rsidR="00000000" w:rsidRPr="00000000">
        <w:rPr>
          <w:rtl w:val="0"/>
        </w:rPr>
        <w:t xml:space="preserve">Category III Remodel: $1000-$5000 fee</w:t>
      </w:r>
    </w:p>
    <w:p w:rsidR="00000000" w:rsidDel="00000000" w:rsidP="00000000" w:rsidRDefault="00000000" w:rsidRPr="00000000" w14:paraId="000000DA">
      <w:pPr>
        <w:rPr/>
      </w:pPr>
      <w:r w:rsidDel="00000000" w:rsidR="00000000" w:rsidRPr="00000000">
        <w:rPr>
          <w:rtl w:val="0"/>
        </w:rPr>
        <w:t xml:space="preserve">Remodel of significant magnitude that does not involve major plumbing or additional mechanical systems changes. The project will be completed within 3 to 6 months. Sealed architectural drawings are required, plus city building permits and inspections.</w:t>
      </w:r>
    </w:p>
    <w:p w:rsidR="00000000" w:rsidDel="00000000" w:rsidP="00000000" w:rsidRDefault="00000000" w:rsidRPr="00000000" w14:paraId="000000DB">
      <w:pPr>
        <w:rPr>
          <w:rFonts w:ascii="Atkinson Hyperlegible" w:cs="Atkinson Hyperlegible" w:eastAsia="Atkinson Hyperlegible" w:hAnsi="Atkinson Hyperlegible"/>
          <w:sz w:val="24"/>
          <w:szCs w:val="24"/>
        </w:rPr>
      </w:pPr>
      <w:r w:rsidDel="00000000" w:rsidR="00000000" w:rsidRPr="00000000">
        <w:rPr>
          <w:rtl w:val="0"/>
        </w:rPr>
        <w:t xml:space="preserve">The fee will be determined by the board and management after reviewing the plans.</w:t>
      </w:r>
      <w:r w:rsidDel="00000000" w:rsidR="00000000" w:rsidRPr="00000000">
        <w:rPr>
          <w:rtl w:val="0"/>
        </w:rPr>
      </w:r>
    </w:p>
    <w:p w:rsidR="00000000" w:rsidDel="00000000" w:rsidP="00000000" w:rsidRDefault="00000000" w:rsidRPr="00000000" w14:paraId="000000DC">
      <w:pPr>
        <w:pStyle w:val="Heading3"/>
        <w:rPr/>
      </w:pPr>
      <w:bookmarkStart w:colFirst="0" w:colLast="0" w:name="_heading=h.l06tkv4wp4l5" w:id="37"/>
      <w:bookmarkEnd w:id="37"/>
      <w:r w:rsidDel="00000000" w:rsidR="00000000" w:rsidRPr="00000000">
        <w:rPr>
          <w:rtl w:val="0"/>
        </w:rPr>
        <w:t xml:space="preserve">Category IV Remodel: $1000-$5000 fee</w:t>
      </w:r>
    </w:p>
    <w:p w:rsidR="00000000" w:rsidDel="00000000" w:rsidP="00000000" w:rsidRDefault="00000000" w:rsidRPr="00000000" w14:paraId="000000DD">
      <w:pPr>
        <w:rPr/>
      </w:pPr>
      <w:r w:rsidDel="00000000" w:rsidR="00000000" w:rsidRPr="00000000">
        <w:rPr>
          <w:rtl w:val="0"/>
        </w:rPr>
        <w:t xml:space="preserve">A remodel project that requires a city building permit and at least one of the following: </w:t>
      </w:r>
    </w:p>
    <w:p w:rsidR="00000000" w:rsidDel="00000000" w:rsidP="00000000" w:rsidRDefault="00000000" w:rsidRPr="00000000" w14:paraId="000000DE">
      <w:pPr>
        <w:numPr>
          <w:ilvl w:val="0"/>
          <w:numId w:val="4"/>
        </w:numPr>
        <w:spacing w:after="0" w:afterAutospacing="0"/>
        <w:ind w:left="720" w:hanging="360"/>
        <w:rPr>
          <w:u w:val="none"/>
        </w:rPr>
      </w:pPr>
      <w:r w:rsidDel="00000000" w:rsidR="00000000" w:rsidRPr="00000000">
        <w:rPr>
          <w:rtl w:val="0"/>
        </w:rPr>
        <w:t xml:space="preserve">Structural engineering study</w:t>
      </w:r>
    </w:p>
    <w:p w:rsidR="00000000" w:rsidDel="00000000" w:rsidP="00000000" w:rsidRDefault="00000000" w:rsidRPr="00000000" w14:paraId="000000DF">
      <w:pPr>
        <w:numPr>
          <w:ilvl w:val="0"/>
          <w:numId w:val="4"/>
        </w:numPr>
        <w:spacing w:before="0" w:beforeAutospacing="0"/>
        <w:ind w:left="720" w:hanging="360"/>
        <w:rPr>
          <w:u w:val="none"/>
        </w:rPr>
      </w:pPr>
      <w:r w:rsidDel="00000000" w:rsidR="00000000" w:rsidRPr="00000000">
        <w:rPr>
          <w:rtl w:val="0"/>
        </w:rPr>
        <w:t xml:space="preserve">Review of the outside architect retained by the Association</w:t>
      </w:r>
    </w:p>
    <w:p w:rsidR="00000000" w:rsidDel="00000000" w:rsidP="00000000" w:rsidRDefault="00000000" w:rsidRPr="00000000" w14:paraId="000000E0">
      <w:pPr>
        <w:rPr/>
      </w:pPr>
      <w:r w:rsidDel="00000000" w:rsidR="00000000" w:rsidRPr="00000000">
        <w:rPr>
          <w:rtl w:val="0"/>
        </w:rPr>
        <w:t xml:space="preserve">Examples include but are not limited to:</w:t>
      </w:r>
    </w:p>
    <w:p w:rsidR="00000000" w:rsidDel="00000000" w:rsidP="00000000" w:rsidRDefault="00000000" w:rsidRPr="00000000" w14:paraId="000000E1">
      <w:pPr>
        <w:numPr>
          <w:ilvl w:val="0"/>
          <w:numId w:val="12"/>
        </w:numPr>
        <w:spacing w:after="0" w:afterAutospacing="0"/>
        <w:ind w:left="720" w:hanging="360"/>
        <w:rPr>
          <w:u w:val="none"/>
        </w:rPr>
      </w:pPr>
      <w:r w:rsidDel="00000000" w:rsidR="00000000" w:rsidRPr="00000000">
        <w:rPr>
          <w:rtl w:val="0"/>
        </w:rPr>
        <w:t xml:space="preserve">Moving or intrusion into load-bearing walls or shear walls.</w:t>
      </w:r>
    </w:p>
    <w:p w:rsidR="00000000" w:rsidDel="00000000" w:rsidP="00000000" w:rsidRDefault="00000000" w:rsidRPr="00000000" w14:paraId="000000E2">
      <w:pPr>
        <w:numPr>
          <w:ilvl w:val="0"/>
          <w:numId w:val="12"/>
        </w:numPr>
        <w:spacing w:after="0" w:afterAutospacing="0" w:before="0" w:beforeAutospacing="0"/>
        <w:ind w:left="720" w:hanging="360"/>
        <w:rPr>
          <w:u w:val="none"/>
        </w:rPr>
      </w:pPr>
      <w:r w:rsidDel="00000000" w:rsidR="00000000" w:rsidRPr="00000000">
        <w:rPr>
          <w:rtl w:val="0"/>
        </w:rPr>
        <w:t xml:space="preserve">Significant plumbing or mechanical modifications.</w:t>
      </w:r>
    </w:p>
    <w:p w:rsidR="00000000" w:rsidDel="00000000" w:rsidP="00000000" w:rsidRDefault="00000000" w:rsidRPr="00000000" w14:paraId="000000E3">
      <w:pPr>
        <w:numPr>
          <w:ilvl w:val="0"/>
          <w:numId w:val="12"/>
        </w:numPr>
        <w:spacing w:before="0" w:beforeAutospacing="0"/>
        <w:ind w:left="720" w:hanging="360"/>
        <w:rPr>
          <w:u w:val="none"/>
        </w:rPr>
      </w:pPr>
      <w:r w:rsidDel="00000000" w:rsidR="00000000" w:rsidRPr="00000000">
        <w:rPr>
          <w:rtl w:val="0"/>
        </w:rPr>
        <w:t xml:space="preserve">Installation of additional heating, ventilation, and air conditioning systems.</w:t>
      </w:r>
    </w:p>
    <w:p w:rsidR="00000000" w:rsidDel="00000000" w:rsidP="00000000" w:rsidRDefault="00000000" w:rsidRPr="00000000" w14:paraId="000000E4">
      <w:pPr>
        <w:rPr>
          <w:rFonts w:ascii="Atkinson Hyperlegible" w:cs="Atkinson Hyperlegible" w:eastAsia="Atkinson Hyperlegible" w:hAnsi="Atkinson Hyperlegible"/>
          <w:b w:val="1"/>
          <w:sz w:val="24"/>
          <w:szCs w:val="24"/>
        </w:rPr>
      </w:pPr>
      <w:r w:rsidDel="00000000" w:rsidR="00000000" w:rsidRPr="00000000">
        <w:rPr>
          <w:rtl w:val="0"/>
        </w:rPr>
        <w:t xml:space="preserve">The fee will be determined by the board and management after reviewing the plans. </w:t>
      </w:r>
      <w:r w:rsidDel="00000000" w:rsidR="00000000" w:rsidRPr="00000000">
        <w:rPr>
          <w:rtl w:val="0"/>
        </w:rPr>
      </w:r>
    </w:p>
    <w:p w:rsidR="00000000" w:rsidDel="00000000" w:rsidP="00000000" w:rsidRDefault="00000000" w:rsidRPr="00000000" w14:paraId="000000E5">
      <w:pPr>
        <w:pStyle w:val="Heading2"/>
        <w:ind w:left="0" w:firstLine="0"/>
        <w:rPr/>
      </w:pPr>
      <w:bookmarkStart w:colFirst="0" w:colLast="0" w:name="_heading=h.1iamja8jrkrg" w:id="38"/>
      <w:bookmarkEnd w:id="38"/>
      <w:r w:rsidDel="00000000" w:rsidR="00000000" w:rsidRPr="00000000">
        <w:rPr>
          <w:rtl w:val="0"/>
        </w:rPr>
        <w:t xml:space="preserve">Review &amp; Approval Process</w:t>
      </w:r>
    </w:p>
    <w:p w:rsidR="00000000" w:rsidDel="00000000" w:rsidP="00000000" w:rsidRDefault="00000000" w:rsidRPr="00000000" w14:paraId="000000E6">
      <w:pPr>
        <w:numPr>
          <w:ilvl w:val="0"/>
          <w:numId w:val="7"/>
        </w:numPr>
        <w:ind w:left="360"/>
      </w:pPr>
      <w:r w:rsidDel="00000000" w:rsidR="00000000" w:rsidRPr="00000000">
        <w:rPr>
          <w:rtl w:val="0"/>
        </w:rPr>
        <w:t xml:space="preserve">To obtain approval for Category II, III, and IV projects, the following steps must be taken. Prior to the development of any required architectural drawings, the owner or their architect must review the proposed project with the Manager and provide a basic floor plan of the affected unit, indicating the proposed changes.</w:t>
      </w:r>
    </w:p>
    <w:p w:rsidR="00000000" w:rsidDel="00000000" w:rsidP="00000000" w:rsidRDefault="00000000" w:rsidRPr="00000000" w14:paraId="000000E7">
      <w:pPr>
        <w:numPr>
          <w:ilvl w:val="0"/>
          <w:numId w:val="7"/>
        </w:numPr>
        <w:ind w:left="360"/>
      </w:pPr>
      <w:r w:rsidDel="00000000" w:rsidR="00000000" w:rsidRPr="00000000">
        <w:rPr>
          <w:rtl w:val="0"/>
        </w:rPr>
        <w:t xml:space="preserve">The owner must submit a remodel request package containing the items below to the Manager prior to the request being scheduled for review at the next Board meeting:</w:t>
      </w:r>
    </w:p>
    <w:p w:rsidR="00000000" w:rsidDel="00000000" w:rsidP="00000000" w:rsidRDefault="00000000" w:rsidRPr="00000000" w14:paraId="000000E8">
      <w:pPr>
        <w:numPr>
          <w:ilvl w:val="1"/>
          <w:numId w:val="7"/>
        </w:numPr>
        <w:ind w:left="1080" w:hanging="360"/>
      </w:pPr>
      <w:r w:rsidDel="00000000" w:rsidR="00000000" w:rsidRPr="00000000">
        <w:rPr>
          <w:rtl w:val="0"/>
        </w:rPr>
        <w:t xml:space="preserve">For Categories III and IV,</w:t>
      </w:r>
      <w:r w:rsidDel="00000000" w:rsidR="00000000" w:rsidRPr="00000000">
        <w:rPr>
          <w:b w:val="1"/>
          <w:rtl w:val="0"/>
        </w:rPr>
        <w:t xml:space="preserve"> scaled architectural drawings prepared by a licensed architect and sealed</w:t>
      </w:r>
      <w:r w:rsidDel="00000000" w:rsidR="00000000" w:rsidRPr="00000000">
        <w:rPr>
          <w:rtl w:val="0"/>
        </w:rPr>
        <w:t xml:space="preserve">. They must be the same drawings that will be used by the owner to obtain city building permits and must be returned to the Association for a final plan check before the Board authorizes work to begin. Category III and IV remodels may require the Association to retain an outside architect or consultant, whose fee must be paid by the owner, separate from the remodel fee. This fee will be determined at the time of this review.</w:t>
      </w:r>
    </w:p>
    <w:p w:rsidR="00000000" w:rsidDel="00000000" w:rsidP="00000000" w:rsidRDefault="00000000" w:rsidRPr="00000000" w14:paraId="000000E9">
      <w:pPr>
        <w:numPr>
          <w:ilvl w:val="1"/>
          <w:numId w:val="7"/>
        </w:numPr>
        <w:ind w:left="1080" w:hanging="360"/>
      </w:pPr>
      <w:r w:rsidDel="00000000" w:rsidR="00000000" w:rsidRPr="00000000">
        <w:rPr>
          <w:b w:val="1"/>
          <w:rtl w:val="0"/>
        </w:rPr>
        <w:t xml:space="preserve">Written narrative of all proposed changes</w:t>
      </w:r>
      <w:r w:rsidDel="00000000" w:rsidR="00000000" w:rsidRPr="00000000">
        <w:rPr>
          <w:rtl w:val="0"/>
        </w:rPr>
        <w:t xml:space="preserve">, clearly stating what the owner would like to do. In addition to describing all relevant objectives, the written narrative should also highlight any common areas (Association property) where intrusions are proposed.</w:t>
      </w:r>
    </w:p>
    <w:p w:rsidR="00000000" w:rsidDel="00000000" w:rsidP="00000000" w:rsidRDefault="00000000" w:rsidRPr="00000000" w14:paraId="000000EA">
      <w:pPr>
        <w:numPr>
          <w:ilvl w:val="1"/>
          <w:numId w:val="7"/>
        </w:numPr>
        <w:ind w:left="1080" w:hanging="360"/>
      </w:pPr>
      <w:r w:rsidDel="00000000" w:rsidR="00000000" w:rsidRPr="00000000">
        <w:rPr>
          <w:b w:val="1"/>
          <w:rtl w:val="0"/>
        </w:rPr>
        <w:t xml:space="preserve">Certificates of insurance</w:t>
      </w:r>
      <w:r w:rsidDel="00000000" w:rsidR="00000000" w:rsidRPr="00000000">
        <w:rPr>
          <w:rtl w:val="0"/>
        </w:rPr>
        <w:t xml:space="preserve"> as follows: Contractor must submit certificates of insurance for Worker’s Compensation and General Liability ($1,000,000). Contractors must have General Liability with Completed Operations Endorsement; the Association and management must be named as additional insureds. The owner must show evidence that both Hazard and General Liability Insurance have been obtained for the unit.</w:t>
      </w:r>
    </w:p>
    <w:p w:rsidR="00000000" w:rsidDel="00000000" w:rsidP="00000000" w:rsidRDefault="00000000" w:rsidRPr="00000000" w14:paraId="000000EB">
      <w:pPr>
        <w:numPr>
          <w:ilvl w:val="1"/>
          <w:numId w:val="7"/>
        </w:numPr>
        <w:ind w:left="1080" w:hanging="360"/>
      </w:pPr>
      <w:r w:rsidDel="00000000" w:rsidR="00000000" w:rsidRPr="00000000">
        <w:rPr>
          <w:rtl w:val="0"/>
        </w:rPr>
        <w:t xml:space="preserve">If the project may affect the structural stability of the unit or building, a </w:t>
      </w:r>
      <w:r w:rsidDel="00000000" w:rsidR="00000000" w:rsidRPr="00000000">
        <w:rPr>
          <w:b w:val="1"/>
          <w:rtl w:val="0"/>
        </w:rPr>
        <w:t xml:space="preserve">report of the findings of a licensed structural engineer</w:t>
      </w:r>
      <w:r w:rsidDel="00000000" w:rsidR="00000000" w:rsidRPr="00000000">
        <w:rPr>
          <w:rtl w:val="0"/>
        </w:rPr>
        <w:t xml:space="preserve"> is required</w:t>
      </w:r>
      <w:r w:rsidDel="00000000" w:rsidR="00000000" w:rsidRPr="00000000">
        <w:rPr>
          <w:rtl w:val="0"/>
        </w:rPr>
        <w:t xml:space="preserve">. All recommendations made by the engineer must be implemented into the design by the owner's architect.</w:t>
      </w:r>
    </w:p>
    <w:p w:rsidR="00000000" w:rsidDel="00000000" w:rsidP="00000000" w:rsidRDefault="00000000" w:rsidRPr="00000000" w14:paraId="000000EC">
      <w:pPr>
        <w:numPr>
          <w:ilvl w:val="1"/>
          <w:numId w:val="7"/>
        </w:numPr>
        <w:ind w:left="1080" w:hanging="360"/>
      </w:pPr>
      <w:r w:rsidDel="00000000" w:rsidR="00000000" w:rsidRPr="00000000">
        <w:rPr>
          <w:rtl w:val="0"/>
        </w:rPr>
        <w:t xml:space="preserve">If additional mechanical equipment is to be installed, </w:t>
      </w:r>
      <w:r w:rsidDel="00000000" w:rsidR="00000000" w:rsidRPr="00000000">
        <w:rPr>
          <w:b w:val="1"/>
          <w:rtl w:val="0"/>
        </w:rPr>
        <w:t xml:space="preserve">descriptive literature, detailed drawings, and pictures</w:t>
      </w:r>
      <w:r w:rsidDel="00000000" w:rsidR="00000000" w:rsidRPr="00000000">
        <w:rPr>
          <w:rtl w:val="0"/>
        </w:rPr>
        <w:t xml:space="preserve"> must be provided. </w:t>
      </w:r>
    </w:p>
    <w:p w:rsidR="00000000" w:rsidDel="00000000" w:rsidP="00000000" w:rsidRDefault="00000000" w:rsidRPr="00000000" w14:paraId="000000ED">
      <w:pPr>
        <w:numPr>
          <w:ilvl w:val="1"/>
          <w:numId w:val="7"/>
        </w:numPr>
        <w:ind w:left="1080" w:hanging="360"/>
      </w:pPr>
      <w:r w:rsidDel="00000000" w:rsidR="00000000" w:rsidRPr="00000000">
        <w:rPr>
          <w:rtl w:val="0"/>
        </w:rPr>
        <w:t xml:space="preserve">Any alteration that affects the </w:t>
      </w:r>
      <w:r w:rsidDel="00000000" w:rsidR="00000000" w:rsidRPr="00000000">
        <w:rPr>
          <w:b w:val="1"/>
          <w:rtl w:val="0"/>
        </w:rPr>
        <w:t xml:space="preserve">exterior appearance of the building or corridor</w:t>
      </w:r>
      <w:r w:rsidDel="00000000" w:rsidR="00000000" w:rsidRPr="00000000">
        <w:rPr>
          <w:rtl w:val="0"/>
        </w:rPr>
        <w:t xml:space="preserve"> must be presented to the Board in detail, including pictures and specifications, before commencing work. Please do not assume anything. We are aiming for a consistent external appearance.</w:t>
      </w:r>
    </w:p>
    <w:p w:rsidR="00000000" w:rsidDel="00000000" w:rsidP="00000000" w:rsidRDefault="00000000" w:rsidRPr="00000000" w14:paraId="000000EE">
      <w:pPr>
        <w:numPr>
          <w:ilvl w:val="1"/>
          <w:numId w:val="7"/>
        </w:numPr>
        <w:ind w:left="1080" w:hanging="360"/>
      </w:pPr>
      <w:r w:rsidDel="00000000" w:rsidR="00000000" w:rsidRPr="00000000">
        <w:rPr>
          <w:b w:val="1"/>
          <w:rtl w:val="0"/>
        </w:rPr>
        <w:t xml:space="preserve">Written approval from the adjacent unit owners</w:t>
      </w:r>
      <w:r w:rsidDel="00000000" w:rsidR="00000000" w:rsidRPr="00000000">
        <w:rPr>
          <w:rtl w:val="0"/>
        </w:rPr>
        <w:t xml:space="preserve"> for access to plumbing or other utility conduits, or any other reason making it necessary to access an adjacent unit.</w:t>
      </w:r>
      <w:r w:rsidDel="00000000" w:rsidR="00000000" w:rsidRPr="00000000">
        <w:rPr>
          <w:rtl w:val="0"/>
        </w:rPr>
      </w:r>
    </w:p>
    <w:p w:rsidR="00000000" w:rsidDel="00000000" w:rsidP="00000000" w:rsidRDefault="00000000" w:rsidRPr="00000000" w14:paraId="000000EF">
      <w:pPr>
        <w:pStyle w:val="Heading2"/>
        <w:ind w:left="0" w:firstLine="0"/>
        <w:rPr/>
      </w:pPr>
      <w:bookmarkStart w:colFirst="0" w:colLast="0" w:name="_heading=h.nngfdr9kxlio" w:id="39"/>
      <w:bookmarkEnd w:id="39"/>
      <w:r w:rsidDel="00000000" w:rsidR="00000000" w:rsidRPr="00000000">
        <w:rPr>
          <w:rtl w:val="0"/>
        </w:rPr>
        <w:t xml:space="preserve">Other Considerations</w:t>
      </w:r>
    </w:p>
    <w:p w:rsidR="00000000" w:rsidDel="00000000" w:rsidP="00000000" w:rsidRDefault="00000000" w:rsidRPr="00000000" w14:paraId="000000F0">
      <w:pPr>
        <w:numPr>
          <w:ilvl w:val="0"/>
          <w:numId w:val="13"/>
        </w:numPr>
        <w:ind w:left="720" w:hanging="360"/>
      </w:pPr>
      <w:r w:rsidDel="00000000" w:rsidR="00000000" w:rsidRPr="00000000">
        <w:rPr>
          <w:rtl w:val="0"/>
        </w:rPr>
        <w:t xml:space="preserve">Any contractor entering the building must be approved to work there by Management.  </w:t>
      </w:r>
    </w:p>
    <w:p w:rsidR="00000000" w:rsidDel="00000000" w:rsidP="00000000" w:rsidRDefault="00000000" w:rsidRPr="00000000" w14:paraId="000000F1">
      <w:pPr>
        <w:numPr>
          <w:ilvl w:val="0"/>
          <w:numId w:val="13"/>
        </w:numPr>
        <w:ind w:left="720" w:hanging="360"/>
      </w:pPr>
      <w:r w:rsidDel="00000000" w:rsidR="00000000" w:rsidRPr="00000000">
        <w:rPr>
          <w:b w:val="1"/>
          <w:rtl w:val="0"/>
        </w:rPr>
        <w:t xml:space="preserve">Holidays</w:t>
      </w:r>
      <w:r w:rsidDel="00000000" w:rsidR="00000000" w:rsidRPr="00000000">
        <w:rPr>
          <w:rtl w:val="0"/>
        </w:rPr>
        <w:t xml:space="preserve">: No construction activity is allowed during federally recognized holidays, including New Year’s Day, Memorial Day, Independence Day, Labor Day, Thanksgiving, and Christmas.</w:t>
      </w:r>
    </w:p>
    <w:p w:rsidR="00000000" w:rsidDel="00000000" w:rsidP="00000000" w:rsidRDefault="00000000" w:rsidRPr="00000000" w14:paraId="000000F2">
      <w:pPr>
        <w:numPr>
          <w:ilvl w:val="0"/>
          <w:numId w:val="13"/>
        </w:numPr>
        <w:ind w:left="720" w:hanging="360"/>
      </w:pPr>
      <w:r w:rsidDel="00000000" w:rsidR="00000000" w:rsidRPr="00000000">
        <w:rPr>
          <w:b w:val="1"/>
          <w:rtl w:val="0"/>
        </w:rPr>
        <w:t xml:space="preserve">Construction Hours</w:t>
      </w:r>
      <w:r w:rsidDel="00000000" w:rsidR="00000000" w:rsidRPr="00000000">
        <w:rPr>
          <w:rtl w:val="0"/>
        </w:rPr>
        <w:t xml:space="preserve">: Outside vendors, construction managers, or their employees and contractors will not be permitted inside Sloan Plaza before 8:30 a.m. or after 5 p.m. No construction activity is allowed on weekends or after 5 p.m.</w:t>
      </w:r>
    </w:p>
    <w:p w:rsidR="00000000" w:rsidDel="00000000" w:rsidP="00000000" w:rsidRDefault="00000000" w:rsidRPr="00000000" w14:paraId="000000F3">
      <w:pPr>
        <w:numPr>
          <w:ilvl w:val="0"/>
          <w:numId w:val="13"/>
        </w:numPr>
        <w:ind w:left="720" w:hanging="360"/>
      </w:pPr>
      <w:r w:rsidDel="00000000" w:rsidR="00000000" w:rsidRPr="00000000">
        <w:rPr>
          <w:b w:val="1"/>
          <w:rtl w:val="0"/>
        </w:rPr>
        <w:t xml:space="preserve">Contractor Parking</w:t>
      </w:r>
      <w:r w:rsidDel="00000000" w:rsidR="00000000" w:rsidRPr="00000000">
        <w:rPr>
          <w:rtl w:val="0"/>
        </w:rPr>
        <w:t xml:space="preserve">: Contractors' vehicles must park in the designated parking area of the unit owner or outside the garage.</w:t>
      </w:r>
    </w:p>
    <w:p w:rsidR="00000000" w:rsidDel="00000000" w:rsidP="00000000" w:rsidRDefault="00000000" w:rsidRPr="00000000" w14:paraId="000000F4">
      <w:pPr>
        <w:numPr>
          <w:ilvl w:val="0"/>
          <w:numId w:val="13"/>
        </w:numPr>
        <w:ind w:left="720" w:hanging="360"/>
      </w:pPr>
      <w:r w:rsidDel="00000000" w:rsidR="00000000" w:rsidRPr="00000000">
        <w:rPr>
          <w:b w:val="1"/>
          <w:rtl w:val="0"/>
        </w:rPr>
        <w:t xml:space="preserve">Debris Removal</w:t>
      </w:r>
      <w:r w:rsidDel="00000000" w:rsidR="00000000" w:rsidRPr="00000000">
        <w:rPr>
          <w:rtl w:val="0"/>
        </w:rPr>
        <w:t xml:space="preserve">: All debris outside the affected unit must be cleaned up no later than 4:30 p.m. daily.</w:t>
      </w:r>
    </w:p>
    <w:p w:rsidR="00000000" w:rsidDel="00000000" w:rsidP="00000000" w:rsidRDefault="00000000" w:rsidRPr="00000000" w14:paraId="000000F5">
      <w:pPr>
        <w:numPr>
          <w:ilvl w:val="0"/>
          <w:numId w:val="13"/>
        </w:numPr>
        <w:ind w:left="720" w:hanging="360"/>
      </w:pPr>
      <w:r w:rsidDel="00000000" w:rsidR="00000000" w:rsidRPr="00000000">
        <w:rPr>
          <w:rtl w:val="0"/>
        </w:rPr>
        <w:t xml:space="preserve">Floor runners must be used where extensive foot traffic occurs. The building area affected by remodeling should be swept or vacuumed daily to clean up construction debris and dust. Contractors shall be responsible for damage to the common areas.</w:t>
      </w:r>
    </w:p>
    <w:p w:rsidR="00000000" w:rsidDel="00000000" w:rsidP="00000000" w:rsidRDefault="00000000" w:rsidRPr="00000000" w14:paraId="000000F6">
      <w:pPr>
        <w:numPr>
          <w:ilvl w:val="0"/>
          <w:numId w:val="13"/>
        </w:numPr>
        <w:ind w:left="720" w:hanging="360"/>
      </w:pPr>
      <w:r w:rsidDel="00000000" w:rsidR="00000000" w:rsidRPr="00000000">
        <w:rPr>
          <w:b w:val="1"/>
          <w:rtl w:val="0"/>
        </w:rPr>
        <w:t xml:space="preserve">Elevator Access</w:t>
      </w:r>
      <w:r w:rsidDel="00000000" w:rsidR="00000000" w:rsidRPr="00000000">
        <w:rPr>
          <w:rtl w:val="0"/>
        </w:rPr>
        <w:t xml:space="preserve">: Sloan Plaza does not have a freight elevator. When moving items in and out of the building, only the large elevator with pads installed should be used. The elevator pads are kept in the shipping room, and contractors are responsible for their installation and removal. Unit owners are responsible for the cost of repairing or replacing elevator surfaces damaged by their contractor. A contractor who fails to follow this item is subject to a Schedule 2 fine.</w:t>
      </w:r>
    </w:p>
    <w:p w:rsidR="00000000" w:rsidDel="00000000" w:rsidP="00000000" w:rsidRDefault="00000000" w:rsidRPr="00000000" w14:paraId="000000F7">
      <w:pPr>
        <w:numPr>
          <w:ilvl w:val="0"/>
          <w:numId w:val="13"/>
        </w:numPr>
        <w:ind w:left="720" w:hanging="360"/>
      </w:pPr>
      <w:r w:rsidDel="00000000" w:rsidR="00000000" w:rsidRPr="00000000">
        <w:rPr>
          <w:b w:val="1"/>
          <w:rtl w:val="0"/>
        </w:rPr>
        <w:t xml:space="preserve">Owner's Responsibility</w:t>
      </w:r>
      <w:r w:rsidDel="00000000" w:rsidR="00000000" w:rsidRPr="00000000">
        <w:rPr>
          <w:rtl w:val="0"/>
        </w:rPr>
        <w:t xml:space="preserve">: Owners are responsible for the actions of their contractors. It is the owner's responsibility to ensure that all rules and regulations are followed.</w:t>
      </w:r>
    </w:p>
    <w:p w:rsidR="00000000" w:rsidDel="00000000" w:rsidP="00000000" w:rsidRDefault="00000000" w:rsidRPr="00000000" w14:paraId="000000F8">
      <w:pPr>
        <w:pStyle w:val="Heading2"/>
        <w:rPr/>
      </w:pPr>
      <w:bookmarkStart w:colFirst="0" w:colLast="0" w:name="_heading=h.1dp0cifk0oew" w:id="40"/>
      <w:bookmarkEnd w:id="40"/>
      <w:r w:rsidDel="00000000" w:rsidR="00000000" w:rsidRPr="00000000">
        <w:rPr>
          <w:b w:val="1"/>
          <w:rtl w:val="0"/>
        </w:rPr>
        <w:t xml:space="preserve">Contact Information</w:t>
      </w: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b w:val="1"/>
          <w:rtl w:val="0"/>
        </w:rPr>
        <w:t xml:space="preserve">Building Superintendent</w:t>
      </w:r>
      <w:r w:rsidDel="00000000" w:rsidR="00000000" w:rsidRPr="00000000">
        <w:rPr>
          <w:rtl w:val="0"/>
        </w:rPr>
        <w:t xml:space="preserve">: Tom Daily, (734) 417-3682, </w:t>
      </w:r>
      <w:hyperlink r:id="rId7">
        <w:r w:rsidDel="00000000" w:rsidR="00000000" w:rsidRPr="00000000">
          <w:rPr>
            <w:color w:val="1155cc"/>
            <w:u w:val="single"/>
            <w:rtl w:val="0"/>
          </w:rPr>
          <w:t xml:space="preserve">tom@sloanplaza.com</w:t>
        </w:r>
      </w:hyperlink>
      <w:r w:rsidDel="00000000" w:rsidR="00000000" w:rsidRPr="00000000">
        <w:rPr>
          <w:rtl w:val="0"/>
        </w:rPr>
      </w:r>
    </w:p>
    <w:p w:rsidR="00000000" w:rsidDel="00000000" w:rsidP="00000000" w:rsidRDefault="00000000" w:rsidRPr="00000000" w14:paraId="000000FA">
      <w:pPr>
        <w:rPr/>
      </w:pPr>
      <w:r w:rsidDel="00000000" w:rsidR="00000000" w:rsidRPr="00000000">
        <w:rPr>
          <w:b w:val="1"/>
          <w:rtl w:val="0"/>
        </w:rPr>
        <w:t xml:space="preserve">Property Manager</w:t>
      </w:r>
      <w:r w:rsidDel="00000000" w:rsidR="00000000" w:rsidRPr="00000000">
        <w:rPr>
          <w:rtl w:val="0"/>
        </w:rPr>
        <w:t xml:space="preserve">: Anthony Barker, (248) 769-7396, </w:t>
      </w:r>
      <w:hyperlink r:id="rId8">
        <w:r w:rsidDel="00000000" w:rsidR="00000000" w:rsidRPr="00000000">
          <w:rPr>
            <w:color w:val="1155cc"/>
            <w:u w:val="single"/>
            <w:rtl w:val="0"/>
          </w:rPr>
          <w:t xml:space="preserve">management@sloanplaza.com</w:t>
        </w:r>
      </w:hyperlink>
      <w:r w:rsidDel="00000000" w:rsidR="00000000" w:rsidRPr="00000000">
        <w:rPr>
          <w:rtl w:val="0"/>
        </w:rPr>
        <w:t xml:space="preserve">                                </w:t>
      </w:r>
    </w:p>
    <w:p w:rsidR="00000000" w:rsidDel="00000000" w:rsidP="00000000" w:rsidRDefault="00000000" w:rsidRPr="00000000" w14:paraId="000000FB">
      <w:pPr>
        <w:rPr>
          <w:rFonts w:ascii="Atkinson Hyperlegible" w:cs="Atkinson Hyperlegible" w:eastAsia="Atkinson Hyperlegible" w:hAnsi="Atkinson Hyperlegible"/>
          <w:sz w:val="24"/>
          <w:szCs w:val="24"/>
        </w:rPr>
      </w:pPr>
      <w:r w:rsidDel="00000000" w:rsidR="00000000" w:rsidRPr="00000000">
        <w:rPr>
          <w:b w:val="1"/>
          <w:rtl w:val="0"/>
        </w:rPr>
        <w:t xml:space="preserve">Lobby Phone</w:t>
      </w:r>
      <w:r w:rsidDel="00000000" w:rsidR="00000000" w:rsidRPr="00000000">
        <w:rPr>
          <w:rtl w:val="0"/>
        </w:rPr>
        <w:t xml:space="preserve">: (734) 662-6232</w:t>
      </w:r>
      <w:r w:rsidDel="00000000" w:rsidR="00000000" w:rsidRPr="00000000">
        <w:rPr>
          <w:rtl w:val="0"/>
        </w:rPr>
      </w:r>
    </w:p>
    <w:p w:rsidR="00000000" w:rsidDel="00000000" w:rsidP="00000000" w:rsidRDefault="00000000" w:rsidRPr="00000000" w14:paraId="000000FC">
      <w:pPr>
        <w:rPr>
          <w:rFonts w:ascii="Atkinson Hyperlegible" w:cs="Atkinson Hyperlegible" w:eastAsia="Atkinson Hyperlegible" w:hAnsi="Atkinson Hyperlegible"/>
          <w:sz w:val="20"/>
          <w:szCs w:val="20"/>
        </w:rPr>
      </w:pPr>
      <w:r w:rsidDel="00000000" w:rsidR="00000000" w:rsidRPr="00000000">
        <w:rPr>
          <w:b w:val="1"/>
          <w:sz w:val="24"/>
          <w:szCs w:val="24"/>
          <w:shd w:fill="cfe2f3" w:val="clear"/>
          <w:rtl w:val="0"/>
        </w:rPr>
        <w:t xml:space="preserve">Violation of the remodeling policy is a Schedule 1 fine plus any costs associated with returning the affected common </w:t>
      </w:r>
      <w:r w:rsidDel="00000000" w:rsidR="00000000" w:rsidRPr="00000000">
        <w:rPr>
          <w:b w:val="1"/>
          <w:sz w:val="24"/>
          <w:szCs w:val="24"/>
          <w:shd w:fill="cfe2f3" w:val="clear"/>
          <w:rtl w:val="0"/>
        </w:rPr>
        <w:t xml:space="preserve">areas</w:t>
      </w:r>
      <w:r w:rsidDel="00000000" w:rsidR="00000000" w:rsidRPr="00000000">
        <w:rPr>
          <w:b w:val="1"/>
          <w:sz w:val="24"/>
          <w:szCs w:val="24"/>
          <w:shd w:fill="cfe2f3" w:val="clear"/>
          <w:rtl w:val="0"/>
        </w:rPr>
        <w:t xml:space="preserve"> to their original condition, plus a 10% fine.</w:t>
      </w:r>
      <w:r w:rsidDel="00000000" w:rsidR="00000000" w:rsidRPr="00000000">
        <w:rPr>
          <w:rtl w:val="0"/>
        </w:rPr>
      </w:r>
    </w:p>
    <w:p w:rsidR="00000000" w:rsidDel="00000000" w:rsidP="00000000" w:rsidRDefault="00000000" w:rsidRPr="00000000" w14:paraId="000000FD">
      <w:pPr>
        <w:pStyle w:val="Heading1"/>
        <w:rPr>
          <w:rFonts w:ascii="Atkinson Hyperlegible" w:cs="Atkinson Hyperlegible" w:eastAsia="Atkinson Hyperlegible" w:hAnsi="Atkinson Hyperlegible"/>
          <w:b w:val="1"/>
          <w:sz w:val="24"/>
          <w:szCs w:val="24"/>
        </w:rPr>
      </w:pPr>
      <w:bookmarkStart w:colFirst="0" w:colLast="0" w:name="_heading=h.sm8u41dy4zq2" w:id="41"/>
      <w:bookmarkEnd w:id="41"/>
      <w:r w:rsidDel="00000000" w:rsidR="00000000" w:rsidRPr="00000000">
        <w:rPr>
          <w:rtl w:val="0"/>
        </w:rPr>
        <w:t xml:space="preserve">ENFORCEMENT</w:t>
      </w:r>
      <w:r w:rsidDel="00000000" w:rsidR="00000000" w:rsidRPr="00000000">
        <w:rPr>
          <w:rtl w:val="0"/>
        </w:rPr>
      </w:r>
    </w:p>
    <w:p w:rsidR="00000000" w:rsidDel="00000000" w:rsidP="00000000" w:rsidRDefault="00000000" w:rsidRPr="00000000" w14:paraId="000000FE">
      <w:pPr>
        <w:rPr>
          <w:rFonts w:ascii="Atkinson Hyperlegible" w:cs="Atkinson Hyperlegible" w:eastAsia="Atkinson Hyperlegible" w:hAnsi="Atkinson Hyperlegible"/>
          <w:sz w:val="24"/>
          <w:szCs w:val="24"/>
        </w:rPr>
      </w:pPr>
      <w:r w:rsidDel="00000000" w:rsidR="00000000" w:rsidRPr="00000000">
        <w:rPr>
          <w:rtl w:val="0"/>
        </w:rPr>
        <w:t xml:space="preserve">Every co-owner, tenant and occupant, and their guests, families, employees, agents, and invitees shall comply with these Rules and Regulations, and the Governing Documents of the Association.</w:t>
      </w:r>
      <w:r w:rsidDel="00000000" w:rsidR="00000000" w:rsidRPr="00000000">
        <w:rPr>
          <w:rtl w:val="0"/>
        </w:rPr>
      </w:r>
    </w:p>
    <w:p w:rsidR="00000000" w:rsidDel="00000000" w:rsidP="00000000" w:rsidRDefault="00000000" w:rsidRPr="00000000" w14:paraId="000000FF">
      <w:pPr>
        <w:pStyle w:val="Heading2"/>
        <w:rPr>
          <w:b w:val="1"/>
        </w:rPr>
      </w:pPr>
      <w:bookmarkStart w:colFirst="0" w:colLast="0" w:name="_heading=h.8mriohkq83bk" w:id="42"/>
      <w:bookmarkEnd w:id="42"/>
      <w:r w:rsidDel="00000000" w:rsidR="00000000" w:rsidRPr="00000000">
        <w:rPr>
          <w:rtl w:val="0"/>
        </w:rPr>
        <w:t xml:space="preserve">Fine Schedule</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Sloan Plaza Condominium Association has established a tiered fine schedule to ensure compliance with the Rules and Regulations. Fines are categorized into four tiers based on the severity of the violation.</w:t>
      </w:r>
    </w:p>
    <w:p w:rsidR="00000000" w:rsidDel="00000000" w:rsidP="00000000" w:rsidRDefault="00000000" w:rsidRPr="00000000" w14:paraId="00000101">
      <w:pPr>
        <w:numPr>
          <w:ilvl w:val="0"/>
          <w:numId w:val="1"/>
        </w:numPr>
        <w:spacing w:after="0" w:afterAutospacing="0"/>
        <w:ind w:left="720" w:hanging="360"/>
        <w:rPr>
          <w:u w:val="none"/>
        </w:rPr>
      </w:pPr>
      <w:r w:rsidDel="00000000" w:rsidR="00000000" w:rsidRPr="00000000">
        <w:rPr>
          <w:b w:val="1"/>
          <w:rtl w:val="0"/>
        </w:rPr>
        <w:t xml:space="preserve">Schedule 1 Fine (Severe Violations)</w:t>
      </w:r>
      <w:r w:rsidDel="00000000" w:rsidR="00000000" w:rsidRPr="00000000">
        <w:rPr>
          <w:rtl w:val="0"/>
        </w:rPr>
        <w:t xml:space="preserve">: $500 per violation</w:t>
      </w:r>
    </w:p>
    <w:p w:rsidR="00000000" w:rsidDel="00000000" w:rsidP="00000000" w:rsidRDefault="00000000" w:rsidRPr="00000000" w14:paraId="00000102">
      <w:pPr>
        <w:numPr>
          <w:ilvl w:val="0"/>
          <w:numId w:val="1"/>
        </w:numPr>
        <w:spacing w:after="0" w:afterAutospacing="0" w:before="0" w:beforeAutospacing="0"/>
        <w:ind w:left="720" w:hanging="360"/>
        <w:rPr>
          <w:u w:val="none"/>
        </w:rPr>
      </w:pPr>
      <w:r w:rsidDel="00000000" w:rsidR="00000000" w:rsidRPr="00000000">
        <w:rPr>
          <w:b w:val="1"/>
          <w:rtl w:val="0"/>
        </w:rPr>
        <w:t xml:space="preserve">Schedule 2 Fine (Significant Violations)</w:t>
      </w:r>
      <w:r w:rsidDel="00000000" w:rsidR="00000000" w:rsidRPr="00000000">
        <w:rPr>
          <w:rtl w:val="0"/>
        </w:rPr>
        <w:t xml:space="preserve">: $250 per violation</w:t>
      </w:r>
    </w:p>
    <w:p w:rsidR="00000000" w:rsidDel="00000000" w:rsidP="00000000" w:rsidRDefault="00000000" w:rsidRPr="00000000" w14:paraId="00000103">
      <w:pPr>
        <w:numPr>
          <w:ilvl w:val="0"/>
          <w:numId w:val="1"/>
        </w:numPr>
        <w:spacing w:after="0" w:afterAutospacing="0" w:before="0" w:beforeAutospacing="0"/>
        <w:ind w:left="720" w:hanging="360"/>
        <w:rPr>
          <w:u w:val="none"/>
        </w:rPr>
      </w:pPr>
      <w:r w:rsidDel="00000000" w:rsidR="00000000" w:rsidRPr="00000000">
        <w:rPr>
          <w:b w:val="1"/>
          <w:rtl w:val="0"/>
        </w:rPr>
        <w:t xml:space="preserve">Schedule 3 Fine (Moderate Violations)</w:t>
      </w:r>
      <w:r w:rsidDel="00000000" w:rsidR="00000000" w:rsidRPr="00000000">
        <w:rPr>
          <w:rtl w:val="0"/>
        </w:rPr>
        <w:t xml:space="preserve">: $150 per violation</w:t>
      </w:r>
    </w:p>
    <w:p w:rsidR="00000000" w:rsidDel="00000000" w:rsidP="00000000" w:rsidRDefault="00000000" w:rsidRPr="00000000" w14:paraId="00000104">
      <w:pPr>
        <w:numPr>
          <w:ilvl w:val="0"/>
          <w:numId w:val="1"/>
        </w:numPr>
        <w:spacing w:before="0" w:beforeAutospacing="0"/>
        <w:ind w:left="720" w:hanging="360"/>
        <w:rPr>
          <w:u w:val="none"/>
        </w:rPr>
      </w:pPr>
      <w:r w:rsidDel="00000000" w:rsidR="00000000" w:rsidRPr="00000000">
        <w:rPr>
          <w:b w:val="1"/>
          <w:rtl w:val="0"/>
        </w:rPr>
        <w:t xml:space="preserve">Schedule 4 Fine (Minor Violations)</w:t>
      </w:r>
      <w:r w:rsidDel="00000000" w:rsidR="00000000" w:rsidRPr="00000000">
        <w:rPr>
          <w:rtl w:val="0"/>
        </w:rPr>
        <w:t xml:space="preserve">: $100 per violation</w:t>
      </w:r>
    </w:p>
    <w:p w:rsidR="00000000" w:rsidDel="00000000" w:rsidP="00000000" w:rsidRDefault="00000000" w:rsidRPr="00000000" w14:paraId="00000105">
      <w:pPr>
        <w:pStyle w:val="Heading2"/>
        <w:rPr/>
      </w:pPr>
      <w:bookmarkStart w:colFirst="0" w:colLast="0" w:name="_heading=h.nbkznoz1jvp" w:id="43"/>
      <w:bookmarkEnd w:id="43"/>
      <w:r w:rsidDel="00000000" w:rsidR="00000000" w:rsidRPr="00000000">
        <w:rPr>
          <w:rtl w:val="0"/>
        </w:rPr>
        <w:t xml:space="preserve">Policy for Repeated Violations</w:t>
      </w:r>
    </w:p>
    <w:p w:rsidR="00000000" w:rsidDel="00000000" w:rsidP="00000000" w:rsidRDefault="00000000" w:rsidRPr="00000000" w14:paraId="00000106">
      <w:pPr>
        <w:rPr/>
      </w:pPr>
      <w:r w:rsidDel="00000000" w:rsidR="00000000" w:rsidRPr="00000000">
        <w:rPr>
          <w:rtl w:val="0"/>
        </w:rPr>
        <w:t xml:space="preserve">To address repeated non-compliance, the following escalation policy applies to all tiers:</w:t>
      </w:r>
    </w:p>
    <w:p w:rsidR="00000000" w:rsidDel="00000000" w:rsidP="00000000" w:rsidRDefault="00000000" w:rsidRPr="00000000" w14:paraId="00000107">
      <w:pPr>
        <w:numPr>
          <w:ilvl w:val="0"/>
          <w:numId w:val="15"/>
        </w:numPr>
        <w:ind w:left="720" w:hanging="360"/>
      </w:pPr>
      <w:r w:rsidDel="00000000" w:rsidR="00000000" w:rsidRPr="00000000">
        <w:rPr>
          <w:b w:val="1"/>
          <w:rtl w:val="0"/>
        </w:rPr>
        <w:t xml:space="preserve">First violation within a year</w:t>
      </w:r>
      <w:r w:rsidDel="00000000" w:rsidR="00000000" w:rsidRPr="00000000">
        <w:rPr>
          <w:rtl w:val="0"/>
        </w:rPr>
        <w:t xml:space="preserve">: Fine as listed in the schedule, with a written warning detailing the infraction and corrective actions required.</w:t>
      </w:r>
    </w:p>
    <w:p w:rsidR="00000000" w:rsidDel="00000000" w:rsidP="00000000" w:rsidRDefault="00000000" w:rsidRPr="00000000" w14:paraId="00000108">
      <w:pPr>
        <w:numPr>
          <w:ilvl w:val="0"/>
          <w:numId w:val="15"/>
        </w:numPr>
        <w:ind w:left="720" w:hanging="360"/>
      </w:pPr>
      <w:r w:rsidDel="00000000" w:rsidR="00000000" w:rsidRPr="00000000">
        <w:rPr>
          <w:b w:val="1"/>
          <w:rtl w:val="0"/>
        </w:rPr>
        <w:t xml:space="preserve">Second violation of the same rule within a year</w:t>
      </w:r>
      <w:r w:rsidDel="00000000" w:rsidR="00000000" w:rsidRPr="00000000">
        <w:rPr>
          <w:rtl w:val="0"/>
        </w:rPr>
        <w:t xml:space="preserve">: The fine will increase by 50% of the original amount. The offender will receive a formal notice of non-compliance, highlighting potential consequences for continued violations.</w:t>
      </w:r>
    </w:p>
    <w:p w:rsidR="00000000" w:rsidDel="00000000" w:rsidP="00000000" w:rsidRDefault="00000000" w:rsidRPr="00000000" w14:paraId="00000109">
      <w:pPr>
        <w:numPr>
          <w:ilvl w:val="0"/>
          <w:numId w:val="15"/>
        </w:numPr>
        <w:ind w:left="720" w:hanging="360"/>
      </w:pPr>
      <w:r w:rsidDel="00000000" w:rsidR="00000000" w:rsidRPr="00000000">
        <w:rPr>
          <w:b w:val="1"/>
          <w:rtl w:val="0"/>
        </w:rPr>
        <w:t xml:space="preserve">Third violation of the same rule within a year</w:t>
      </w:r>
      <w:r w:rsidDel="00000000" w:rsidR="00000000" w:rsidRPr="00000000">
        <w:rPr>
          <w:rtl w:val="0"/>
        </w:rPr>
        <w:t xml:space="preserve">: The fine will double (200% of the original fine). A mandatory meeting with the Board of Directors will be required.</w:t>
      </w:r>
    </w:p>
    <w:p w:rsidR="00000000" w:rsidDel="00000000" w:rsidP="00000000" w:rsidRDefault="00000000" w:rsidRPr="00000000" w14:paraId="0000010A">
      <w:pPr>
        <w:numPr>
          <w:ilvl w:val="0"/>
          <w:numId w:val="15"/>
        </w:numPr>
        <w:ind w:left="720" w:hanging="360"/>
      </w:pPr>
      <w:r w:rsidDel="00000000" w:rsidR="00000000" w:rsidRPr="00000000">
        <w:rPr>
          <w:b w:val="1"/>
          <w:rtl w:val="0"/>
        </w:rPr>
        <w:t xml:space="preserve">Subsequent violations within a year</w:t>
      </w:r>
      <w:r w:rsidDel="00000000" w:rsidR="00000000" w:rsidRPr="00000000">
        <w:rPr>
          <w:rtl w:val="0"/>
        </w:rPr>
        <w:t xml:space="preserve">: The fine will triple (300% of the original fine), and legal action may be initiated at the discretion of the Board. Persistent violations may result in restrictions or sanctions as authorized by the Governing Documents.</w:t>
      </w:r>
    </w:p>
    <w:p w:rsidR="00000000" w:rsidDel="00000000" w:rsidP="00000000" w:rsidRDefault="00000000" w:rsidRPr="00000000" w14:paraId="0000010B">
      <w:pPr>
        <w:rPr/>
      </w:pPr>
      <w:r w:rsidDel="00000000" w:rsidR="00000000" w:rsidRPr="00000000">
        <w:rPr>
          <w:rtl w:val="0"/>
        </w:rPr>
        <w:t xml:space="preserve">Any damage or repair required as a result of a violation of these rules will be subject to a 50% project management cost if Management determines that such a fee is necessary.</w:t>
      </w:r>
    </w:p>
    <w:p w:rsidR="00000000" w:rsidDel="00000000" w:rsidP="00000000" w:rsidRDefault="00000000" w:rsidRPr="00000000" w14:paraId="0000010C">
      <w:pPr>
        <w:rPr/>
      </w:pPr>
      <w:r w:rsidDel="00000000" w:rsidR="00000000" w:rsidRPr="00000000">
        <w:rPr>
          <w:b w:val="1"/>
          <w:rtl w:val="0"/>
        </w:rPr>
        <w:t xml:space="preserve">Fines must be paid within 30 days of issuance</w:t>
      </w:r>
      <w:r w:rsidDel="00000000" w:rsidR="00000000" w:rsidRPr="00000000">
        <w:rPr>
          <w:rtl w:val="0"/>
        </w:rPr>
        <w:t xml:space="preserve">. Fines will be added to the unit owner’s account and may accrue interest.</w:t>
      </w:r>
    </w:p>
    <w:p w:rsidR="00000000" w:rsidDel="00000000" w:rsidP="00000000" w:rsidRDefault="00000000" w:rsidRPr="00000000" w14:paraId="0000010D">
      <w:pPr>
        <w:rPr/>
      </w:pPr>
      <w:r w:rsidDel="00000000" w:rsidR="00000000" w:rsidRPr="00000000">
        <w:rPr>
          <w:rtl w:val="0"/>
        </w:rPr>
        <w:t xml:space="preserve">Fines are assessed at the sole discretion of management. A co-owner can appeal a fine in writing within 15 days of being issued the fine to the board. The board will hear the appeal at the next board meeting.</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rPr>
          <w:rFonts w:ascii="Atkinson Hyperlegible" w:cs="Atkinson Hyperlegible" w:eastAsia="Atkinson Hyperlegible" w:hAnsi="Atkinson Hyperlegible"/>
          <w:b w:val="1"/>
          <w:sz w:val="28"/>
          <w:szCs w:val="28"/>
        </w:rPr>
      </w:pPr>
      <w:r w:rsidDel="00000000" w:rsidR="00000000" w:rsidRPr="00000000">
        <w:rPr>
          <w:rtl w:val="0"/>
        </w:rPr>
        <w:t xml:space="preserve">The Rules and Regulations of the Sloan Plaza Condominium Association are designed to ensure a safe, harmonious, and enjoyable living environment for all residents and their guests. By adhering to these guidelines, you contribute to the well-being of the community, the preservation of property values, and the overall quality of life at Sloan Plaza. We encourage open communication and collaboration between residents and the Board of Directors to address any concerns or suggestions. Together, we can uphold the standards and expectations that make Sloan Plaza a desirable and vibrant place to call home. Thank you for your cooperation and commitment to our community.</w:t>
      </w:r>
      <w:r w:rsidDel="00000000" w:rsidR="00000000" w:rsidRPr="00000000">
        <w:rPr>
          <w:rtl w:val="0"/>
        </w:rPr>
      </w:r>
    </w:p>
    <w:sectPr>
      <w:headerReference r:id="rId9" w:type="default"/>
      <w:footerReference r:id="rId10" w:type="default"/>
      <w:pgSz w:h="15840" w:w="12240" w:orient="portrait"/>
      <w:pgMar w:bottom="1440" w:top="1440" w:left="1080" w:right="108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tkinson Hyperlegib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64" w:right="864"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864" w:right="864"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tkinson Hyperlegible" w:cs="Atkinson Hyperlegible" w:eastAsia="Atkinson Hyperlegible" w:hAnsi="Atkinson Hyperlegible"/>
        <w:sz w:val="22"/>
        <w:szCs w:val="22"/>
        <w:lang w:val="en-US"/>
      </w:rPr>
    </w:rPrDefault>
    <w:pPrDefault>
      <w:pPr>
        <w:spacing w:after="240" w:before="24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rFonts w:ascii="Atkinson Hyperlegible" w:cs="Atkinson Hyperlegible" w:eastAsia="Atkinson Hyperlegible" w:hAnsi="Atkinson Hyperlegible"/>
      <w:b w:val="1"/>
      <w:sz w:val="24"/>
      <w:szCs w:val="24"/>
    </w:rPr>
  </w:style>
  <w:style w:type="paragraph" w:styleId="Heading2">
    <w:name w:val="heading 2"/>
    <w:basedOn w:val="Normal"/>
    <w:next w:val="Normal"/>
    <w:pPr>
      <w:keepNext w:val="1"/>
      <w:keepLines w:val="1"/>
      <w:spacing w:after="40" w:lineRule="auto"/>
    </w:pPr>
    <w:rPr>
      <w:b w:val="1"/>
      <w:color w:val="2f5496"/>
    </w:rPr>
  </w:style>
  <w:style w:type="paragraph" w:styleId="Heading3">
    <w:name w:val="heading 3"/>
    <w:basedOn w:val="Normal"/>
    <w:next w:val="Normal"/>
    <w:pPr>
      <w:spacing w:after="40" w:lineRule="auto"/>
      <w:ind w:left="1202"/>
    </w:pPr>
    <w:rPr>
      <w:b w:val="1"/>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spacing w:after="0" w:before="9" w:lineRule="auto"/>
      <w:ind w:left="1223" w:right="0"/>
    </w:pPr>
    <w:rPr>
      <w:rFonts w:ascii="Times New Roman" w:cs="Times New Roman" w:eastAsia="Times New Roman" w:hAnsi="Times New Roman"/>
      <w:b w:val="1"/>
      <w:sz w:val="23"/>
      <w:szCs w:val="23"/>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1"/>
    <w:qFormat w:val="1"/>
    <w:rsid w:val="001A4D1C"/>
    <w:pPr>
      <w:spacing w:after="0" w:afterAutospacing="0" w:before="9"/>
      <w:ind w:left="1227" w:right="0"/>
      <w:outlineLvl w:val="0"/>
    </w:pPr>
    <w:rPr>
      <w:rFonts w:ascii="Arial" w:cs="Arial" w:eastAsia="Arial" w:hAnsi="Arial"/>
      <w:b w:val="1"/>
      <w:bCs w:val="1"/>
      <w:sz w:val="31"/>
      <w:szCs w:val="31"/>
    </w:rPr>
  </w:style>
  <w:style w:type="paragraph" w:styleId="Heading2">
    <w:name w:val="heading 2"/>
    <w:basedOn w:val="Normal"/>
    <w:next w:val="Normal"/>
    <w:link w:val="Heading2Char"/>
    <w:uiPriority w:val="1"/>
    <w:unhideWhenUsed w:val="1"/>
    <w:qFormat w:val="1"/>
    <w:rsid w:val="00F93F4D"/>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link w:val="Heading3Char"/>
    <w:uiPriority w:val="1"/>
    <w:qFormat w:val="1"/>
    <w:rsid w:val="001A4D1C"/>
    <w:pPr>
      <w:spacing w:after="0" w:afterAutospacing="0" w:before="9"/>
      <w:ind w:left="1202" w:right="0"/>
      <w:outlineLvl w:val="2"/>
    </w:pPr>
    <w:rPr>
      <w:rFonts w:ascii="Arial" w:cs="Arial" w:eastAsia="Arial" w:hAnsi="Arial"/>
      <w:b w:val="1"/>
      <w:bCs w:val="1"/>
      <w:sz w:val="26"/>
      <w:szCs w:val="26"/>
    </w:rPr>
  </w:style>
  <w:style w:type="paragraph" w:styleId="Heading4">
    <w:name w:val="heading 4"/>
    <w:basedOn w:val="Normal"/>
    <w:next w:val="Normal"/>
    <w:link w:val="Heading4Char"/>
    <w:uiPriority w:val="1"/>
    <w:unhideWhenUsed w:val="1"/>
    <w:qFormat w:val="1"/>
    <w:rsid w:val="001A4D1C"/>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paragraph" w:styleId="Heading5">
    <w:name w:val="heading 5"/>
    <w:basedOn w:val="Normal"/>
    <w:link w:val="Heading5Char"/>
    <w:uiPriority w:val="1"/>
    <w:qFormat w:val="1"/>
    <w:rsid w:val="001A4D1C"/>
    <w:pPr>
      <w:spacing w:after="0" w:afterAutospacing="0" w:before="9"/>
      <w:ind w:left="1223" w:right="0"/>
      <w:outlineLvl w:val="4"/>
    </w:pPr>
    <w:rPr>
      <w:rFonts w:ascii="Times New Roman" w:cs="Times New Roman" w:eastAsia="Times New Roman" w:hAnsi="Times New Roman"/>
      <w:b w:val="1"/>
      <w:bCs w:val="1"/>
      <w:sz w:val="23"/>
      <w:szCs w:val="23"/>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1"/>
    <w:qFormat w:val="1"/>
    <w:rsid w:val="00A67788"/>
    <w:pPr>
      <w:ind w:left="720"/>
      <w:contextualSpacing w:val="1"/>
    </w:pPr>
  </w:style>
  <w:style w:type="paragraph" w:styleId="Header">
    <w:name w:val="header"/>
    <w:basedOn w:val="Normal"/>
    <w:link w:val="HeaderChar"/>
    <w:uiPriority w:val="99"/>
    <w:unhideWhenUsed w:val="1"/>
    <w:rsid w:val="00A67788"/>
    <w:pPr>
      <w:tabs>
        <w:tab w:val="center" w:pos="4680"/>
        <w:tab w:val="right" w:pos="9360"/>
      </w:tabs>
      <w:spacing w:after="0"/>
    </w:pPr>
  </w:style>
  <w:style w:type="character" w:styleId="HeaderChar" w:customStyle="1">
    <w:name w:val="Header Char"/>
    <w:basedOn w:val="DefaultParagraphFont"/>
    <w:link w:val="Header"/>
    <w:uiPriority w:val="99"/>
    <w:rsid w:val="00A67788"/>
  </w:style>
  <w:style w:type="paragraph" w:styleId="Footer">
    <w:name w:val="footer"/>
    <w:basedOn w:val="Normal"/>
    <w:link w:val="FooterChar"/>
    <w:uiPriority w:val="99"/>
    <w:unhideWhenUsed w:val="1"/>
    <w:rsid w:val="00A67788"/>
    <w:pPr>
      <w:tabs>
        <w:tab w:val="center" w:pos="4680"/>
        <w:tab w:val="right" w:pos="9360"/>
      </w:tabs>
      <w:spacing w:after="0"/>
    </w:pPr>
  </w:style>
  <w:style w:type="character" w:styleId="FooterChar" w:customStyle="1">
    <w:name w:val="Footer Char"/>
    <w:basedOn w:val="DefaultParagraphFont"/>
    <w:link w:val="Footer"/>
    <w:uiPriority w:val="99"/>
    <w:rsid w:val="00A67788"/>
  </w:style>
  <w:style w:type="paragraph" w:styleId="BodyText">
    <w:name w:val="Body Text"/>
    <w:basedOn w:val="Normal"/>
    <w:link w:val="BodyTextChar"/>
    <w:uiPriority w:val="1"/>
    <w:unhideWhenUsed w:val="1"/>
    <w:qFormat w:val="1"/>
    <w:rsid w:val="009E5BA6"/>
    <w:pPr>
      <w:spacing w:after="120"/>
    </w:pPr>
  </w:style>
  <w:style w:type="character" w:styleId="BodyTextChar" w:customStyle="1">
    <w:name w:val="Body Text Char"/>
    <w:basedOn w:val="DefaultParagraphFont"/>
    <w:link w:val="BodyText"/>
    <w:uiPriority w:val="99"/>
    <w:rsid w:val="009E5BA6"/>
  </w:style>
  <w:style w:type="character" w:styleId="Heading2Char" w:customStyle="1">
    <w:name w:val="Heading 2 Char"/>
    <w:basedOn w:val="DefaultParagraphFont"/>
    <w:link w:val="Heading2"/>
    <w:uiPriority w:val="9"/>
    <w:rsid w:val="00F93F4D"/>
    <w:rPr>
      <w:rFonts w:asciiTheme="majorHAnsi" w:cstheme="majorBidi" w:eastAsiaTheme="majorEastAsia" w:hAnsiTheme="majorHAnsi"/>
      <w:color w:val="2f5496" w:themeColor="accent1" w:themeShade="0000BF"/>
      <w:sz w:val="26"/>
      <w:szCs w:val="26"/>
    </w:rPr>
  </w:style>
  <w:style w:type="paragraph" w:styleId="Subtitle">
    <w:name w:val="Subtitle"/>
    <w:basedOn w:val="Normal"/>
    <w:next w:val="Normal"/>
    <w:link w:val="SubtitleChar"/>
    <w:uiPriority w:val="11"/>
    <w:qFormat w:val="1"/>
    <w:rsid w:val="00F93F4D"/>
    <w:pPr>
      <w:numPr>
        <w:ilvl w:val="1"/>
      </w:numPr>
      <w:ind w:left="864"/>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F93F4D"/>
    <w:rPr>
      <w:rFonts w:eastAsiaTheme="minorEastAsia"/>
      <w:color w:val="5a5a5a" w:themeColor="text1" w:themeTint="0000A5"/>
      <w:spacing w:val="15"/>
    </w:rPr>
  </w:style>
  <w:style w:type="paragraph" w:styleId="TOC9">
    <w:name w:val="toc 9"/>
    <w:basedOn w:val="Normal"/>
    <w:uiPriority w:val="1"/>
    <w:qFormat w:val="1"/>
    <w:rsid w:val="002402B4"/>
    <w:pPr>
      <w:widowControl w:val="0"/>
      <w:autoSpaceDE w:val="0"/>
      <w:autoSpaceDN w:val="0"/>
      <w:spacing w:after="0" w:before="250"/>
      <w:ind w:left="1645"/>
    </w:pPr>
    <w:rPr>
      <w:rFonts w:ascii="Times New Roman" w:cs="Times New Roman" w:eastAsia="Times New Roman" w:hAnsi="Times New Roman"/>
      <w:sz w:val="23"/>
      <w:szCs w:val="23"/>
    </w:rPr>
  </w:style>
  <w:style w:type="character" w:styleId="Heading4Char" w:customStyle="1">
    <w:name w:val="Heading 4 Char"/>
    <w:basedOn w:val="DefaultParagraphFont"/>
    <w:link w:val="Heading4"/>
    <w:uiPriority w:val="9"/>
    <w:semiHidden w:val="1"/>
    <w:rsid w:val="001A4D1C"/>
    <w:rPr>
      <w:rFonts w:asciiTheme="majorHAnsi" w:cstheme="majorBidi" w:eastAsiaTheme="majorEastAsia" w:hAnsiTheme="majorHAnsi"/>
      <w:i w:val="1"/>
      <w:iCs w:val="1"/>
      <w:color w:val="2f5496" w:themeColor="accent1" w:themeShade="0000BF"/>
    </w:rPr>
  </w:style>
  <w:style w:type="character" w:styleId="Heading1Char" w:customStyle="1">
    <w:name w:val="Heading 1 Char"/>
    <w:basedOn w:val="DefaultParagraphFont"/>
    <w:link w:val="Heading1"/>
    <w:uiPriority w:val="1"/>
    <w:rsid w:val="001A4D1C"/>
    <w:rPr>
      <w:rFonts w:ascii="Arial" w:cs="Arial" w:eastAsia="Arial" w:hAnsi="Arial"/>
      <w:b w:val="1"/>
      <w:bCs w:val="1"/>
      <w:sz w:val="31"/>
      <w:szCs w:val="31"/>
    </w:rPr>
  </w:style>
  <w:style w:type="character" w:styleId="Heading3Char" w:customStyle="1">
    <w:name w:val="Heading 3 Char"/>
    <w:basedOn w:val="DefaultParagraphFont"/>
    <w:link w:val="Heading3"/>
    <w:uiPriority w:val="1"/>
    <w:rsid w:val="001A4D1C"/>
    <w:rPr>
      <w:rFonts w:ascii="Arial" w:cs="Arial" w:eastAsia="Arial" w:hAnsi="Arial"/>
      <w:b w:val="1"/>
      <w:bCs w:val="1"/>
      <w:sz w:val="26"/>
      <w:szCs w:val="26"/>
    </w:rPr>
  </w:style>
  <w:style w:type="character" w:styleId="Heading5Char" w:customStyle="1">
    <w:name w:val="Heading 5 Char"/>
    <w:basedOn w:val="DefaultParagraphFont"/>
    <w:link w:val="Heading5"/>
    <w:uiPriority w:val="1"/>
    <w:rsid w:val="001A4D1C"/>
    <w:rPr>
      <w:rFonts w:ascii="Times New Roman" w:cs="Times New Roman" w:eastAsia="Times New Roman" w:hAnsi="Times New Roman"/>
      <w:b w:val="1"/>
      <w:bCs w:val="1"/>
      <w:sz w:val="23"/>
      <w:szCs w:val="23"/>
    </w:rPr>
  </w:style>
  <w:style w:type="paragraph" w:styleId="TOC1">
    <w:name w:val="toc 1"/>
    <w:basedOn w:val="Normal"/>
    <w:uiPriority w:val="1"/>
    <w:qFormat w:val="1"/>
    <w:rsid w:val="001A4D1C"/>
    <w:pPr>
      <w:spacing w:after="0" w:afterAutospacing="0" w:before="195"/>
      <w:ind w:left="0" w:right="1542"/>
      <w:jc w:val="right"/>
    </w:pPr>
    <w:rPr>
      <w:rFonts w:ascii="Arial" w:cs="Arial" w:eastAsia="Arial" w:hAnsi="Arial"/>
      <w:sz w:val="21"/>
      <w:szCs w:val="21"/>
    </w:rPr>
  </w:style>
  <w:style w:type="paragraph" w:styleId="TOC2">
    <w:name w:val="toc 2"/>
    <w:basedOn w:val="Normal"/>
    <w:uiPriority w:val="1"/>
    <w:qFormat w:val="1"/>
    <w:rsid w:val="001A4D1C"/>
    <w:pPr>
      <w:spacing w:after="240" w:afterAutospacing="0" w:before="249"/>
      <w:ind w:left="750" w:right="0"/>
    </w:pPr>
    <w:rPr>
      <w:rFonts w:ascii="Times New Roman" w:cs="Times New Roman" w:eastAsia="Times New Roman" w:hAnsi="Times New Roman"/>
      <w:sz w:val="23"/>
      <w:szCs w:val="23"/>
    </w:rPr>
  </w:style>
  <w:style w:type="paragraph" w:styleId="TOC3">
    <w:name w:val="toc 3"/>
    <w:basedOn w:val="Normal"/>
    <w:uiPriority w:val="1"/>
    <w:qFormat w:val="1"/>
    <w:rsid w:val="001A4D1C"/>
    <w:pPr>
      <w:spacing w:after="0" w:afterAutospacing="0" w:before="52"/>
      <w:ind w:left="1208" w:right="0"/>
    </w:pPr>
    <w:rPr>
      <w:rFonts w:ascii="Times New Roman" w:cs="Times New Roman" w:eastAsia="Times New Roman" w:hAnsi="Times New Roman"/>
      <w:sz w:val="23"/>
      <w:szCs w:val="23"/>
    </w:rPr>
  </w:style>
  <w:style w:type="paragraph" w:styleId="TOC4">
    <w:name w:val="toc 4"/>
    <w:basedOn w:val="Normal"/>
    <w:uiPriority w:val="1"/>
    <w:qFormat w:val="1"/>
    <w:rsid w:val="001A4D1C"/>
    <w:pPr>
      <w:spacing w:after="0" w:afterAutospacing="0" w:before="238"/>
      <w:ind w:left="1452" w:right="0"/>
    </w:pPr>
    <w:rPr>
      <w:rFonts w:ascii="Times New Roman" w:cs="Times New Roman" w:eastAsia="Times New Roman" w:hAnsi="Times New Roman"/>
      <w:sz w:val="24"/>
      <w:szCs w:val="24"/>
    </w:rPr>
  </w:style>
  <w:style w:type="paragraph" w:styleId="TOC5">
    <w:name w:val="toc 5"/>
    <w:basedOn w:val="Normal"/>
    <w:uiPriority w:val="1"/>
    <w:qFormat w:val="1"/>
    <w:rsid w:val="001A4D1C"/>
    <w:pPr>
      <w:spacing w:after="0" w:afterAutospacing="0" w:before="250"/>
      <w:ind w:left="1452" w:right="0"/>
    </w:pPr>
    <w:rPr>
      <w:rFonts w:ascii="Times New Roman" w:cs="Times New Roman" w:eastAsia="Times New Roman" w:hAnsi="Times New Roman"/>
      <w:sz w:val="23"/>
      <w:szCs w:val="23"/>
    </w:rPr>
  </w:style>
  <w:style w:type="paragraph" w:styleId="TOC6">
    <w:name w:val="toc 6"/>
    <w:basedOn w:val="Normal"/>
    <w:uiPriority w:val="1"/>
    <w:qFormat w:val="1"/>
    <w:rsid w:val="001A4D1C"/>
    <w:pPr>
      <w:spacing w:after="0" w:afterAutospacing="0" w:before="250"/>
      <w:ind w:left="1477" w:right="0"/>
    </w:pPr>
    <w:rPr>
      <w:rFonts w:ascii="Times New Roman" w:cs="Times New Roman" w:eastAsia="Times New Roman" w:hAnsi="Times New Roman"/>
      <w:sz w:val="23"/>
      <w:szCs w:val="23"/>
    </w:rPr>
  </w:style>
  <w:style w:type="paragraph" w:styleId="TOC7">
    <w:name w:val="toc 7"/>
    <w:basedOn w:val="Normal"/>
    <w:uiPriority w:val="1"/>
    <w:qFormat w:val="1"/>
    <w:rsid w:val="001A4D1C"/>
    <w:pPr>
      <w:spacing w:after="0" w:afterAutospacing="0" w:before="275"/>
      <w:ind w:left="1467" w:right="0"/>
    </w:pPr>
    <w:rPr>
      <w:rFonts w:ascii="Times New Roman" w:cs="Times New Roman" w:eastAsia="Times New Roman" w:hAnsi="Times New Roman"/>
    </w:rPr>
  </w:style>
  <w:style w:type="paragraph" w:styleId="TOC8">
    <w:name w:val="toc 8"/>
    <w:basedOn w:val="Normal"/>
    <w:uiPriority w:val="1"/>
    <w:qFormat w:val="1"/>
    <w:rsid w:val="001A4D1C"/>
    <w:pPr>
      <w:spacing w:after="0" w:afterAutospacing="0" w:before="216"/>
      <w:ind w:left="1538" w:right="0"/>
    </w:pPr>
    <w:rPr>
      <w:rFonts w:ascii="Arial" w:cs="Arial" w:eastAsia="Arial" w:hAnsi="Arial"/>
      <w:sz w:val="19"/>
      <w:szCs w:val="19"/>
    </w:rPr>
  </w:style>
  <w:style w:type="paragraph" w:styleId="TableParagraph" w:customStyle="1">
    <w:name w:val="Table Paragraph"/>
    <w:basedOn w:val="Normal"/>
    <w:uiPriority w:val="1"/>
    <w:qFormat w:val="1"/>
    <w:rsid w:val="001A4D1C"/>
    <w:pPr>
      <w:spacing w:after="0" w:afterAutospacing="0" w:before="9" w:line="245" w:lineRule="exact"/>
      <w:ind w:left="0" w:right="0"/>
    </w:pPr>
    <w:rPr>
      <w:rFonts w:ascii="Times New Roman" w:cs="Times New Roman" w:eastAsia="Times New Roman" w:hAnsi="Times New Roman"/>
    </w:rPr>
  </w:style>
  <w:style w:type="character" w:styleId="Hyperlink">
    <w:name w:val="Hyperlink"/>
    <w:basedOn w:val="DefaultParagraphFont"/>
    <w:uiPriority w:val="99"/>
    <w:unhideWhenUsed w:val="1"/>
    <w:rsid w:val="001A4D1C"/>
    <w:rPr>
      <w:color w:val="0563c1" w:themeColor="hyperlink"/>
      <w:u w:val="single"/>
    </w:rPr>
  </w:style>
  <w:style w:type="character" w:styleId="UnresolvedMention">
    <w:name w:val="Unresolved Mention"/>
    <w:basedOn w:val="DefaultParagraphFont"/>
    <w:uiPriority w:val="99"/>
    <w:semiHidden w:val="1"/>
    <w:unhideWhenUsed w:val="1"/>
    <w:rsid w:val="001A4D1C"/>
    <w:rPr>
      <w:color w:val="605e5c"/>
      <w:shd w:color="auto" w:fill="e1dfdd" w:val="clear"/>
    </w:rPr>
  </w:style>
  <w:style w:type="paragraph" w:styleId="FootnoteText">
    <w:name w:val="footnote text"/>
    <w:basedOn w:val="Normal"/>
    <w:link w:val="FootnoteTextChar"/>
    <w:uiPriority w:val="99"/>
    <w:semiHidden w:val="1"/>
    <w:unhideWhenUsed w:val="1"/>
    <w:rsid w:val="001A4D1C"/>
    <w:pPr>
      <w:spacing w:after="0" w:afterAutospacing="0" w:before="9"/>
      <w:ind w:left="0" w:right="0"/>
    </w:pPr>
    <w:rPr>
      <w:rFonts w:ascii="Times New Roman" w:cs="Times New Roman" w:eastAsia="Times New Roman" w:hAnsi="Times New Roman"/>
      <w:sz w:val="20"/>
      <w:szCs w:val="20"/>
    </w:rPr>
  </w:style>
  <w:style w:type="character" w:styleId="FootnoteTextChar" w:customStyle="1">
    <w:name w:val="Footnote Text Char"/>
    <w:basedOn w:val="DefaultParagraphFont"/>
    <w:link w:val="FootnoteText"/>
    <w:uiPriority w:val="99"/>
    <w:semiHidden w:val="1"/>
    <w:rsid w:val="001A4D1C"/>
    <w:rPr>
      <w:rFonts w:ascii="Times New Roman" w:cs="Times New Roman" w:eastAsia="Times New Roman" w:hAnsi="Times New Roman"/>
      <w:sz w:val="20"/>
      <w:szCs w:val="20"/>
    </w:rPr>
  </w:style>
  <w:style w:type="character" w:styleId="FootnoteReference">
    <w:name w:val="footnote reference"/>
    <w:basedOn w:val="DefaultParagraphFont"/>
    <w:uiPriority w:val="99"/>
    <w:semiHidden w:val="1"/>
    <w:unhideWhenUsed w:val="1"/>
    <w:rsid w:val="001A4D1C"/>
    <w:rPr>
      <w:vertAlign w:val="superscript"/>
    </w:rPr>
  </w:style>
  <w:style w:type="paragraph" w:styleId="MacPacTrailer" w:customStyle="1">
    <w:name w:val="MacPac Trailer"/>
    <w:rsid w:val="00CF30F8"/>
    <w:pPr>
      <w:widowControl w:val="0"/>
      <w:spacing w:after="0" w:afterAutospacing="0" w:line="200" w:lineRule="exact"/>
      <w:ind w:left="0" w:right="0"/>
    </w:pPr>
    <w:rPr>
      <w:rFonts w:ascii="Times New Roman" w:cs="Times New Roman" w:eastAsia="Times New Roman" w:hAnsi="Times New Roman"/>
      <w:sz w:val="16"/>
    </w:rPr>
  </w:style>
  <w:style w:type="character" w:styleId="PlaceholderText">
    <w:name w:val="Placeholder Text"/>
    <w:basedOn w:val="DefaultParagraphFont"/>
    <w:uiPriority w:val="99"/>
    <w:semiHidden w:val="1"/>
    <w:rsid w:val="00F003FA"/>
    <w:rPr>
      <w:color w:val="808080"/>
    </w:rPr>
  </w:style>
  <w:style w:type="paragraph" w:styleId="Revision">
    <w:name w:val="Revision"/>
    <w:hidden w:val="1"/>
    <w:uiPriority w:val="99"/>
    <w:semiHidden w:val="1"/>
    <w:rsid w:val="00932986"/>
    <w:pPr>
      <w:spacing w:after="0" w:afterAutospacing="0"/>
      <w:ind w:left="0" w:right="0"/>
    </w:pPr>
  </w:style>
  <w:style w:type="character" w:styleId="CommentReference">
    <w:name w:val="annotation reference"/>
    <w:basedOn w:val="DefaultParagraphFont"/>
    <w:uiPriority w:val="99"/>
    <w:semiHidden w:val="1"/>
    <w:unhideWhenUsed w:val="1"/>
    <w:rsid w:val="00323559"/>
    <w:rPr>
      <w:sz w:val="16"/>
      <w:szCs w:val="16"/>
    </w:rPr>
  </w:style>
  <w:style w:type="paragraph" w:styleId="CommentText">
    <w:name w:val="annotation text"/>
    <w:basedOn w:val="Normal"/>
    <w:link w:val="CommentTextChar"/>
    <w:uiPriority w:val="99"/>
    <w:semiHidden w:val="1"/>
    <w:unhideWhenUsed w:val="1"/>
    <w:rsid w:val="00323559"/>
    <w:rPr>
      <w:sz w:val="20"/>
      <w:szCs w:val="20"/>
    </w:rPr>
  </w:style>
  <w:style w:type="character" w:styleId="CommentTextChar" w:customStyle="1">
    <w:name w:val="Comment Text Char"/>
    <w:basedOn w:val="DefaultParagraphFont"/>
    <w:link w:val="CommentText"/>
    <w:uiPriority w:val="99"/>
    <w:semiHidden w:val="1"/>
    <w:rsid w:val="00323559"/>
    <w:rPr>
      <w:sz w:val="20"/>
      <w:szCs w:val="20"/>
    </w:rPr>
  </w:style>
  <w:style w:type="paragraph" w:styleId="CommentSubject">
    <w:name w:val="annotation subject"/>
    <w:basedOn w:val="CommentText"/>
    <w:next w:val="CommentText"/>
    <w:link w:val="CommentSubjectChar"/>
    <w:uiPriority w:val="99"/>
    <w:semiHidden w:val="1"/>
    <w:unhideWhenUsed w:val="1"/>
    <w:rsid w:val="00323559"/>
    <w:rPr>
      <w:b w:val="1"/>
      <w:bCs w:val="1"/>
    </w:rPr>
  </w:style>
  <w:style w:type="character" w:styleId="CommentSubjectChar" w:customStyle="1">
    <w:name w:val="Comment Subject Char"/>
    <w:basedOn w:val="CommentTextChar"/>
    <w:link w:val="CommentSubject"/>
    <w:uiPriority w:val="99"/>
    <w:semiHidden w:val="1"/>
    <w:rsid w:val="00323559"/>
    <w:rPr>
      <w:b w:val="1"/>
      <w:bCs w:val="1"/>
      <w:sz w:val="20"/>
      <w:szCs w:val="20"/>
    </w:rPr>
  </w:style>
  <w:style w:type="paragraph" w:styleId="Subtitle">
    <w:name w:val="Subtitle"/>
    <w:basedOn w:val="Normal"/>
    <w:next w:val="Normal"/>
    <w:pPr>
      <w:ind w:left="864"/>
    </w:pPr>
    <w:rPr>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tom@sloanplaza.com" TargetMode="External"/><Relationship Id="rId8" Type="http://schemas.openxmlformats.org/officeDocument/2006/relationships/hyperlink" Target="mailto:management@sloanplaz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tkinsonHyperlegible-regular.ttf"/><Relationship Id="rId2" Type="http://schemas.openxmlformats.org/officeDocument/2006/relationships/font" Target="fonts/AtkinsonHyperlegible-bold.ttf"/><Relationship Id="rId3" Type="http://schemas.openxmlformats.org/officeDocument/2006/relationships/font" Target="fonts/AtkinsonHyperlegible-italic.ttf"/><Relationship Id="rId4" Type="http://schemas.openxmlformats.org/officeDocument/2006/relationships/font" Target="fonts/AtkinsonHyperlegib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9fWsrV7uXCBcjOKmMWysBQx/kQ==">CgMxLjAipwIKC0FBQUJrRE15UGdREvEBCgtBQUFCa0RNeVBnURILQUFBQmtETXlQZ1EaDQoJdGV4dC9odG1sEgAiDgoKdGV4dC9wbGFpbhIAKiUiH0FOT05ZTU9VU18xMTE5NjMxODM5MjczMTg0MzM1NzkoADgBMNXvoPfvMjjJi6H37zJKRwokYXBwbGljYXRpb24vdm5kLmdvb2dsZS1hcHBzLmRvY3MubWRzGh/C19rkARkSCgoGCgAQFBgAEAEaCwoHCgFcEAEYABABWgwzNTVnZ3E3ZjhzYm5yAiAAeACCARRzdWdnZXN0LjI5ZTVvMjljdGc5MZoBBggAEAAYALABALgBABjV76D37zIgyYuh9+8yMABCFHN1Z2dlc3QuMjllNW8yOWN0ZzkxIpsCCgtBQUFCaHlxenNwNBLlAQoLQUFBQmh5cXpzcDQSC0FBQUJoeXF6c3A0Gg0KCXRleHQvaHRtbBIAIg4KCnRleHQvcGxhaW4SAColIh9BTk9OWU1PVVNfMTE2Mjg2NjYwNTE2MTg1ODg4NDU0KAA4ATCKkdy/7zI4ipXcv+8ySjsKJGFwcGxpY2F0aW9uL3ZuZC5nb29nbGUtYXBwcy5kb2NzLm1kcxoTwtfa5AENGgsKBwoBIhABGAAQAVoMbTU4ZmZ4OHE1eXphcgIgAHgAggEUc3VnZ2VzdC45bzR2M3B3M3B1OGSaAQYIABAAGACwAQC4AQAYipHcv+8yIIqV3L/vMjAAQhRzdWdnZXN0LjlvNHYzcHczcHU4ZCKaAgoLQUFBQmtETXlQZjAS5AEKC0FBQUJrRE15UGYwEgtBQUFCa0RNeVBmMBoNCgl0ZXh0L2h0bWwSACIOCgp0ZXh0L3BsYWluEgAqJSIfQU5PTllNT1VTXzExMTk2MzE4MzkyNzMxODQzMzU3OSgAOAEwstL49u8yOPvX+PbvMko7CiRhcHBsaWNhdGlvbi92bmQuZ29vZ2xlLWFwcHMuZG9jcy5tZHMaE8LX2uQBDRILCgcKAXIQARgAEAFaCzF4Y29vd2R1cGlhcgIgAHgAggEUc3VnZ2VzdC5qd2g0YThudDdsZmqaAQYIABAAGACwAQC4AQAYstL49u8yIPvX+PbvMjAAQhRzdWdnZXN0Lmp3aDRhOG50N2xmaiKaAgoLQUFBQmh5cXp0TncS5AEKC0FBQUJoeXF6dE53EgtBQUFCaHlxenROdxoNCgl0ZXh0L2h0bWwSACIOCgp0ZXh0L3BsYWluEgAqJSIfQU5PTllNT1VTXzExNjI4NjY2MDUxNjE4NTg4ODQ1NCgAOAEwqO/vwe8yOK3z78HvMko6CiRhcHBsaWNhdGlvbi92bmQuZ29vZ2xlLWFwcHMuZG9jcy5tZHMaEsLX2uQBDBoKCgYKABAUGAAQAVoMdW16eW03cTB6N3k5cgIgAHgAggEUc3VnZ2VzdC5xOHBjNTBrNWpwOXGaAQYIABAAGACwAQC4AQAYqO/vwe8yIK3z78HvMjAAQhRzdWdnZXN0LnE4cGM1MGs1anA5cSLAAgoLQUFBQmh5cXp0SG8SigIKC0FBQUJoeXF6dEhvEgtBQUFCaHlxenRIbxoNCgl0ZXh0L2h0bWwSACIOCgp0ZXh0L3BsYWluEgAqJSIfQU5PTllNT1VTXzExNjI4NjY2MDUxNjE4NTg4ODQ1NCgAOAEw39fQwe8yOOyL0cHvMkphCiRhcHBsaWNhdGlvbi92bmQuZ29vZ2xlLWFwcHMuZG9jcy5tZHMaOcLX2uQBMxoxCi0KJz8gd2UgZG9u4oCZdCBoYXZlIGEgbWFuYWdlbWVudCBvZmZpY2U/PxABGAAQAVoLeXplZTBvZHc0cmhyAiAAeACCARRzdWdnZXN0LnVueXB4bmMxeDQxOJoBBggAEAAYALABALgBABjf19DB7zIg7IvRwe8yMABCFHN1Z2dlc3QudW55cHhuYzF4NDE4IqcCCgtBQUFCaHlxenRLZxLxAQoLQUFBQmh5cXp0S2cSC0FBQUJoeXF6dEtnGg0KCXRleHQvaHRtbBIAIg4KCnRleHQvcGxhaW4SAColIh9BTk9OWU1PVVNfMTE2Mjg2NjYwNTE2MTg1ODg4NDU0KAA4ATDR6OLB7zI4yvviwe8ySkcKJGFwcGxpY2F0aW9uL3ZuZC5nb29nbGUtYXBwcy5kb2NzLm1kcxofwtfa5AEZChcKCgoEb25seRABGAASBwoBcBABGAAYAVoMeXZtM2pvd2ZxcDZkcgIgAHgAggEUc3VnZ2VzdC40dWYzNnVta2pvd2maAQYIABAAGACwAQC4AQAY0ejiwe8yIMr74sHvMjAAQhRzdWdnZXN0LjR1ZjM2dW1ram93aSKbAgoLQUFBQmh5cXp0TFkS5QEKC0FBQUJoeXF6dExZEgtBQUFCaHlxenRMWRoNCgl0ZXh0L2h0bWwSACIOCgp0ZXh0L3BsYWluEgAqJSIfQU5PTllNT1VTXzExNjI4NjY2MDUxNjE4NTg4ODQ1NCgAOAEwq5fowe8yOJeb6MHvMko7CiRhcHBsaWNhdGlvbi92bmQuZ29vZ2xlLWFwcHMuZG9jcy5tZHMaE8LX2uQBDRILCgcKAWQQARgAEAFaDHlobjE3NDcxajNiZXICIAB4AIIBFHN1Z2dlc3Qua2Myazh5cDVnbmZqmgEGCAAQABgAsAEAuAEAGKuX6MHvMiCXm+jB7zIwAEIUc3VnZ2VzdC5rYzJrOHlwNWduZmoimwIKC0FBQUJoeXF6c3VNEuUBCgtBQUFCaHlxenN1TRILQUFBQmh5cXpzdU0aDQoJdGV4dC9odG1sEgAiDgoKdGV4dC9wbGFpbhIAKiUiH0FOT05ZTU9VU18xMTYyODY2NjA1MTYxODU4ODg0NTQoADgBMN27g8DvMjj/woPA7zJKOwokYXBwbGljYXRpb24vdm5kLmdvb2dsZS1hcHBzLmRvY3MubWRzGhPC19rkAQ0aCwoHCgEiEAEYABABWgxpNmU0Y29naTRua3pyAiAAeACCARRzdWdnZXN0LmJhamViMGJ1NzI0OZoBBggAEAAYALABALgBABjdu4PA7zIg/8KDwO8yMABCFHN1Z2dlc3QuYmFqZWIwYnU3MjQ5IqICCgtBQUFCaHlxenRWQRLtAQoLQUFBQmh5cXp0VkESC0FBQUJoeXF6dFZBGg0KCXRleHQvaHRtbBIAIg4KCnRleHQvcGxhaW4SAColIh9BTk9OWU1PVVNfMTE2Mjg2NjYwNTE2MTg1ODg4NDU0KAA4ATCjgYLC7zI4lYqCwu8ySkQKJGFwcGxpY2F0aW9uL3ZuZC5nb29nbGUtYXBwcy5kb2NzLm1kcxocwtfa5AEWEhQKEAoKYXJlbm90IHBlchABGAAQAVoMZ2JsM2x6dXdmeWgxcgIgAHgAggETc3VnZ2VzdC55cDlyZG56bW95bpoBBggAEAAYALABALgBABijgYLC7zIglYqCwu8yMABCE3N1Z2dlc3QueXA5cmRuem1veW4imwIKC0FBQUJoeXF6c3c0EuUBCgtBQUFCaHlxenN3NBILQUFBQmh5cXpzdzQaDQoJdGV4dC9odG1sEgAiDgoKdGV4dC9wbGFpbhIAKiUiH0FOT05ZTU9VU18xMTYyODY2NjA1MTYxODU4ODg0NTQoADgBMODUocDvMjjk2qHA7zJKOwokYXBwbGljYXRpb24vdm5kLmdvb2dsZS1hcHBzLmRvY3MubWRzGhPC19rkAQ0aCwoHCgF1EAEYABABWgxtdzhuNTdiNWdsOWhyAiAAeACCARRzdWdnZXN0LngyYm9jOWZoMWJpapoBBggAEAAYALABALgBABjg1KHA7zIg5NqhwO8yMABCFHN1Z2dlc3QueDJib2M5ZmgxYmlqIpsCCgtBQUFCaHlxenN1YxLlAQoLQUFBQmh5cXpzdWMSC0FBQUJoeXF6c3VjGg0KCXRleHQvaHRtbBIAIg4KCnRleHQvcGxhaW4SAColIh9BTk9OWU1PVVNfMTE2Mjg2NjYwNTE2MTg1ODg4NDU0KAA4ATDbzIXA7zI4s9CFwO8ySjsKJGFwcGxpY2F0aW9uL3ZuZC5nb29nbGUtYXBwcy5kb2NzLm1kcxoTwtfa5AENGgsKBwoBIhABGAAQAVoMcW14Z2p5cDB5a2g2cgIgAHgAggEUc3VnZ2VzdC51bHRkc2g0MnQ5MWuaAQYIABAAGACwAQC4AQAY28yFwO8yILPQhcDvMjAAQhRzdWdnZXN0LnVsdGRzaDQydDkxayKbAgoLQUFBQmh5cXpzNGMS5QEKC0FBQUJoeXF6czRjEgtBQUFCaHlxenM0YxoNCgl0ZXh0L2h0bWwSACIOCgp0ZXh0L3BsYWluEgAqJSIfQU5PTllNT1VTXzExNjI4NjY2MDUxNjE4NTg4ODQ1NCgAOAEw0OfEwO8yONbrxMDvMko7CiRhcHBsaWNhdGlvbi92bmQuZ29vZ2xlLWFwcHMuZG9jcy5tZHMaE8LX2uQBDRoLCgcKAW4QARgAEAFaDHM2eXk3bW9uMXM5cnICIAB4AIIBFHN1Z2dlc3QuaWZ0ZXQ5eG1rd3pimgEGCAAQABgAsAEAuAEAGNDnxMDvMiDW68TA7zIwAEIUc3VnZ2VzdC5pZnRldDl4bWt3emIinQIKC0FBQUJoeXF6czVnEucBCgtBQUFCaHlxenM1ZxILQUFBQmh5cXpzNWcaDQoJdGV4dC9odG1sEgAiDgoKdGV4dC9wbGFpbhIAKiUiH0FOT05ZTU9VU18xMTYyODY2NjA1MTYxODU4ODg0NTQoADgBMP3Ix8DvMji95MfA7zJKPQokYXBwbGljYXRpb24vdm5kLmdvb2dsZS1hcHBzLmRvY3MubWRzGhXC19rkAQ8aDQoJCgMuLi4QARgAEAFaDG03ZHRrbGtsNjBscHICIAB4AIIBFHN1Z2dlc3QucnVwOGZ6a2JmNGl0mgEGCAAQABgAsAEAuAEAGP3Ix8DvMiC95MfA7zIwAEIUc3VnZ2VzdC5ydXA4ZnprYmY0aXQimwIKC0FBQUJoeXF6c3BzEuUBCgtBQUFCaHlxenNwcxILQUFBQmh5cXpzcHMaDQoJdGV4dC9odG1sEgAiDgoKdGV4dC9wbGFpbhIAKiUiH0FOT05ZTU9VU18xMTYyODY2NjA1MTYxODU4ODg0NTQoADgBMLPU27/vMjin2Nu/7zJKOwokYXBwbGljYXRpb24vdm5kLmdvb2dsZS1hcHBzLmRvY3MubWRzGhPC19rkAQ0aCwoHCgEiEAEYABABWgx6Z3VyeGg5aHR6ZWFyAiAAeACCARRzdWdnZXN0Lm53MXAwY241ZnNsN5oBBggAEAAYALABALgBABiz1Nu/7zIgp9jbv+8yMABCFHN1Z2dlc3QubncxcDBjbjVmc2w3IpwCCgtBQUFCaHlxenMwNBLmAQoLQUFBQmh5cXpzMDQSC0FBQUJoeXF6czA0Gg0KCXRleHQvaHRtbBIAIg4KCnRleHQvcGxhaW4SAColIh9BTk9OWU1PVVNfMTE2Mjg2NjYwNTE2MTg1ODg4NDU0KAA4ATC/irjA7zI4sY64wO8ySjwKJGFwcGxpY2F0aW9uL3ZuZC5nb29nbGUtYXBwcy5kb2NzLm1kcxoUwtfa5AEOEgwKCAoCX18QARgAEAFaDGM4NzdxMnRtMHpsd3ICIAB4AIIBFHN1Z2dlc3QuNGVxbDc0b2Jhc25wmgEGCAAQABgAsAEAuAEAGL+KuMDvMiCxjrjA7zIwAEIUc3VnZ2VzdC40ZXFsNzRvYmFzbnAinAIKC0FBQUJoeXF6dFMwEuYBCgtBQUFCaHlxenRTMBILQUFBQmh5cXp0UzAaDQoJdGV4dC9odG1sEgAiDgoKdGV4dC9wbGFpbhIAKiUiH0FOT05ZTU9VU18xMTYyODY2NjA1MTYxODU4ODg0NTQoADgBMK/A+8HvMjifxPvB7zJKPAokYXBwbGljYXRpb24vdm5kLmdvb2dsZS1hcHBzLmRvY3MubWRzGhTC19rkAQ4aDAoICgJ0bxABGAAQAVoMOHg0ZHB6bTNyMG85cgIgAHgAggEUc3VnZ2VzdC5jMGxmemlmYWpnd2GaAQYIABAAGACwAQC4AQAYr8D7we8yIJ/E+8HvMjAAQhRzdWdnZXN0LmMwbGZ6aWZhamd3YSKzAgoLQUFBQmh5cXp0Um8S/QEKC0FBQUJoeXF6dFJvEgtBQUFCaHlxenRSbxoNCgl0ZXh0L2h0bWwSACIOCgp0ZXh0L3BsYWluEgAqJSIfQU5PTllNT1VTXzExNjI4NjY2MDUxNjE4NTg4ODQ1NCgAOAEwzdn0we8yOI339MHvMkpTCiRhcHBsaWNhdGlvbi92bmQuZ29vZ2xlLWFwcHMuZG9jcy5tZHMaK8LX2uQBJQojChYKEGRpbmcgYXMgYSB3aG9sZT8QARgAEgcKAWkQARgAGAFaDHk2dG5qNjl5YzFhN3ICIAB4AIIBFHN1Z2dlc3QuZmtxOXFoZmpncDM2mgEGCAAQABgAsAEAuAEAGM3Z9MHvMiCN9/TB7zIwAEIUc3VnZ2VzdC5ma3E5cWhmamdwMzYingIKC0FBQUJoeXF6dFNzEugBCgtBQUFCaHlxenRTcxILQUFBQmh5cXp0U3MaDQoJdGV4dC9odG1sEgAiDgoKdGV4dC9wbGFpbhIAKiUiH0FOT05ZTU9VU18xMTYyODY2NjA1MTYxODU4ODg0NTQoADgBMOOS+8HvMjjhm/vB7zJKPwokYXBwbGljYXRpb24vdm5kLmdvb2dsZS1hcHBzLmRvY3MubWRzGhfC19rkARESDwoLCgV4W2VjdBABGAAQAVoLcGYwc2FlY3B3andyAiAAeACCARRzdWdnZXN0LnY2NzQyZ2I0NTgxN5oBBggAEAAYALABALgBABjjkvvB7zIg4Zv7we8yMABCFHN1Z2dlc3QudjY3NDJnYjQ1ODE3IpoCCgtBQUFCaHlxenRVOBLkAQoLQUFBQmh5cXp0VTgSC0FBQUJoeXF6dFU4Gg0KCXRleHQvaHRtbBIAIg4KCnRleHQvcGxhaW4SAColIh9BTk9OWU1PVVNfMTE2Mjg2NjYwNTE2MTg1ODg4NDU0KAA4ATC794HC7zI4nvuBwu8ySjoKJGFwcGxpY2F0aW9uL3ZuZC5nb29nbGUtYXBwcy5kb2NzLm1kcxoSwtfa5AEMGgoKBgoAEBQYABABWgxkMjA2NDNzdWVpenpyAiAAeACCARRzdWdnZXN0Ljk2YTN2cXYzcGY0OZoBBggAEAAYALABALgBABi794HC7zIgnvuBwu8yMABCFHN1Z2dlc3QuOTZhM3ZxdjNwZjQ5IpsCCgtBQUFCaHlxenMxVRLlAQoLQUFBQmh5cXpzMVUSC0FBQUJoeXF6czFVGg0KCXRleHQvaHRtbBIAIg4KCnRleHQvcGxhaW4SAColIh9BTk9OWU1PVVNfMTE2Mjg2NjYwNTE2MTg1ODg4NDU0KAA4ATCq1bnA7zI4hNu5wO8ySjsKJGFwcGxpY2F0aW9uL3ZuZC5nb29nbGUtYXBwcy5kb2NzLm1kcxoTwtfa5AENGgsKBwoBIhABGAAQAVoMamg5b254c2JmMXRmcgIgAHgAggEUc3VnZ2VzdC51Y3BvcXM5Z2J5cWqaAQYIABAAGACwAQC4AQAYqtW5wO8yIITbucDvMjAAQhRzdWdnZXN0LnVjcG9xczlnYnlxaiKfAgoLQUFBQmh5cXp0U3cS6QEKC0FBQUJoeXF6dFN3EgtBQUFCaHlxenRTdxoNCgl0ZXh0L2h0bWwSACIOCgp0ZXh0L3BsYWluEgAqJSIfQU5PTllNT1VTXzExNjI4NjY2MDUxNjE4NTg4ODQ1NCgAOAEw1qn7we8yOO66+8HvMko/CiRhcHBsaWNhdGlvbi92bmQuZ29vZ2xlLWFwcHMuZG9jcy5tZHMaF8LX2uQBERoPCgsKBXhwZWN0EAEYABABWgwycTI3cjRmbjZ4a3dyAiAAeACCARRzdWdnZXN0LjRzdmEyanpjemxhcpoBBggAEAAYALABALgBABjWqfvB7zIg7rr7we8yMABCFHN1Z2dlc3QuNHN2YTJqemN6bGFyIpsCCgtBQUFCaHlxenRUcxLlAQoLQUFBQmh5cXp0VHMSC0FBQUJoeXF6dFRzGg0KCXRleHQvaHRtbBIAIg4KCnRleHQvcGxhaW4SAColIh9BTk9OWU1PVVNfMTE2Mjg2NjYwNTE2MTg1ODg4NDU0KAA4ATCd0v7B7zI4893+we8ySjsKJGFwcGxpY2F0aW9uL3ZuZC5nb29nbGUtYXBwcy5kb2NzLm1kcxoTwtfa5AENGgsKBwoBcxABGAAQAVoMYnFsMXZyOWw5cXoycgIgAHgAggEUc3VnZ2VzdC42czc1c2pueTc5N2OaAQYIABAAGACwAQC4AQAYndL+we8yIPPd/sHvMjAAQhRzdWdnZXN0LjZzNzVzam55Nzk3YyKdAgoLQUFBQmh5cXpzdTgS5wEKC0FBQUJoeXF6c3U4EgtBQUFCaHlxenN1OBoNCgl0ZXh0L2h0bWwSACIOCgp0ZXh0L3BsYWluEgAqJSIfQU5PTllNT1VTXzExNjI4NjY2MDUxNjE4NTg4ODQ1NCgAOAEwl7mKwO8yOIm+isDvMko9CiRhcHBsaWNhdGlvbi92bmQuZ29vZ2xlLWFwcHMuZG9jcy5tZHMaFcLX2uQBDxINCgkKA3JlYRABGAAQAVoMcWxnN2h2b2dmc2ZpcgIgAHgAggEUc3VnZ2VzdC53MDhhNGJtdzQ3cWiaAQYIABAAGACwAQC4AQAYl7mKwO8yIIm+isDvMjAAQhRzdWdnZXN0LncwOGE0Ym13NDdxaCKmAgoLQUFBQmh5cXp0VVES8AEKC0FBQUJoeXF6dFVREgtBQUFCaHlxenRVURoNCgl0ZXh0L2h0bWwSACIOCgp0ZXh0L3BsYWluEgAqJSIfQU5PTllNT1VTXzExNjI4NjY2MDUxNjE4NTg4ODQ1NCgAOAEwp+T/we8yOMz8/8HvMkpGCiRhcHBsaWNhdGlvbi92bmQuZ29vZ2xlLWFwcHMuZG9jcy5tZHMaHsLX2uQBGBoWChIKDG5vdCBwZXJtaXRlZBABGAAQAVoMNGFkbHo3ZmRhZGcycgIgAHgAggEUc3VnZ2VzdC4zdWtxNWRqMmIwN3SaAQYIABAAGACwAQC4AQAYp+T/we8yIMz8/8HvMjAAQhRzdWdnZXN0LjN1a3E1ZGoyYjA3dCKeAgoLQUFBQmh5cXpzdTQS6AEKC0FBQUJoeXF6c3U0EgtBQUFCaHlxenN1NBoNCgl0ZXh0L2h0bWwSACIOCgp0ZXh0L3BsYWluEgAqJSIfQU5PTllNT1VTXzExNjI4NjY2MDUxNjE4NTg4ODQ1NCgAOAEw/KGKwO8yOI2risDvMko+CiRhcHBsaWNhdGlvbi92bmQuZ29vZ2xlLWFwcHMuZG9jcy5tZHMaFsLX2uQBEBoOCgoKBGFyZWEQARgAEAFaDG4xd2drOXMwa2VkdnICIAB4AIIBFHN1Z2dlc3QuZXhtYTF4M3VxbjRymgEGCAAQABgAsAEAuAEAGPyhisDvMiCNq4rA7zIwAEIUc3VnZ2VzdC5leG1hMXgzdXFuNHIimwIKC0FBQUJoeXF6czFjEuUBCgtBQUFCaHlxenMxYxILQUFBQmh5cXpzMWMaDQoJdGV4dC9odG1sEgAiDgoKdGV4dC9wbGFpbhIAKiUiH0FOT05ZTU9VU18xMTYyODY2NjA1MTYxODU4ODg0NTQoADgBMPiFusDvMjjZirrA7zJKOwokYXBwbGljYXRpb24vdm5kLmdvb2dsZS1hcHBzLmRvY3MubWRzGhPC19rkAQ0aCwoHCgEiEAEYABABWgxybXNoMzNpYTFoaTByAiAAeACCARRzdWdnZXN0LmtreWNjejR4NTR2cZoBBggAEAAYALABALgBABj4hbrA7zIg2Yq6wO8yMABCFHN1Z2dlc3Qua2t5Y2N6NHg1NHZxIpsCCgtBQUFCaHlxenM4dxLlAQoLQUFBQmh5cXpzOHcSC0FBQUJoeXF6czh3Gg0KCXRleHQvaHRtbBIAIg4KCnRleHQvcGxhaW4SAColIh9BTk9OWU1PVVNfMTE2Mjg2NjYwNTE2MTg1ODg4NDU0KAA4ATCBn9PA7zI4paPTwO8ySjsKJGFwcGxpY2F0aW9uL3ZuZC5nb29nbGUtYXBwcy5kb2NzLm1kcxoTwtfa5AENGgsKBwoBJxABGAAQAVoMcXpxbXl4ODVxa3Y4cgIgAHgAggEUc3VnZ2VzdC5uN2ljaDRtb2xtMjKaAQYIABAAGACwAQC4AQAYgZ/TwO8yIKWj08DvMjAAQhRzdWdnZXN0Lm43aWNoNG1vbG0yMiKdAgoLQUFBQmh5cXp0RU0S5wEKC0FBQUJoeXF6dEVNEgtBQUFCaHlxenRFTRoNCgl0ZXh0L2h0bWwSACIOCgp0ZXh0L3BsYWluEgAqJSIfQU5PTllNT1VTXzExNjI4NjY2MDUxNjE4NTg4ODQ1NCgAOAEwoNC+we8yOJLUvsHvMko9CiRhcHBsaWNhdGlvbi92bmQuZ29vZ2xlLWFwcHMuZG9jcy5tZHMaFcLX2uQBDxoNCgkKA2Z1chABGAAQAVoMaWRveWl6bTc4Y2hvcgIgAHgAggEUc3VnZ2VzdC50MGlodnpmNnBkdHCaAQYIABAAGACwAQC4AQAYoNC+we8yIJLUvsHvMjAAQhRzdWdnZXN0LnQwaWh2emY2cGR0cCKdAgoLQUFBQmh5cXp0RVES5wEKC0FBQUJoeXF6dEVREgtBQUFCaHlxenRFURoNCgl0ZXh0L2h0bWwSACIOCgp0ZXh0L3BsYWluEgAqJSIfQU5PTllNT1VTXzExNjI4NjY2MDUxNjE4NTg4ODQ1NCgAOAEw8dm+we8yONXhvsHvMko9CiRhcHBsaWNhdGlvbi92bmQuZ29vZ2xlLWFwcHMuZG9jcy5tZHMaFcLX2uQBDxINCgkKA2Z1chABGAAQAVoMYnlkN2kweXU5MjZmcgIgAHgAggEUc3VnZ2VzdC4ydDNjZzJnZDc4M2WaAQYIABAAGACwAQC4AQAY8dm+we8yINXhvsHvMjAAQhRzdWdnZXN0LjJ0M2NnMmdkNzgzZSKeAgoLQUFBQmh5cXp0R0ES6AEKC0FBQUJoeXF6dEdBEgtBQUFCaHlxenRHQRoNCgl0ZXh0L2h0bWwSACIOCgp0ZXh0L3BsYWluEgAqJSIfQU5PTllNT1VTXzExNjI4NjY2MDUxNjE4NTg4ODQ1NCgAOAEw5drIwe8yOP7iyMHvMko+CiRhcHBsaWNhdGlvbi92bmQuZ29vZ2xlLWFwcHMuZG9jcy5tZHMaFsLX2uQBEBIOCgoKBHRoaXMQARgAEAFaDGNiNXg1NTFtd2IybHICIAB4AIIBFHN1Z2dlc3QuNmpqcDZmZm95cjdrmgEGCAAQABgAsAEAuAEAGOXayMHvMiD+4sjB7zIwAEIUc3VnZ2VzdC42ampwNmZmb3lyN2simwIKC0FBQUJoeXF6dEZREuUBCgtBQUFCaHlxenRGURILQUFBQmh5cXp0RlEaDQoJdGV4dC9odG1sEgAiDgoKdGV4dC9wbGFpbhIAKiUiH0FOT05ZTU9VU18xMTYyODY2NjA1MTYxODU4ODg0NTQoADgBMOfWxcHvMjjN2sXB7zJKOwokYXBwbGljYXRpb24vdm5kLmdvb2dsZS1hcHBzLmRvY3MubWRzGhPC19rkAQ0SCwoHCgFLEAEYABABWgxudmxwaDVlYnp3bXpyAiAAeACCARRzdWdnZXN0LmpnZnp0ajMxeWtjeZoBBggAEAAYALABALgBABjn1sXB7zIgzdrFwe8yMABCFHN1Z2dlc3QuamdmenRqMzF5a2N5Ip4CCgtBQUFCaHlxenRIRRLoAQoLQUFBQmh5cXp0SEUSC0FBQUJoeXF6dEhFGg0KCXRleHQvaHRtbBIAIg4KCnRleHQvcGxhaW4SAColIh9BTk9OWU1PVVNfMTE2Mjg2NjYwNTE2MTg1ODg4NDU0KAA4ATCvms/B7zI4zaLPwe8ySj4KJGFwcGxpY2F0aW9uL3ZuZC5nb29nbGUtYXBwcy5kb2NzLm1kcxoWwtfa5AEQEg4KCgoEKGJvdBABGAAQAVoMZ3kzZHR4YXBnNm13cgIgAHgAggEUc3VnZ2VzdC5mdzV6bmNxeWppaWmaAQYIABAAGACwAQC4AQAYr5rPwe8yIM2iz8HvMjAAQhRzdWdnZXN0LmZ3NXpuY3F5amlpaSKeAgoLQUFBQmh5cXp0SGcS6AEKC0FBQUJoeXF6dEhnEgtBQUFCaHlxenRIZxoNCgl0ZXh0L2h0bWwSACIOCgp0ZXh0L3BsYWluEgAqJSIfQU5PTllNT1VTXzExNjI4NjY2MDUxNjE4NTg4ODQ1NCgAOAEw0Y7Qwe8yONqV0MHvMko+CiRhcHBsaWNhdGlvbi92bmQuZ29vZ2xlLWFwcHMuZG9jcy5tZHMaFsLX2uQBEBoOCgoKBG5hbWUQARgAEAFaDHMzeWNna29ibmQ5NHICIAB4AIIBFHN1Z2dlc3QubWkzb3Q3eHI1cjRmmgEGCAAQABgAsAEAuAEAGNGO0MHvMiDaldDB7zIwAEIUc3VnZ2VzdC5taTNvdDd4cjVyNGYingIKC0FBQUJoeXF6dEhrEugBCgtBQUFCaHlxenRIaxILQUFBQmh5cXp0SGsaDQoJdGV4dC9odG1sEgAiDgoKdGV4dC9wbGFpbhIAKiUiH0FOT05ZTU9VU18xMTYyODY2NjA1MTYxODU4ODg0NTQoADgBMIOi0MHvMjjMs9DB7zJKPgokYXBwbGljYXRpb24vdm5kLmdvb2dsZS1hcHBzLmRvY3MubWRzGhbC19rkARAaDgoKCgRoZXJlEAEYABABWgxoY3BmYWV0bGhtc3ByAiAAeACCARRzdWdnZXN0Ljk2OGRxdWt3bjBlb5oBBggAEAAYALABALgBABiDotDB7zIgzLPQwe8yMABCFHN1Z2dlc3QuOTY4ZHF1a3duMGVvIqkCCgtBQUFCaHlxenRIURLzAQoLQUFBQmh5cXp0SFESC0FBQUJoeXF6dEhRGg0KCXRleHQvaHRtbBIAIg4KCnRleHQvcGxhaW4SAColIh9BTk9OWU1PVVNfMTE2Mjg2NjYwNTE2MTg1ODg4NDU0KAA4ATCby8/B7zI419fPwe8ySkkKJGFwcGxpY2F0aW9uL3ZuZC5nb29nbGUtYXBwcy5kb2NzLm1kcxohwtfa5AEbChkKCwoFaXZlIGEQARgAEggKAnV2EAEYABgBWgxvemNxaTNtYm1ybXZyAiAAeACCARRzdWdnZXN0LjNta2J5c2o4cXhsbpoBBggAEAAYALABALgBABiby8/B7zIg19fPwe8yMABCFHN1Z2dlc3QuM21rYnlzajhxeGxuIqcCCgtBQUFCaHlxenRIVRLyAQoLQUFBQmh5cXp0SFUSC0FBQUJoeXF6dEhVGg0KCXRleHQvaHRtbBIAIg4KCnRleHQvcGxhaW4SAColIh9BTk9OWU1PVVNfMTE2Mjg2NjYwNTE2MTg1ODg4NDU0KAA4ATDy6s/B7zI4oIjQwe8ySkkKJGFwcGxpY2F0aW9uL3ZuZC5nb29nbGUtYXBwcy5kb2NzLm1kcxohwtfa5AEbGhkKFQoPcGhvbmUgbnVtYmVyIG9yEAEYABABWgx4NHVyNmZ1aWM3M2FyAiAAeACCARNzdWdnZXN0Lm96ZWZqeHF4OXpimgEGCAAQABgAsAEAuAEAGPLqz8HvMiCgiNDB7zIwAEITc3VnZ2VzdC5vemVmanhxeDl6YiK2AwoLQUFBQlNpRmV0TVES3gIKC0FBQUJTaUZldE1REgtBQUFCU2lGZXRNURoNCgl0ZXh0L2h0bWwSACIOCgp0ZXh0L3BsYWluEgAqRwoOQW50aG9ueSBCYXJrZXIaNS8vc3NsLmdzdGF0aWMuY29tL2RvY3MvY29tbW9uL2JsdWVfc2lsaG91ZXR0ZTk2LTAucG5nMOCdwMrqMTjgncDK6jFKNAokYXBwbGljYXRpb24vdm5kLmdvb2dsZS1hcHBzLmRvY3MubWRzGgzC19rkAQYiBAgBEAFySQoOQW50aG9ueSBCYXJrZXIaNwo1Ly9zc2wuZ3N0YXRpYy5jb20vZG9jcy9jb21tb24vYmx1ZV9zaWxob3VldHRlOTYtMC5wbmd4AIIBNnN1Z2dlc3RJZEltcG9ydGMxYWU2ZmIxLTFhN2QtNDUxMi1iNjRmLTIyODZkNWZlY2ZhMF8zNYgBAZoBBggAEAAYALABALgBARjgncDK6jEg4J3AyuoxMABCNnN1Z2dlc3RJZEltcG9ydGMxYWU2ZmIxLTFhN2QtNDUxMi1iNjRmLTIyODZkNWZlY2ZhMF8zNSKcAgoLQUFBQmh5cXp0REES5gEKC0FBQUJoeXF6dERBEgtBQUFCaHlxenREQRoNCgl0ZXh0L2h0bWwSACIOCgp0ZXh0L3BsYWluEgAqJSIfQU5PTllNT1VTXzExNjI4NjY2MDUxNjE4NTg4ODQ1NCgAOAEwzKa3we8yOL+ut8HvMko8CiRhcHBsaWNhdGlvbi92bmQuZ29vZ2xlLWFwcHMuZG9jcy5tZHMaFMLX2uQBDhIMCggKAj8/EAEYABABWgxvZXdieWt2Z3lyNGVyAiAAeACCARRzdWdnZXN0LndnMDMzd3JnbmJrMpoBBggAEAAYALABALgBABjMprfB7zIgv663we8yMABCFHN1Z2dlc3Qud2cwMzN3cmduYmsyIpsCCgtBQUFCaHlxenRENBLlAQoLQUFBQmh5cXp0RDQSC0FBQUJoeXF6dEQ0Gg0KCXRleHQvaHRtbBIAIg4KCnRleHQvcGxhaW4SAColIh9BTk9OWU1PVVNfMTE2Mjg2NjYwNTE2MTg1ODg4NDU0KAA4ATDb273B7zI42eC9we8ySjsKJGFwcGxpY2F0aW9uL3ZuZC5nb29nbGUtYXBwcy5kb2NzLm1kcxoTwtfa5AENEgsKBwoBdBABGAAQAVoMemNxeDJvcDZwMnJhcgIgAHgAggEUc3VnZ2VzdC5yemo0MHBycmtqd2KaAQYIABAAGACwAQC4AQAY29u9we8yINngvcHvMjAAQhRzdWdnZXN0LnJ6ajQwcHJya2p3YiKnAgoLQUFBQmh5cXp0RDgS8QEKC0FBQUJoeXF6dEQ4EgtBQUFCaHlxenREOBoNCgl0ZXh0L2h0bWwSACIOCgp0ZXh0L3BsYWluEgAqJSIfQU5PTllNT1VTXzExNjI4NjY2MDUxNjE4NTg4ODQ1NCgAOAEw7ey9we8yOKb1vcHvMkpHCiRhcHBsaWNhdGlvbi92bmQuZ29vZ2xlLWFwcHMuZG9jcy5tZHMaH8LX2uQBGRIKCgYKABAUGAAQARoLCgcKAXQQARgAEAFaDGtsamdzdGxhNHh6b3ICIAB4AIIBFHN1Z2dlc3QuZGNxd3FjN2thcmx2mgEGCAAQABgAsAEAuAEAGO3svcHvMiCm9b3B7zIwAEIUc3VnZ2VzdC5kY3F3cWM3a2FybHYinQIKC0FBQUJoeXF6dEVFEucBCgtBQUFCaHlxenRFRRILQUFBQmh5cXp0RUUaDQoJdGV4dC9odG1sEgAiDgoKdGV4dC9wbGFpbhIAKiUiH0FOT05ZTU9VU18xMTYyODY2NjA1MTYxODU4ODg0NTQoADgBMMK3vsHvMjiSv77B7zJKPQokYXBwbGljYXRpb24vdm5kLmdvb2dsZS1hcHBzLmRvY3MubWRzGhXC19rkAQ8aDQoJCgNhbmQQARgAEAFaDDRoZWFsdjZjemk3NXICIAB4AIIBFHN1Z2dlc3QuNXM2ejE5N2ZrZGRwmgEGCAAQABgAsAEAuAEAGMK3vsHvMiCSv77B7zIwAEIUc3VnZ2VzdC41czZ6MTk3ZmtkZHAimgIKC0FBQUJoeXF6dEVJEuQBCgtBQUFCaHlxenRFSRILQUFBQmh5cXp0RUkaDQoJdGV4dC9odG1sEgAiDgoKdGV4dC9wbGFpbhIAKiUiH0FOT05ZTU9VU18xMTYyODY2NjA1MTYxODU4ODg0NTQoADgBMIbEvsHvMjjdyb7B7zJKOgokYXBwbGljYXRpb24vdm5kLmdvb2dsZS1hcHBzLmRvY3MubWRzGhLC19rkAQwaCgoGCgAQFBgAEAFaDGYzeml0MnU4OXhqa3ICIAB4AIIBFHN1Z2dlc3QubXozZmJnNnJwNTdtmgEGCAAQABgAsAEAuAEAGIbEvsHvMiDdyb7B7zIwAEIUc3VnZ2VzdC5tejNmYmc2cnA1N20ioQIKC0FBQUJoeXF6dEVBEusBCgtBQUFCaHlxenRFQRILQUFBQmh5cXp0RUEaDQoJdGV4dC9odG1sEgAiDgoKdGV4dC9wbGFpbhIAKiUiH0FOT05ZTU9VU18xMTYyODY2NjA1MTYxODU4ODg0NTQoADgBMPKfvsHvMji3sr7B7zJKQQokYXBwbGljYXRpb24vdm5kLmdvb2dsZS1hcHBzLmRvY3MubWRzGhnC19rkARMaEQoNCgdhbnl0aW1lEAEYABABWgxoeGU0NmE5cXhscGlyAiAAeACCARRzdWdnZXN0LmR1bGNyMWF6aWV4bpoBBggAEAAYALABALgBABjyn77B7zIgt7K+we8yMABCFHN1Z2dlc3QuZHVsY3IxYXppZXhuMg5oLmgzeWppYXN4NGIydzIOaC54bDFnMngydzU2bGQyDmgucDlmeWY4NTlwbGlxMg5oLjJzZmxwcHRiNXpqdjIOaC4zbHZ2NXF2NGxzdjYyDmguaTh6emcya3Z2Z3cwMg5oLmFjY3BuZWlmeWlwazIOaC55Nmd4am9xNnptdXUyDmgub21tcnk3cDJiM3NoMg5oLm5uNTF0OHlxMTNyYzIOaC42NzNjZGU3Z2VheXUyDmguOXduYjQ5eHN0ZTV4Mg5oLjgzbjQ5ZW13dmt3NzIOaC56MnFtNGF1d25kNmsyDmguY29tODU2d2p3cngzMg5oLjFid3NwYWg2dm8yNzIOaC45czdhYXVncnYzaDEyDmgubWMxdHl2M3EyMHl1Mg5oLnJvOTM1bG1rdmExbDIOaC53OHY4ZnBtejl3NXAyDmguc2s3NHY2NGgzajN2Mg5oLnl0ZGxwMWdvbjVoNjIOaC5qNzYxYmc5eG9kZzMyDmgub3gyamk3YXJsdXVyMg5oLmFiM2U0bGJhZmpsYTIJaC4yZXQ5MnAwMg5oLnJiOTd5MnI3eHl0eTINaC5oeGZyMzVkb3o2OTIOaC5kOHg2aHUyZHI4d2syDmguZmwwaXlxbHdoanE5Mg5oLjRoaWQzZGM4NGpkZzIOaC5nejFqemJtdXQyczAyDmguNzJpbThqdzF3a2V5Mg5oLnRtOXRldHV1bGdnMTIOaC5mZGQ2dnNiZXBiam4yDmguczJmZ2kycXppOTVuMg5oLmVkdmZsYm9nMmdqMTIOaC5sMDZ0a3Y0d3A0bDUyDmguMWlhbWphOGpya3JnMg5oLm5uZ2ZkcjlreGxpbzIOaC4xZHAwY2lmazBvZXcyDmguc204dTQxZHk0enEyMg5oLjhtcmlvaGtxODNiazINaC5uYmt6bm96MWp2cDgAakkKN3N1Z2dlc3RJZEltcG9ydGMxYWU2ZmIxLTFhN2QtNDUxMi1iNjRmLTIyODZkNWZlY2ZhMF8xMzkSDkFudGhvbnkgQmFya2VyaiEKFHN1Z2dlc3QuMTdudWd1aDNpaWdtEglBbm9ueW1vdXNqIQoUc3VnZ2VzdC5iZHFuZTdnejNudTQSCUFub255bW91c2pICjZzdWdnZXN0SWRJbXBvcnRjMWFlNmZiMS0xYTdkLTQ1MTItYjY0Zi0yMjg2ZDVmZWNmYTBfMzASDkFudGhvbnkgQmFya2VyaiEKFHN1Z2dlc3QudXNzd2ZqZHhrZWhuEglBbm9ueW1vdXNqIAoTc3VnZ2VzdC45anljd2hqNnJrYhIJQW5vbnltb3VzaiEKFHN1Z2dlc3QuMjllNW8yOWN0ZzkxEglBbm9ueW1vdXNqIQoUc3VnZ2VzdC45NGhidmZ4dzdraW0SCUFub255bW91c2ohChRzdWdnZXN0Lmk3ZDN4cDFpYjFiMBIJQW5vbnltb3VzaiEKFHN1Z2dlc3QucmRjYjZ6cmx3ZzJoEglBbm9ueW1vdXNqJQoUc3VnZ2VzdC54eHYwczV0d2lxNTQSDUJpbGwgTWlsbGlrZW5qIQoUc3VnZ2VzdC5zcXUybzhrYnRhb2oSCUFub255bW91c2olChRzdWdnZXN0LmxjeThoMnFpMDhwNRINQmlsbCBNaWxsaWtlbmolChRzdWdnZXN0Lmo1YTN3ejJzaWh2NRINQmlsbCBNaWxsaWtlbmohChRzdWdnZXN0LjFxNXR4M3I0czVhZxIJQW5vbnltb3VzaiEKFHN1Z2dlc3Quam9rdDN1Y2x6YWtwEglBbm9ueW1vdXNqIQoUc3VnZ2VzdC5lN2gwcjR4bWtodmkSCUFub255bW91c2ohChRzdWdnZXN0LnIzdnF1MW5mbHRpchIJQW5vbnltb3VzaiEKFHN1Z2dlc3QuN3hzMGgyZ3Y1cTI4EglBbm9ueW1vdXNqKgoUc3VnZ2VzdC5sc3R4d2tzeDQ5djMSElN1bXlhIFNoaXJtZW4gS29seWohChRzdWdnZXN0LjJuOXRxYTV6MDJpbxIJQW5vbnltb3VzaiEKFHN1Z2dlc3QuMW9iZG1jaXhnMGcxEglBbm9ueW1vdXNqIQoUc3VnZ2VzdC40MmxxcXRsdXQxYW0SCUFub255bW91c2ohChRzdWdnZXN0LmtleHg5NDlmNWZ4aRIJQW5vbnltb3VzaiUKFHN1Z2dlc3QuNGZ5eG0ydGdneXhxEg1CaWxsIE1pbGxpa2VuaiEKFHN1Z2dlc3QudXRtcTF2NjNwM3RoEglBbm9ueW1vdXNqIQoUc3VnZ2VzdC5nOThmMzB3enF2b2USCUFub255bW91c2okChNzdWdnZXN0LmhmdDFxdWxnMHp5Eg1CaWxsIE1pbGxpa2VuaiEKFHN1Z2dlc3QuNTB4NW8zZ2l4azlwEglBbm9ueW1vdXNqJQoUc3VnZ2VzdC45NWl2d2g1ZXFsZXkSDUJpbGwgTWlsbGlrZW5qIQoUc3VnZ2VzdC5jZmwweG8zZm85MDkSCUFub255bW91c2ohChRzdWdnZXN0LnUyazducnJ2ejhhcRIJQW5vbnltb3VzaiEKFHN1Z2dlc3Qud2RrZmR2djNweXNnEglBbm9ueW1vdXNqIQoUc3VnZ2VzdC4yeGJpMGg5ZGtrYzQSCUFub255bW91c2ohChRzdWdnZXN0LnZqNmk3bDVjZ2Q1MxIJQW5vbnltb3VzaiEKFHN1Z2dlc3QuNTc5ZTlsdGxjdHJjEglBbm9ueW1vdXNqIQoUc3VnZ2VzdC45bzR2M3B3M3B1OGQSCUFub255bW91c2ohChRzdWdnZXN0LnZndGFjdWg1ZnBnMhIJQW5vbnltb3VzaiEKFHN1Z2dlc3Qud2F0Ymw5N3o3dzVqEglBbm9ueW1vdXNqIQoUc3VnZ2VzdC40NzN1YmJ1azdvcGsSCUFub255bW91c2ohChRzdWdnZXN0Lmp3aDRhOG50N2xmahIJQW5vbnltb3VzaiEKFHN1Z2dlc3Qua2duYWQ4NXN5bjRqEglBbm9ueW1vdXNqIQoUc3VnZ2VzdC5zcnc2ZW5hM3c1YmISCUFub255bW91c2ohChRzdWdnZXN0Lm5rbHpub3hmOGcwMhIJQW5vbnltb3VzaiEKFHN1Z2dlc3QucThwYzUwazVqcDlxEglBbm9ueW1vdXNqIQoUc3VnZ2VzdC5pZGttenI5Z2pkMGMSCUFub255bW91c2ohChRzdWdnZXN0LmlyNXhqZW1hYjZnMRIJQW5vbnltb3VzaiEKFHN1Z2dlc3QuODMzZXlwYzljNXNmEglBbm9ueW1vdXNqIQoUc3VnZ2VzdC5yZDMzcW03eG5mamsSCUFub255bW91c2ohChRzdWdnZXN0LmZ4ajdpeXJ3c2JleRIJQW5vbnltb3VzaiEKFHN1Z2dlc3QucW5rMzIzeGZvd3p5EglBbm9ueW1vdXNqIQoUc3VnZ2VzdC5oNjd6ZzIyZzh3cTESCUFub255bW91c2ogChNzdWdnZXN0LnJ6d3Q4cDN4bGlwEglBbm9ueW1vdXNqIQoUc3VnZ2VzdC53N3ozODJxd2VjNmUSCUFub255bW91c2ogChNzdWdnZXN0LnRrYmFnemRudDY3EglBbm9ueW1vdXNqIAoTc3VnZ2VzdC5xbDR2c2p0b3loahIJQW5vbnltb3VzaiEKFHN1Z2dlc3QuMWtrMWMwZzhhenczEglBbm9ueW1vdXNqIQoUc3VnZ2VzdC5xdjlhMWNoN2VqcnkSCUFub255bW91c2ohChRzdWdnZXN0LjcyMXNzdnJqb243bBIJQW5vbnltb3VzaiEKFHN1Z2dlc3QuYWYyN3h4YXFpM2J5EglBbm9ueW1vdXNqKgoUc3VnZ2VzdC50cGp0Mzl6NGdncXYSElN1bXlhIFNoaXJtZW4gS29seWohChRzdWdnZXN0LnJvcTNmYWF5NXd5NhIJQW5vbnltb3VzaiEKFHN1Z2dlc3QuZnh1bHBpb2U4YXY4EglBbm9ueW1vdXNqIAoTc3VnZ2VzdC5uMmhnMDlqZmoybBIJQW5vbnltb3VzaiEKFHN1Z2dlc3QuNHE2Z3R0aGlnZTRmEglBbm9ueW1vdXNqIQoUc3VnZ2VzdC42MDB1aGY3M2UwY28SCUFub255bW91c2ohChRzdWdnZXN0Lm1iM2s0YXlsYXVmYxIJQW5vbnltb3VzaiEKFHN1Z2dlc3QuaDFoemYxcHNuenF2EglBbm9ueW1vdXNqIQoUc3VnZ2VzdC5oZWF0c2lva3IxYWsSCUFub255bW91c2ohChRzdWdnZXN0LmI0Mmxtemg4NWh2eBIJQW5vbnltb3VzaiEKFHN1Z2dlc3QuaG9veHVvdHg5enNjEglBbm9ueW1vdXNqIQoUc3VnZ2VzdC51bnlweG5jMXg0MTgSCUFub255bW91c2ohChRzdWdnZXN0Lm91czE2M2NrN3BieBIJQW5vbnltb3VzaioKFHN1Z2dlc3QucGlhNGx3anpyNGZvEhJTdW15YSBTaGlybWVuIEtvbHlqIQoUc3VnZ2VzdC5iY3djN3JrcWozNmkSCUFub255bW91c2ohChRzdWdnZXN0LmpocHNoajcxMmtrMRIJQW5vbnltb3VzaiEKFHN1Z2dlc3QuYTZiM3gycXhid2R3EglBbm9ueW1vdXNqIQoUc3VnZ2VzdC55amhlcXF5YjZyaHUSCUFub255bW91c2ohChRzdWdnZXN0Lm1hcnZ1NmVwZWV6dhIJQW5vbnltb3VzaiEKFHN1Z2dlc3QuNDh1c254c2U1aGZpEglBbm9ueW1vdXNqIQoUc3VnZ2VzdC5ndm14cnJsejVkemYSCUFub255bW91c2ohChRzdWdnZXN0LmFveHFzejl5Y2ZoaBIJQW5vbnltb3VzaiUKFHN1Z2dlc3QueHpidWYyY3V3YTJsEg1TdGVwaGVuIFBhbG1zaiEKFHN1Z2dlc3QubXBjcDdzNGp5czdoEglBbm9ueW1vdXNqIQoUc3VnZ2VzdC5sMThmdndsc3hsN2USCUFub255bW91c2ohChRzdWdnZXN0LmZkdWhvamRuMGtrYhIJQW5vbnltb3VzaiEKFHN1Z2dlc3QuZnhob3A5OG0ybzdsEglBbm9ueW1vdXNqIQoUc3VnZ2VzdC5ieTdib240cGhubmMSCUFub255bW91c2ohChRzdWdnZXN0Lmx6dDh0ZTRnM3U3ehIJQW5vbnltb3VzaiEKFHN1Z2dlc3QuZjkwcW1sb3l2Zm13EglBbm9ueW1vdXNqIQoUc3VnZ2VzdC5lZ2p2eTRya3pjOWgSCUFub255bW91c2ohChRzdWdnZXN0LjE3eXcyYTVpMmdiZxIJQW5vbnltb3VzaiEKFHN1Z2dlc3QuMmZodjFtZm1ucTMwEglBbm9ueW1vdXNqIQoUc3VnZ2VzdC5lbzhuZWxiMTl0bG8SCUFub255bW91c2ohChRzdWdnZXN0Lnkxcml3OG9yOTI2ZhIJQW5vbnltb3VzaiEKFHN1Z2dlc3QuNHVmMzZ1bWtqb3dpEglBbm9ueW1vdXNqIQoUc3VnZ2VzdC5yZGJscDh2dWE0czkSCUFub255bW91c2ohChRzdWdnZXN0LjZsaWwxZ2hnOGR6MBIJQW5vbnltb3VzaiAKE3N1Z2dlc3QuazJ6OGx1ZHo0MDASCUFub255bW91c2ohChRzdWdnZXN0Lm52OW4xb3V2M3IxaxIJQW5vbnltb3VzaiEKFHN1Z2dlc3QucXFwano4aGtkc254EglBbm9ueW1vdXNqIQoUc3VnZ2VzdC44bHBkNzFnbHA1bDcSCUFub255bW91c2oqChRzdWdnZXN0LmdkZ2Q0d3U4Z2E0eBISU3VteWEgU2hpcm1lbiBLb2x5aiEKFHN1Z2dlc3QuOXA2NnYwcXpxNXI2EglBbm9ueW1vdXNqIQoUc3VnZ2VzdC41d2JuZWtvaXEyNG4SCUFub255bW91c2ohChRzdWdnZXN0LmFmdGlpZGJ6Z2dvdhIJQW5vbnltb3VzaiEKFHN1Z2dlc3QuaGFhcGZxemZrbWVkEglBbm9ueW1vdXNqIQoUc3VnZ2VzdC4yaWZsa2JkMGJveWcSCUFub255bW91c2ohChRzdWdnZXN0LjYwZXJ0Z3VvbHg5ZxIJQW5vbnltb3VzaiEKFHN1Z2dlc3QuOTBveWxmZDFxc2czEglBbm9ueW1vdXNqIQoUc3VnZ2VzdC5rYzJrOHlwNWduZmoSCUFub255bW91c2ohChRzdWdnZXN0LmUybnhkYW1ibWNxeRIJQW5vbnltb3VzaiEKFHN1Z2dlc3QuOXZrdXczd2V0b2drEglBbm9ueW1vdXNqIQoUc3VnZ2VzdC5uem5zYm1tcDk0OXgSCUFub255bW91c2ohChRzdWdnZXN0Lml0NHd4ZmxyYzc5dxIJQW5vbnltb3VzaiAKE3N1Z2dlc3QuYTFlenc3YXNzczkSCUFub255bW91c2ohChRzdWdnZXN0LmllOGV4ZHNrb2trYRIJQW5vbnltb3VzaiEKFHN1Z2dlc3Qubms4dnNsZHk0YWsyEglBbm9ueW1vdXNqIQoUc3VnZ2VzdC5qaGlsanl0enRkZW4SCUFub255bW91c2ohChRzdWdnZXN0LmdoM3B2bDM3am9rbxIJQW5vbnltb3VzaiEKFHN1Z2dlc3QuYmFqZWIwYnU3MjQ5EglBbm9ueW1vdXNqIQoUc3VnZ2VzdC5naG1qbDBrMG12eXISCUFub255bW91c2ohChRzdWdnZXN0LmVraGs0NWwzN2xsZBIJQW5vbnltb3VzaiEKFHN1Z2dlc3QuM3V1ZmJkZzRjZGdrEglBbm9ueW1vdXNqIQoUc3VnZ2VzdC5pNnN0ejY3anFuY3kSCUFub255bW91c2ohChRzdWdnZXN0LjZqNGpqcGcxdjVtZhIJQW5vbnltb3VzaiEKFHN1Z2dlc3QuMmxzcXh0d2o5dHhnEglBbm9ueW1vdXNqIQoUc3VnZ2VzdC5yeXYybWNvb3p1a2YSCUFub255bW91c2ohChRzdWdnZXN0LjU4NGJ1MGVvb2h6NxIJQW5vbnltb3VzaiQKFHN1Z2dlc3QuZ3hwbm5icWFhYmRvEgxEb24gRHVxdWV0dGVqIQoUc3VnZ2VzdC5yYnZuOGozMnkydmMSCUFub255bW91c2ogChNzdWdnZXN0Lm1ma2d2YWN2bWcwEglBbm9ueW1vdXNqIQoUc3VnZ2VzdC5od2w0cGlkeDZwNGYSCUFub255bW91c2ohChRzdWdnZXN0LnNnaXd3OHU5cGxtZhIJQW5vbnltb3VzaiEKFHN1Z2dlc3QueTU1ejllbXE5eDZlEglBbm9ueW1vdXNqJAoUc3VnZ2VzdC44YmoxOXJkM2hjMTISDERvbiBEdXF1ZXR0ZWohChRzdWdnZXN0LmhwMmphaWgybXhtaBIJQW5vbnltb3VzaiEKFHN1Z2dlc3QuaTlkaXBzZnl5ZGxkEglBbm9ueW1vdXNqIQoUc3VnZ2VzdC5wdWJza2Z2MDNrb2USCUFub255bW91c2ohChRzdWdnZXN0LnRlYzMycHdjZ212YhIJQW5vbnltb3VzaiQKFHN1Z2dlc3QuNHcwb3l5Y2s4b2FuEgxEb24gRHVxdWV0dGVqJAoUc3VnZ2VzdC51ejA2ZW5kYW94dnYSDERvbiBEdXF1ZXR0ZWogChNzdWdnZXN0LnlwOXJkbnptb3luEglBbm9ueW1vdXNqIQoUc3VnZ2VzdC5zc3A2Zm5xZmZjZWISCUFub255bW91c2ohChRzdWdnZXN0LjJiZHI4N21ncGE2bhIJQW5vbnltb3VzaiEKFHN1Z2dlc3QuanIzdTA3dWo4cnBiEglBbm9ueW1vdXNqIQoUc3VnZ2VzdC5yZjM5dzVtdDZiOGkSCUFub255bW91c2ohChRzdWdnZXN0LmI5NWE0bHFvNmdvdxIJQW5vbnltb3VzaiEKFHN1Z2dlc3Qub2h1NTI4ZmtwZXA4EglBbm9ueW1vdXNqIQoUc3VnZ2VzdC4ydjdpM3Zsa3J6bnMSCUFub255bW91c2ohChRzdWdnZXN0LmZidXlxOG80aWF3MBIJQW5vbnltb3VzaiEKFHN1Z2dlc3Qua2pzZWNtb2NjMmJ5EglBbm9ueW1vdXNqIQoUc3VnZ2VzdC54NTdmdzdkdzk3ZGkSCUFub255bW91c2ohChRzdWdnZXN0LnJpb2Z1Y2VrMXhnYhIJQW5vbnltb3VzaiEKFHN1Z2dlc3QuYjFoMmtiOGtqNHFzEglBbm9ueW1vdXNqIQoUc3VnZ2VzdC5mZWJuOThxc3M3eTISCUFub255bW91c2ohChRzdWdnZXN0LjVzenB5YW16MjY1MRIJQW5vbnltb3VzaiEKFHN1Z2dlc3QueWdqMGMycnJobG5kEglBbm9ueW1vdXNqIQoUc3VnZ2VzdC54MmJvYzlmaDFiaWoSCUFub255bW91c2ohChRzdWdnZXN0LmgxZTF2dnBvZDJzYxIJQW5vbnltb3VzaiEKFHN1Z2dlc3Qua3h0ZHhkdXMxZG1iEglBbm9ueW1vdXNqIQoUc3VnZ2VzdC5hOXhwYWJxNzZvYTYSCUFub255bW91c2ohChRzdWdnZXN0LnZnNGEwY3UydGZ6ahIJQW5vbnltb3VzaiEKFHN1Z2dlc3QuZnl3ejhuNGc3OXYxEglBbm9ueW1vdXNqIQoUc3VnZ2VzdC41cm4wYXdnajlzM2cSCUFub255bW91c2ohChRzdWdnZXN0LjQxZnkwdHVobDNsaxIJQW5vbnltb3VzaiEKFHN1Z2dlc3QueG5qc2dwajBwd3hlEglBbm9ueW1vdXNqIQoUc3VnZ2VzdC5hcjZpY2U0M3c2NXoSCUFub255bW91c2ogChNzdWdnZXN0LjV0dTgweWFhM3ZpEglBbm9ueW1vdXNqIQoUc3VnZ2VzdC54dWJwOHNxeHp6b2sSCUFub255bW91c2ohChRzdWdnZXN0LmNoeXdiMDN6aHl6ZhIJQW5vbnltb3VzaiEKFHN1Z2dlc3QuN2d3eWs2ajd3eGUzEglBbm9ueW1vdXNqIQoUc3VnZ2VzdC4xdTR6OHhxaDlqZ2ISCUFub255bW91c2ohChRzdWdnZXN0LmJpdHUybGVmeHk2aBIJQW5vbnltb3VzaiEKFHN1Z2dlc3QudWx0ZHNoNDJ0OTFrEglBbm9ueW1vdXNqIQoUc3VnZ2VzdC4xdXMyMmw1emZuYmYSCUFub255bW91c2ohChRzdWdnZXN0Lmc5Mmlqd3g1bGp4dRIJQW5vbnltb3VzaiEKFHN1Z2dlc3QucmRmNXlnMXJqczM2EglBbm9ueW1vdXNqIQoUc3VnZ2VzdC45MXV4b2syMmthemwSCUFub255bW91c2ohChRzdWdnZXN0LjhtbHlwMGhpdGdlbBIJQW5vbnltb3VzaiEKFHN1Z2dlc3QucGNtOWZleHVieml1EglBbm9ueW1vdXNqIQoUc3VnZ2VzdC44ZTB1NG4ycWtqanASCUFub255bW91c2ohChRzdWdnZXN0LnJscXhkaTd6MW5lOBIJQW5vbnltb3VzaiQKFHN1Z2dlc3QuaTdnMDZwYnczZzNlEgxEb24gRHVxdWV0dGVqIQoUc3VnZ2VzdC5kamhrdm41djRuazASCUFub255bW91c2ogChNzdWdnZXN0Lmw4c2FtZjg5MnpoEglBbm9ueW1vdXNqIQoUc3VnZ2VzdC5mMDkzaHBkemVrdzgSCUFub255bW91c2ohChRzdWdnZXN0Lmk5eThtamhvZzlpdhIJQW5vbnltb3VzaiEKFHN1Z2dlc3QuZmVsdWJxaXdvNjgyEglBbm9ueW1vdXNqIQoUc3VnZ2VzdC5qZ3BiY2NnajVteHgSCUFub255bW91c2ohChRzdWdnZXN0LmdlOG0zOWY5dDNweRIJQW5vbnltb3VzaiEKFHN1Z2dlc3QuYWx5NHNudjdzanU3EglBbm9ueW1vdXNqIQoUc3VnZ2VzdC4zbzFicWdzbWlpMWoSCUFub255bW91c2ohChRzdWdnZXN0Lmk2MW1yc3M4ODhnZxIJQW5vbnltb3VzaiQKFHN1Z2dlc3Qucjg2OGtxN3ZienI2EgxEb24gRHVxdWV0dGVqIQoUc3VnZ2VzdC5ybDhnMWo2djEzeGESCUFub255bW91c2ohChRzdWdnZXN0Lml3emc4azY0ZHJlOBIJQW5vbnltb3VzaiEKFHN1Z2dlc3QuYXJ2cjJld2Yzc2x6EglBbm9ueW1vdXNqIQoUc3VnZ2VzdC5temhndmtiZG5teG0SCUFub255bW91c2ohChRzdWdnZXN0LnNqdDl1cnM2YTd4ZxIJQW5vbnltb3VzaiEKFHN1Z2dlc3QueTRldHlnZG5kZWF3EglBbm9ueW1vdXNqIQoUc3VnZ2VzdC5wYTlmeDVybzE4NTQSCUFub255bW91c2ohChRzdWdnZXN0LjgyM2RnM3hhbjBsNRIJQW5vbnltb3VzaiEKFHN1Z2dlc3QuODdsNDY1cnB5bDVnEglBbm9ueW1vdXNqIAoTc3VnZ2VzdC5tNmtqZzRhczl3MxIJQW5vbnltb3VzaiEKFHN1Z2dlc3QubG5nbmkxd2VvMTIxEglBbm9ueW1vdXNqIQoUc3VnZ2VzdC5tdHZsdXpuZDAydnASCUFub255bW91c2ohChRzdWdnZXN0LmtpOWNkbmc4bHhrdxIJQW5vbnltb3VzaiEKFHN1Z2dlc3QuaWU3djR6NmtuODB6EglBbm9ueW1vdXNqIQoUc3VnZ2VzdC5pZnRldDl4bWt3emISCUFub255bW91c2ohChRzdWdnZXN0LjQ2ZGtkZTR2N2NmdBIJQW5vbnltb3VzaiEKFHN1Z2dlc3QuaHYxbzMwaDg0MzgwEglBbm9ueW1vdXNqIQoUc3VnZ2VzdC44MGp0YjR0ZzJydGkSCUFub255bW91c2ohChRzdWdnZXN0LnZqc3llNDZ0eWtnaRIJQW5vbnltb3VzaiEKFHN1Z2dlc3QuZHI0Y3liMjV6bG9pEglBbm9ueW1vdXNqIQoUc3VnZ2VzdC5nYzNxM2p3Y3dydG8SCUFub255bW91c2ohChRzdWdnZXN0Lm0ybHRwbWp2dDA1eBIJQW5vbnltb3VzaiEKFHN1Z2dlc3QuNTNuZHVuZzZ4amY3EglBbm9ueW1vdXNqIQoUc3VnZ2VzdC5udGFyNWFwenhtengSCUFub255bW91c2ohChRzdWdnZXN0Lnk2ZnkyYnNzNjluMBIJQW5vbnltb3VzaiEKFHN1Z2dlc3QuZ3o2cDltd3QzMmc0EglBbm9ueW1vdXNqIQoUc3VnZ2VzdC5mbW9paDJzd2s1eGQSCUFub255bW91c2ogChNzdWdnZXN0LnVxZ3RlMzQ0dTkwEglBbm9ueW1vdXNqIQoUc3VnZ2VzdC51OGFoYzFzNHBqbHkSCUFub255bW91c2ohChRzdWdnZXN0LmJ4bHN6c2lhY3JhdRIJQW5vbnltb3VzaiEKFHN1Z2dlc3QubGJzMjh6ZTExdmUyEglBbm9ueW1vdXNqIQoUc3VnZ2VzdC5uMjVjamRlMHRwZzASCUFub255bW91c2ohChRzdWdnZXN0LnU5ZTFqajZrOG1yZRIJQW5vbnltb3VzaiEKFHN1Z2dlc3QuMThoYzJ1bHJ0NmxkEglBbm9ueW1vdXNqIQoUc3VnZ2VzdC53aWtzc3lyY2xxZngSCUFub255bW91c2ohChRzdWdnZXN0LnJ1cDhmemtiZjRpdBIJQW5vbnltb3VzaiEKFHN1Z2dlc3Qua241Znd4eWdheXNmEglBbm9ueW1vdXNqIQoUc3VnZ2VzdC50Y25xYXlkcTZlcnISCUFub255bW91c2ohChRzdWdnZXN0LmY4M290bTM5N2RzeBIJQW5vbnltb3VzaiEKFHN1Z2dlc3QucGs3dmJyaDdudWx4EglBbm9ueW1vdXNqIQoUc3VnZ2VzdC45eGwzdzRkYnlobmESCUFub255bW91c2ohChRzdWdnZXN0Lm4wOGZhc2RpcGdhMRIJQW5vbnltb3VzaiEKFHN1Z2dlc3QuNmpsZmE1aG5taWRiEglBbm9ueW1vdXNqIQoUc3VnZ2VzdC42MjNlYnlqdGQxdTQSCUFub255bW91c2ohChRzdWdnZXN0Lm0weGJ5dzhzaThhNBIJQW5vbnltb3VzaiEKFHN1Z2dlc3QuYm0wamJlaHJsOG51EglBbm9ueW1vdXNqIQoUc3VnZ2VzdC5uaHNjamhyNjZ0eWESCUFub255bW91c2ohChRzdWdnZXN0LmNidmN4YjlsYnUyNhIJQW5vbnltb3VzaiEKFHN1Z2dlc3QuNHJ0Yjk2czIwdWdjEglBbm9ueW1vdXNqIQoUc3VnZ2VzdC55NXAwamU2aG1qdDESCUFub255bW91c2ohChRzdWdnZXN0Lno2cGNrbjc4czZocBIJQW5vbnltb3VzaiEKFHN1Z2dlc3QubzNmeXd4ZHk0eTUyEglBbm9ueW1vdXNqIQoUc3VnZ2VzdC5udzFwMGNuNWZzbDcSCUFub255bW91c2ohChRzdWdnZXN0LnVzeWtvanBnNDVleRIJQW5vbnltb3VzaiEKFHN1Z2dlc3QuMmV4Yzc0Y3BldTRuEglBbm9ueW1vdXNqIQoUc3VnZ2VzdC40ZXFsNzRvYmFzbnASCUFub255bW91c2ohChRzdWdnZXN0LjdidTM1d3FlMXpodhIJQW5vbnltb3VzaiEKFHN1Z2dlc3QuZDl4Y3FqZjd4Z3RiEglBbm9ueW1vdXNqIQoUc3VnZ2VzdC5obG5sbmxhYnB4MzISCUFub255bW91c2ohChRzdWdnZXN0Lm9ieHM2NTg3Z3ZhbRIJQW5vbnltb3VzaiEKFHN1Z2dlc3QuODhiMnY1d3NxdDR1EglBbm9ueW1vdXNqIQoUc3VnZ2VzdC5uZnFwb3ppbzVzYXgSCUFub255bW91c2ohChRzdWdnZXN0Ljl1amNiY3BuN2dpdRIJQW5vbnltb3VzaiEKFHN1Z2dlc3QucWVwYXVqYWZsN2pkEglBbm9ueW1vdXNqIQoUc3VnZ2VzdC5jMGxmemlmYWpnd2ESCUFub255bW91c2ohChRzdWdnZXN0LjR5N3p1MzVtazMwZhIJQW5vbnltb3VzaiEKFHN1Z2dlc3QuOWpnaDN4ZWdlemliEglBbm9ueW1vdXNqIQoUc3VnZ2VzdC5jY2J6dDFkZXdxZ3oSCUFub255bW91c2ohChRzdWdnZXN0LjdybmR4dWswcXBoZBIJQW5vbnltb3VzaiEKFHN1Z2dlc3QuNmZ6aDg5NWVlZ2R3EglBbm9ueW1vdXNqIQoUc3VnZ2VzdC52NTg2bGNzNXYxM3YSCUFub255bW91c2ohChRzdWdnZXN0LnlsbDY4cHZwbms2NRIJQW5vbnltb3VzaiEKFHN1Z2dlc3QuZWxlMmdkNjh6dnk4EglBbm9ueW1vdXNqIAoTc3VnZ2VzdC55ZmR2eXExc292bBIJQW5vbnltb3VzaiEKFHN1Z2dlc3QuNmU3ZGIwbDhtMHYzEglBbm9ueW1vdXNqIQoUc3VnZ2VzdC5qc3dzNW42ZHBoZjYSCUFub255bW91c2ohChRzdWdnZXN0LjJvdjh2eWdkYW84cxIJQW5vbnltb3VzaiAKE3N1Z2dlc3QuYjFubmNrNHpjYm4SCUFub255bW91c2ohChRzdWdnZXN0LngzY28xdjg0ZDFlaBIJQW5vbnltb3VzaiEKFHN1Z2dlc3QueW0zbTV2d2dsOGo4EglBbm9ueW1vdXNqIQoUc3VnZ2VzdC51dDd1ZjN2Nmh3aWESCUFub255bW91c2ohChRzdWdnZXN0LjJ5cW1ha2FrcWEzOBIJQW5vbnltb3VzaiAKE3N1Z2dlc3QucG1rMnBndHY5dzYSCUFub255bW91c2ohChRzdWdnZXN0LmtydmprbzF2OW1hNhIJQW5vbnltb3VzaiEKFHN1Z2dlc3QudGo5MXk2ZmFpZnE5EglBbm9ueW1vdXNqIQoUc3VnZ2VzdC40Yzk5dnZ5aDU4aTkSCUFub255bW91c2ohChRzdWdnZXN0Lml2eDJqdG8zMGJzORIJQW5vbnltb3VzaiEKFHN1Z2dlc3QuZmtxOXFoZmpncDM2EglBbm9ueW1vdXNqIAoTc3VnZ2VzdC5idDBpa3J3MXdtZxIJQW5vbnltb3VzaiEKFHN1Z2dlc3QuNzZuc29iZ2toeTdoEglBbm9ueW1vdXNqIQoUc3VnZ2VzdC5jazkzNjR5NzVramISCUFub255bW91c2ohChRzdWdnZXN0LnEyMnRtZzFjOXd1dRIJQW5vbnltb3VzaiEKFHN1Z2dlc3Qua2UxdnpxZTQ1aW43EglBbm9ueW1vdXNqIQoUc3VnZ2VzdC53NzFhM3BkbWZnNDISCUFub255bW91c2ohChRzdWdnZXN0LmprZ3c5M2JxazdqdhIJQW5vbnltb3VzaiEKFHN1Z2dlc3QuZjh5YXo0MmRhYzF2EglBbm9ueW1vdXNqIQoUc3VnZ2VzdC5hMHN1YzRwbXk4cGsSCUFub255bW91c2ohChRzdWdnZXN0LmYzdnk4YjgxeWlreRIJQW5vbnltb3VzaiEKFHN1Z2dlc3QuaXF5ZXp5MzJ4N2IyEglBbm9ueW1vdXNqIQoUc3VnZ2VzdC52ZGg1OWd1Nnk4OGoSCUFub255bW91c2ohChRzdWdnZXN0Lnh5YnhueXFmNzU2NxIJQW5vbnltb3VzaiEKFHN1Z2dlc3QuYmM1a2w0dWs5YThzEglBbm9ueW1vdXNqIQoUc3VnZ2VzdC5qZnJ2OWg4bXk3OGkSCUFub255bW91c2ohChRzdWdnZXN0LnMycHBkcnE1ZDQxaRIJQW5vbnltb3VzaiEKFHN1Z2dlc3QucTl1NHI1czJwOXh3EglBbm9ueW1vdXNqIQoUc3VnZ2VzdC52Njc0MmdiNDU4MTcSCUFub255bW91c2ohChRzdWdnZXN0Lms4dXAxankzdTdoNRIJQW5vbnltb3VzaiEKFHN1Z2dlc3QuajB5dHV2NnRjOWRmEglBbm9ueW1vdXNqIQoUc3VnZ2VzdC5oZ2pqZXU3MW50NnASCUFub255bW91c2ohChRzdWdnZXN0LjJtMW15OHNnMnEwNhIJQW5vbnltb3VzaiEKFHN1Z2dlc3QuOTZhM3ZxdjNwZjQ5EglBbm9ueW1vdXNqIQoUc3VnZ2VzdC5nYjY5dDJ2d3dzbmcSCUFub255bW91c2ohChRzdWdnZXN0LnVjcG9xczlnYnlxahIJQW5vbnltb3VzaiEKFHN1Z2dlc3QuNHN2YTJqemN6bGFyEglBbm9ueW1vdXNqIQoUc3VnZ2VzdC5lZGl6M2dxcW93M3QSCUFub255bW91c2ohChRzdWdnZXN0LmpjZjN6azU1MHNvdxIJQW5vbnltb3VzaiEKFHN1Z2dlc3QuNG5md3diNDYxMmEyEglBbm9ueW1vdXNqIQoUc3VnZ2VzdC42c2pkZGp1MWxvNmgSCUFub255bW91c2ohChRzdWdnZXN0LjJneGZnaGNmaWs5bhIJQW5vbnltb3VzaiEKFHN1Z2dlc3QuZ3ZiY20zYmE1dHgwEglBbm9ueW1vdXNqJQoUc3VnZ2VzdC42OGdjemMxbHFyd2USDUJpbGwgTWlsbGlrZW5qIQoUc3VnZ2VzdC5qa3ZnYTA3eXRsamISCUFub255bW91c2ohChRzdWdnZXN0LndnZ3ZtdnV6bHJvcRIJQW5vbnltb3VzaiEKFHN1Z2dlc3QuYXJod28xbmJsOG85EglBbm9ueW1vdXNqIQoUc3VnZ2VzdC5ja3p1Y3Fka2RtMzcSCUFub255bW91c2ohChRzdWdnZXN0LnNrNTBibThqcXVrYRIJQW5vbnltb3VzaiEKFHN1Z2dlc3QubzRreWhsdzZqdDY1EglBbm9ueW1vdXNqIQoUc3VnZ2VzdC5wNGY4ODBsbHBqcTQSCUFub255bW91c2ohChRzdWdnZXN0LmRvYXN4cXJjbTg0bhIJQW5vbnltb3VzaiQKFHN1Z2dlc3QudnY1NzA1c2phc2JwEgxEb24gRHVxdWV0dGVqIQoUc3VnZ2VzdC4xNnJ1dTU0MGFwZHISCUFub255bW91c2ohChRzdWdnZXN0LmxmeG16ZGdjN3IzaxIJQW5vbnltb3VzaiEKFHN1Z2dlc3QubDVtMGpmYmIyZTBzEglBbm9ueW1vdXNqIQoUc3VnZ2VzdC5nMG1zcW13ZXA3MHISCUFub255bW91c2ohChRzdWdnZXN0LjJwZ3ZrcWdkbXM4axIJQW5vbnltb3VzaiEKFHN1Z2dlc3QuZ3VlMDRmdTVta3o1EglBbm9ueW1vdXNqIQoUc3VnZ2VzdC5qOHVsZmJnbGxkZmMSCUFub255bW91c2ohChRzdWdnZXN0Lm03MjkzdDRyd2tuchIJQW5vbnltb3VzaiEKFHN1Z2dlc3QuZzl1dHRtZHdtMDV3EglBbm9ueW1vdXNqIQoUc3VnZ2VzdC42czc1c2pueTc5N2MSCUFub255bW91c2ohChRzdWdnZXN0LnhidWF3bHA2emM4eBIJQW5vbnltb3VzaiEKFHN1Z2dlc3QuMW9hNnF3cDlrdW1vEglBbm9ueW1vdXNqIQoUc3VnZ2VzdC53c2Y5ZHUyaXlnZXISCUFub255bW91c2ogChNzdWdnZXN0LmZ3bGNhYW1hb3JxEglBbm9ueW1vdXNqIQoUc3VnZ2VzdC5yejFxdjI1amZqb2MSCUFub255bW91c2ohChRzdWdnZXN0LncwOGE0Ym13NDdxaBIJQW5vbnltb3VzaiEKFHN1Z2dlc3QuOWY3aXU0OWNpcGwyEglBbm9ueW1vdXNqIQoUc3VnZ2VzdC5kOWV4cjJsdXhveHASCUFub255bW91c2ohChRzdWdnZXN0Ljg5Z2MycW1uZGNiZRIJQW5vbnltb3Vzah8KEnN1Z2dlc3QuY3Q2ZjNjdmZrbRIJQW5vbnltb3VzaiEKFHN1Z2dlc3QuMXJwcXhueTZzdDBmEglBbm9ueW1vdXNqIQoUc3VnZ2VzdC43dXVvNW13ZTl3eG4SCUFub255bW91c2ohChRzdWdnZXN0Lm1mN3VtYzZpNzBwZBIJQW5vbnltb3VzaiEKFHN1Z2dlc3QuZnl2eGZjNjdwNHRrEglBbm9ueW1vdXNqIQoUc3VnZ2VzdC5wODc1dzNteml2ZjgSCUFub255bW91c2ohChRzdWdnZXN0Lmx6NWJqbzFzMGNkaBIJQW5vbnltb3VzaiEKFHN1Z2dlc3QucTF3ejZsNHc2NGY4EglBbm9ueW1vdXNqIQoUc3VnZ2VzdC5kNTNiNHN5MGlzOWQSCUFub255bW91c2ohChRzdWdnZXN0LnIweG9vM2kxZjEzdhIJQW5vbnltb3VzaiAKE3N1Z2dlc3QuazFxeTl3eDBuNTASCUFub255bW91c2ohChRzdWdnZXN0LjN1a3E1ZGoyYjA3dBIJQW5vbnltb3VzaiEKFHN1Z2dlc3Qubm11aGZyemlicjY1EglBbm9ueW1vdXNqIQoUc3VnZ2VzdC5hdTF1NHlkcjlwemISCUFub255bW91c2ohChRzdWdnZXN0LjFlYXlpbTdkdDQwMBIJQW5vbnltb3VzaiEKFHN1Z2dlc3QuZXhtYTF4M3VxbjRyEglBbm9ueW1vdXNqIQoUc3VnZ2VzdC5tbnZvdDlzMjc2YTkSCUFub255bW91c2ohChRzdWdnZXN0LmFzZ2w4aTUzaXF3ZxIJQW5vbnltb3VzaiEKFHN1Z2dlc3QuNmw1NzNhYTByYjY5EglBbm9ueW1vdXNqIQoUc3VnZ2VzdC5wdnFwZDhyN2I1bngSCUFub255bW91c2ogChNzdWdnZXN0LnFoM3BidW04YzZkEglBbm9ueW1vdXNqIQoUc3VnZ2VzdC5ra3ljY3o0eDU0dnESCUFub255bW91c2ohChRzdWdnZXN0LmdwNzU4b21xbndqYRIJQW5vbnltb3VzaiEKFHN1Z2dlc3QuM3dsZjRuY2pwbnhvEglBbm9ueW1vdXNqIQoUc3VnZ2VzdC44aGg5Ym42b20zbW0SCUFub255bW91c2ohChRzdWdnZXN0LmJndXN0dHlnMGIwahIJQW5vbnltb3VzaiEKFHN1Z2dlc3QubWl1M2t1eG94ZXhrEglBbm9ueW1vdXNqIQoUc3VnZ2VzdC5yaDAxdHN4ZGV2ZmkSCUFub255bW91c2ohChRzdWdnZXN0Lmdodmt0aXZtdGYxdhIJQW5vbnltb3VzaiEKFHN1Z2dlc3QuaGQ4YTV4aXFpejJpEglBbm9ueW1vdXNqIQoUc3VnZ2VzdC52N3N6ZHUydWh2dHASCUFub255bW91c2okChRzdWdnZXN0LjkyMWR0MmJma21idRIMTWljaGFlbCBIZXNzaiQKFHN1Z2dlc3QuOGdnanlkOTh0bHgzEgxEb24gRHVxdWV0dGVqJAoUc3VnZ2VzdC5zdHM1bnF5NXdoeDISDERvbiBEdXF1ZXR0ZWokChRzdWdnZXN0LmJiNG84cGUxeGNpaRIMTWljaGFlbCBIZXNzaiMKE3N1Z2dlc3QuNmc1bWZ5dHdlbmYSDERvbiBEdXF1ZXR0ZWohChRzdWdnZXN0LmhrdmxvNjRwNXA4ORIJQW5vbnltb3VzaiQKFHN1Z2dlc3QudG8ycW1jOHVyY3N0EgxEb24gRHVxdWV0dGVqJAoUc3VnZ2VzdC4yY2JqY29uZnhudHkSDE1pY2hhZWwgSGVzc2ohChRzdWdnZXN0Lmc0c244aG1pdWJwcxIJQW5vbnltb3VzaiQKFHN1Z2dlc3QuM3Q5YTlhbHM2d2o1EgxNaWNoYWVsIEhlc3NqIQoUc3VnZ2VzdC5tMmIyOWR1YW41a3ESCUFub255bW91c2ohChRzdWdnZXN0LjQ2d3lldHh6Y244YxIJQW5vbnltb3VzaiQKFHN1Z2dlc3QuM3N3cjV5dXpvbjFzEgxEb24gRHVxdWV0dGVqJAoUc3VnZ2VzdC5tZTI0NDFoaWhtdXYSDE1pY2hhZWwgSGVzc2ohChRzdWdnZXN0Ljc3aWtnYmI1NzI2ZhIJQW5vbnltb3VzaiQKFHN1Z2dlc3QubjFnZXdxd2plbmR1EgxEb24gRHVxdWV0dGVqJAoUc3VnZ2VzdC55dXo5MzNxdmJrMngSDE1pY2hhZWwgSGVzc2okChRzdWdnZXN0LjE0czVnbnV1a2NrMRIMRG9uIER1cXVldHRlaiQKFHN1Z2dlc3Quc2N6cXNzejFvNTB2EgxEb24gRHVxdWV0dGVqJAoUc3VnZ2VzdC56Y2ozb2tjcmVibXASDE1pY2hhZWwgSGVzc2okChRzdWdnZXN0LjhzeXJwYmlvbHY2NxIMTWljaGFlbCBIZXNzaiEKFHN1Z2dlc3QuN2dzeTFyZjJ3c3hxEglBbm9ueW1vdXNqIQoUc3VnZ2VzdC5kZnl1NndpMnNsZjUSCUFub255bW91c2ohChRzdWdnZXN0LnVyOWs5ZjcyZW15ZhIJQW5vbnltb3VzaiEKFHN1Z2dlc3QuODkweHVwamljbTJrEglBbm9ueW1vdXNqIQoUc3VnZ2VzdC5rMzQwb2djNDgxMWoSCUFub255bW91c2ohChRzdWdnZXN0Lmkwdm5kcjhtMnBsMhIJQW5vbnltb3VzaiEKFHN1Z2dlc3QucmhtejVmbmhlNmY2EglBbm9ueW1vdXNqIQoUc3VnZ2VzdC5yanFxYXR1dWJpOGwSCUFub255bW91c2ohChRzdWdnZXN0LjF4NXVrNjhtcTk2YhIJQW5vbnltb3VzaiEKFHN1Z2dlc3QuNHZrb3pjMzFnMjFqEglBbm9ueW1vdXNqIQoUc3VnZ2VzdC5ieGxqbTNoeWR5b2YSCUFub255bW91c2ohChRzdWdnZXN0LmQwYjFoYTkweGk3YRIJQW5vbnltb3VzaiEKFHN1Z2dlc3Qub3dldHF6ejdicmF4EglBbm9ueW1vdXNqIQoUc3VnZ2VzdC5iYzFjNTR3bnByZGsSCUFub255bW91c2okChRzdWdnZXN0LjltcjZkNHAyYTZvbhIMRG9uIER1cXVldHRlaiEKFHN1Z2dlc3QuN29uNmQ2b2hwZWtnEglBbm9ueW1vdXNqIQoUc3VnZ2VzdC42NGxqejEyaDRzY2QSCUFub255bW91c2ohChRzdWdnZXN0Lm52eGhlM25kdHRidxIJQW5vbnltb3VzaiEKFHN1Z2dlc3Quc3A4bW43aGdqY3VjEglBbm9ueW1vdXNqIQoUc3VnZ2VzdC5nN2d4MTczOG41M3YSCUFub255bW91c2okChRzdWdnZXN0LjRzMmM1bWpkbjZvdBIMRG9uIER1cXVldHRlaiEKFHN1Z2dlc3Qub3Vzd2RhOTVkbmUzEglBbm9ueW1vdXNqIQoUc3VnZ2VzdC55YmdhOXNycDljb3QSCUFub255bW91c2ohChRzdWdnZXN0LjVzeDhvNjhycWFzaxIJQW5vbnltb3VzaiQKFHN1Z2dlc3QuNnVzeWgzOXFtazRzEgxEb24gRHVxdWV0dGVqIQoUc3VnZ2VzdC5xdHhkdnZ0MHA0a20SCUFub255bW91c2ohChRzdWdnZXN0Lmc4ZTRuMHhtYmZqNxIJQW5vbnltb3VzaiEKFHN1Z2dlc3QuYXBlanN0NXhwYzJuEglBbm9ueW1vdXNqIQoUc3VnZ2VzdC42bmVyYTg5YnRwcHkSCUFub255bW91c2ohChRzdWdnZXN0LnJ1aWFya2U4ajY5MRIJQW5vbnltb3VzaiEKFHN1Z2dlc3QuMWR0ZmpjbDV5czdtEglBbm9ueW1vdXNqIQoUc3VnZ2VzdC5odTRtYnB3amh5amwSCUFub255bW91c2okChRzdWdnZXN0Ljlhb2JlaDZhdnlhNRIMRG9uIER1cXVldHRlaiEKFHN1Z2dlc3QuMXYwN2V5ZHhsa2xmEglBbm9ueW1vdXNqIQoUc3VnZ2VzdC5hankybzg0YjJycTcSCUFub255bW91c2ohChRzdWdnZXN0Lmt1Z2dhenhtdWM0bRIJQW5vbnltb3Vzah8KEnN1Z2dlc3Qub3dtcDdmM3d2ORIJQW5vbnltb3Vzah8KEnN1Z2dlc3QuM2I2YWZvdWVmahIJQW5vbnltb3VzaiAKE3N1Z2dlc3QueHRsZGs2MjNrMTASCUFub255bW91c2ohChRzdWdnZXN0LmhhNHFoa2drY3JlMBIJQW5vbnltb3VzaiEKFHN1Z2dlc3QuamRscmZ0MTZzanZ1EglBbm9ueW1vdXNqJAoUc3VnZ2VzdC5mOTY2OW9lYTgyeTQSDERvbiBEdXF1ZXR0ZWohChRzdWdnZXN0LmR2ZG02eG5tcWc5MBIJQW5vbnltb3VzaiEKFHN1Z2dlc3QuOWpvcmN3YndheXZ0EglBbm9ueW1vdXNqIQoUc3VnZ2VzdC5zYWo3aG55czRwd2sSCUFub255bW91c2ohChRzdWdnZXN0LnN5OHJlbGxoNmg4axIJQW5vbnltb3VzaiEKFHN1Z2dlc3QudXJ0bDByNGRzM2ExEglBbm9ueW1vdXNqIQoUc3VnZ2VzdC5iNjVrMTlhZ3hpOHoSCUFub255bW91c2ohChRzdWdnZXN0LjlwbXluODlmYjZuehIJQW5vbnltb3VzaiEKFHN1Z2dlc3QubmljN3B5bmNnMW1mEglBbm9ueW1vdXNqIQoUc3VnZ2VzdC53YXBibXJ3bXVrNXkSCUFub255bW91c2okChRzdWdnZXN0LmtuMWNlOWxiYjNnNhIMRG9uIER1cXVldHRlaiEKFHN1Z2dlc3QubjdpY2g0bW9sbTIyEglBbm9ueW1vdXNqJAoUc3VnZ2VzdC5jM3d5aGVjYTA4ZXISDERvbiBEdXF1ZXR0ZWohChRzdWdnZXN0LmttMGpud2p5MXVrMxIJQW5vbnltb3VzaiEKFHN1Z2dlc3QueGVwZnYzZmhvYmlhEglBbm9ueW1vdXNqJAoUc3VnZ2VzdC5iZGV2NTViamxyMHISDERvbiBEdXF1ZXR0ZWohChRzdWdnZXN0LmRlNDM3YWhtN3lsbRIJQW5vbnltb3VzaiQKFHN1Z2dlc3QuOHphd3RxdTRkenZxEgxEb24gRHVxdWV0dGVqIQoUc3VnZ2VzdC41OWdqcXAxa3B6N2ESCUFub255bW91c2ohChRzdWdnZXN0LjN4ODVrYjRhMm82dRIJQW5vbnltb3VzaiEKFHN1Z2dlc3QuY2R5MW1nZWl5cmIxEglBbm9ueW1vdXNqIQoUc3VnZ2VzdC5oZWVuMGc1amU5NDYSCUFub255bW91c2ohChRzdWdnZXN0LjlybDllaDg3MWI1NBIJQW5vbnltb3VzaiQKFHN1Z2dlc3QuNnJ5OHBpY2pqN3c0EgxEb24gRHVxdWV0dGVqJAoUc3VnZ2VzdC5maXprNzRrMzloNm8SDERvbiBEdXF1ZXR0ZWohChRzdWdnZXN0Lm5icTNrdGVkcHhuNBIJQW5vbnltb3VzaioKFHN1Z2dlc3QuNTh5ejZzcHdsYmdzEhJQcnVkZW5jZSBSb3NlbnRoYWxqIQoUc3VnZ2VzdC5xazA0ZHQzbWxpamUSCUFub255bW91c2ohChRzdWdnZXN0LmRtYnc2bGszNTdiMhIJQW5vbnltb3VzaiEKFHN1Z2dlc3QuYmE0aWJzYzU0MmdtEglBbm9ueW1vdXNqKgoUc3VnZ2VzdC44cGloMWlvMXR4MzASElBydWRlbmNlIFJvc2VudGhhbGohChRzdWdnZXN0LnRpNDl2YnZtMGdpaBIJQW5vbnltb3VzaiEKFHN1Z2dlc3QuOW01b2w2NGQ0YXZrEglBbm9ueW1vdXNqIQoUc3VnZ2VzdC53cGp6ZW9ta3E5b24SCUFub255bW91c2ohChRzdWdnZXN0LnR2cHpldmw2a3kxYRIJQW5vbnltb3VzaiEKFHN1Z2dlc3QuNDY4N3c1ajJlbXBlEglBbm9ueW1vdXNqIQoUc3VnZ2VzdC4xZmxhcHJoaGt3dncSCUFub255bW91c2ohChRzdWdnZXN0LmF0Zm9lOXo4eGRrbxIJQW5vbnltb3VzaiEKFHN1Z2dlc3QubnJtaXB2Zmg4OGdkEglBbm9ueW1vdXNqIQoUc3VnZ2VzdC50MGlodnpmNnBkdHASCUFub255bW91c2ohChRzdWdnZXN0LmVtcDI2dmYxYWFieRIJQW5vbnltb3VzaiEKFHN1Z2dlc3QubTk3bGRmOWdiZ3Z1EglBbm9ueW1vdXNqIQoUc3VnZ2VzdC4ydDNjZzJnZDc4M2USCUFub255bW91c2ohChRzdWdnZXN0LjlrNTluNWVvcWhlMxIJQW5vbnltb3VzaiEKFHN1Z2dlc3QueG43OWI2M2Z6eHJpEglBbm9ueW1vdXNqIQoUc3VnZ2VzdC50OW1pOWc4aDAxb2cSCUFub255bW91c2ohChRzdWdnZXN0LnJkZGt2c3V4cGFoNRIJQW5vbnltb3VzaiEKFHN1Z2dlc3QuZjFxYmE2Yjg2cng5EglBbm9ueW1vdXNqIQoUc3VnZ2VzdC42ampwNmZmb3lyN2sSCUFub255bW91c2ohChRzdWdnZXN0LndoNWZuZTRwOWhkMhIJQW5vbnltb3VzaiEKFHN1Z2dlc3QueWozcGNmOW5iN2w5EglBbm9ueW1vdXNqIQoUc3VnZ2VzdC5yNWowcWI0NnVsejASCUFub255bW91c2ohChRzdWdnZXN0LjZpamlhOGZsNjh5bRIJQW5vbnltb3VzaiEKFHN1Z2dlc3QueGlsNmduZnpwaWM0EglBbm9ueW1vdXNqIQoUc3VnZ2VzdC55YXJ3OG1lczNvOXgSCUFub255bW91c2ohChRzdWdnZXN0LndzdTgycTNwMWlnaxIJQW5vbnltb3VzaiEKFHN1Z2dlc3QuamdmenRqMzF5a2N5EglBbm9ueW1vdXNqIQoUc3VnZ2VzdC54ODBrcHVsejVoNG0SCUFub255bW91c2oqChRzdWdnZXN0LmgxenN2eW9pYnI3dRISUHJ1ZGVuY2UgUm9zZW50aGFsaiEKFHN1Z2dlc3QudHlkbnE5aG9uYWp1EglBbm9ueW1vdXNqIQoUc3VnZ2VzdC52ZXh1empuejk5a2MSCUFub255bW91c2ohChRzdWdnZXN0LjJqbnUyc2Fsa3hxZRIJQW5vbnltb3VzakgKNnN1Z2dlc3RJZEltcG9ydGMxYWU2ZmIxLTFhN2QtNDUxMi1iNjRmLTIyODZkNWZlY2ZhMF82ORIOQW50aG9ueSBCYXJrZXJqIQoUc3VnZ2VzdC5ka2VhZnNlY3B1cGYSCUFub255bW91c2ohChRzdWdnZXN0LnEwdGx4YXhwZGVoZRIJQW5vbnltb3VzakwKN3N1Z2dlc3RJZEltcG9ydGMxYWU2ZmIxLTFhN2QtNDUxMi1iNjRmLTIyODZkNWZlY2ZhMF8xMzgSEVBhbG1zLCBTdGVwaGVuIEcuaksKNnN1Z2dlc3RJZEltcG9ydGMxYWU2ZmIxLTFhN2QtNDUxMi1iNjRmLTIyODZkNWZlY2ZhMF81MRIRUGFsbXMsIFN0ZXBoZW4gRy5qIQoUc3VnZ2VzdC5oaXVxc25rZHV6YmkSCUFub255bW91c2ohChRzdWdnZXN0LmZ3NXpuY3F5amlpaRIJQW5vbnltb3VzaiEKFHN1Z2dlc3QuZWE0ZDg4cHBrbGp0EglBbm9ueW1vdXNqIQoUc3VnZ2VzdC5sYmx4cXMyb3RpanASCUFub255bW91c2ohChRzdWdnZXN0Lnc1eDUxc3Vza3IwMxIJQW5vbnltb3VzaiUKFHN1Z2dlc3QuN3ZsNTJxbW51aXU3Eg1TdGVwaGVuIFBhbG1zakcKNXN1Z2dlc3RJZEltcG9ydGMxYWU2ZmIxLTFhN2QtNDUxMi1iNjRmLTIyODZkNWZlY2ZhMF8zEg5BbnRob255IEJhcmtlcmohChRzdWdnZXN0LjZrcmxienNzZ29mNRIJQW5vbnltb3VzaiEKFHN1Z2dlc3QucnNoaTF4NWJnaWc4EglBbm9ueW1vdXNqSwo2c3VnZ2VzdElkSW1wb3J0YzFhZTZmYjEtMWE3ZC00NTEyLWI2NGYtMjI4NmQ1ZmVjZmEwXzMyEhFQYWxtcywgU3RlcGhlbiBHLmohChRzdWdnZXN0Lm5nZmo0cjczazQ0bRIJQW5vbnltb3VzaiEKFHN1Z2dlc3QuaWRsbTdvOHpncGowEglBbm9ueW1vdXNqIQoUc3VnZ2VzdC5taTNvdDd4cjVyNGYSCUFub255bW91c2ohChRzdWdnZXN0LjIwMjczeHNramF5NhIJQW5vbnltb3VzakkKN3N1Z2dlc3RJZEltcG9ydGMxYWU2ZmIxLTFhN2QtNDUxMi1iNjRmLTIyODZkNWZlY2ZhMF8xMDASDkFudGhvbnkgQmFya2VyakgKNnN1Z2dlc3RJZEltcG9ydGMxYWU2ZmIxLTFhN2QtNDUxMi1iNjRmLTIyODZkNWZlY2ZhMF85OBIOQW50aG9ueSBCYXJrZXJqIQoUc3VnZ2VzdC45NjhkcXVrd24wZW8SCUFub255bW91c2pLCjZzdWdnZXN0SWRJbXBvcnRjMWFlNmZiMS0xYTdkLTQ1MTItYjY0Zi0yMjg2ZDVmZWNmYTBfMTkSEVBhbG1zLCBTdGVwaGVuIEcuaiEKFHN1Z2dlc3QubzV4ejMyeHN6c3hoEglBbm9ueW1vdXNqSAo2c3VnZ2VzdElkSW1wb3J0YzFhZTZmYjEtMWE3ZC00NTEyLWI2NGYtMjI4NmQ1ZmVjZmEwXzI2Eg5BbnRob255IEJhcmtlcmohChRzdWdnZXN0LjdheXU1bnphMG9xdhIJQW5vbnltb3VzaksKNnN1Z2dlc3RJZEltcG9ydGMxYWU2ZmIxLTFhN2QtNDUxMi1iNjRmLTIyODZkNWZlY2ZhMF84NBIRUGFsbXMsIFN0ZXBoZW4gRy5qSAo2c3VnZ2VzdElkSW1wb3J0YzFhZTZmYjEtMWE3ZC00NTEyLWI2NGYtMjI4NmQ1ZmVjZmEwXzM4Eg5BbnRob255IEJhcmtlcmohChRzdWdnZXN0LjF5dmxocmxqbzhpMxIJQW5vbnltb3VzakwKN3N1Z2dlc3RJZEltcG9ydGMxYWU2ZmIxLTFhN2QtNDUxMi1iNjRmLTIyODZkNWZlY2ZhMF8xMTMSEVBhbG1zLCBTdGVwaGVuIEcuaiUKFHN1Z2dlc3Qud2w3Y3JzYzY1bjFpEg1TdGVwaGVuIFBhbG1zaiEKFHN1Z2dlc3QueHg3c2ZucGl3OTNkEglBbm9ueW1vdXNqIQoUc3VnZ2VzdC4xenllNm1yZ2k4ZTYSCUFub255bW91c2pICjZzdWdnZXN0SWRJbXBvcnRjMWFlNmZiMS0xYTdkLTQ1MTItYjY0Zi0yMjg2ZDVmZWNmYTBfMzYSDkFudGhvbnkgQmFya2VyakgKNnN1Z2dlc3RJZEltcG9ydGMxYWU2ZmIxLTFhN2QtNDUxMi1iNjRmLTIyODZkNWZlY2ZhMF83ORIOQW50aG9ueSBCYXJrZXJqSAo2c3VnZ2VzdElkSW1wb3J0YzFhZTZmYjEtMWE3ZC00NTEyLWI2NGYtMjI4NmQ1ZmVjZmEwXzcxEg5BbnRob255IEJhcmtlcmohChRzdWdnZXN0LmQ0ZGJqd28ydjdrchIJQW5vbnltb3VzaiEKFHN1Z2dlc3QuM21rYnlzajhxeGxuEglBbm9ueW1vdXNqSAo2c3VnZ2VzdElkSW1wb3J0YzFhZTZmYjEtMWE3ZC00NTEyLWI2NGYtMjI4NmQ1ZmVjZmEwXzg5Eg5BbnRob255IEJhcmtlcmohChRzdWdnZXN0Lm9xaXJydzMyeDhudRIJQW5vbnltb3VzakwKN3N1Z2dlc3RJZEltcG9ydGMxYWU2ZmIxLTFhN2QtNDUxMi1iNjRmLTIyODZkNWZlY2ZhMF8xMTASEVBhbG1zLCBTdGVwaGVuIEcuaiEKFHN1Z2dlc3QubzF5YjNnYTcwd2pwEglBbm9ueW1vdXNqIAoTc3VnZ2VzdC5vemVmanhxeDl6YhIJQW5vbnltb3VzakkKN3N1Z2dlc3RJZEltcG9ydGMxYWU2ZmIxLTFhN2QtNDUxMi1iNjRmLTIyODZkNWZlY2ZhMF8xNTESDkFudGhvbnkgQmFya2VyakgKNnN1Z2dlc3RJZEltcG9ydGMxYWU2ZmIxLTFhN2QtNDUxMi1iNjRmLTIyODZkNWZlY2ZhMF83MxIOQW50aG9ueSBCYXJrZXJqSAo2c3VnZ2VzdElkSW1wb3J0YzFhZTZmYjEtMWE3ZC00NTEyLWI2NGYtMjI4NmQ1ZmVjZmEwXzc1Eg5BbnRob255IEJhcmtlcmohChRzdWdnZXN0LnNmNTgwdWhsMm01aRIJQW5vbnltb3VzakkKN3N1Z2dlc3RJZEltcG9ydGMxYWU2ZmIxLTFhN2QtNDUxMi1iNjRmLTIyODZkNWZlY2ZhMF8xMDYSDkFudGhvbnkgQmFya2VyakgKNnN1Z2dlc3RJZEltcG9ydGMxYWU2ZmIxLTFhN2QtNDUxMi1iNjRmLTIyODZkNWZlY2ZhMF8yMhIOQW50aG9ueSBCYXJrZXJqSQo3c3VnZ2VzdElkSW1wb3J0YzFhZTZmYjEtMWE3ZC00NTEyLWI2NGYtMjI4NmQ1ZmVjZmEwXzExNhIOQW50aG9ueSBCYXJrZXJqTAo3c3VnZ2VzdElkSW1wb3J0YzFhZTZmYjEtMWE3ZC00NTEyLWI2NGYtMjI4NmQ1ZmVjZmEwXzEyNBIRUGFsbXMsIFN0ZXBoZW4gRy5qIQoUc3VnZ2VzdC5qem94YTM2dW9lbWUSCUFub255bW91c2pLCjZzdWdnZXN0SWRJbXBvcnRjMWFlNmZiMS0xYTdkLTQ1MTItYjY0Zi0yMjg2ZDVmZWNmYTBfNzgSEVBhbG1zLCBTdGVwaGVuIEcuaiEKFHN1Z2dlc3QuaHc3dnVleGE2OXpsEglBbm9ueW1vdXNqKgoUc3VnZ2VzdC5qYzh4eXplY2duaHISElBydWRlbmNlIFJvc2VudGhhbGpLCjZzdWdnZXN0SWRJbXBvcnRjMWFlNmZiMS0xYTdkLTQ1MTItYjY0Zi0yMjg2ZDVmZWNmYTBfMzMSEVBhbG1zLCBTdGVwaGVuIEcuakgKNnN1Z2dlc3RJZEltcG9ydGMxYWU2ZmIxLTFhN2QtNDUxMi1iNjRmLTIyODZkNWZlY2ZhMF81NhIOQW50aG9ueSBCYXJrZXJqTAo3c3VnZ2VzdElkSW1wb3J0YzFhZTZmYjEtMWE3ZC00NTEyLWI2NGYtMjI4NmQ1ZmVjZmEwXzEyNxIRUGFsbXMsIFN0ZXBoZW4gRy5qIQoUc3VnZ2VzdC40bmQwajdmOXgzcmgSCUFub255bW91c2ohChRzdWdnZXN0LjZtdTNjNWo3YWRzbhIJQW5vbnltb3VzakwKN3N1Z2dlc3RJZEltcG9ydGMxYWU2ZmIxLTFhN2QtNDUxMi1iNjRmLTIyODZkNWZlY2ZhMF8xMjMSEVBhbG1zLCBTdGVwaGVuIEcuaiEKFHN1Z2dlc3QuanpoZHR0aDl0Zzk1EglBbm9ueW1vdXNqSQo3c3VnZ2VzdElkSW1wb3J0YzFhZTZmYjEtMWE3ZC00NTEyLWI2NGYtMjI4NmQ1ZmVjZmEwXzEwOBIOQW50aG9ueSBCYXJrZXJqSAo2c3VnZ2VzdElkSW1wb3J0YzFhZTZmYjEtMWE3ZC00NTEyLWI2NGYtMjI4NmQ1ZmVjZmEwXzU1Eg5BbnRob255IEJhcmtlcmohChRzdWdnZXN0LnRkaG45em53bDRiOBIJQW5vbnltb3VzaiAKE3N1Z2dlc3QuMTNrOTBndWRmM2kSCUFub255bW91c2okChRzdWdnZXN0LmRiYnY0aGRqdmlldhIMRG9uIER1cXVldHRlakwKN3N1Z2dlc3RJZEltcG9ydGMxYWU2ZmIxLTFhN2QtNDUxMi1iNjRmLTIyODZkNWZlY2ZhMF8xMjUSEVBhbG1zLCBTdGVwaGVuIEcuakkKN3N1Z2dlc3RJZEltcG9ydGMxYWU2ZmIxLTFhN2QtNDUxMi1iNjRmLTIyODZkNWZlY2ZhMF8xMDQSDkFudGhvbnkgQmFya2VyaiEKFHN1Z2dlc3QuN2xieDkyNmJ0bDN5EglBbm9ueW1vdXNqIQoUc3VnZ2VzdC5oaGY5cHBjMzNyYm0SCUFub255bW91c2pHCjVzdWdnZXN0SWRJbXBvcnRjMWFlNmZiMS0xYTdkLTQ1MTItYjY0Zi0yMjg2ZDVmZWNmYTBfNBIOQW50aG9ueSBCYXJrZXJqSQo3c3VnZ2VzdElkSW1wb3J0YzFhZTZmYjEtMWE3ZC00NTEyLWI2NGYtMjI4NmQ1ZmVjZmEwXzEyMRIOQW50aG9ueSBCYXJrZXJqSAo2c3VnZ2VzdElkSW1wb3J0YzFhZTZmYjEtMWE3ZC00NTEyLWI2NGYtMjI4NmQ1ZmVjZmEwXzI4Eg5BbnRob255IEJhcmtlcmpMCjdzdWdnZXN0SWRJbXBvcnRjMWFlNmZiMS0xYTdkLTQ1MTItYjY0Zi0yMjg2ZDVmZWNmYTBfMTEyEhFQYWxtcywgU3RlcGhlbiBHLmpICjZzdWdnZXN0SWRJbXBvcnRjMWFlNmZiMS0xYTdkLTQ1MTItYjY0Zi0yMjg2ZDVmZWNmYTBfNzISDkFudGhvbnkgQmFya2VyaiQKFHN1Z2dlc3QudHMxeGNhc2FlNnlvEgxEb24gRHVxdWV0dGVqSAo2c3VnZ2VzdElkSW1wb3J0YzFhZTZmYjEtMWE3ZC00NTEyLWI2NGYtMjI4NmQ1ZmVjZmEwXzY1Eg5BbnRob255IEJhcmtlcmpICjZzdWdnZXN0SWRJbXBvcnRjMWFlNmZiMS0xYTdkLTQ1MTItYjY0Zi0yMjg2ZDVmZWNmYTBfNDESDkFudGhvbnkgQmFya2VyaksKNnN1Z2dlc3RJZEltcG9ydGMxYWU2ZmIxLTFhN2QtNDUxMi1iNjRmLTIyODZkNWZlY2ZhMF81NBIRUGFsbXMsIFN0ZXBoZW4gRy5qJAoUc3VnZ2VzdC44bjNwd3JpYTBwY28SDERvbiBEdXF1ZXR0ZWpJCjdzdWdnZXN0SWRJbXBvcnRjMWFlNmZiMS0xYTdkLTQ1MTItYjY0Zi0yMjg2ZDVmZWNmYTBfMTUzEg5BbnRob255IEJhcmtlcmpMCjdzdWdnZXN0SWRJbXBvcnRjMWFlNmZiMS0xYTdkLTQ1MTItYjY0Zi0yMjg2ZDVmZWNmYTBfMTE0EhFQYWxtcywgU3RlcGhlbiBHLmpLCjZzdWdnZXN0SWRJbXBvcnRjMWFlNmZiMS0xYTdkLTQ1MTItYjY0Zi0yMjg2ZDVmZWNmYTBfNTISEVBhbG1zLCBTdGVwaGVuIEcuakgKNnN1Z2dlc3RJZEltcG9ydGMxYWU2ZmIxLTFhN2QtNDUxMi1iNjRmLTIyODZkNWZlY2ZhMF8yMxIOQW50aG9ueSBCYXJrZXJqSwo2c3VnZ2VzdElkSW1wb3J0YzFhZTZmYjEtMWE3ZC00NTEyLWI2NGYtMjI4NmQ1ZmVjZmEwXzg2EhFQYWxtcywgU3RlcGhlbiBHLmpMCjdzdWdnZXN0SWRJbXBvcnRjMWFlNmZiMS0xYTdkLTQ1MTItYjY0Zi0yMjg2ZDVmZWNmYTBfMTMzEhFQYWxtcywgU3RlcGhlbiBHLmpICjZzdWdnZXN0SWRJbXBvcnRjMWFlNmZiMS0xYTdkLTQ1MTItYjY0Zi0yMjg2ZDVmZWNmYTBfOTQSDkFudGhvbnkgQmFya2VyakkKN3N1Z2dlc3RJZEltcG9ydGMxYWU2ZmIxLTFhN2QtNDUxMi1iNjRmLTIyODZkNWZlY2ZhMF8xNDUSDkFudGhvbnkgQmFya2VyaiEKFHN1Z2dlc3QuYjNxeDdkNHJ0MWhmEglBbm9ueW1vdXNqRwo1c3VnZ2VzdElkSW1wb3J0YzFhZTZmYjEtMWE3ZC00NTEyLWI2NGYtMjI4NmQ1ZmVjZmEwXzESDkFudGhvbnkgQmFya2VyaksKNnN1Z2dlc3RJZEltcG9ydGMxYWU2ZmIxLTFhN2QtNDUxMi1iNjRmLTIyODZkNWZlY2ZhMF84NRIRUGFsbXMsIFN0ZXBoZW4gRy5qSAo2c3VnZ2VzdElkSW1wb3J0YzFhZTZmYjEtMWE3ZC00NTEyLWI2NGYtMjI4NmQ1ZmVjZmEwXzgxEg5BbnRob255IEJhcmtlcmpMCjdzdWdnZXN0SWRJbXBvcnRjMWFlNmZiMS0xYTdkLTQ1MTItYjY0Zi0yMjg2ZDVmZWNmYTBfMTQyEhFQYWxtcywgU3RlcGhlbiBHLmohChRzdWdnZXN0LmxtczRzMjcxaWx1MRIJQW5vbnltb3VzakgKNnN1Z2dlc3RJZEltcG9ydGMxYWU2ZmIxLTFhN2QtNDUxMi1iNjRmLTIyODZkNWZlY2ZhMF8zNRIOQW50aG9ueSBCYXJrZXJqSQo3c3VnZ2VzdElkSW1wb3J0YzFhZTZmYjEtMWE3ZC00NTEyLWI2NGYtMjI4NmQ1ZmVjZmEwXzEzNhIOQW50aG9ueSBCYXJrZXJqSwo2c3VnZ2VzdElkSW1wb3J0YzFhZTZmYjEtMWE3ZC00NTEyLWI2NGYtMjI4NmQ1ZmVjZmEwXzU5EhFQYWxtcywgU3RlcGhlbiBHLmohChRzdWdnZXN0Lno4OGExMjNvM3YxMhIJQW5vbnltb3VzaksKNnN1Z2dlc3RJZEltcG9ydGMxYWU2ZmIxLTFhN2QtNDUxMi1iNjRmLTIyODZkNWZlY2ZhMF83NxIRUGFsbXMsIFN0ZXBoZW4gRy5qSAo2c3VnZ2VzdElkSW1wb3J0YzFhZTZmYjEtMWE3ZC00NTEyLWI2NGYtMjI4NmQ1ZmVjZmEwXzYyEg5BbnRob255IEJhcmtlcmpLCjZzdWdnZXN0SWRJbXBvcnRjMWFlNmZiMS0xYTdkLTQ1MTItYjY0Zi0yMjg2ZDVmZWNmYTBfNDASEVBhbG1zLCBTdGVwaGVuIEcuakgKNnN1Z2dlc3RJZEltcG9ydGMxYWU2ZmIxLTFhN2QtNDUxMi1iNjRmLTIyODZkNWZlY2ZhMF8xNBIOQW50aG9ueSBCYXJrZXJqIQoUc3VnZ2VzdC53ZzAzM3dyZ25iazISCUFub255bW91c2ohChRzdWdnZXN0LnJ6ajQwcHJya2p3YhIJQW5vbnltb3VzakkKN3N1Z2dlc3RJZEltcG9ydGMxYWU2ZmIxLTFhN2QtNDUxMi1iNjRmLTIyODZkNWZlY2ZhMF8xNTQSDkFudGhvbnkgQmFya2VyakgKNnN1Z2dlc3RJZEltcG9ydGMxYWU2ZmIxLTFhN2QtNDUxMi1iNjRmLTIyODZkNWZlY2ZhMF85MBIOQW50aG9ueSBCYXJrZXJqIQoUc3VnZ2VzdC5kY3F3cWM3a2FybHYSCUFub255bW91c2pICjZzdWdnZXN0SWRJbXBvcnRjMWFlNmZiMS0xYTdkLTQ1MTItYjY0Zi0yMjg2ZDVmZWNmYTBfMTMSDkFudGhvbnkgQmFya2VyakwKN3N1Z2dlc3RJZEltcG9ydGMxYWU2ZmIxLTFhN2QtNDUxMi1iNjRmLTIyODZkNWZlY2ZhMF8xNDQSEVBhbG1zLCBTdGVwaGVuIEcuakgKNnN1Z2dlc3RJZEltcG9ydGMxYWU2ZmIxLTFhN2QtNDUxMi1iNjRmLTIyODZkNWZlY2ZhMF8yMBIOQW50aG9ueSBCYXJrZXJqSQo3c3VnZ2VzdElkSW1wb3J0YzFhZTZmYjEtMWE3ZC00NTEyLWI2NGYtMjI4NmQ1ZmVjZmEwXzE0NxIOQW50aG9ueSBCYXJrZXJqIQoUc3VnZ2VzdC5jZWxrdjlzazA3NXISCUFub255bW91c2pJCjdzdWdnZXN0SWRJbXBvcnRjMWFlNmZiMS0xYTdkLTQ1MTItYjY0Zi0yMjg2ZDVmZWNmYTBfMTQ5Eg5BbnRob255IEJhcmtlcmohChRzdWdnZXN0LnR1d2UxN2IwMGRveRIJQW5vbnltb3VzakgKNnN1Z2dlc3RJZEltcG9ydGMxYWU2ZmIxLTFhN2QtNDUxMi1iNjRmLTIyODZkNWZlY2ZhMF82MBIOQW50aG9ueSBCYXJrZXJqIQoUc3VnZ2VzdC41czZ6MTk3ZmtkZHASCUFub255bW91c2pLCjZzdWdnZXN0SWRJbXBvcnRjMWFlNmZiMS0xYTdkLTQ1MTItYjY0Zi0yMjg2ZDVmZWNmYTBfNDMSEVBhbG1zLCBTdGVwaGVuIEcuaiEKFHN1Z2dlc3QuZzJzbzU1d2Y5d2VjEglBbm9ueW1vdXNqSwo2c3VnZ2VzdElkSW1wb3J0YzFhZTZmYjEtMWE3ZC00NTEyLWI2NGYtMjI4NmQ1ZmVjZmEwXzg4EhFQYWxtcywgU3RlcGhlbiBHLmohChRzdWdnZXN0Lm16M2ZiZzZycDU3bRIJQW5vbnltb3VzakgKNnN1Z2dlc3RJZEltcG9ydGMxYWU2ZmIxLTFhN2QtNDUxMi1iNjRmLTIyODZkNWZlY2ZhMF8zNBIOQW50aG9ueSBCYXJrZXJqRwo1c3VnZ2VzdElkSW1wb3J0YzFhZTZmYjEtMWE3ZC00NTEyLWI2NGYtMjI4NmQ1ZmVjZmEwXzkSDkFudGhvbnkgQmFya2VyakkKN3N1Z2dlc3RJZEltcG9ydGMxYWU2ZmIxLTFhN2QtNDUxMi1iNjRmLTIyODZkNWZlY2ZhMF8xMDISDkFudGhvbnkgQmFya2VyaiEKFHN1Z2dlc3QuZHVsY3IxYXppZXhuEglBbm9ueW1vdXNqJAoUc3VnZ2VzdC42YXRueHU2bmprcXoSDERvbiBEdXF1ZXR0ZWohChRzdWdnZXN0LnRjam0yYWNjeHpkZxIJQW5vbnltb3VzakgKNnN1Z2dlc3RJZEltcG9ydGMxYWU2ZmIxLTFhN2QtNDUxMi1iNjRmLTIyODZkNWZlY2ZhMF82NBIOQW50aG9ueSBCYXJrZXJqIQoUc3VnZ2VzdC5rYzBpdmN0bGF6a2kSCUFub255bW91c2pICjZzdWdnZXN0SWRJbXBvcnRjMWFlNmZiMS0xYTdkLTQ1MTItYjY0Zi0yMjg2ZDVmZWNmYTBfOTMSDkFudGhvbnkgQmFya2VyaiEKFHN1Z2dlc3QubDMwNmJ1bGJzNHZuEglBbm9ueW1vdXNqSAo2c3VnZ2VzdElkSW1wb3J0YzFhZTZmYjEtMWE3ZC00NTEyLWI2NGYtMjI4NmQ1ZmVjZmEwXzk2Eg5BbnRob255IEJhcmtlcmohChRzdWdnZXN0LnJ6ZzdmZ3JhcXM2bhIJQW5vbnltb3VzakwKN3N1Z2dlc3RJZEltcG9ydGMxYWU2ZmIxLTFhN2QtNDUxMi1iNjRmLTIyODZkNWZlY2ZhMF8xNDESEVBhbG1zLCBTdGVwaGVuIEcuakkKN3N1Z2dlc3RJZEltcG9ydGMxYWU2ZmIxLTFhN2QtNDUxMi1iNjRmLTIyODZkNWZlY2ZhMF8xMzQSDkFudGhvbnkgQmFya2VyaiEKFHN1Z2dlc3QuM2NmaWEwYXBxeDRyEglBbm9ueW1vdXNqSwo2c3VnZ2VzdElkSW1wb3J0YzFhZTZmYjEtMWE3ZC00NTEyLWI2NGYtMjI4NmQ1ZmVjZmEwXzgzEhFQYWxtcywgU3RlcGhlbiBHLmohChRzdWdnZXN0LmQ1MGwzajUxNml5dBIJQW5vbnltb3VzakkKN3N1Z2dlc3RJZEltcG9ydGMxYWU2ZmIxLTFhN2QtNDUxMi1iNjRmLTIyODZkNWZlY2ZhMF8xMjkSDkFudGhvbnkgQmFya2VyaiEKFHN1Z2dlc3Qud3pzejZ4cncyeGo2EglBbm9ueW1vdXNqSQo3c3VnZ2VzdElkSW1wb3J0YzFhZTZmYjEtMWE3ZC00NTEyLWI2NGYtMjI4NmQ1ZmVjZmEwXzEzMRIOQW50aG9ueSBCYXJrZXJyITEzZmZVRjd2WXA3V3V0N2M4MlBaT1hYbWZJbkFOalpw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2024-03-11T20:19:00Z</dcterms:created>
  <dc:creator>Shari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f9ab15373fdeaddd61d17364163d024620fbb3526c042e0424b0f6355b618b25</vt:lpwstr>
  </property>
</Properties>
</file>