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24"/>
        </w:rPr>
        <w:t>项目完整归档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i w:val="0"/>
          <w:color w:val="1F4D78"/>
          <w:sz w:val="56"/>
        </w:rPr>
        <w:t>Mamba 3v3 足球 Agent</w:t>
      </w:r>
    </w:p>
    <w:p>
      <w:pPr>
        <w:spacing w:after="560"/>
        <w:jc w:val="center"/>
      </w:pPr>
      <w:r>
        <w:rPr>
          <w:rFonts w:ascii="Microsoft YaHei" w:hAnsi="Microsoft YaHei" w:eastAsia="Microsoft YaHei"/>
          <w:b w:val="0"/>
          <w:i w:val="0"/>
          <w:color w:val="667085"/>
          <w:sz w:val="28"/>
        </w:rPr>
        <w:t>全部对话信息、赛事规则、代码改造、调参与提交指南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工作目录：D:\BoosterStudio\mamba</w:t>
      </w:r>
    </w:p>
    <w:p>
      <w:pPr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>当前交付版本：com.example.mamba 2.2.0</w:t>
      </w:r>
    </w:p>
    <w:p>
      <w:pPr>
        <w:spacing w:before="1600"/>
        <w:jc w:val="center"/>
      </w:pPr>
      <w:r>
        <w:rPr>
          <w:rFonts w:ascii="Microsoft YaHei" w:hAnsi="Microsoft YaHei" w:eastAsia="Microsoft YaHei"/>
          <w:b w:val="0"/>
          <w:i w:val="0"/>
          <w:color w:val="667085"/>
          <w:sz w:val="20"/>
        </w:rPr>
        <w:t>整理日期：2026 年 7 月 12 日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文档说明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本报告完整整理了用户与 Codex 围绕 Booster 3v3 足球比赛的全部实质信息。内容包含飞书资料读取、赛事规则、飞书 CLI 安装、基础代码分析、官方模板迁移、规则修复、速度调优、自适应战术、测试、构建、部署、运行和提交方法。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为保护账号安全，报告不记录已经使用过的 OAuth 设备码、用户码、二维码、App Secret、access token 或其他认证材料。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目录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1. 需求与目标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2. 资料来源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3. 飞书 CLI 安装与授权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4. 赛事规则完整摘要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5. 官方机器人构建流程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6. 初始代码分析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7. 代码整体重构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8. 自适应战术与参数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9. 测试、构建和版本记录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10. 运行与提交操作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11. 风险、限制与后续建议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12. 对话时间线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1. 需求与目标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用户希望从指定飞书知识库中理解比赛机器人构建流程和方法，完整遵守赛事规则，分析本地 Agent 基础代码，随后直接完成代码改造、提升线上仿真比赛性能、生成可提交的 .agent 文件，并最终形成完整归档文档。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比赛类型：线上 3v3 机器人足球仿真赛。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机器人平台：Booster K1 / T1；项目最终面向 football3v3 场景。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提交格式：.agent，而不是源码压缩包。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最终目标：在合规前提下尽可能提高速度、决策质量、传射成功率和防守能力。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2. 资料来源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资料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链接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角色分配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LY2iwt6pXi28InkVhnmcBgxQnQb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Playbook、RoleAssignment、角色子树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第一个 Booster Agent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Vho8w1ylvisGYIkh9MAc7NQqnrh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创建、构建、部署、运行流程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选择射门队员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G38fwu8NPiiqyzkwA14cLUq0npf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Chaser 三层选择与出球决策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优化移动行为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AI5Qwwnrli5V97kCP2CcuSF8nRc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绕行、速度控制、近邻偏航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配置参数指南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TOz6wp4tdiMNBMkg3oMcaE2pnCc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四类实战参数策略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赛场规则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V5oAwY9QjierOYk6PkncdilUnhe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状态、定位球、站位、处罚和合规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完整 URL 统一为 https://booster.feishu.cn/wiki/&lt;token&gt;。此外参考了本机 Booster Studio 自带 resources/soccer_sim 官方模板，以及 BoosterRobotics/robocup_demo 官方开源仓库。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3. 飞书 CLI 安装与授权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最初网页抓取失败，因为知识库受租户权限保护，from=from_copylink 只表示链接来源，不改变访问权限。随后按飞书官方 CLI 指南安装并授权。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结果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Node.js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通过 winget 安装 LTS v24.18.0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npm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11.16.0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飞书 CLI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@larksuite/cli 1.0.68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飞书 Skills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通过 npx skills add 安装 27 个官方 Skills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身份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机器人身份 ready；用户身份 ready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文档访问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用户授权后可读取 Wiki、Docx、Drive 等推荐权限</w:t>
            </w:r>
          </w:p>
        </w:tc>
      </w:tr>
    </w:tbl>
    <w:p>
      <w:pPr>
        <w:spacing w:after="0"/>
      </w:pP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npm PowerShell 入口受执行策略限制，因此使用 npm.cmd / lark-cli.cmd。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通过 lark-cli config init --new 创建应用配置。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通过 device flow 完成浏览器授权，再由 Agent 执行 --device-code 收尾。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最终 lark-cli auth status 显示用户令牌有效。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4. 赛事规则完整摘要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4.1 技术合规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允许：机器人自身传感器、官方 GameControl、公开 SDK/ROS topic/Agent API、进程内计算和公开赛事常量。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禁止：仿真内部 WebSocket/HTTP/Unix socket/共享内存、移动球或机器人、控制裁判管理接口、端口扫描、读取宿主机或其他进程的文件/变量/token/日志、读取 /proc 或 Docker 元数据、伪造或注入非公开 ROS/DDS/UDP 数据、干扰对手或主办方服务。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技术违规可取消资格或判负；最终解释权归赛事组。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4.2 场地参数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61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规则值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场地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14.0 m × 9.0 m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球门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宽 2.6 m，高 1.8 m，深 0.6 m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中圈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半径 1.5 m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点球区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3.0 m × 6.0 m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球门区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1.0 m × 4.0 m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足球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半径 0.11 m，整球越线才出界/进球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线宽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0.05 m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比赛时长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仿真时间，当前常规为 10 分钟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调参文档中的点球区 2×5 m、球门区 1×3 m 属于旧值；代码以赛事规则 3×6 m 和 1×4 m 为准。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4.3 状态与时间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状态/事件</w:t>
            </w:r>
          </w:p>
        </w:tc>
        <w:tc>
          <w:tcPr>
            <w:tcW w:type="dxa" w:w="63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行为与时限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主状态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INITIAL → READY → SET → PLAYING → FINISHED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READY 稳定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全部未罚机器人连续稳定 5 秒可提前进入 SET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READY 超时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45 秒进入 SET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SET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约 5 秒；机器人必须静止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Kick-off 独占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10 秒；超时 ball_free，双方均可直接进球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其他定位球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Throw-in / Goal kick / Corner kick 各 45 秒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Stop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出界、摆球等情况下所有机器人停止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比赛结束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时间到或手动 end 后 FINISHED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4.4 进球、重启与站位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有效进球要求整球越过门线，位于两门柱之间、横梁下和门深内。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Kick-off 直接进球：开球方需至少两次稳定触球，或等待 set play 过期开放。否则不计分并重开。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定位球主罚方一触乌龙且未过期：不计分，对方角球。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边线出界：最后触球方的对方获得 Throw-in。底线出界根据最后触球方判 Goal kick 或 Corner kick。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防守方在主罚方触球前先触球：罚下 30 秒并重踢。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对方定位球时距离球不得小于 1.45 m；代码使用 1.60 m 安全值。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Kick-off：开球方可在本方半场或中圈；非开球方必须在本方半场且中圈外。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30 秒无人触球触发坠球，READY→SET→PLAYING，双方均可抢球并直接进球。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4.5 运动与处罚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规则</w:t>
            </w:r>
          </w:p>
        </w:tc>
        <w:tc>
          <w:tcPr>
            <w:tcW w:type="dxa" w:w="6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阈值/处罚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SET 移动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宽限后 1 秒路径 &gt;0.15 m：罚下 30 秒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Stop 移动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宽限后 2 秒路径 &gt;0.3 m：罚下 30 秒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倒地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upDot≤0.45 持续 10 秒：罚下 30 秒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无活动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PLAYING、距球≤3 m、10 秒几乎不动：罚下 30 秒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罚时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统一 30 秒；提前返场会重置罚时并增加 warning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牌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2 warnings→1 caution；2 cautions→sent off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5. 官方机器人构建流程</w:t>
      </w:r>
    </w:p>
    <w:p>
      <w:pPr>
        <w:pStyle w:val="ListNumber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在 Booster Studio 创建 Python Agent，选择 K1/T1、football3v3 场景。</w:t>
      </w:r>
    </w:p>
    <w:p>
      <w:pPr>
        <w:pStyle w:val="ListNumber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从官方 /teamN/... ground truth topic 和 /soccer/game_controller 构造 PlayContext。</w:t>
      </w:r>
    </w:p>
    <w:p>
      <w:pPr>
        <w:pStyle w:val="ListNumber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行为树每帧先更新数据，再执行安全门、READY 或 PLAYING 子树。</w:t>
      </w:r>
    </w:p>
    <w:p>
      <w:pPr>
        <w:pStyle w:val="ListNumber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Playbook.assign_roles 动态产生 RoleAssignment。</w:t>
      </w:r>
    </w:p>
    <w:p>
      <w:pPr>
        <w:pStyle w:val="ListNumber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Chaser 执行脱困、定位球触球、传球、射门、带球、解围；Supporter 接应；Goalkeeper 守门；Defender 拦截。</w:t>
      </w:r>
    </w:p>
    <w:p>
      <w:pPr>
        <w:pStyle w:val="ListNumber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MotionController 依次进行路径绕行、速度计算和近邻偏航避让。</w:t>
      </w:r>
    </w:p>
    <w:p>
      <w:pPr>
        <w:pStyle w:val="ListNumber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TeamRobotManager 统一使用公开 BoosterRobot/SoccerKickManager 接口下发命令。</w:t>
      </w:r>
    </w:p>
    <w:p>
      <w:pPr>
        <w:pStyle w:val="ListNumber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构建生成签名 .agent，部署到仿真，完整跑场后提交。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6. 初始代码分析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原 mamba 项目只有 src/main.py、agent.toml、build.toml 和按钮资源，是官方 ExampleAgent 挥手示例。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AgentBase 生命周期可用；BoosterRobot 已实例化；enable_auto_getup=True。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两个 UI 按钮：Wave 和 Custom Action；Custom Action 仅写日志。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Wave 使用 hand_wave 动作，并可取消 active task。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不存在 GameControl、比赛状态、世界模型、角色分配、战术、避障、处罚和规则测试。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中文字符串存在乱码。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因此原代码适合作为生命周期和打包骨架，但不能直接参赛。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7. 代码整体重构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本机 resources/soccer_sim 中存在与飞书教程配套的官方模板。项目以该模板为基线机械同步，并保留 Agent ID com.example.mamba。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模块</w:t>
            </w:r>
          </w:p>
        </w:tc>
        <w:tc>
          <w:tcPr>
            <w:tcW w:type="dxa" w:w="69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职责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src/main.py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SoccerSimAgent 生命周期入口，异步启动/停止 Runtime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src/runtime.py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组装 SoccerKit、ROS Adapter、行为树和 30Hz 控制循环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soccer_framework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配置、数据类型、GameControl、ROS truth、机器人控制、日志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behavior_tree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数据层、安全门、READY/PLAYING、命令提交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play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Playbook、角色注册、Chaser/Supporter/Defender/Goalkeeper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tactics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几何、目标、传射、带球、接应、重启、避障、运动和踢球迟滞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7.1 额外规则修复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角色分配先过滤 GameControl 中受罚、红牌、替补和仍在罚时的机器人。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受罚机器人不再占用唯一 Chaser。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固定门将不可用时，由有效机器人中位置最靠后的球员临时接替。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未分配机器人映射为 none，并由安全层停止。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场景切换为 football3v3。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8. 自适应战术与参数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早期 2.1.0 版本曾将踢球力度设为接口极限 10.0。重新精读调参文档后发现比赛建议范围为 0.8–2.5，因此 2.2.0 改为按场景使用 2.2–2.5，减少出界和无法接应。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模式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触发</w:t>
            </w:r>
          </w:p>
        </w:tc>
        <w:tc>
          <w:tcPr>
            <w:tcW w:type="dxa" w:w="47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核心效果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Fluid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中场常态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1.2m/s、1.5rad/s、小绕行半径、稳定 Chaser、顺畅直走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Precision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球 x≥3.5；x&lt;2.5 退出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传球净空1.0、传球阈值0.65、射门通道0.65、向中路带球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Defensive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球 x≤-3.5；或最后150秒领先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真实 Defender、大避障半径、保守门将、强解围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Aggressive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最后150秒落后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1.2m/s、1.5rad/s、带球2.0m、近接应、低传球阈值、快速压上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8.1 自动切换优先级</w:t>
      </w:r>
    </w:p>
    <w:p>
      <w:pPr>
        <w:pStyle w:val="ListNumber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最后 150 秒落后：Aggressive。</w:t>
      </w:r>
    </w:p>
    <w:p>
      <w:pPr>
        <w:pStyle w:val="ListNumber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最后 150 秒领先：Defensive。</w:t>
      </w:r>
    </w:p>
    <w:p>
      <w:pPr>
        <w:pStyle w:val="ListNumber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否则球在己方危险区：Defensive。</w:t>
      </w:r>
    </w:p>
    <w:p>
      <w:pPr>
        <w:pStyle w:val="ListNumber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否则球在对方前场：Precision。</w:t>
      </w:r>
    </w:p>
    <w:p>
      <w:pPr>
        <w:pStyle w:val="ListNumber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其他：Fluid。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球场区域切换使用 1 m 迟滞区，避免球在临界线附近时逐帧切换。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8.2 新增功能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shot_lane_min_score 从硬编码 0.55 改成动态参数。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KickHysteresis 支持 profile 切换时更新 enter/exit/delay，并清除旧状态。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Defender 站在球和己方球门之间，横向跟球、保持后场层次并面向球。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最大线速度使用文档上限 1.2 m/s；最大角速度使用文档上限 1.5 rad/s。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9. 测试、构建和版本记录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版本</w:t>
            </w:r>
          </w:p>
        </w:tc>
        <w:tc>
          <w:tcPr>
            <w:tcW w:type="dxa" w:w="61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内容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状态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1.0.0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原挥手 ExampleAgent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已过时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2.0.0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官方 SoccerSim 全栈 + 受罚角色修复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构建签名成功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2.1.0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静态高速配置；力度曾为10.0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已被2.2.0取代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2.2.0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四档自适应策略、Defender、动态射门和迟滞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当前提交版本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当前自动化测试共 8 项，全部通过：赛事场地尺寸、参数边界、落后激进切换、领先防守切换、Defender 分配、前场精准切换、受罚角色过滤、定位球距离。全部 Python 文件也通过 compileall。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Booster Studio 官方构建系统完成 ROS2 package 构建、py_trees x86_64/aarch64 依赖打包、Agent image 组装和签名。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10. 运行与提交操作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10.1 运行</w:t>
      </w:r>
    </w:p>
    <w:p>
      <w:pPr>
        <w:pStyle w:val="ListNumber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在 Booster Studio 打开 D:\BoosterStudio\mamba。</w:t>
      </w:r>
    </w:p>
    <w:p>
      <w:pPr>
        <w:pStyle w:val="ListNumber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启动或重启虚拟机器人，确认场景 football3v3 和机器人在线。</w:t>
      </w:r>
    </w:p>
    <w:p>
      <w:pPr>
        <w:pStyle w:val="ListNumber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如果出现 SSH service not connected，关闭虚拟机器人后重新启动。</w:t>
      </w:r>
    </w:p>
    <w:p>
      <w:pPr>
        <w:pStyle w:val="ListNumber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点击顶部‘激活、构建、部署和运行代理’按钮。</w:t>
      </w:r>
    </w:p>
    <w:p>
      <w:pPr>
        <w:pStyle w:val="ListNumber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确认日志出现 SoccerSimAgent activated 和 SoccerTeamRuntime started。</w:t>
      </w:r>
    </w:p>
    <w:p>
      <w:pPr>
        <w:pStyle w:val="ListNumber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确认 Agent 信息显示版本 2.2.0。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10.2 提交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赛事提交格式是 .agent。当前应提交：D:\BoosterStudio\mamba\build\com.example.mamba-2.2.0.agent。不要提交 2.0.0 或 2.1.0。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新旧版本使用相同 ID com.example.mamba，部署新版会覆盖旧版，无需同时运行多个 Agent。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11. 风险、限制与后续建议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构建和签名已经成功，但自动部署曾因虚拟机器人 SSH 未连接而失败；需要在 Studio 中重新连接后完成整场仿真验收。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必须分别验证 team 1 和 team 2 的环境变量和坐标方向。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需要覆盖 READY、SET、Stop、所有定位球、受罚、倒地、少人、落后、领先、前场和后场场景。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最大参数并不等于最大胜率。2.2.0 已按文档限制将速度拉高，同时保留射门质量和出界控制。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RosTruthProvider 只能使用赛事明确公开的 /teamN/... topic；不得扩展到未公开仿真内部接口。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完成仿真后如有抖动、绕远或出界，应基于结构化日志定向调参，而不是同时改变所有变量。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12. 对话时间线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阶段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color w:val="1F4D78"/>
                <w:sz w:val="19"/>
              </w:rPr>
              <w:t>结论/操作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资料请求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用户提供 5 个构建资料链接和 1 个赛事规则链接，要求只读分析本地代码。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访问障碍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公开网页抓取失败；解释 from_copylink 不改变权限，建议公开分享或导出。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CLI 安装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按官方指南安装 Node、@larksuite/cli 和 27 个 Skills。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应用配置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生成飞书官方配置链接，用户完成配置。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用户授权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完成 OAuth device flow；用户和机器人身份均 ready。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读取资料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成功读取全部 6 个 Wiki；发现官方教程与当前 mamba 代码不匹配。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规则解析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整理状态机、定位球、进球、站位、运动、处罚和技术合规。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模板发现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在 Booster Studio resources/soccer_sim 找到官方完整 Python 模板。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2.0.0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整体迁移官方模板，修复受罚角色和动态门将，添加测试并构建。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提交确认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用户确认提交格式为 .agent；指出应先完成端到端仿真。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速度诊断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解释 0.8m/s 官方默认偏保守、0.5rad 转向阈值导致先转后走。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2.1.0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线上仿真高速参数：1.2m/s、力度10.0等；构建成功。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文档复读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重新精读配置参数指南，确认角速度示例上限1.5、建议踢球上限2.5。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2.2.0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实现 Fluid/Precision/Defensive/Aggressive、自适应切换、Defender、动态射门阈值和迟滞。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当前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243447"/>
                <w:sz w:val="18"/>
              </w:rPr>
              <w:t>8 项测试通过，2.2.0 构建签名成功，等待 Studio 中整场仿真和提交。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附录 A：关键路径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Agent 入口：mamba/src/main.py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运行时：mamba/src/runtime.py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配置：mamba/src/soccer_framework/config.py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赛事类型：mamba/src/soccer_framework/types.py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角色：mamba/src/play/playbook.py、default_roles.py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自适应策略：mamba/src/play/strategy_profiles.py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传射：mamba/src/tactics/targeting/attack.py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运动：mamba/src/tactics/motion.py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定位球：mamba/src/tactics/targeting/restart.py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测试：mamba/tests/test_competition_rules.py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最终包：mamba/build/com.example.mamba-2.2.0.agent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i w:val="0"/>
          <w:color w:val="2E74B5"/>
          <w:sz w:val="32"/>
        </w:rPr>
        <w:t>附录 B：最终验收清单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[ ] Studio 显示 football3v3。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[ ] 三台己方机器人在线且位姿持续更新。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[ ] GameControl 状态持续更新且不过期。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[ ] SET、Stop、FINISHED 完全停止。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[ ] Kick-off 双方站位合规。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[ ] 对方定位球保持至少 1.45m。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[ ] 受罚机器人停止，其他机器人重新分配角色。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[ ] 门将受罚时存在替补门将。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[ ] 前场进入 Precision，后场进入 Defensive。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[ ] 最后150秒根据比分正确切换。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[ ] 无连续异常、撞场、频繁角色抖动或大比例出界。</w:t>
      </w:r>
    </w:p>
    <w:p>
      <w:pPr>
        <w:pStyle w:val="ListBullet"/>
        <w:spacing w:after="80"/>
        <w:ind w:left="547" w:hanging="259"/>
      </w:pPr>
      <w:r>
        <w:rPr>
          <w:rFonts w:ascii="Microsoft YaHei" w:hAnsi="Microsoft YaHei" w:eastAsia="Microsoft YaHei"/>
          <w:b w:val="0"/>
          <w:i w:val="0"/>
          <w:color w:val="243447"/>
          <w:sz w:val="21"/>
        </w:rPr>
        <w:t>[ ] 提交文件名和内部版本均为2.2.0。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085"/>
        <w:sz w:val="17"/>
      </w:rPr>
      <w:t>Booster Studio 项目记录 | 2026-07-12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i w:val="0"/>
        <w:color w:val="667085"/>
        <w:sz w:val="17"/>
      </w:rPr>
      <w:t>Mamba 3v3 | 对话、规则与开发归档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Mamba 3v3 完整对话与开发报告</dc:title>
  <dc:subject>Booster 3v3 足球 Agent 赛事规则、开发、调参与提交归档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