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SimHei" w:hAnsi="SimHei" w:eastAsia="SimHei"/>
          <w:b w:val="0"/>
          <w:i w:val="0"/>
          <w:sz w:val="36"/>
        </w:rPr>
        <w:t>基于主导路线枚举的矩阵连乘元素逼近算法</w:t>
      </w:r>
    </w:p>
    <w:p>
      <w:pPr>
        <w:spacing w:line="360" w:lineRule="auto" w:after="0" w:before="0"/>
        <w:jc w:val="both"/>
      </w:pPr>
    </w:p>
    <w:p>
      <w:pPr>
        <w:spacing w:line="360" w:lineRule="auto" w:after="40" w:before="0"/>
        <w:jc w:val="center"/>
      </w:pPr>
      <w:r>
        <w:rPr>
          <w:rFonts w:ascii="FangSong" w:hAnsi="FangSong" w:eastAsia="FangSong"/>
          <w:b w:val="0"/>
          <w:i w:val="0"/>
          <w:sz w:val="28"/>
        </w:rPr>
        <w:t>参赛选手</w:t>
      </w:r>
    </w:p>
    <w:p>
      <w:pPr>
        <w:spacing w:line="360" w:lineRule="auto" w:after="120" w:before="0"/>
        <w:jc w:val="center"/>
      </w:pPr>
      <w:r>
        <w:rPr>
          <w:rFonts w:ascii="SimSun" w:hAnsi="SimSun" w:eastAsia="SimSun"/>
          <w:b w:val="0"/>
          <w:i w:val="0"/>
          <w:sz w:val="24"/>
        </w:rPr>
        <w:t>参赛高校</w:t>
      </w:r>
    </w:p>
    <w:p>
      <w:pPr>
        <w:spacing w:line="360" w:lineRule="auto" w:after="120" w:before="0"/>
        <w:jc w:val="center"/>
      </w:pPr>
      <w:r>
        <w:rPr>
          <w:rFonts w:ascii="SimSun" w:hAnsi="SimSun" w:eastAsia="SimSun"/>
          <w:b w:val="0"/>
          <w:i w:val="0"/>
          <w:sz w:val="24"/>
        </w:rPr>
        <w:t>contact@example.com</w:t>
      </w:r>
    </w:p>
    <w:p>
      <w:pPr>
        <w:spacing w:line="360" w:lineRule="auto" w:after="0" w:before="0"/>
        <w:jc w:val="both"/>
      </w:pPr>
    </w:p>
    <w:p>
      <w:pPr>
        <w:spacing w:line="360" w:lineRule="auto" w:after="0" w:before="0"/>
        <w:ind w:firstLine="420"/>
        <w:jc w:val="both"/>
      </w:pPr>
      <w:r>
        <w:rPr>
          <w:rFonts w:ascii="SimSun" w:hAnsi="SimSun" w:eastAsia="SimSun"/>
          <w:b/>
          <w:i w:val="0"/>
          <w:sz w:val="28"/>
        </w:rPr>
        <w:t>摘要：</w:t>
      </w:r>
    </w:p>
    <w:p>
      <w:pPr>
        <w:spacing w:line="360" w:lineRule="auto" w:after="0" w:before="0"/>
        <w:ind w:firstLine="420"/>
        <w:jc w:val="both"/>
      </w:pPr>
      <w:r>
        <w:rPr>
          <w:rFonts w:ascii="SimSun" w:hAnsi="SimSun" w:eastAsia="SimSun"/>
          <w:b w:val="0"/>
          <w:i w:val="0"/>
          <w:sz w:val="28"/>
        </w:rPr>
        <w:t>线性密码分析是对称密码算法安全性评估的核心手段之一。针对第十一届全国高校密码数学挑战赛赛题三提出的矩阵连乘元素逼近问题，本文设计并实现了一种基于主导路线枚举的系统性逼近算法（方式2），用于快速估计SPN结构轻量级密码HS(r)的相关矩阵元素M(r)[v,u]。该算法以线性路线分解定理为理论基础，将r轮相关度表示为所有线性路线相关度之和，利用S盒线性逼近表（LAT）实现单轮相关度的精确分解，通过稀疏矩阵传播框架和动态波束剪枝策略，系统化搜索高相关度掩码对。实验结果表明：在r=1和r=2时，方式2的逼近值VE与方式1的精确值VT完全一致，验证了算法公式推导的严格正确性；r=2最高单条得分达4.0000，对应|VE|=1.0的完全相关条目；r=3最高单条得分达3.3219，对应|VE|=0.15625的强相关条目。算法计算复杂度受波束宽度B和活跃S盒数控制，远低于方式1的O(2^32)，在已验证样例上加速比超过10^6。最终共生成17474个有效估计条目，逐条得分求和得到总分15380.81，平均分0.8802，最高单条得分4.0000。</w:t>
      </w:r>
    </w:p>
    <w:p>
      <w:pPr>
        <w:spacing w:line="360" w:lineRule="auto" w:after="0" w:before="0"/>
        <w:ind w:firstLine="420"/>
        <w:jc w:val="both"/>
      </w:pPr>
      <w:r>
        <w:rPr>
          <w:rFonts w:ascii="SimSun" w:hAnsi="SimSun" w:eastAsia="SimSun"/>
          <w:b/>
          <w:i w:val="0"/>
          <w:sz w:val="28"/>
        </w:rPr>
        <w:t>关键词：线性分析；相关矩阵；矩阵连乘逼近；主导路线枚举；SPN密码结构</w:t>
      </w:r>
    </w:p>
    <w:p>
      <w:pPr>
        <w:spacing w:line="360" w:lineRule="auto" w:after="120" w:before="240"/>
        <w:jc w:val="left"/>
      </w:pPr>
      <w:r>
        <w:rPr>
          <w:rFonts w:ascii="SimHei" w:hAnsi="SimHei" w:eastAsia="SimHei"/>
          <w:b w:val="0"/>
          <w:i w:val="0"/>
          <w:sz w:val="32"/>
        </w:rPr>
        <w:t>一、引言</w:t>
      </w:r>
    </w:p>
    <w:p>
      <w:pPr>
        <w:spacing w:line="360" w:lineRule="auto" w:after="0" w:before="0"/>
        <w:ind w:firstLine="420"/>
        <w:jc w:val="both"/>
      </w:pPr>
      <w:r>
        <w:rPr>
          <w:rFonts w:ascii="SimSun" w:hAnsi="SimSun" w:eastAsia="SimSun"/>
          <w:b w:val="0"/>
          <w:i w:val="0"/>
          <w:sz w:val="28"/>
        </w:rPr>
        <w:t>线性密码分析由Matsui于1993年提出[1]，是目前对称密码算法最重要的分析方法之一。对于迭代型分组密码，线性分析的核心在于计算相关矩阵M(r)，其中元素M(r)[v,u]刻画了输入掩码u和输出掩码v之间的统计相关性。相关矩阵的精确计算需要遍历全部输入空间（对于HS(r)为2^32个输入），计算代价极高。</w:t>
      </w:r>
    </w:p>
    <w:p>
      <w:pPr>
        <w:spacing w:line="360" w:lineRule="auto" w:after="0" w:before="0"/>
        <w:ind w:firstLine="420"/>
        <w:jc w:val="both"/>
      </w:pPr>
      <w:r>
        <w:rPr>
          <w:rFonts w:ascii="SimSun" w:hAnsi="SimSun" w:eastAsia="SimSun"/>
          <w:b w:val="0"/>
          <w:i w:val="0"/>
          <w:sz w:val="28"/>
        </w:rPr>
        <w:t>第十一届全国高校密码数学挑战赛赛题三以SPN结构轻量级密码HS(r)为研究对象，要求参赛者设计逼近算法（方式2）来估计M(r)[v,u]的值，且算法复杂度必须严格低于遍历全部输入的精确方法（方式1，O(2^32)）。逼近值VE需要满足精度条件|VE-VT|&lt;=|VT|*2^(-2r)，其中VT为精确值。</w:t>
      </w:r>
    </w:p>
    <w:p>
      <w:pPr>
        <w:spacing w:line="360" w:lineRule="auto" w:after="0" w:before="0"/>
        <w:ind w:firstLine="420"/>
        <w:jc w:val="both"/>
      </w:pPr>
      <w:r>
        <w:rPr>
          <w:rFonts w:ascii="SimSun" w:hAnsi="SimSun" w:eastAsia="SimSun"/>
          <w:b w:val="0"/>
          <w:i w:val="0"/>
          <w:sz w:val="28"/>
        </w:rPr>
        <w:t>该问题的困难不仅在于矩阵维度达到2^32*2^32，更在于评分机制鼓励寻找绝对相关度较大的有效条目。如果仅随机选择掩码对(u,v)，大多数输出相关度会迅速接近0，既难以满足VE!=0的要求，也难以取得较高分数。因此，算法需要同时解决两个子问题：一是快速计算或逼近指定矩阵元素，二是系统搜索具有较高相关度的掩码对。</w:t>
      </w:r>
    </w:p>
    <w:p>
      <w:pPr>
        <w:spacing w:line="360" w:lineRule="auto" w:after="0" w:before="0"/>
        <w:ind w:firstLine="420"/>
        <w:jc w:val="both"/>
      </w:pPr>
      <w:r>
        <w:rPr>
          <w:rFonts w:ascii="SimSun" w:hAnsi="SimSun" w:eastAsia="SimSun"/>
          <w:b w:val="0"/>
          <w:i w:val="0"/>
          <w:sz w:val="28"/>
        </w:rPr>
        <w:t>本文提出了一种基于主导路线枚举的高效逼近算法。算法利用SPN结构的线性路线分解性质，将r轮相关度表示为所有线性路线相关度之和，并通过S盒线性逼近表（LAT）的高效利用、掩码在线性层间的精确传播、在线波束剪枝以及单轮转移组合数上限控制等策略，成功将复杂度从O(2^32)降低至可控级别。实验验证了算法在r=1至r=3范围内的正确性和有效性。系统性搜索共获得17474个有效估计值，总分15380.81，其中r=2最高单条得分4.0000。</w:t>
      </w:r>
    </w:p>
    <w:p>
      <w:pPr>
        <w:spacing w:line="360" w:lineRule="auto" w:after="0" w:before="0"/>
        <w:ind w:firstLine="420"/>
        <w:jc w:val="both"/>
      </w:pPr>
      <w:r>
        <w:rPr>
          <w:rFonts w:ascii="SimSun" w:hAnsi="SimSun" w:eastAsia="SimSun"/>
          <w:b w:val="0"/>
          <w:i w:val="0"/>
          <w:sz w:val="28"/>
        </w:rPr>
        <w:t>与只报告单个掩码对的实验方式相比，本文将候选生成、精确验证、得分统计和论文表格保持同源数据。所有进入论文表格的数值均同步写入结果文件，避免论文、代码输出和提交结果之间出现不一致。对于可完整验证的r=1和r=2样例，本文明确给出验证路径并与方式1精确值对比；对于r=3波束搜索样例，在保证误差上界可控的前提下标注为方式2估计值。所有17474个有效估计值均通过系统性波束传播搜索获得，覆盖全部8个nibble位置的所有120种单活跃S盒输入掩码的完整传播路径。</w:t>
      </w:r>
    </w:p>
    <w:p>
      <w:pPr>
        <w:spacing w:line="360" w:lineRule="auto" w:after="0" w:before="0"/>
        <w:ind w:firstLine="420"/>
        <w:jc w:val="both"/>
      </w:pPr>
      <w:r>
        <w:rPr>
          <w:rFonts w:ascii="SimSun" w:hAnsi="SimSun" w:eastAsia="SimSun"/>
          <w:b w:val="0"/>
          <w:i w:val="0"/>
          <w:sz w:val="28"/>
        </w:rPr>
        <w:t>本文组织结构：第二节介绍线性密码分析和HS(r)算法的基础知识；第三节详细阐述逼近算法的设计思想、核心公式和实现细节；第四节报告实验结果和性能分析；第五节总结全文并展望未来工作。</w:t>
      </w:r>
    </w:p>
    <w:p>
      <w:pPr>
        <w:spacing w:line="360" w:lineRule="auto" w:after="120" w:before="240"/>
        <w:jc w:val="left"/>
      </w:pPr>
      <w:r>
        <w:rPr>
          <w:rFonts w:ascii="SimHei" w:hAnsi="SimHei" w:eastAsia="SimHei"/>
          <w:b w:val="0"/>
          <w:i w:val="0"/>
          <w:sz w:val="32"/>
        </w:rPr>
        <w:t>二、预备知识</w:t>
      </w:r>
    </w:p>
    <w:p>
      <w:pPr>
        <w:spacing w:line="360" w:lineRule="auto" w:after="60" w:before="120"/>
        <w:ind w:firstLine="420"/>
        <w:jc w:val="left"/>
      </w:pPr>
      <w:r>
        <w:rPr>
          <w:rFonts w:ascii="SimHei" w:hAnsi="SimHei" w:eastAsia="SimHei"/>
          <w:b w:val="0"/>
          <w:i w:val="0"/>
          <w:sz w:val="30"/>
        </w:rPr>
        <w:t>1.线性分析基础</w:t>
      </w:r>
    </w:p>
    <w:p>
      <w:pPr>
        <w:spacing w:line="360" w:lineRule="auto" w:after="0" w:before="0"/>
        <w:ind w:firstLine="420"/>
        <w:jc w:val="both"/>
      </w:pPr>
      <w:r>
        <w:rPr>
          <w:rFonts w:ascii="SimSun" w:hAnsi="SimSun" w:eastAsia="SimSun"/>
          <w:b w:val="0"/>
          <w:i w:val="0"/>
          <w:sz w:val="28"/>
        </w:rPr>
        <w:t>设分组密码的输入为x(F_2^32)，r轮加密输出为y=HS(r,x)。对于输入掩码u和输出掩码v，线性相关度定义为：</w:t>
      </w:r>
    </w:p>
    <w:p>
      <w:pPr>
        <w:spacing w:line="360" w:lineRule="auto" w:after="0" w:before="0"/>
        <w:jc w:val="center"/>
      </w:pPr>
      <w:r>
        <w:rPr>
          <w:rFonts w:ascii="SimSun" w:hAnsi="SimSun" w:eastAsia="SimSun"/>
          <w:b w:val="0"/>
          <w:i w:val="0"/>
          <w:sz w:val="28"/>
        </w:rPr>
        <w:t>C(v,u) = 2^(-32) * sum_{x in F_2^32} (-1)^{u.x xor v.HS(r,x)}</w:t>
      </w:r>
    </w:p>
    <w:p>
      <w:pPr>
        <w:spacing w:line="360" w:lineRule="auto" w:after="0" w:before="0"/>
        <w:ind w:firstLine="420"/>
        <w:jc w:val="both"/>
      </w:pPr>
      <w:r>
        <w:rPr>
          <w:rFonts w:ascii="SimSun" w:hAnsi="SimSun" w:eastAsia="SimSun"/>
          <w:b w:val="0"/>
          <w:i w:val="0"/>
          <w:sz w:val="28"/>
        </w:rPr>
        <w:t>其中u.x表示向量在F_2上的内积（按位与的奇偶性）。相关度C(v,u) in [-1,1]，其绝对值越大，表示线性逼近的质量越高。相关矩阵M(r)的每个元素M(r)[v,u]=C(v,u)。根据线性路线分解定理[2]，r轮相关度可分解为：</w:t>
      </w:r>
    </w:p>
    <w:p>
      <w:pPr>
        <w:spacing w:line="360" w:lineRule="auto" w:after="0" w:before="0"/>
        <w:jc w:val="center"/>
      </w:pPr>
      <w:r>
        <w:rPr>
          <w:rFonts w:ascii="SimSun" w:hAnsi="SimSun" w:eastAsia="SimSun"/>
          <w:b w:val="0"/>
          <w:i w:val="0"/>
          <w:sz w:val="28"/>
        </w:rPr>
        <w:t>M(r)[v,u] = sum_{theta_1,...,theta_{r-1}} prod_{i=1}^r c_R(theta_{i-1},theta_i)</w:t>
      </w:r>
    </w:p>
    <w:p>
      <w:pPr>
        <w:spacing w:line="360" w:lineRule="auto" w:after="0" w:before="0"/>
        <w:ind w:firstLine="420"/>
        <w:jc w:val="both"/>
      </w:pPr>
      <w:r>
        <w:rPr>
          <w:rFonts w:ascii="SimSun" w:hAnsi="SimSun" w:eastAsia="SimSun"/>
          <w:b w:val="0"/>
          <w:i w:val="0"/>
          <w:sz w:val="28"/>
        </w:rPr>
        <w:t>其中theta_0=u, theta_r=v, theta_i为中间轮掩码，c_R(a,b)为单轮相关度。该定理是本文逼近算法的理论基础。</w:t>
      </w:r>
    </w:p>
    <w:p>
      <w:pPr>
        <w:spacing w:line="360" w:lineRule="auto" w:after="60" w:before="120"/>
        <w:ind w:firstLine="420"/>
        <w:jc w:val="left"/>
      </w:pPr>
      <w:r>
        <w:rPr>
          <w:rFonts w:ascii="SimHei" w:hAnsi="SimHei" w:eastAsia="SimHei"/>
          <w:b w:val="0"/>
          <w:i w:val="0"/>
          <w:sz w:val="30"/>
        </w:rPr>
        <w:t>2.HS(r)密码算法描述</w:t>
      </w:r>
    </w:p>
    <w:p>
      <w:pPr>
        <w:spacing w:line="360" w:lineRule="auto" w:after="0" w:before="0"/>
        <w:ind w:firstLine="420"/>
        <w:jc w:val="both"/>
      </w:pPr>
      <w:r>
        <w:rPr>
          <w:rFonts w:ascii="SimSun" w:hAnsi="SimSun" w:eastAsia="SimSun"/>
          <w:b w:val="0"/>
          <w:i w:val="0"/>
          <w:sz w:val="28"/>
        </w:rPr>
        <w:t>HS(r)是基于4-bit S盒的轻量级SPN置换，定义在F_2^32上。状态包含8个nibble（每个4-bit）。轮函数F=MC o SR o SC，包含三个组件：</w:t>
      </w:r>
    </w:p>
    <w:p>
      <w:pPr>
        <w:spacing w:line="360" w:lineRule="auto" w:after="0" w:before="0"/>
        <w:ind w:firstLine="420"/>
        <w:jc w:val="both"/>
      </w:pPr>
      <w:r>
        <w:rPr>
          <w:rFonts w:ascii="SimSun" w:hAnsi="SimSun" w:eastAsia="SimSun"/>
          <w:b w:val="0"/>
          <w:i w:val="0"/>
          <w:sz w:val="28"/>
        </w:rPr>
        <w:t>(1) SC（S盒层）：8个并行的4-bit S盒，S=[C,6,9,0,1,A,2,B,3,8,5,D,4,E,7,F]。</w:t>
      </w:r>
    </w:p>
    <w:p>
      <w:pPr>
        <w:spacing w:line="360" w:lineRule="auto" w:after="0" w:before="0"/>
        <w:ind w:firstLine="420"/>
        <w:jc w:val="both"/>
      </w:pPr>
      <w:r>
        <w:rPr>
          <w:rFonts w:ascii="SimSun" w:hAnsi="SimSun" w:eastAsia="SimSun"/>
          <w:b w:val="0"/>
          <w:i w:val="0"/>
          <w:sz w:val="28"/>
        </w:rPr>
        <w:t>(2) SR（行移位）：(y0,...,y7)=(x0,x5,x2,x7,x4,x1,x6,x3)。</w:t>
      </w:r>
    </w:p>
    <w:p>
      <w:pPr>
        <w:spacing w:line="360" w:lineRule="auto" w:after="0" w:before="0"/>
        <w:ind w:firstLine="420"/>
        <w:jc w:val="both"/>
      </w:pPr>
      <w:r>
        <w:rPr>
          <w:rFonts w:ascii="SimSun" w:hAnsi="SimSun" w:eastAsia="SimSun"/>
          <w:b w:val="0"/>
          <w:i w:val="0"/>
          <w:sz w:val="28"/>
        </w:rPr>
        <w:t>(3) MC（列混合）：将8个nibble分为两组，组内进行F_2上线性变换：y0=x0 xor x2 xor x3, y1=x0, y2=x1 xor x2, y3=x0 xor x2；y4=x4 xor x6 xor x7, y5=x4, y6=x5 xor x6, y7=x4 xor x6。</w:t>
      </w:r>
    </w:p>
    <w:p>
      <w:pPr>
        <w:spacing w:line="360" w:lineRule="auto" w:after="0" w:before="0"/>
        <w:ind w:firstLine="420"/>
        <w:jc w:val="both"/>
      </w:pPr>
      <w:r>
        <w:rPr>
          <w:rFonts w:ascii="SimSun" w:hAnsi="SimSun" w:eastAsia="SimSun"/>
          <w:b w:val="0"/>
          <w:i w:val="0"/>
          <w:sz w:val="28"/>
        </w:rPr>
        <w:t>HS(r)密码结构的整体流程如图1所示。</w:t>
      </w:r>
    </w:p>
    <w:p>
      <w:pPr>
        <w:spacing w:before="120" w:after="40"/>
        <w:jc w:val="center"/>
      </w:pPr>
      <w:r>
        <w:drawing>
          <wp:inline xmlns:a="http://schemas.openxmlformats.org/drawingml/2006/main" xmlns:pic="http://schemas.openxmlformats.org/drawingml/2006/picture">
            <wp:extent cx="5040000" cy="1841013"/>
            <wp:docPr id="1" name="Picture 1"/>
            <wp:cNvGraphicFramePr>
              <a:graphicFrameLocks noChangeAspect="1"/>
            </wp:cNvGraphicFramePr>
            <a:graphic>
              <a:graphicData uri="http://schemas.openxmlformats.org/drawingml/2006/picture">
                <pic:pic>
                  <pic:nvPicPr>
                    <pic:cNvPr id="0" name="fig1_hs_structure.png"/>
                    <pic:cNvPicPr/>
                  </pic:nvPicPr>
                  <pic:blipFill>
                    <a:blip r:embed="rId10"/>
                    <a:stretch>
                      <a:fillRect/>
                    </a:stretch>
                  </pic:blipFill>
                  <pic:spPr>
                    <a:xfrm>
                      <a:off x="0" y="0"/>
                      <a:ext cx="5040000" cy="1841013"/>
                    </a:xfrm>
                    <a:prstGeom prst="rect"/>
                  </pic:spPr>
                </pic:pic>
              </a:graphicData>
            </a:graphic>
          </wp:inline>
        </w:drawing>
      </w:r>
    </w:p>
    <w:p>
      <w:pPr>
        <w:spacing w:line="360" w:lineRule="auto" w:after="120" w:before="0"/>
        <w:jc w:val="center"/>
      </w:pPr>
      <w:r>
        <w:rPr>
          <w:rFonts w:ascii="SimSun" w:hAnsi="SimSun" w:eastAsia="SimSun"/>
          <w:b w:val="0"/>
          <w:i w:val="0"/>
          <w:sz w:val="24"/>
        </w:rPr>
        <w:t>图1  HS(r)密码算法结构图</w:t>
      </w:r>
    </w:p>
    <w:p>
      <w:pPr>
        <w:spacing w:line="360" w:lineRule="auto" w:after="60" w:before="120"/>
        <w:ind w:firstLine="420"/>
        <w:jc w:val="left"/>
      </w:pPr>
      <w:r>
        <w:rPr>
          <w:rFonts w:ascii="SimHei" w:hAnsi="SimHei" w:eastAsia="SimHei"/>
          <w:b w:val="0"/>
          <w:i w:val="0"/>
          <w:sz w:val="30"/>
        </w:rPr>
        <w:t>3.单轮相关度的S盒分解</w:t>
      </w:r>
    </w:p>
    <w:p>
      <w:pPr>
        <w:spacing w:line="360" w:lineRule="auto" w:after="0" w:before="0"/>
        <w:ind w:firstLine="420"/>
        <w:jc w:val="both"/>
      </w:pPr>
      <w:r>
        <w:rPr>
          <w:rFonts w:ascii="SimSun" w:hAnsi="SimSun" w:eastAsia="SimSun"/>
          <w:b w:val="0"/>
          <w:i w:val="0"/>
          <w:sz w:val="28"/>
        </w:rPr>
        <w:t>对于SPN结构，单轮相关度可精确分解为各S盒相关度的乘积，这是算法的核心公式。设线性层L=MC o SR，则给定输出掩码b（即v在某一轮后的值），反向传播至S盒输出处的掩码为c=L^T(b)=SR^T(MC^T(b))。正向掩码传播公式为b=MC^{-T}(SR^{-T}(c))，用于从S盒输出掩码推导下一轮输入掩码。单轮相关度为：</w:t>
      </w:r>
    </w:p>
    <w:p>
      <w:pPr>
        <w:spacing w:line="360" w:lineRule="auto" w:after="0" w:before="0"/>
        <w:jc w:val="center"/>
      </w:pPr>
      <w:r>
        <w:rPr>
          <w:rFonts w:ascii="SimSun" w:hAnsi="SimSun" w:eastAsia="SimSun"/>
          <w:b w:val="0"/>
          <w:i w:val="0"/>
          <w:sz w:val="28"/>
        </w:rPr>
        <w:t>c_R(a,b) = prod_{j=0}^7 corr_S(a_j, c_j)</w:t>
      </w:r>
    </w:p>
    <w:p>
      <w:pPr>
        <w:spacing w:line="360" w:lineRule="auto" w:after="0" w:before="0"/>
        <w:ind w:firstLine="420"/>
        <w:jc w:val="both"/>
      </w:pPr>
      <w:r>
        <w:rPr>
          <w:rFonts w:ascii="SimSun" w:hAnsi="SimSun" w:eastAsia="SimSun"/>
          <w:b w:val="0"/>
          <w:i w:val="0"/>
          <w:sz w:val="28"/>
        </w:rPr>
        <w:t>其中corr_S(a,b)=LAT[a][b]/8为归一化S盒相关度，LAT[a][b]=#{x: a.x=b.S(x)}-8为线性逼近表元素。</w:t>
      </w:r>
    </w:p>
    <w:p>
      <w:pPr>
        <w:spacing w:line="360" w:lineRule="auto" w:after="0" w:before="0"/>
        <w:ind w:firstLine="420"/>
        <w:jc w:val="both"/>
      </w:pPr>
      <w:r>
        <w:rPr>
          <w:rFonts w:ascii="SimSun" w:hAnsi="SimSun" w:eastAsia="SimSun"/>
          <w:b w:val="0"/>
          <w:i w:val="0"/>
          <w:sz w:val="28"/>
        </w:rPr>
        <w:t>本文使用的LAT定义与相关度定义完全一致。若N0表示满足a.x=b.S(x)的输入个数，则S盒相关度为(N0-(16-N0))/16=(N0-8)/8。因此代码中LAT[a][b]先存储N0-8，再除以8得到corr_S(a,b)。这一归一化处理保证了单轮乘积与相关矩阵元素处在同一量纲，避免了因使用未归一化计数导致的得分偏差。</w:t>
      </w:r>
    </w:p>
    <w:p>
      <w:pPr>
        <w:spacing w:line="360" w:lineRule="auto" w:after="120" w:before="240"/>
        <w:jc w:val="left"/>
      </w:pPr>
      <w:r>
        <w:rPr>
          <w:rFonts w:ascii="SimHei" w:hAnsi="SimHei" w:eastAsia="SimHei"/>
          <w:b w:val="0"/>
          <w:i w:val="0"/>
          <w:sz w:val="32"/>
        </w:rPr>
        <w:t>三、逼近算法设计</w:t>
      </w:r>
    </w:p>
    <w:p>
      <w:pPr>
        <w:spacing w:line="360" w:lineRule="auto" w:after="60" w:before="120"/>
        <w:ind w:firstLine="420"/>
        <w:jc w:val="left"/>
      </w:pPr>
      <w:r>
        <w:rPr>
          <w:rFonts w:ascii="SimHei" w:hAnsi="SimHei" w:eastAsia="SimHei"/>
          <w:b w:val="0"/>
          <w:i w:val="0"/>
          <w:sz w:val="30"/>
        </w:rPr>
        <w:t>1.算法设计思想</w:t>
      </w:r>
    </w:p>
    <w:p>
      <w:pPr>
        <w:spacing w:line="360" w:lineRule="auto" w:after="0" w:before="0"/>
        <w:ind w:firstLine="420"/>
        <w:jc w:val="both"/>
      </w:pPr>
      <w:r>
        <w:rPr>
          <w:rFonts w:ascii="SimSun" w:hAnsi="SimSun" w:eastAsia="SimSun"/>
          <w:b w:val="0"/>
          <w:i w:val="0"/>
          <w:sz w:val="28"/>
        </w:rPr>
        <w:t>方式1（精确计算）需要遍历全部2^32~4.3*10^9个输入。本文提出的方式2基于以下三个核心观察：</w:t>
      </w:r>
    </w:p>
    <w:p>
      <w:pPr>
        <w:spacing w:line="360" w:lineRule="auto" w:after="0" w:before="0"/>
        <w:ind w:firstLine="420"/>
        <w:jc w:val="both"/>
      </w:pPr>
      <w:r>
        <w:rPr>
          <w:rFonts w:ascii="SimSun" w:hAnsi="SimSun" w:eastAsia="SimSun"/>
          <w:b w:val="0"/>
          <w:i w:val="0"/>
          <w:sz w:val="28"/>
        </w:rPr>
        <w:t>(1) 稀疏性：对于k个活跃S盒的输入掩码，单轮可能的输出掩码数不超过prod_{j} fanout(a_j)个（每活跃S盒约10个非零输出），远小于矩阵维度2^32。例如，单活跃S盒（k=1）仅有约10个可能输出掩码。</w:t>
      </w:r>
    </w:p>
    <w:p>
      <w:pPr>
        <w:spacing w:line="360" w:lineRule="auto" w:after="0" w:before="0"/>
        <w:ind w:firstLine="420"/>
        <w:jc w:val="both"/>
      </w:pPr>
      <w:r>
        <w:rPr>
          <w:rFonts w:ascii="SimSun" w:hAnsi="SimSun" w:eastAsia="SimSun"/>
          <w:b w:val="0"/>
          <w:i w:val="0"/>
          <w:sz w:val="28"/>
        </w:rPr>
        <w:t>(2) 主导路线集中：由于每个S盒的|corr_S|&lt;=0.5，经过r轮累积后大多数路线的相关度呈指数衰减（每轮减少约一个数量级），只有少数"主导路线"对总和有显著贡献。</w:t>
      </w:r>
    </w:p>
    <w:p>
      <w:pPr>
        <w:spacing w:line="360" w:lineRule="auto" w:after="0" w:before="0"/>
        <w:ind w:firstLine="420"/>
        <w:jc w:val="both"/>
      </w:pPr>
      <w:r>
        <w:rPr>
          <w:rFonts w:ascii="SimSun" w:hAnsi="SimSun" w:eastAsia="SimSun"/>
          <w:b w:val="0"/>
          <w:i w:val="0"/>
          <w:sz w:val="28"/>
        </w:rPr>
        <w:t>(3) 可剪枝性：通过动态阈值策略和在线波束剪枝，在搜索早期剪除相关度过低的分支，以及通过限制每个活跃半字节的LAT候选数（top-K策略），可在不显著损失精度的前提下大幅减少搜索空间，同时防止内存爆炸。</w:t>
      </w:r>
    </w:p>
    <w:p>
      <w:pPr>
        <w:spacing w:line="360" w:lineRule="auto" w:after="60" w:before="120"/>
        <w:ind w:firstLine="420"/>
        <w:jc w:val="left"/>
      </w:pPr>
      <w:r>
        <w:rPr>
          <w:rFonts w:ascii="SimHei" w:hAnsi="SimHei" w:eastAsia="SimHei"/>
          <w:b w:val="0"/>
          <w:i w:val="0"/>
          <w:sz w:val="30"/>
        </w:rPr>
        <w:t>2.算法描述</w:t>
      </w:r>
    </w:p>
    <w:p>
      <w:pPr>
        <w:spacing w:line="360" w:lineRule="auto" w:after="0" w:before="0"/>
        <w:ind w:firstLine="420"/>
        <w:jc w:val="both"/>
      </w:pPr>
      <w:r>
        <w:rPr>
          <w:rFonts w:ascii="SimSun" w:hAnsi="SimSun" w:eastAsia="SimSun"/>
          <w:b w:val="0"/>
          <w:i w:val="0"/>
          <w:sz w:val="28"/>
        </w:rPr>
        <w:t>算法1（主导路线枚举逼近）采用稀疏矩阵迭代法实现。核心流程如下：</w:t>
      </w:r>
    </w:p>
    <w:p>
      <w:pPr>
        <w:spacing w:line="360" w:lineRule="auto" w:after="0" w:before="0"/>
        <w:ind w:firstLine="420"/>
        <w:jc w:val="both"/>
      </w:pPr>
      <w:r>
        <w:rPr>
          <w:rFonts w:ascii="SimSun" w:hAnsi="SimSun" w:eastAsia="SimSun"/>
          <w:b w:val="0"/>
          <w:i w:val="0"/>
          <w:sz w:val="28"/>
        </w:rPr>
        <w:t>步骤1（初始化）：计算S盒的LAT[16][16]和归一化相关度lat_norm[a][b]=LAT[a][b]/8。预计算每个输入掩码的LAT非零输出候选列表，按|corr|降序排列。</w:t>
      </w:r>
    </w:p>
    <w:p>
      <w:pPr>
        <w:spacing w:line="360" w:lineRule="auto" w:after="0" w:before="0"/>
        <w:ind w:firstLine="420"/>
        <w:jc w:val="both"/>
      </w:pPr>
      <w:r>
        <w:rPr>
          <w:rFonts w:ascii="SimSun" w:hAnsi="SimSun" w:eastAsia="SimSun"/>
          <w:b w:val="0"/>
          <w:i w:val="0"/>
          <w:sz w:val="28"/>
        </w:rPr>
        <w:t>步骤2（稀疏迭代）：从初始向量{u:1.0}出发，逐轮进行稀疏矩阵-向量乘法。对每轮保留的每个掩码a，枚举所有可能的S盒输出掩码组合c（DFS递归搜索，每个活跃半字节最多保留top-6候选，总组合数上限10^5），通过正向线性传播得到下一轮掩码b，将累积相关度累加到b的条目中。</w:t>
      </w:r>
    </w:p>
    <w:p>
      <w:pPr>
        <w:spacing w:line="360" w:lineRule="auto" w:after="0" w:before="0"/>
        <w:ind w:firstLine="420"/>
        <w:jc w:val="both"/>
      </w:pPr>
      <w:r>
        <w:rPr>
          <w:rFonts w:ascii="SimSun" w:hAnsi="SimSun" w:eastAsia="SimSun"/>
          <w:b w:val="0"/>
          <w:i w:val="0"/>
          <w:sz w:val="28"/>
        </w:rPr>
        <w:t>步骤3（在线波束剪枝）：在枚举过程中，当下一轮状态数超过波束宽度B时立即裁剪，保留|corr|最大的B/2个条目。每轮迭代完成后再次裁剪至B个条目。此外，每轮开始前预估总展开量，若超过阈值则预裁剪cur状态集。这种多层裁剪策略确保了即使对于3-6个活跃半字节的高fan-out掩码也不会内存溢出。</w:t>
      </w:r>
    </w:p>
    <w:p>
      <w:pPr>
        <w:spacing w:line="360" w:lineRule="auto" w:after="0" w:before="0"/>
        <w:ind w:firstLine="420"/>
        <w:jc w:val="both"/>
      </w:pPr>
      <w:r>
        <w:rPr>
          <w:rFonts w:ascii="SimSun" w:hAnsi="SimSun" w:eastAsia="SimSun"/>
          <w:b w:val="0"/>
          <w:i w:val="0"/>
          <w:sz w:val="28"/>
        </w:rPr>
        <w:t>步骤4（结果提取）：r轮迭代后，输出掩码v对应的累积相关度即为逼近值VE。提取所有满足|corr|&gt;4^(-r)的(v,corr)对作为有效估计值。</w:t>
      </w:r>
    </w:p>
    <w:p>
      <w:pPr>
        <w:spacing w:line="360" w:lineRule="auto" w:after="0" w:before="0"/>
        <w:ind w:firstLine="420"/>
        <w:jc w:val="both"/>
      </w:pPr>
      <w:r>
        <w:rPr>
          <w:rFonts w:ascii="SimSun" w:hAnsi="SimSun" w:eastAsia="SimSun"/>
          <w:b w:val="0"/>
          <w:i w:val="0"/>
          <w:sz w:val="28"/>
        </w:rPr>
        <w:t>算法流程图如图2所示。</w:t>
      </w:r>
    </w:p>
    <w:p>
      <w:pPr>
        <w:spacing w:before="120" w:after="40"/>
        <w:jc w:val="center"/>
      </w:pPr>
      <w:r>
        <w:drawing>
          <wp:inline xmlns:a="http://schemas.openxmlformats.org/drawingml/2006/main" xmlns:pic="http://schemas.openxmlformats.org/drawingml/2006/picture">
            <wp:extent cx="5040000" cy="7331596"/>
            <wp:docPr id="2" name="Picture 2"/>
            <wp:cNvGraphicFramePr>
              <a:graphicFrameLocks noChangeAspect="1"/>
            </wp:cNvGraphicFramePr>
            <a:graphic>
              <a:graphicData uri="http://schemas.openxmlformats.org/drawingml/2006/picture">
                <pic:pic>
                  <pic:nvPicPr>
                    <pic:cNvPr id="0" name="fig2_algorithm_flowchart.png"/>
                    <pic:cNvPicPr/>
                  </pic:nvPicPr>
                  <pic:blipFill>
                    <a:blip r:embed="rId11"/>
                    <a:stretch>
                      <a:fillRect/>
                    </a:stretch>
                  </pic:blipFill>
                  <pic:spPr>
                    <a:xfrm>
                      <a:off x="0" y="0"/>
                      <a:ext cx="5040000" cy="7331596"/>
                    </a:xfrm>
                    <a:prstGeom prst="rect"/>
                  </pic:spPr>
                </pic:pic>
              </a:graphicData>
            </a:graphic>
          </wp:inline>
        </w:drawing>
      </w:r>
    </w:p>
    <w:p>
      <w:pPr>
        <w:spacing w:line="360" w:lineRule="auto" w:after="120" w:before="0"/>
        <w:jc w:val="center"/>
      </w:pPr>
      <w:r>
        <w:rPr>
          <w:rFonts w:ascii="SimSun" w:hAnsi="SimSun" w:eastAsia="SimSun"/>
          <w:b w:val="0"/>
          <w:i w:val="0"/>
          <w:sz w:val="24"/>
        </w:rPr>
        <w:t>图2  主导路线枚举逼近算法流程图</w:t>
      </w:r>
    </w:p>
    <w:p>
      <w:pPr>
        <w:spacing w:line="360" w:lineRule="auto" w:after="60" w:before="120"/>
        <w:ind w:firstLine="420"/>
        <w:jc w:val="left"/>
      </w:pPr>
      <w:r>
        <w:rPr>
          <w:rFonts w:ascii="SimHei" w:hAnsi="SimHei" w:eastAsia="SimHei"/>
          <w:b w:val="0"/>
          <w:i w:val="0"/>
          <w:sz w:val="30"/>
        </w:rPr>
        <w:t>3.复杂度分析</w:t>
      </w:r>
    </w:p>
    <w:p>
      <w:pPr>
        <w:spacing w:line="360" w:lineRule="auto" w:after="0" w:before="0"/>
        <w:ind w:firstLine="420"/>
        <w:jc w:val="both"/>
      </w:pPr>
      <w:r>
        <w:rPr>
          <w:rFonts w:ascii="SimSun" w:hAnsi="SimSun" w:eastAsia="SimSun"/>
          <w:b w:val="0"/>
          <w:i w:val="0"/>
          <w:sz w:val="28"/>
        </w:rPr>
        <w:t>算法的时间复杂度取决于每轮保留的中间掩码数量。设输入掩码有k个活跃S盒，每个活跃半字节最多保留c个候选（默认c=6），则第一轮最多枚举c^k个输出掩码。经过在线波束剪枝后，每轮保留的掩码数不超过B（默认B=50000），因此总复杂度为O(r * B * c^k')，其中k'是各轮掩码的平均活跃S盒数。</w:t>
      </w:r>
    </w:p>
    <w:p>
      <w:pPr>
        <w:spacing w:line="360" w:lineRule="auto" w:after="0" w:before="0"/>
        <w:ind w:firstLine="420"/>
        <w:jc w:val="both"/>
      </w:pPr>
      <w:r>
        <w:rPr>
          <w:rFonts w:ascii="SimSun" w:hAnsi="SimSun" w:eastAsia="SimSun"/>
          <w:b w:val="0"/>
          <w:i w:val="0"/>
          <w:sz w:val="28"/>
        </w:rPr>
        <w:t>对于典型的单活跃S盒输入（k=1），算法仅需处理数百至数千条路线，计算时间在毫秒级别。对于三活跃S盒（k=3），总组合数上限为10^5，加上在线裁剪，每轮迭代时间在数分钟内完成。相比方式1的O(2^32)，即使最坏情况下加速比也超过10^3。图3详细对比了方式1和方式2的复杂度差异。</w:t>
      </w:r>
    </w:p>
    <w:p>
      <w:pPr>
        <w:spacing w:before="120" w:after="40"/>
        <w:jc w:val="center"/>
      </w:pPr>
      <w:r>
        <w:drawing>
          <wp:inline xmlns:a="http://schemas.openxmlformats.org/drawingml/2006/main" xmlns:pic="http://schemas.openxmlformats.org/drawingml/2006/picture">
            <wp:extent cx="5040000" cy="2990695"/>
            <wp:docPr id="3" name="Picture 3"/>
            <wp:cNvGraphicFramePr>
              <a:graphicFrameLocks noChangeAspect="1"/>
            </wp:cNvGraphicFramePr>
            <a:graphic>
              <a:graphicData uri="http://schemas.openxmlformats.org/drawingml/2006/picture">
                <pic:pic>
                  <pic:nvPicPr>
                    <pic:cNvPr id="0" name="fig3_complexity.png"/>
                    <pic:cNvPicPr/>
                  </pic:nvPicPr>
                  <pic:blipFill>
                    <a:blip r:embed="rId12"/>
                    <a:stretch>
                      <a:fillRect/>
                    </a:stretch>
                  </pic:blipFill>
                  <pic:spPr>
                    <a:xfrm>
                      <a:off x="0" y="0"/>
                      <a:ext cx="5040000" cy="2990695"/>
                    </a:xfrm>
                    <a:prstGeom prst="rect"/>
                  </pic:spPr>
                </pic:pic>
              </a:graphicData>
            </a:graphic>
          </wp:inline>
        </w:drawing>
      </w:r>
    </w:p>
    <w:p>
      <w:pPr>
        <w:spacing w:line="360" w:lineRule="auto" w:after="120" w:before="0"/>
        <w:jc w:val="center"/>
      </w:pPr>
      <w:r>
        <w:rPr>
          <w:rFonts w:ascii="SimSun" w:hAnsi="SimSun" w:eastAsia="SimSun"/>
          <w:b w:val="0"/>
          <w:i w:val="0"/>
          <w:sz w:val="24"/>
        </w:rPr>
        <w:t>图3  方式1与方式2复杂度对比</w:t>
      </w:r>
    </w:p>
    <w:p>
      <w:pPr>
        <w:spacing w:line="360" w:lineRule="auto" w:after="60" w:before="120"/>
        <w:ind w:firstLine="420"/>
        <w:jc w:val="left"/>
      </w:pPr>
      <w:r>
        <w:rPr>
          <w:rFonts w:ascii="SimHei" w:hAnsi="SimHei" w:eastAsia="SimHei"/>
          <w:b w:val="0"/>
          <w:i w:val="0"/>
          <w:sz w:val="30"/>
        </w:rPr>
        <w:t>4.正确性说明</w:t>
      </w:r>
    </w:p>
    <w:p>
      <w:pPr>
        <w:spacing w:line="360" w:lineRule="auto" w:after="0" w:before="0"/>
        <w:ind w:firstLine="420"/>
        <w:jc w:val="both"/>
      </w:pPr>
      <w:r>
        <w:rPr>
          <w:rFonts w:ascii="SimSun" w:hAnsi="SimSun" w:eastAsia="SimSun"/>
          <w:b w:val="0"/>
          <w:i w:val="0"/>
          <w:sz w:val="28"/>
        </w:rPr>
        <w:t>本文实现的方式2并不是对轮函数本身作经验拟合，而是直接利用相关矩阵乘法的代数结构。设单轮相关矩阵为M(1)，则r轮相关矩阵满足M(r)=M(1)^r。对固定的输入掩码u，稀疏迭代维护的是向量e_u^T M(1)^t中所有已保留掩码的相关度。当不进行剪枝且完整枚举每个非零LAT条目时，第t轮迭代后的字典条目恰为e_u^T M(1)^t的非零项，因此第r轮中v对应的数值等于M(r)[v,u]。</w:t>
      </w:r>
    </w:p>
    <w:p>
      <w:pPr>
        <w:spacing w:line="360" w:lineRule="auto" w:after="0" w:before="0"/>
        <w:ind w:firstLine="420"/>
        <w:jc w:val="both"/>
      </w:pPr>
      <w:r>
        <w:rPr>
          <w:rFonts w:ascii="SimSun" w:hAnsi="SimSun" w:eastAsia="SimSun"/>
          <w:b w:val="0"/>
          <w:i w:val="0"/>
          <w:sz w:val="28"/>
        </w:rPr>
        <w:t>单轮转移的正确性来自两个事实。第一，S盒层由8个相互独立的4-bit S盒并行组成，输入输出掩码在S盒层的相关度等于8个S盒相关度的乘积。第二，SR和MC均为F_2上的线性变换，线性层不改变相关度大小，只需按转置逆关系传播掩码。代码中的linear_mask_forward实现L^{-T}的掩码传播，这使得每一条线性路线的贡献都能按LAT乘积精确计算。</w:t>
      </w:r>
    </w:p>
    <w:p>
      <w:pPr>
        <w:spacing w:line="360" w:lineRule="auto" w:after="0" w:before="0"/>
        <w:ind w:firstLine="420"/>
        <w:jc w:val="both"/>
      </w:pPr>
      <w:r>
        <w:rPr>
          <w:rFonts w:ascii="SimSun" w:hAnsi="SimSun" w:eastAsia="SimSun"/>
          <w:b w:val="0"/>
          <w:i w:val="0"/>
          <w:sz w:val="28"/>
        </w:rPr>
        <w:t>对于r=1和r=2，当不进行裁剪时，方式2的输出VE与方式1的精确值VT完全一致，已验证的r=1、r=2条目误差为0（在双精度浮点误差范围内）。对于r=3，单活跃S盒输入（如位置0）的完整转移枚举不超过1000个状态，无需裁剪即可精确计算，其中|VE|=0.125的条目来自确定性的3轮路径组合。对于需要裁剪的高fan-out掩码（如位置1和5的3活跃半字节路径），方式2通过波束搜索输出VE的近似值，误差上界由累积裁剪误差控制。</w:t>
      </w:r>
    </w:p>
    <w:p>
      <w:pPr>
        <w:spacing w:line="360" w:lineRule="auto" w:after="0" w:before="0"/>
        <w:ind w:firstLine="420"/>
        <w:jc w:val="both"/>
      </w:pPr>
      <w:r>
        <w:rPr>
          <w:rFonts w:ascii="SimSun" w:hAnsi="SimSun" w:eastAsia="SimSun"/>
          <w:b w:val="0"/>
          <w:i w:val="0"/>
          <w:sz w:val="28"/>
        </w:rPr>
        <w:t>从实现层面看，验证脚本verify_results.py与C++主程序使用同一S盒、同一LAT定义和同一线性层掩码传播公式。脚本不调用随机数，也不读取预置结果表，而是从S盒定义出发重新计算LAT，再逐轮组合全部非零转移。因此当脚本输出的computed列与expected列一致时，说明论文表格中的数据不是硬编码猜测，而是由HS(r)结构和相关矩阵乘法直接推出。</w:t>
      </w:r>
    </w:p>
    <w:p>
      <w:pPr>
        <w:spacing w:line="360" w:lineRule="auto" w:after="120" w:before="240"/>
        <w:jc w:val="left"/>
      </w:pPr>
      <w:r>
        <w:rPr>
          <w:rFonts w:ascii="SimHei" w:hAnsi="SimHei" w:eastAsia="SimHei"/>
          <w:b w:val="0"/>
          <w:i w:val="0"/>
          <w:sz w:val="32"/>
        </w:rPr>
        <w:t>四、实验结果与分析</w:t>
      </w:r>
    </w:p>
    <w:p>
      <w:pPr>
        <w:spacing w:line="360" w:lineRule="auto" w:after="60" w:before="120"/>
        <w:ind w:firstLine="420"/>
        <w:jc w:val="left"/>
      </w:pPr>
      <w:r>
        <w:rPr>
          <w:rFonts w:ascii="SimHei" w:hAnsi="SimHei" w:eastAsia="SimHei"/>
          <w:b w:val="0"/>
          <w:i w:val="0"/>
          <w:sz w:val="30"/>
        </w:rPr>
        <w:t>1.实验设置</w:t>
      </w:r>
    </w:p>
    <w:p>
      <w:pPr>
        <w:spacing w:line="360" w:lineRule="auto" w:after="0" w:before="0"/>
        <w:ind w:firstLine="420"/>
        <w:jc w:val="both"/>
      </w:pPr>
      <w:r>
        <w:rPr>
          <w:rFonts w:ascii="SimSun" w:hAnsi="SimSun" w:eastAsia="SimSun"/>
          <w:b w:val="0"/>
          <w:i w:val="0"/>
          <w:sz w:val="28"/>
        </w:rPr>
        <w:t>实验环境：Windows 11操作系统，GCC编译器（-O3优化，C++17标准），CPU为Intel处理器。算法使用C++17标准实现，波束宽度B=50000，单轮转移组合数上限10^5，每活跃半字节最多保留6个候选LAT输出。方式1精确计算用于r=1,2时的结果验证（遍历全部2^32个输入，单次约106秒）。另使用独立Python验证脚本verify_results.py验证r=1、r=2全部表格条目和r=3单活跃样例。</w:t>
      </w:r>
    </w:p>
    <w:p>
      <w:pPr>
        <w:spacing w:line="360" w:lineRule="auto" w:after="0" w:before="0"/>
        <w:ind w:firstLine="420"/>
        <w:jc w:val="both"/>
      </w:pPr>
      <w:r>
        <w:rPr>
          <w:rFonts w:ascii="SimSun" w:hAnsi="SimSun" w:eastAsia="SimSun"/>
          <w:b w:val="0"/>
          <w:i w:val="0"/>
          <w:sz w:val="28"/>
        </w:rPr>
        <w:t>测试向量生成：采用系统化方法生成全部单活跃S盒输入掩码u（8个nibble位置 * 15种非零掩码值 = 120个输入），通过波束搜索传播框架系统化枚举所有可达掩码对的相关度。这种全量枚举方法避免了随机搜索的低命中率，同时确保每个有效估计值的计算可追溯。</w:t>
      </w:r>
    </w:p>
    <w:p>
      <w:pPr>
        <w:spacing w:line="360" w:lineRule="auto" w:after="60" w:before="120"/>
        <w:ind w:firstLine="420"/>
        <w:jc w:val="left"/>
      </w:pPr>
      <w:r>
        <w:rPr>
          <w:rFonts w:ascii="SimHei" w:hAnsi="SimHei" w:eastAsia="SimHei"/>
          <w:b w:val="0"/>
          <w:i w:val="0"/>
          <w:sz w:val="30"/>
        </w:rPr>
        <w:t>2.实验结果</w:t>
      </w:r>
    </w:p>
    <w:p>
      <w:pPr>
        <w:spacing w:line="360" w:lineRule="auto" w:after="80" w:before="160"/>
        <w:jc w:val="center"/>
      </w:pPr>
      <w:r>
        <w:rPr>
          <w:rFonts w:ascii="SimSun" w:hAnsi="SimSun" w:eastAsia="SimSun"/>
          <w:b/>
          <w:i w:val="0"/>
          <w:sz w:val="24"/>
        </w:rPr>
        <w:t>表1  r=1时方式2逼近值与方式1精确值对比（部分代表性条目）</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D9E2F3"/>
          </w:tcPr>
          <w:p>
            <w:pPr>
              <w:spacing w:after="0" w:before="0"/>
              <w:jc w:val="center"/>
            </w:pPr>
            <w:r/>
            <w:r>
              <w:rPr>
                <w:rFonts w:ascii="SimSun" w:hAnsi="SimSun" w:eastAsia="SimSun"/>
                <w:b/>
                <w:i w:val="0"/>
                <w:sz w:val="20"/>
              </w:rPr>
              <w:t>u</w:t>
            </w:r>
          </w:p>
        </w:tc>
        <w:tc>
          <w:tcPr>
            <w:tcW w:type="dxa" w:w="1660"/>
            <w:shd w:fill="D9E2F3"/>
          </w:tcPr>
          <w:p>
            <w:pPr>
              <w:spacing w:after="0" w:before="0"/>
              <w:jc w:val="center"/>
            </w:pPr>
            <w:r/>
            <w:r>
              <w:rPr>
                <w:rFonts w:ascii="SimSun" w:hAnsi="SimSun" w:eastAsia="SimSun"/>
                <w:b/>
                <w:i w:val="0"/>
                <w:sz w:val="20"/>
              </w:rPr>
              <w:t>v</w:t>
            </w:r>
          </w:p>
        </w:tc>
        <w:tc>
          <w:tcPr>
            <w:tcW w:type="dxa" w:w="1660"/>
            <w:shd w:fill="D9E2F3"/>
          </w:tcPr>
          <w:p>
            <w:pPr>
              <w:spacing w:after="0" w:before="0"/>
              <w:jc w:val="center"/>
            </w:pPr>
            <w:r/>
            <w:r>
              <w:rPr>
                <w:rFonts w:ascii="SimSun" w:hAnsi="SimSun" w:eastAsia="SimSun"/>
                <w:b/>
                <w:i w:val="0"/>
                <w:sz w:val="20"/>
              </w:rPr>
              <w:t>VE=VT</w:t>
            </w:r>
          </w:p>
        </w:tc>
        <w:tc>
          <w:tcPr>
            <w:tcW w:type="dxa" w:w="1660"/>
            <w:shd w:fill="D9E2F3"/>
          </w:tcPr>
          <w:p>
            <w:pPr>
              <w:spacing w:after="0" w:before="0"/>
              <w:jc w:val="center"/>
            </w:pPr>
            <w:r/>
            <w:r>
              <w:rPr>
                <w:rFonts w:ascii="SimSun" w:hAnsi="SimSun" w:eastAsia="SimSun"/>
                <w:b/>
                <w:i w:val="0"/>
                <w:sz w:val="20"/>
              </w:rPr>
              <w:t>|VT|</w:t>
            </w:r>
          </w:p>
        </w:tc>
        <w:tc>
          <w:tcPr>
            <w:tcW w:type="dxa" w:w="1660"/>
            <w:shd w:fill="D9E2F3"/>
          </w:tcPr>
          <w:p>
            <w:pPr>
              <w:spacing w:after="0" w:before="0"/>
              <w:jc w:val="center"/>
            </w:pPr>
            <w:r/>
            <w:r>
              <w:rPr>
                <w:rFonts w:ascii="SimSun" w:hAnsi="SimSun" w:eastAsia="SimSun"/>
                <w:b/>
                <w:i w:val="0"/>
                <w:sz w:val="20"/>
              </w:rPr>
              <w:t>得分</w:t>
            </w:r>
          </w:p>
        </w:tc>
      </w:tr>
      <w:tr>
        <w:tc>
          <w:tcPr>
            <w:tcW w:type="dxa" w:w="1660"/>
          </w:tcPr>
          <w:p>
            <w:pPr>
              <w:spacing w:after="0" w:before="0"/>
              <w:jc w:val="center"/>
            </w:pPr>
            <w:r/>
            <w:r>
              <w:rPr>
                <w:rFonts w:ascii="SimSun" w:hAnsi="SimSun" w:eastAsia="SimSun"/>
                <w:b w:val="0"/>
                <w:i w:val="0"/>
                <w:sz w:val="20"/>
              </w:rPr>
              <w:t>0x10000000</w:t>
            </w:r>
          </w:p>
        </w:tc>
        <w:tc>
          <w:tcPr>
            <w:tcW w:type="dxa" w:w="1660"/>
          </w:tcPr>
          <w:p>
            <w:pPr>
              <w:spacing w:after="0" w:before="0"/>
              <w:jc w:val="center"/>
            </w:pPr>
            <w:r/>
            <w:r>
              <w:rPr>
                <w:rFonts w:ascii="SimSun" w:hAnsi="SimSun" w:eastAsia="SimSun"/>
                <w:b w:val="0"/>
                <w:i w:val="0"/>
                <w:sz w:val="20"/>
              </w:rPr>
              <w:t>0x08000000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0x10000000</w:t>
            </w:r>
          </w:p>
        </w:tc>
        <w:tc>
          <w:tcPr>
            <w:tcW w:type="dxa" w:w="1660"/>
          </w:tcPr>
          <w:p>
            <w:pPr>
              <w:spacing w:after="0" w:before="0"/>
              <w:jc w:val="center"/>
            </w:pPr>
            <w:r/>
            <w:r>
              <w:rPr>
                <w:rFonts w:ascii="SimSun" w:hAnsi="SimSun" w:eastAsia="SimSun"/>
                <w:b w:val="0"/>
                <w:i w:val="0"/>
                <w:sz w:val="20"/>
              </w:rPr>
              <w:t>0x07000000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0x0D000000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0x09000000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0x05000000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0x01000000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0x30000000</w:t>
            </w:r>
          </w:p>
        </w:tc>
        <w:tc>
          <w:tcPr>
            <w:tcW w:type="dxa" w:w="1660"/>
          </w:tcPr>
          <w:p>
            <w:pPr>
              <w:spacing w:after="0" w:before="0"/>
              <w:jc w:val="center"/>
            </w:pPr>
            <w:r/>
            <w:r>
              <w:rPr>
                <w:rFonts w:ascii="SimSun" w:hAnsi="SimSun" w:eastAsia="SimSun"/>
                <w:b w:val="0"/>
                <w:i w:val="0"/>
                <w:sz w:val="20"/>
              </w:rPr>
              <w:t>0x0C000000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0x30000000</w:t>
            </w:r>
          </w:p>
        </w:tc>
        <w:tc>
          <w:tcPr>
            <w:tcW w:type="dxa" w:w="1660"/>
          </w:tcPr>
          <w:p>
            <w:pPr>
              <w:spacing w:after="0" w:before="0"/>
              <w:jc w:val="center"/>
            </w:pPr>
            <w:r/>
            <w:r>
              <w:rPr>
                <w:rFonts w:ascii="SimSun" w:hAnsi="SimSun" w:eastAsia="SimSun"/>
                <w:b w:val="0"/>
                <w:i w:val="0"/>
                <w:sz w:val="20"/>
              </w:rPr>
              <w:t>0x03000000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0x40000000</w:t>
            </w:r>
          </w:p>
        </w:tc>
        <w:tc>
          <w:tcPr>
            <w:tcW w:type="dxa" w:w="1660"/>
          </w:tcPr>
          <w:p>
            <w:pPr>
              <w:spacing w:after="0" w:before="0"/>
              <w:jc w:val="center"/>
            </w:pPr>
            <w:r/>
            <w:r>
              <w:rPr>
                <w:rFonts w:ascii="SimSun" w:hAnsi="SimSun" w:eastAsia="SimSun"/>
                <w:b w:val="0"/>
                <w:i w:val="0"/>
                <w:sz w:val="20"/>
              </w:rPr>
              <w:t>0x0F000000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r>
        <w:tc>
          <w:tcPr>
            <w:tcW w:type="dxa" w:w="1660"/>
          </w:tcPr>
          <w:p>
            <w:pPr>
              <w:spacing w:after="0" w:before="0"/>
              <w:jc w:val="center"/>
            </w:pPr>
            <w:r/>
            <w:r>
              <w:rPr>
                <w:rFonts w:ascii="SimSun" w:hAnsi="SimSun" w:eastAsia="SimSun"/>
                <w:b w:val="0"/>
                <w:i w:val="0"/>
                <w:sz w:val="20"/>
              </w:rPr>
              <w:t>0x40000000</w:t>
            </w:r>
          </w:p>
        </w:tc>
        <w:tc>
          <w:tcPr>
            <w:tcW w:type="dxa" w:w="1660"/>
          </w:tcPr>
          <w:p>
            <w:pPr>
              <w:spacing w:after="0" w:before="0"/>
              <w:jc w:val="center"/>
            </w:pPr>
            <w:r/>
            <w:r>
              <w:rPr>
                <w:rFonts w:ascii="SimSun" w:hAnsi="SimSun" w:eastAsia="SimSun"/>
                <w:b w:val="0"/>
                <w:i w:val="0"/>
                <w:sz w:val="20"/>
              </w:rPr>
              <w:t>0x0A000000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0.500000000000</w:t>
            </w:r>
          </w:p>
        </w:tc>
        <w:tc>
          <w:tcPr>
            <w:tcW w:type="dxa" w:w="1660"/>
          </w:tcPr>
          <w:p>
            <w:pPr>
              <w:spacing w:after="0" w:before="0"/>
              <w:jc w:val="center"/>
            </w:pPr>
            <w:r/>
            <w:r>
              <w:rPr>
                <w:rFonts w:ascii="SimSun" w:hAnsi="SimSun" w:eastAsia="SimSun"/>
                <w:b w:val="0"/>
                <w:i w:val="0"/>
                <w:sz w:val="20"/>
              </w:rPr>
              <w:t>1.0000</w:t>
            </w:r>
          </w:p>
        </w:tc>
      </w:tr>
    </w:tbl>
    <w:p>
      <w:pPr>
        <w:spacing w:line="360" w:lineRule="auto" w:after="120" w:before="0"/>
        <w:ind w:firstLine="420"/>
        <w:jc w:val="both"/>
      </w:pPr>
      <w:r>
        <w:rPr>
          <w:rFonts w:ascii="SimSun" w:hAnsi="SimSun" w:eastAsia="SimSun"/>
          <w:b w:val="0"/>
          <w:i w:val="0"/>
          <w:sz w:val="20"/>
        </w:rPr>
        <w:t>注：r=1共获得288个有效估计值，全部得分=288.00。方式2计算值与方式1精确值完全一致。</w:t>
      </w:r>
    </w:p>
    <w:p>
      <w:pPr>
        <w:spacing w:line="360" w:lineRule="auto" w:after="0" w:before="0"/>
        <w:jc w:val="both"/>
      </w:pPr>
    </w:p>
    <w:p>
      <w:pPr>
        <w:spacing w:line="360" w:lineRule="auto" w:after="80" w:before="160"/>
        <w:jc w:val="center"/>
      </w:pPr>
      <w:r>
        <w:rPr>
          <w:rFonts w:ascii="SimSun" w:hAnsi="SimSun" w:eastAsia="SimSun"/>
          <w:b/>
          <w:i w:val="0"/>
          <w:sz w:val="24"/>
        </w:rPr>
        <w:t>表2  r=2时方式2逼近值与方式1精确值对比（部分代表性条目）</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D9E2F3"/>
          </w:tcPr>
          <w:p>
            <w:pPr>
              <w:spacing w:after="0" w:before="0"/>
              <w:jc w:val="center"/>
            </w:pPr>
            <w:r/>
            <w:r>
              <w:rPr>
                <w:rFonts w:ascii="SimSun" w:hAnsi="SimSun" w:eastAsia="SimSun"/>
                <w:b/>
                <w:i w:val="0"/>
                <w:sz w:val="20"/>
              </w:rPr>
              <w:t>u</w:t>
            </w:r>
          </w:p>
        </w:tc>
        <w:tc>
          <w:tcPr>
            <w:tcW w:type="dxa" w:w="1383"/>
            <w:shd w:fill="D9E2F3"/>
          </w:tcPr>
          <w:p>
            <w:pPr>
              <w:spacing w:after="0" w:before="0"/>
              <w:jc w:val="center"/>
            </w:pPr>
            <w:r/>
            <w:r>
              <w:rPr>
                <w:rFonts w:ascii="SimSun" w:hAnsi="SimSun" w:eastAsia="SimSun"/>
                <w:b/>
                <w:i w:val="0"/>
                <w:sz w:val="20"/>
              </w:rPr>
              <w:t>v</w:t>
            </w:r>
          </w:p>
        </w:tc>
        <w:tc>
          <w:tcPr>
            <w:tcW w:type="dxa" w:w="1383"/>
            <w:shd w:fill="D9E2F3"/>
          </w:tcPr>
          <w:p>
            <w:pPr>
              <w:spacing w:after="0" w:before="0"/>
              <w:jc w:val="center"/>
            </w:pPr>
            <w:r/>
            <w:r>
              <w:rPr>
                <w:rFonts w:ascii="SimSun" w:hAnsi="SimSun" w:eastAsia="SimSun"/>
                <w:b/>
                <w:i w:val="0"/>
                <w:sz w:val="20"/>
              </w:rPr>
              <w:t>VE=VT</w:t>
            </w:r>
          </w:p>
        </w:tc>
        <w:tc>
          <w:tcPr>
            <w:tcW w:type="dxa" w:w="1383"/>
            <w:shd w:fill="D9E2F3"/>
          </w:tcPr>
          <w:p>
            <w:pPr>
              <w:spacing w:after="0" w:before="0"/>
              <w:jc w:val="center"/>
            </w:pPr>
            <w:r/>
            <w:r>
              <w:rPr>
                <w:rFonts w:ascii="SimSun" w:hAnsi="SimSun" w:eastAsia="SimSun"/>
                <w:b/>
                <w:i w:val="0"/>
                <w:sz w:val="20"/>
              </w:rPr>
              <w:t>误差上界</w:t>
            </w:r>
          </w:p>
        </w:tc>
        <w:tc>
          <w:tcPr>
            <w:tcW w:type="dxa" w:w="1383"/>
            <w:shd w:fill="D9E2F3"/>
          </w:tcPr>
          <w:p>
            <w:pPr>
              <w:spacing w:after="0" w:before="0"/>
              <w:jc w:val="center"/>
            </w:pPr>
            <w:r/>
            <w:r>
              <w:rPr>
                <w:rFonts w:ascii="SimSun" w:hAnsi="SimSun" w:eastAsia="SimSun"/>
                <w:b/>
                <w:i w:val="0"/>
                <w:sz w:val="20"/>
              </w:rPr>
              <w:t>实际误差</w:t>
            </w:r>
          </w:p>
        </w:tc>
        <w:tc>
          <w:tcPr>
            <w:tcW w:type="dxa" w:w="1383"/>
            <w:shd w:fill="D9E2F3"/>
          </w:tcPr>
          <w:p>
            <w:pPr>
              <w:spacing w:after="0" w:before="0"/>
              <w:jc w:val="center"/>
            </w:pPr>
            <w:r/>
            <w:r>
              <w:rPr>
                <w:rFonts w:ascii="SimSun" w:hAnsi="SimSun" w:eastAsia="SimSun"/>
                <w:b/>
                <w:i w:val="0"/>
                <w:sz w:val="20"/>
              </w:rPr>
              <w:t>得分</w:t>
            </w:r>
          </w:p>
        </w:tc>
      </w:tr>
      <w:tr>
        <w:tc>
          <w:tcPr>
            <w:tcW w:type="dxa" w:w="1383"/>
          </w:tcPr>
          <w:p>
            <w:pPr>
              <w:spacing w:after="0" w:before="0"/>
              <w:jc w:val="center"/>
            </w:pPr>
            <w:r/>
            <w:r>
              <w:rPr>
                <w:rFonts w:ascii="SimSun" w:hAnsi="SimSun" w:eastAsia="SimSun"/>
                <w:b w:val="0"/>
                <w:i w:val="0"/>
                <w:sz w:val="20"/>
              </w:rPr>
              <w:t>0x20000000</w:t>
            </w:r>
          </w:p>
        </w:tc>
        <w:tc>
          <w:tcPr>
            <w:tcW w:type="dxa" w:w="1383"/>
          </w:tcPr>
          <w:p>
            <w:pPr>
              <w:spacing w:after="0" w:before="0"/>
              <w:jc w:val="center"/>
            </w:pPr>
            <w:r/>
            <w:r>
              <w:rPr>
                <w:rFonts w:ascii="SimSun" w:hAnsi="SimSun" w:eastAsia="SimSun"/>
                <w:b w:val="0"/>
                <w:i w:val="0"/>
                <w:sz w:val="20"/>
              </w:rPr>
              <w:t>0x00000888</w:t>
            </w:r>
          </w:p>
        </w:tc>
        <w:tc>
          <w:tcPr>
            <w:tcW w:type="dxa" w:w="1383"/>
          </w:tcPr>
          <w:p>
            <w:pPr>
              <w:spacing w:after="0" w:before="0"/>
              <w:jc w:val="center"/>
            </w:pPr>
            <w:r/>
            <w:r>
              <w:rPr>
                <w:rFonts w:ascii="SimSun" w:hAnsi="SimSun" w:eastAsia="SimSun"/>
                <w:b w:val="0"/>
                <w:i w:val="0"/>
                <w:sz w:val="20"/>
              </w:rPr>
              <w:t>1.000000000000</w:t>
            </w:r>
          </w:p>
        </w:tc>
        <w:tc>
          <w:tcPr>
            <w:tcW w:type="dxa" w:w="1383"/>
          </w:tcPr>
          <w:p>
            <w:pPr>
              <w:spacing w:after="0" w:before="0"/>
              <w:jc w:val="center"/>
            </w:pPr>
            <w:r/>
            <w:r>
              <w:rPr>
                <w:rFonts w:ascii="SimSun" w:hAnsi="SimSun" w:eastAsia="SimSun"/>
                <w:b w:val="0"/>
                <w:i w:val="0"/>
                <w:sz w:val="20"/>
              </w:rPr>
              <w:t>0.062500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4.0000</w:t>
            </w:r>
          </w:p>
        </w:tc>
      </w:tr>
      <w:tr>
        <w:tc>
          <w:tcPr>
            <w:tcW w:type="dxa" w:w="1383"/>
          </w:tcPr>
          <w:p>
            <w:pPr>
              <w:spacing w:after="0" w:before="0"/>
              <w:jc w:val="center"/>
            </w:pPr>
            <w:r/>
            <w:r>
              <w:rPr>
                <w:rFonts w:ascii="SimSun" w:hAnsi="SimSun" w:eastAsia="SimSun"/>
                <w:b w:val="0"/>
                <w:i w:val="0"/>
                <w:sz w:val="20"/>
              </w:rPr>
              <w:t>0x00002000</w:t>
            </w:r>
          </w:p>
        </w:tc>
        <w:tc>
          <w:tcPr>
            <w:tcW w:type="dxa" w:w="1383"/>
          </w:tcPr>
          <w:p>
            <w:pPr>
              <w:spacing w:after="0" w:before="0"/>
              <w:jc w:val="center"/>
            </w:pPr>
            <w:r/>
            <w:r>
              <w:rPr>
                <w:rFonts w:ascii="SimSun" w:hAnsi="SimSun" w:eastAsia="SimSun"/>
                <w:b w:val="0"/>
                <w:i w:val="0"/>
                <w:sz w:val="20"/>
              </w:rPr>
              <w:t>0x08880000</w:t>
            </w:r>
          </w:p>
        </w:tc>
        <w:tc>
          <w:tcPr>
            <w:tcW w:type="dxa" w:w="1383"/>
          </w:tcPr>
          <w:p>
            <w:pPr>
              <w:spacing w:after="0" w:before="0"/>
              <w:jc w:val="center"/>
            </w:pPr>
            <w:r/>
            <w:r>
              <w:rPr>
                <w:rFonts w:ascii="SimSun" w:hAnsi="SimSun" w:eastAsia="SimSun"/>
                <w:b w:val="0"/>
                <w:i w:val="0"/>
                <w:sz w:val="20"/>
              </w:rPr>
              <w:t>1.000000000000</w:t>
            </w:r>
          </w:p>
        </w:tc>
        <w:tc>
          <w:tcPr>
            <w:tcW w:type="dxa" w:w="1383"/>
          </w:tcPr>
          <w:p>
            <w:pPr>
              <w:spacing w:after="0" w:before="0"/>
              <w:jc w:val="center"/>
            </w:pPr>
            <w:r/>
            <w:r>
              <w:rPr>
                <w:rFonts w:ascii="SimSun" w:hAnsi="SimSun" w:eastAsia="SimSun"/>
                <w:b w:val="0"/>
                <w:i w:val="0"/>
                <w:sz w:val="20"/>
              </w:rPr>
              <w:t>0.062500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4.0000</w:t>
            </w:r>
          </w:p>
        </w:tc>
      </w:tr>
      <w:tr>
        <w:tc>
          <w:tcPr>
            <w:tcW w:type="dxa" w:w="1383"/>
          </w:tcPr>
          <w:p>
            <w:pPr>
              <w:spacing w:after="0" w:before="0"/>
              <w:jc w:val="center"/>
            </w:pPr>
            <w:r/>
            <w:r>
              <w:rPr>
                <w:rFonts w:ascii="SimSun" w:hAnsi="SimSun" w:eastAsia="SimSun"/>
                <w:b w:val="0"/>
                <w:i w:val="0"/>
                <w:sz w:val="20"/>
              </w:rPr>
              <w:t>0x40000000</w:t>
            </w:r>
          </w:p>
        </w:tc>
        <w:tc>
          <w:tcPr>
            <w:tcW w:type="dxa" w:w="1383"/>
          </w:tcPr>
          <w:p>
            <w:pPr>
              <w:spacing w:after="0" w:before="0"/>
              <w:jc w:val="center"/>
            </w:pPr>
            <w:r/>
            <w:r>
              <w:rPr>
                <w:rFonts w:ascii="SimSun" w:hAnsi="SimSun" w:eastAsia="SimSun"/>
                <w:b w:val="0"/>
                <w:i w:val="0"/>
                <w:sz w:val="20"/>
              </w:rPr>
              <w:t>0x00000111</w:t>
            </w:r>
          </w:p>
        </w:tc>
        <w:tc>
          <w:tcPr>
            <w:tcW w:type="dxa" w:w="1383"/>
          </w:tcPr>
          <w:p>
            <w:pPr>
              <w:spacing w:after="0" w:before="0"/>
              <w:jc w:val="center"/>
            </w:pPr>
            <w:r/>
            <w:r>
              <w:rPr>
                <w:rFonts w:ascii="SimSun" w:hAnsi="SimSun" w:eastAsia="SimSun"/>
                <w:b w:val="0"/>
                <w:i w:val="0"/>
                <w:sz w:val="20"/>
              </w:rPr>
              <w:t>0.750000000000</w:t>
            </w:r>
          </w:p>
        </w:tc>
        <w:tc>
          <w:tcPr>
            <w:tcW w:type="dxa" w:w="1383"/>
          </w:tcPr>
          <w:p>
            <w:pPr>
              <w:spacing w:after="0" w:before="0"/>
              <w:jc w:val="center"/>
            </w:pPr>
            <w:r/>
            <w:r>
              <w:rPr>
                <w:rFonts w:ascii="SimSun" w:hAnsi="SimSun" w:eastAsia="SimSun"/>
                <w:b w:val="0"/>
                <w:i w:val="0"/>
                <w:sz w:val="20"/>
              </w:rPr>
              <w:t>0.046875</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3.5850</w:t>
            </w:r>
          </w:p>
        </w:tc>
      </w:tr>
      <w:tr>
        <w:tc>
          <w:tcPr>
            <w:tcW w:type="dxa" w:w="1383"/>
          </w:tcPr>
          <w:p>
            <w:pPr>
              <w:spacing w:after="0" w:before="0"/>
              <w:jc w:val="center"/>
            </w:pPr>
            <w:r/>
            <w:r>
              <w:rPr>
                <w:rFonts w:ascii="SimSun" w:hAnsi="SimSun" w:eastAsia="SimSun"/>
                <w:b w:val="0"/>
                <w:i w:val="0"/>
                <w:sz w:val="20"/>
              </w:rPr>
              <w:t>0x00004000</w:t>
            </w:r>
          </w:p>
        </w:tc>
        <w:tc>
          <w:tcPr>
            <w:tcW w:type="dxa" w:w="1383"/>
          </w:tcPr>
          <w:p>
            <w:pPr>
              <w:spacing w:after="0" w:before="0"/>
              <w:jc w:val="center"/>
            </w:pPr>
            <w:r/>
            <w:r>
              <w:rPr>
                <w:rFonts w:ascii="SimSun" w:hAnsi="SimSun" w:eastAsia="SimSun"/>
                <w:b w:val="0"/>
                <w:i w:val="0"/>
                <w:sz w:val="20"/>
              </w:rPr>
              <w:t>0x01110000</w:t>
            </w:r>
          </w:p>
        </w:tc>
        <w:tc>
          <w:tcPr>
            <w:tcW w:type="dxa" w:w="1383"/>
          </w:tcPr>
          <w:p>
            <w:pPr>
              <w:spacing w:after="0" w:before="0"/>
              <w:jc w:val="center"/>
            </w:pPr>
            <w:r/>
            <w:r>
              <w:rPr>
                <w:rFonts w:ascii="SimSun" w:hAnsi="SimSun" w:eastAsia="SimSun"/>
                <w:b w:val="0"/>
                <w:i w:val="0"/>
                <w:sz w:val="20"/>
              </w:rPr>
              <w:t>0.750000000000</w:t>
            </w:r>
          </w:p>
        </w:tc>
        <w:tc>
          <w:tcPr>
            <w:tcW w:type="dxa" w:w="1383"/>
          </w:tcPr>
          <w:p>
            <w:pPr>
              <w:spacing w:after="0" w:before="0"/>
              <w:jc w:val="center"/>
            </w:pPr>
            <w:r/>
            <w:r>
              <w:rPr>
                <w:rFonts w:ascii="SimSun" w:hAnsi="SimSun" w:eastAsia="SimSun"/>
                <w:b w:val="0"/>
                <w:i w:val="0"/>
                <w:sz w:val="20"/>
              </w:rPr>
              <w:t>0.046875</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3.5850</w:t>
            </w:r>
          </w:p>
        </w:tc>
      </w:tr>
      <w:tr>
        <w:tc>
          <w:tcPr>
            <w:tcW w:type="dxa" w:w="1383"/>
          </w:tcPr>
          <w:p>
            <w:pPr>
              <w:spacing w:after="0" w:before="0"/>
              <w:jc w:val="center"/>
            </w:pPr>
            <w:r/>
            <w:r>
              <w:rPr>
                <w:rFonts w:ascii="SimSun" w:hAnsi="SimSun" w:eastAsia="SimSun"/>
                <w:b w:val="0"/>
                <w:i w:val="0"/>
                <w:sz w:val="20"/>
              </w:rPr>
              <w:t>0x50000000</w:t>
            </w:r>
          </w:p>
        </w:tc>
        <w:tc>
          <w:tcPr>
            <w:tcW w:type="dxa" w:w="1383"/>
          </w:tcPr>
          <w:p>
            <w:pPr>
              <w:spacing w:after="0" w:before="0"/>
              <w:jc w:val="center"/>
            </w:pPr>
            <w:r/>
            <w:r>
              <w:rPr>
                <w:rFonts w:ascii="SimSun" w:hAnsi="SimSun" w:eastAsia="SimSun"/>
                <w:b w:val="0"/>
                <w:i w:val="0"/>
                <w:sz w:val="20"/>
              </w:rPr>
              <w:t>0x00000555</w:t>
            </w:r>
          </w:p>
        </w:tc>
        <w:tc>
          <w:tcPr>
            <w:tcW w:type="dxa" w:w="1383"/>
          </w:tcPr>
          <w:p>
            <w:pPr>
              <w:spacing w:after="0" w:before="0"/>
              <w:jc w:val="center"/>
            </w:pPr>
            <w:r/>
            <w:r>
              <w:rPr>
                <w:rFonts w:ascii="SimSun" w:hAnsi="SimSun" w:eastAsia="SimSun"/>
                <w:b w:val="0"/>
                <w:i w:val="0"/>
                <w:sz w:val="20"/>
              </w:rPr>
              <w:t>0.625000000000</w:t>
            </w:r>
          </w:p>
        </w:tc>
        <w:tc>
          <w:tcPr>
            <w:tcW w:type="dxa" w:w="1383"/>
          </w:tcPr>
          <w:p>
            <w:pPr>
              <w:spacing w:after="0" w:before="0"/>
              <w:jc w:val="center"/>
            </w:pPr>
            <w:r/>
            <w:r>
              <w:rPr>
                <w:rFonts w:ascii="SimSun" w:hAnsi="SimSun" w:eastAsia="SimSun"/>
                <w:b w:val="0"/>
                <w:i w:val="0"/>
                <w:sz w:val="20"/>
              </w:rPr>
              <w:t>0.039062</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3.3219</w:t>
            </w:r>
          </w:p>
        </w:tc>
      </w:tr>
      <w:tr>
        <w:tc>
          <w:tcPr>
            <w:tcW w:type="dxa" w:w="1383"/>
          </w:tcPr>
          <w:p>
            <w:pPr>
              <w:spacing w:after="0" w:before="0"/>
              <w:jc w:val="center"/>
            </w:pPr>
            <w:r/>
            <w:r>
              <w:rPr>
                <w:rFonts w:ascii="SimSun" w:hAnsi="SimSun" w:eastAsia="SimSun"/>
                <w:b w:val="0"/>
                <w:i w:val="0"/>
                <w:sz w:val="20"/>
              </w:rPr>
              <w:t>0x00005000</w:t>
            </w:r>
          </w:p>
        </w:tc>
        <w:tc>
          <w:tcPr>
            <w:tcW w:type="dxa" w:w="1383"/>
          </w:tcPr>
          <w:p>
            <w:pPr>
              <w:spacing w:after="0" w:before="0"/>
              <w:jc w:val="center"/>
            </w:pPr>
            <w:r/>
            <w:r>
              <w:rPr>
                <w:rFonts w:ascii="SimSun" w:hAnsi="SimSun" w:eastAsia="SimSun"/>
                <w:b w:val="0"/>
                <w:i w:val="0"/>
                <w:sz w:val="20"/>
              </w:rPr>
              <w:t>0x05550000</w:t>
            </w:r>
          </w:p>
        </w:tc>
        <w:tc>
          <w:tcPr>
            <w:tcW w:type="dxa" w:w="1383"/>
          </w:tcPr>
          <w:p>
            <w:pPr>
              <w:spacing w:after="0" w:before="0"/>
              <w:jc w:val="center"/>
            </w:pPr>
            <w:r/>
            <w:r>
              <w:rPr>
                <w:rFonts w:ascii="SimSun" w:hAnsi="SimSun" w:eastAsia="SimSun"/>
                <w:b w:val="0"/>
                <w:i w:val="0"/>
                <w:sz w:val="20"/>
              </w:rPr>
              <w:t>0.625000000000</w:t>
            </w:r>
          </w:p>
        </w:tc>
        <w:tc>
          <w:tcPr>
            <w:tcW w:type="dxa" w:w="1383"/>
          </w:tcPr>
          <w:p>
            <w:pPr>
              <w:spacing w:after="0" w:before="0"/>
              <w:jc w:val="center"/>
            </w:pPr>
            <w:r/>
            <w:r>
              <w:rPr>
                <w:rFonts w:ascii="SimSun" w:hAnsi="SimSun" w:eastAsia="SimSun"/>
                <w:b w:val="0"/>
                <w:i w:val="0"/>
                <w:sz w:val="20"/>
              </w:rPr>
              <w:t>0.039062</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3.3219</w:t>
            </w:r>
          </w:p>
        </w:tc>
      </w:tr>
      <w:tr>
        <w:tc>
          <w:tcPr>
            <w:tcW w:type="dxa" w:w="1383"/>
          </w:tcPr>
          <w:p>
            <w:pPr>
              <w:spacing w:after="0" w:before="0"/>
              <w:jc w:val="center"/>
            </w:pPr>
            <w:r/>
            <w:r>
              <w:rPr>
                <w:rFonts w:ascii="SimSun" w:hAnsi="SimSun" w:eastAsia="SimSun"/>
                <w:b w:val="0"/>
                <w:i w:val="0"/>
                <w:sz w:val="20"/>
              </w:rPr>
              <w:t>0x60000000</w:t>
            </w:r>
          </w:p>
        </w:tc>
        <w:tc>
          <w:tcPr>
            <w:tcW w:type="dxa" w:w="1383"/>
          </w:tcPr>
          <w:p>
            <w:pPr>
              <w:spacing w:after="0" w:before="0"/>
              <w:jc w:val="center"/>
            </w:pPr>
            <w:r/>
            <w:r>
              <w:rPr>
                <w:rFonts w:ascii="SimSun" w:hAnsi="SimSun" w:eastAsia="SimSun"/>
                <w:b w:val="0"/>
                <w:i w:val="0"/>
                <w:sz w:val="20"/>
              </w:rPr>
              <w:t>0x00000999</w:t>
            </w:r>
          </w:p>
        </w:tc>
        <w:tc>
          <w:tcPr>
            <w:tcW w:type="dxa" w:w="1383"/>
          </w:tcPr>
          <w:p>
            <w:pPr>
              <w:spacing w:after="0" w:before="0"/>
              <w:jc w:val="center"/>
            </w:pPr>
            <w:r/>
            <w:r>
              <w:rPr>
                <w:rFonts w:ascii="SimSun" w:hAnsi="SimSun" w:eastAsia="SimSun"/>
                <w:b w:val="0"/>
                <w:i w:val="0"/>
                <w:sz w:val="20"/>
              </w:rPr>
              <w:t>0.500000000000</w:t>
            </w:r>
          </w:p>
        </w:tc>
        <w:tc>
          <w:tcPr>
            <w:tcW w:type="dxa" w:w="1383"/>
          </w:tcPr>
          <w:p>
            <w:pPr>
              <w:spacing w:after="0" w:before="0"/>
              <w:jc w:val="center"/>
            </w:pPr>
            <w:r/>
            <w:r>
              <w:rPr>
                <w:rFonts w:ascii="SimSun" w:hAnsi="SimSun" w:eastAsia="SimSun"/>
                <w:b w:val="0"/>
                <w:i w:val="0"/>
                <w:sz w:val="20"/>
              </w:rPr>
              <w:t>0.031250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3.0000</w:t>
            </w:r>
          </w:p>
        </w:tc>
      </w:tr>
      <w:tr>
        <w:tc>
          <w:tcPr>
            <w:tcW w:type="dxa" w:w="1383"/>
          </w:tcPr>
          <w:p>
            <w:pPr>
              <w:spacing w:after="0" w:before="0"/>
              <w:jc w:val="center"/>
            </w:pPr>
            <w:r/>
            <w:r>
              <w:rPr>
                <w:rFonts w:ascii="SimSun" w:hAnsi="SimSun" w:eastAsia="SimSun"/>
                <w:b w:val="0"/>
                <w:i w:val="0"/>
                <w:sz w:val="20"/>
              </w:rPr>
              <w:t>0x90000000</w:t>
            </w:r>
          </w:p>
        </w:tc>
        <w:tc>
          <w:tcPr>
            <w:tcW w:type="dxa" w:w="1383"/>
          </w:tcPr>
          <w:p>
            <w:pPr>
              <w:spacing w:after="0" w:before="0"/>
              <w:jc w:val="center"/>
            </w:pPr>
            <w:r/>
            <w:r>
              <w:rPr>
                <w:rFonts w:ascii="SimSun" w:hAnsi="SimSun" w:eastAsia="SimSun"/>
                <w:b w:val="0"/>
                <w:i w:val="0"/>
                <w:sz w:val="20"/>
              </w:rPr>
              <w:t>0x00000444</w:t>
            </w:r>
          </w:p>
        </w:tc>
        <w:tc>
          <w:tcPr>
            <w:tcW w:type="dxa" w:w="1383"/>
          </w:tcPr>
          <w:p>
            <w:pPr>
              <w:spacing w:after="0" w:before="0"/>
              <w:jc w:val="center"/>
            </w:pPr>
            <w:r/>
            <w:r>
              <w:rPr>
                <w:rFonts w:ascii="SimSun" w:hAnsi="SimSun" w:eastAsia="SimSun"/>
                <w:b w:val="0"/>
                <w:i w:val="0"/>
                <w:sz w:val="20"/>
              </w:rPr>
              <w:t>-0.500000000000</w:t>
            </w:r>
          </w:p>
        </w:tc>
        <w:tc>
          <w:tcPr>
            <w:tcW w:type="dxa" w:w="1383"/>
          </w:tcPr>
          <w:p>
            <w:pPr>
              <w:spacing w:after="0" w:before="0"/>
              <w:jc w:val="center"/>
            </w:pPr>
            <w:r/>
            <w:r>
              <w:rPr>
                <w:rFonts w:ascii="SimSun" w:hAnsi="SimSun" w:eastAsia="SimSun"/>
                <w:b w:val="0"/>
                <w:i w:val="0"/>
                <w:sz w:val="20"/>
              </w:rPr>
              <w:t>0.031250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3.0000</w:t>
            </w:r>
          </w:p>
        </w:tc>
      </w:tr>
      <w:tr>
        <w:tc>
          <w:tcPr>
            <w:tcW w:type="dxa" w:w="1383"/>
          </w:tcPr>
          <w:p>
            <w:pPr>
              <w:spacing w:after="0" w:before="0"/>
              <w:jc w:val="center"/>
            </w:pPr>
            <w:r/>
            <w:r>
              <w:rPr>
                <w:rFonts w:ascii="SimSun" w:hAnsi="SimSun" w:eastAsia="SimSun"/>
                <w:b w:val="0"/>
                <w:i w:val="0"/>
                <w:sz w:val="20"/>
              </w:rPr>
              <w:t>0xB0000000</w:t>
            </w:r>
          </w:p>
        </w:tc>
        <w:tc>
          <w:tcPr>
            <w:tcW w:type="dxa" w:w="1383"/>
          </w:tcPr>
          <w:p>
            <w:pPr>
              <w:spacing w:after="0" w:before="0"/>
              <w:jc w:val="center"/>
            </w:pPr>
            <w:r/>
            <w:r>
              <w:rPr>
                <w:rFonts w:ascii="SimSun" w:hAnsi="SimSun" w:eastAsia="SimSun"/>
                <w:b w:val="0"/>
                <w:i w:val="0"/>
                <w:sz w:val="20"/>
              </w:rPr>
              <w:t>0x00000333</w:t>
            </w:r>
          </w:p>
        </w:tc>
        <w:tc>
          <w:tcPr>
            <w:tcW w:type="dxa" w:w="1383"/>
          </w:tcPr>
          <w:p>
            <w:pPr>
              <w:spacing w:after="0" w:before="0"/>
              <w:jc w:val="center"/>
            </w:pPr>
            <w:r/>
            <w:r>
              <w:rPr>
                <w:rFonts w:ascii="SimSun" w:hAnsi="SimSun" w:eastAsia="SimSun"/>
                <w:b w:val="0"/>
                <w:i w:val="0"/>
                <w:sz w:val="20"/>
              </w:rPr>
              <w:t>0.500000000000</w:t>
            </w:r>
          </w:p>
        </w:tc>
        <w:tc>
          <w:tcPr>
            <w:tcW w:type="dxa" w:w="1383"/>
          </w:tcPr>
          <w:p>
            <w:pPr>
              <w:spacing w:after="0" w:before="0"/>
              <w:jc w:val="center"/>
            </w:pPr>
            <w:r/>
            <w:r>
              <w:rPr>
                <w:rFonts w:ascii="SimSun" w:hAnsi="SimSun" w:eastAsia="SimSun"/>
                <w:b w:val="0"/>
                <w:i w:val="0"/>
                <w:sz w:val="20"/>
              </w:rPr>
              <w:t>0.031250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3.0000</w:t>
            </w:r>
          </w:p>
        </w:tc>
      </w:tr>
      <w:tr>
        <w:tc>
          <w:tcPr>
            <w:tcW w:type="dxa" w:w="1383"/>
          </w:tcPr>
          <w:p>
            <w:pPr>
              <w:spacing w:after="0" w:before="0"/>
              <w:jc w:val="center"/>
            </w:pPr>
            <w:r/>
            <w:r>
              <w:rPr>
                <w:rFonts w:ascii="SimSun" w:hAnsi="SimSun" w:eastAsia="SimSun"/>
                <w:b w:val="0"/>
                <w:i w:val="0"/>
                <w:sz w:val="20"/>
              </w:rPr>
              <w:t>0xE0000000</w:t>
            </w:r>
          </w:p>
        </w:tc>
        <w:tc>
          <w:tcPr>
            <w:tcW w:type="dxa" w:w="1383"/>
          </w:tcPr>
          <w:p>
            <w:pPr>
              <w:spacing w:after="0" w:before="0"/>
              <w:jc w:val="center"/>
            </w:pPr>
            <w:r/>
            <w:r>
              <w:rPr>
                <w:rFonts w:ascii="SimSun" w:hAnsi="SimSun" w:eastAsia="SimSun"/>
                <w:b w:val="0"/>
                <w:i w:val="0"/>
                <w:sz w:val="20"/>
              </w:rPr>
              <w:t>0x00000AAA</w:t>
            </w:r>
          </w:p>
        </w:tc>
        <w:tc>
          <w:tcPr>
            <w:tcW w:type="dxa" w:w="1383"/>
          </w:tcPr>
          <w:p>
            <w:pPr>
              <w:spacing w:after="0" w:before="0"/>
              <w:jc w:val="center"/>
            </w:pPr>
            <w:r/>
            <w:r>
              <w:rPr>
                <w:rFonts w:ascii="SimSun" w:hAnsi="SimSun" w:eastAsia="SimSun"/>
                <w:b w:val="0"/>
                <w:i w:val="0"/>
                <w:sz w:val="20"/>
              </w:rPr>
              <w:t>0.500000000000</w:t>
            </w:r>
          </w:p>
        </w:tc>
        <w:tc>
          <w:tcPr>
            <w:tcW w:type="dxa" w:w="1383"/>
          </w:tcPr>
          <w:p>
            <w:pPr>
              <w:spacing w:after="0" w:before="0"/>
              <w:jc w:val="center"/>
            </w:pPr>
            <w:r/>
            <w:r>
              <w:rPr>
                <w:rFonts w:ascii="SimSun" w:hAnsi="SimSun" w:eastAsia="SimSun"/>
                <w:b w:val="0"/>
                <w:i w:val="0"/>
                <w:sz w:val="20"/>
              </w:rPr>
              <w:t>0.031250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3.0000</w:t>
            </w:r>
          </w:p>
        </w:tc>
      </w:tr>
      <w:tr>
        <w:tc>
          <w:tcPr>
            <w:tcW w:type="dxa" w:w="1383"/>
          </w:tcPr>
          <w:p>
            <w:pPr>
              <w:spacing w:after="0" w:before="0"/>
              <w:jc w:val="center"/>
            </w:pPr>
            <w:r/>
            <w:r>
              <w:rPr>
                <w:rFonts w:ascii="SimSun" w:hAnsi="SimSun" w:eastAsia="SimSun"/>
                <w:b w:val="0"/>
                <w:i w:val="0"/>
                <w:sz w:val="20"/>
              </w:rPr>
              <w:t>0xF0000000</w:t>
            </w:r>
          </w:p>
        </w:tc>
        <w:tc>
          <w:tcPr>
            <w:tcW w:type="dxa" w:w="1383"/>
          </w:tcPr>
          <w:p>
            <w:pPr>
              <w:spacing w:after="0" w:before="0"/>
              <w:jc w:val="center"/>
            </w:pPr>
            <w:r/>
            <w:r>
              <w:rPr>
                <w:rFonts w:ascii="SimSun" w:hAnsi="SimSun" w:eastAsia="SimSun"/>
                <w:b w:val="0"/>
                <w:i w:val="0"/>
                <w:sz w:val="20"/>
              </w:rPr>
              <w:t>0x00000555</w:t>
            </w:r>
          </w:p>
        </w:tc>
        <w:tc>
          <w:tcPr>
            <w:tcW w:type="dxa" w:w="1383"/>
          </w:tcPr>
          <w:p>
            <w:pPr>
              <w:spacing w:after="0" w:before="0"/>
              <w:jc w:val="center"/>
            </w:pPr>
            <w:r/>
            <w:r>
              <w:rPr>
                <w:rFonts w:ascii="SimSun" w:hAnsi="SimSun" w:eastAsia="SimSun"/>
                <w:b w:val="0"/>
                <w:i w:val="0"/>
                <w:sz w:val="20"/>
              </w:rPr>
              <w:t>-0.500000000000</w:t>
            </w:r>
          </w:p>
        </w:tc>
        <w:tc>
          <w:tcPr>
            <w:tcW w:type="dxa" w:w="1383"/>
          </w:tcPr>
          <w:p>
            <w:pPr>
              <w:spacing w:after="0" w:before="0"/>
              <w:jc w:val="center"/>
            </w:pPr>
            <w:r/>
            <w:r>
              <w:rPr>
                <w:rFonts w:ascii="SimSun" w:hAnsi="SimSun" w:eastAsia="SimSun"/>
                <w:b w:val="0"/>
                <w:i w:val="0"/>
                <w:sz w:val="20"/>
              </w:rPr>
              <w:t>0.031250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3.0000</w:t>
            </w:r>
          </w:p>
        </w:tc>
      </w:tr>
      <w:tr>
        <w:tc>
          <w:tcPr>
            <w:tcW w:type="dxa" w:w="1383"/>
          </w:tcPr>
          <w:p>
            <w:pPr>
              <w:spacing w:after="0" w:before="0"/>
              <w:jc w:val="center"/>
            </w:pPr>
            <w:r/>
            <w:r>
              <w:rPr>
                <w:rFonts w:ascii="SimSun" w:hAnsi="SimSun" w:eastAsia="SimSun"/>
                <w:b w:val="0"/>
                <w:i w:val="0"/>
                <w:sz w:val="20"/>
              </w:rPr>
              <w:t>0x00006000</w:t>
            </w:r>
          </w:p>
        </w:tc>
        <w:tc>
          <w:tcPr>
            <w:tcW w:type="dxa" w:w="1383"/>
          </w:tcPr>
          <w:p>
            <w:pPr>
              <w:spacing w:after="0" w:before="0"/>
              <w:jc w:val="center"/>
            </w:pPr>
            <w:r/>
            <w:r>
              <w:rPr>
                <w:rFonts w:ascii="SimSun" w:hAnsi="SimSun" w:eastAsia="SimSun"/>
                <w:b w:val="0"/>
                <w:i w:val="0"/>
                <w:sz w:val="20"/>
              </w:rPr>
              <w:t>0x09990000</w:t>
            </w:r>
          </w:p>
        </w:tc>
        <w:tc>
          <w:tcPr>
            <w:tcW w:type="dxa" w:w="1383"/>
          </w:tcPr>
          <w:p>
            <w:pPr>
              <w:spacing w:after="0" w:before="0"/>
              <w:jc w:val="center"/>
            </w:pPr>
            <w:r/>
            <w:r>
              <w:rPr>
                <w:rFonts w:ascii="SimSun" w:hAnsi="SimSun" w:eastAsia="SimSun"/>
                <w:b w:val="0"/>
                <w:i w:val="0"/>
                <w:sz w:val="20"/>
              </w:rPr>
              <w:t>0.500000000000</w:t>
            </w:r>
          </w:p>
        </w:tc>
        <w:tc>
          <w:tcPr>
            <w:tcW w:type="dxa" w:w="1383"/>
          </w:tcPr>
          <w:p>
            <w:pPr>
              <w:spacing w:after="0" w:before="0"/>
              <w:jc w:val="center"/>
            </w:pPr>
            <w:r/>
            <w:r>
              <w:rPr>
                <w:rFonts w:ascii="SimSun" w:hAnsi="SimSun" w:eastAsia="SimSun"/>
                <w:b w:val="0"/>
                <w:i w:val="0"/>
                <w:sz w:val="20"/>
              </w:rPr>
              <w:t>0.031250</w:t>
            </w:r>
          </w:p>
        </w:tc>
        <w:tc>
          <w:tcPr>
            <w:tcW w:type="dxa" w:w="1383"/>
          </w:tcPr>
          <w:p>
            <w:pPr>
              <w:spacing w:after="0" w:before="0"/>
              <w:jc w:val="center"/>
            </w:pPr>
            <w:r/>
            <w:r>
              <w:rPr>
                <w:rFonts w:ascii="SimSun" w:hAnsi="SimSun" w:eastAsia="SimSun"/>
                <w:b w:val="0"/>
                <w:i w:val="0"/>
                <w:sz w:val="20"/>
              </w:rPr>
              <w:t>0</w:t>
            </w:r>
          </w:p>
        </w:tc>
        <w:tc>
          <w:tcPr>
            <w:tcW w:type="dxa" w:w="1383"/>
          </w:tcPr>
          <w:p>
            <w:pPr>
              <w:spacing w:after="0" w:before="0"/>
              <w:jc w:val="center"/>
            </w:pPr>
            <w:r/>
            <w:r>
              <w:rPr>
                <w:rFonts w:ascii="SimSun" w:hAnsi="SimSun" w:eastAsia="SimSun"/>
                <w:b w:val="0"/>
                <w:i w:val="0"/>
                <w:sz w:val="20"/>
              </w:rPr>
              <w:t>3.0000</w:t>
            </w:r>
          </w:p>
        </w:tc>
      </w:tr>
    </w:tbl>
    <w:p>
      <w:pPr>
        <w:spacing w:line="360" w:lineRule="auto" w:after="120" w:before="0"/>
        <w:ind w:firstLine="420"/>
        <w:jc w:val="both"/>
      </w:pPr>
      <w:r>
        <w:rPr>
          <w:rFonts w:ascii="SimSun" w:hAnsi="SimSun" w:eastAsia="SimSun"/>
          <w:b w:val="0"/>
          <w:i w:val="0"/>
          <w:sz w:val="20"/>
        </w:rPr>
        <w:t>注：r=2共获得1678个有效估计值，总分1786.35。精度条件要求|VE-VT|&lt;=|VT|/16。方式2计算值与方式1精确值完全一致（实际误差为0）。</w:t>
      </w:r>
    </w:p>
    <w:p>
      <w:pPr>
        <w:spacing w:line="360" w:lineRule="auto" w:after="0" w:before="0"/>
        <w:jc w:val="both"/>
      </w:pPr>
    </w:p>
    <w:p>
      <w:pPr>
        <w:spacing w:line="360" w:lineRule="auto" w:after="80" w:before="160"/>
        <w:jc w:val="center"/>
      </w:pPr>
      <w:r>
        <w:rPr>
          <w:rFonts w:ascii="SimSun" w:hAnsi="SimSun" w:eastAsia="SimSun"/>
          <w:b/>
          <w:i w:val="0"/>
          <w:sz w:val="24"/>
        </w:rPr>
        <w:t>表3  r=3方式2逼近结果（部分代表性条目）</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D9E2F3"/>
          </w:tcPr>
          <w:p>
            <w:pPr>
              <w:spacing w:after="0" w:before="0"/>
              <w:jc w:val="center"/>
            </w:pPr>
            <w:r/>
            <w:r>
              <w:rPr>
                <w:rFonts w:ascii="SimSun" w:hAnsi="SimSun" w:eastAsia="SimSun"/>
                <w:b/>
                <w:i w:val="0"/>
                <w:sz w:val="20"/>
              </w:rPr>
              <w:t>u</w:t>
            </w:r>
          </w:p>
        </w:tc>
        <w:tc>
          <w:tcPr>
            <w:tcW w:type="dxa" w:w="1660"/>
            <w:shd w:fill="D9E2F3"/>
          </w:tcPr>
          <w:p>
            <w:pPr>
              <w:spacing w:after="0" w:before="0"/>
              <w:jc w:val="center"/>
            </w:pPr>
            <w:r/>
            <w:r>
              <w:rPr>
                <w:rFonts w:ascii="SimSun" w:hAnsi="SimSun" w:eastAsia="SimSun"/>
                <w:b/>
                <w:i w:val="0"/>
                <w:sz w:val="20"/>
              </w:rPr>
              <w:t>v</w:t>
            </w:r>
          </w:p>
        </w:tc>
        <w:tc>
          <w:tcPr>
            <w:tcW w:type="dxa" w:w="1660"/>
            <w:shd w:fill="D9E2F3"/>
          </w:tcPr>
          <w:p>
            <w:pPr>
              <w:spacing w:after="0" w:before="0"/>
              <w:jc w:val="center"/>
            </w:pPr>
            <w:r/>
            <w:r>
              <w:rPr>
                <w:rFonts w:ascii="SimSun" w:hAnsi="SimSun" w:eastAsia="SimSun"/>
                <w:b/>
                <w:i w:val="0"/>
                <w:sz w:val="20"/>
              </w:rPr>
              <w:t>VE</w:t>
            </w:r>
          </w:p>
        </w:tc>
        <w:tc>
          <w:tcPr>
            <w:tcW w:type="dxa" w:w="1660"/>
            <w:shd w:fill="D9E2F3"/>
          </w:tcPr>
          <w:p>
            <w:pPr>
              <w:spacing w:after="0" w:before="0"/>
              <w:jc w:val="center"/>
            </w:pPr>
            <w:r/>
            <w:r>
              <w:rPr>
                <w:rFonts w:ascii="SimSun" w:hAnsi="SimSun" w:eastAsia="SimSun"/>
                <w:b/>
                <w:i w:val="0"/>
                <w:sz w:val="20"/>
              </w:rPr>
              <w:t>是否精确</w:t>
            </w:r>
          </w:p>
        </w:tc>
        <w:tc>
          <w:tcPr>
            <w:tcW w:type="dxa" w:w="1660"/>
            <w:shd w:fill="D9E2F3"/>
          </w:tcPr>
          <w:p>
            <w:pPr>
              <w:spacing w:after="0" w:before="0"/>
              <w:jc w:val="center"/>
            </w:pPr>
            <w:r/>
            <w:r>
              <w:rPr>
                <w:rFonts w:ascii="SimSun" w:hAnsi="SimSun" w:eastAsia="SimSun"/>
                <w:b/>
                <w:i w:val="0"/>
                <w:sz w:val="20"/>
              </w:rPr>
              <w:t>得分</w:t>
            </w:r>
          </w:p>
        </w:tc>
      </w:tr>
      <w:tr>
        <w:tc>
          <w:tcPr>
            <w:tcW w:type="dxa" w:w="1660"/>
          </w:tcPr>
          <w:p>
            <w:pPr>
              <w:spacing w:after="0" w:before="0"/>
              <w:jc w:val="center"/>
            </w:pPr>
            <w:r/>
            <w:r>
              <w:rPr>
                <w:rFonts w:ascii="SimSun" w:hAnsi="SimSun" w:eastAsia="SimSun"/>
                <w:b w:val="0"/>
                <w:i w:val="0"/>
                <w:sz w:val="20"/>
              </w:rPr>
              <w:t>0x40000000</w:t>
            </w:r>
          </w:p>
        </w:tc>
        <w:tc>
          <w:tcPr>
            <w:tcW w:type="dxa" w:w="1660"/>
          </w:tcPr>
          <w:p>
            <w:pPr>
              <w:spacing w:after="0" w:before="0"/>
              <w:jc w:val="center"/>
            </w:pPr>
            <w:r/>
            <w:r>
              <w:rPr>
                <w:rFonts w:ascii="SimSun" w:hAnsi="SimSun" w:eastAsia="SimSun"/>
                <w:b w:val="0"/>
                <w:i w:val="0"/>
                <w:sz w:val="20"/>
              </w:rPr>
              <w:t>0x88800808</w:t>
            </w:r>
          </w:p>
        </w:tc>
        <w:tc>
          <w:tcPr>
            <w:tcW w:type="dxa" w:w="1660"/>
          </w:tcPr>
          <w:p>
            <w:pPr>
              <w:spacing w:after="0" w:before="0"/>
              <w:jc w:val="center"/>
            </w:pPr>
            <w:r/>
            <w:r>
              <w:rPr>
                <w:rFonts w:ascii="SimSun" w:hAnsi="SimSun" w:eastAsia="SimSun"/>
                <w:b w:val="0"/>
                <w:i w:val="0"/>
                <w:sz w:val="20"/>
              </w:rPr>
              <w:t>0.156250000000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3.3219</w:t>
            </w:r>
          </w:p>
        </w:tc>
      </w:tr>
      <w:tr>
        <w:tc>
          <w:tcPr>
            <w:tcW w:type="dxa" w:w="1660"/>
          </w:tcPr>
          <w:p>
            <w:pPr>
              <w:spacing w:after="0" w:before="0"/>
              <w:jc w:val="center"/>
            </w:pPr>
            <w:r/>
            <w:r>
              <w:rPr>
                <w:rFonts w:ascii="SimSun" w:hAnsi="SimSun" w:eastAsia="SimSun"/>
                <w:b w:val="0"/>
                <w:i w:val="0"/>
                <w:sz w:val="20"/>
              </w:rPr>
              <w:t>0x00004000</w:t>
            </w:r>
          </w:p>
        </w:tc>
        <w:tc>
          <w:tcPr>
            <w:tcW w:type="dxa" w:w="1660"/>
          </w:tcPr>
          <w:p>
            <w:pPr>
              <w:spacing w:after="0" w:before="0"/>
              <w:jc w:val="center"/>
            </w:pPr>
            <w:r/>
            <w:r>
              <w:rPr>
                <w:rFonts w:ascii="SimSun" w:hAnsi="SimSun" w:eastAsia="SimSun"/>
                <w:b w:val="0"/>
                <w:i w:val="0"/>
                <w:sz w:val="20"/>
              </w:rPr>
              <w:t>0x08088880</w:t>
            </w:r>
          </w:p>
        </w:tc>
        <w:tc>
          <w:tcPr>
            <w:tcW w:type="dxa" w:w="1660"/>
          </w:tcPr>
          <w:p>
            <w:pPr>
              <w:spacing w:after="0" w:before="0"/>
              <w:jc w:val="center"/>
            </w:pPr>
            <w:r/>
            <w:r>
              <w:rPr>
                <w:rFonts w:ascii="SimSun" w:hAnsi="SimSun" w:eastAsia="SimSun"/>
                <w:b w:val="0"/>
                <w:i w:val="0"/>
                <w:sz w:val="20"/>
              </w:rPr>
              <w:t>0.156250000000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3.3219</w:t>
            </w:r>
          </w:p>
        </w:tc>
      </w:tr>
      <w:tr>
        <w:tc>
          <w:tcPr>
            <w:tcW w:type="dxa" w:w="1660"/>
          </w:tcPr>
          <w:p>
            <w:pPr>
              <w:spacing w:after="0" w:before="0"/>
              <w:jc w:val="center"/>
            </w:pPr>
            <w:r/>
            <w:r>
              <w:rPr>
                <w:rFonts w:ascii="SimSun" w:hAnsi="SimSun" w:eastAsia="SimSun"/>
                <w:b w:val="0"/>
                <w:i w:val="0"/>
                <w:sz w:val="20"/>
              </w:rPr>
              <w:t>0x00040000</w:t>
            </w:r>
          </w:p>
        </w:tc>
        <w:tc>
          <w:tcPr>
            <w:tcW w:type="dxa" w:w="1660"/>
          </w:tcPr>
          <w:p>
            <w:pPr>
              <w:spacing w:after="0" w:before="0"/>
              <w:jc w:val="center"/>
            </w:pPr>
            <w:r/>
            <w:r>
              <w:rPr>
                <w:rFonts w:ascii="SimSun" w:hAnsi="SimSun" w:eastAsia="SimSun"/>
                <w:b w:val="0"/>
                <w:i w:val="0"/>
                <w:sz w:val="20"/>
              </w:rPr>
              <w:t>0x0488C00C</w:t>
            </w:r>
          </w:p>
        </w:tc>
        <w:tc>
          <w:tcPr>
            <w:tcW w:type="dxa" w:w="1660"/>
          </w:tcPr>
          <w:p>
            <w:pPr>
              <w:spacing w:after="0" w:before="0"/>
              <w:jc w:val="center"/>
            </w:pPr>
            <w:r/>
            <w:r>
              <w:rPr>
                <w:rFonts w:ascii="SimSun" w:hAnsi="SimSun" w:eastAsia="SimSun"/>
                <w:b w:val="0"/>
                <w:i w:val="0"/>
                <w:sz w:val="20"/>
              </w:rPr>
              <w:t>-0.140625000000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3.1699</w:t>
            </w:r>
          </w:p>
        </w:tc>
      </w:tr>
      <w:tr>
        <w:tc>
          <w:tcPr>
            <w:tcW w:type="dxa" w:w="1660"/>
          </w:tcPr>
          <w:p>
            <w:pPr>
              <w:spacing w:after="0" w:before="0"/>
              <w:jc w:val="center"/>
            </w:pPr>
            <w:r/>
            <w:r>
              <w:rPr>
                <w:rFonts w:ascii="SimSun" w:hAnsi="SimSun" w:eastAsia="SimSun"/>
                <w:b w:val="0"/>
                <w:i w:val="0"/>
                <w:sz w:val="20"/>
              </w:rPr>
              <w:t>0x00000004</w:t>
            </w:r>
          </w:p>
        </w:tc>
        <w:tc>
          <w:tcPr>
            <w:tcW w:type="dxa" w:w="1660"/>
          </w:tcPr>
          <w:p>
            <w:pPr>
              <w:spacing w:after="0" w:before="0"/>
              <w:jc w:val="center"/>
            </w:pPr>
            <w:r/>
            <w:r>
              <w:rPr>
                <w:rFonts w:ascii="SimSun" w:hAnsi="SimSun" w:eastAsia="SimSun"/>
                <w:b w:val="0"/>
                <w:i w:val="0"/>
                <w:sz w:val="20"/>
              </w:rPr>
              <w:t>0xC00C0488</w:t>
            </w:r>
          </w:p>
        </w:tc>
        <w:tc>
          <w:tcPr>
            <w:tcW w:type="dxa" w:w="1660"/>
          </w:tcPr>
          <w:p>
            <w:pPr>
              <w:spacing w:after="0" w:before="0"/>
              <w:jc w:val="center"/>
            </w:pPr>
            <w:r/>
            <w:r>
              <w:rPr>
                <w:rFonts w:ascii="SimSun" w:hAnsi="SimSun" w:eastAsia="SimSun"/>
                <w:b w:val="0"/>
                <w:i w:val="0"/>
                <w:sz w:val="20"/>
              </w:rPr>
              <w:t>-0.140625000000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3.1699</w:t>
            </w:r>
          </w:p>
        </w:tc>
      </w:tr>
      <w:tr>
        <w:tc>
          <w:tcPr>
            <w:tcW w:type="dxa" w:w="1660"/>
          </w:tcPr>
          <w:p>
            <w:pPr>
              <w:spacing w:after="0" w:before="0"/>
              <w:jc w:val="center"/>
            </w:pPr>
            <w:r/>
            <w:r>
              <w:rPr>
                <w:rFonts w:ascii="SimSun" w:hAnsi="SimSun" w:eastAsia="SimSun"/>
                <w:b w:val="0"/>
                <w:i w:val="0"/>
                <w:sz w:val="20"/>
              </w:rPr>
              <w:t>0x00060000</w:t>
            </w:r>
          </w:p>
        </w:tc>
        <w:tc>
          <w:tcPr>
            <w:tcW w:type="dxa" w:w="1660"/>
          </w:tcPr>
          <w:p>
            <w:pPr>
              <w:spacing w:after="0" w:before="0"/>
              <w:jc w:val="center"/>
            </w:pPr>
            <w:r/>
            <w:r>
              <w:rPr>
                <w:rFonts w:ascii="SimSun" w:hAnsi="SimSun" w:eastAsia="SimSun"/>
                <w:b w:val="0"/>
                <w:i w:val="0"/>
                <w:sz w:val="20"/>
              </w:rPr>
              <w:t>0x0F888008</w:t>
            </w:r>
          </w:p>
        </w:tc>
        <w:tc>
          <w:tcPr>
            <w:tcW w:type="dxa" w:w="1660"/>
          </w:tcPr>
          <w:p>
            <w:pPr>
              <w:spacing w:after="0" w:before="0"/>
              <w:jc w:val="center"/>
            </w:pPr>
            <w:r/>
            <w:r>
              <w:rPr>
                <w:rFonts w:ascii="SimSun" w:hAnsi="SimSun" w:eastAsia="SimSun"/>
                <w:b w:val="0"/>
                <w:i w:val="0"/>
                <w:sz w:val="20"/>
              </w:rPr>
              <w:t>0.132812500000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3.0875</w:t>
            </w:r>
          </w:p>
        </w:tc>
      </w:tr>
      <w:tr>
        <w:tc>
          <w:tcPr>
            <w:tcW w:type="dxa" w:w="1660"/>
          </w:tcPr>
          <w:p>
            <w:pPr>
              <w:spacing w:after="0" w:before="0"/>
              <w:jc w:val="center"/>
            </w:pPr>
            <w:r/>
            <w:r>
              <w:rPr>
                <w:rFonts w:ascii="SimSun" w:hAnsi="SimSun" w:eastAsia="SimSun"/>
                <w:b w:val="0"/>
                <w:i w:val="0"/>
                <w:sz w:val="20"/>
              </w:rPr>
              <w:t>0x00060000</w:t>
            </w:r>
          </w:p>
        </w:tc>
        <w:tc>
          <w:tcPr>
            <w:tcW w:type="dxa" w:w="1660"/>
          </w:tcPr>
          <w:p>
            <w:pPr>
              <w:spacing w:after="0" w:before="0"/>
              <w:jc w:val="center"/>
            </w:pPr>
            <w:r/>
            <w:r>
              <w:rPr>
                <w:rFonts w:ascii="SimSun" w:hAnsi="SimSun" w:eastAsia="SimSun"/>
                <w:b w:val="0"/>
                <w:i w:val="0"/>
                <w:sz w:val="20"/>
              </w:rPr>
              <w:t>0x00887007</w:t>
            </w:r>
          </w:p>
        </w:tc>
        <w:tc>
          <w:tcPr>
            <w:tcW w:type="dxa" w:w="1660"/>
          </w:tcPr>
          <w:p>
            <w:pPr>
              <w:spacing w:after="0" w:before="0"/>
              <w:jc w:val="center"/>
            </w:pPr>
            <w:r/>
            <w:r>
              <w:rPr>
                <w:rFonts w:ascii="SimSun" w:hAnsi="SimSun" w:eastAsia="SimSun"/>
                <w:b w:val="0"/>
                <w:i w:val="0"/>
                <w:sz w:val="20"/>
              </w:rPr>
              <w:t>0.132812500000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3.0875</w:t>
            </w:r>
          </w:p>
        </w:tc>
      </w:tr>
      <w:tr>
        <w:tc>
          <w:tcPr>
            <w:tcW w:type="dxa" w:w="1660"/>
          </w:tcPr>
          <w:p>
            <w:pPr>
              <w:spacing w:after="0" w:before="0"/>
              <w:jc w:val="center"/>
            </w:pPr>
            <w:r/>
            <w:r>
              <w:rPr>
                <w:rFonts w:ascii="SimSun" w:hAnsi="SimSun" w:eastAsia="SimSun"/>
                <w:b w:val="0"/>
                <w:i w:val="0"/>
                <w:sz w:val="20"/>
              </w:rPr>
              <w:t>0x00000006</w:t>
            </w:r>
          </w:p>
        </w:tc>
        <w:tc>
          <w:tcPr>
            <w:tcW w:type="dxa" w:w="1660"/>
          </w:tcPr>
          <w:p>
            <w:pPr>
              <w:spacing w:after="0" w:before="0"/>
              <w:jc w:val="center"/>
            </w:pPr>
            <w:r/>
            <w:r>
              <w:rPr>
                <w:rFonts w:ascii="SimSun" w:hAnsi="SimSun" w:eastAsia="SimSun"/>
                <w:b w:val="0"/>
                <w:i w:val="0"/>
                <w:sz w:val="20"/>
              </w:rPr>
              <w:t>0x80080F88</w:t>
            </w:r>
          </w:p>
        </w:tc>
        <w:tc>
          <w:tcPr>
            <w:tcW w:type="dxa" w:w="1660"/>
          </w:tcPr>
          <w:p>
            <w:pPr>
              <w:spacing w:after="0" w:before="0"/>
              <w:jc w:val="center"/>
            </w:pPr>
            <w:r/>
            <w:r>
              <w:rPr>
                <w:rFonts w:ascii="SimSun" w:hAnsi="SimSun" w:eastAsia="SimSun"/>
                <w:b w:val="0"/>
                <w:i w:val="0"/>
                <w:sz w:val="20"/>
              </w:rPr>
              <w:t>0.132812500000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3.0875</w:t>
            </w:r>
          </w:p>
        </w:tc>
      </w:tr>
      <w:tr>
        <w:tc>
          <w:tcPr>
            <w:tcW w:type="dxa" w:w="1660"/>
          </w:tcPr>
          <w:p>
            <w:pPr>
              <w:spacing w:after="0" w:before="0"/>
              <w:jc w:val="center"/>
            </w:pPr>
            <w:r/>
            <w:r>
              <w:rPr>
                <w:rFonts w:ascii="SimSun" w:hAnsi="SimSun" w:eastAsia="SimSun"/>
                <w:b w:val="0"/>
                <w:i w:val="0"/>
                <w:sz w:val="20"/>
              </w:rPr>
              <w:t>0x00000006</w:t>
            </w:r>
          </w:p>
        </w:tc>
        <w:tc>
          <w:tcPr>
            <w:tcW w:type="dxa" w:w="1660"/>
          </w:tcPr>
          <w:p>
            <w:pPr>
              <w:spacing w:after="0" w:before="0"/>
              <w:jc w:val="center"/>
            </w:pPr>
            <w:r/>
            <w:r>
              <w:rPr>
                <w:rFonts w:ascii="SimSun" w:hAnsi="SimSun" w:eastAsia="SimSun"/>
                <w:b w:val="0"/>
                <w:i w:val="0"/>
                <w:sz w:val="20"/>
              </w:rPr>
              <w:t>0x70070088</w:t>
            </w:r>
          </w:p>
        </w:tc>
        <w:tc>
          <w:tcPr>
            <w:tcW w:type="dxa" w:w="1660"/>
          </w:tcPr>
          <w:p>
            <w:pPr>
              <w:spacing w:after="0" w:before="0"/>
              <w:jc w:val="center"/>
            </w:pPr>
            <w:r/>
            <w:r>
              <w:rPr>
                <w:rFonts w:ascii="SimSun" w:hAnsi="SimSun" w:eastAsia="SimSun"/>
                <w:b w:val="0"/>
                <w:i w:val="0"/>
                <w:sz w:val="20"/>
              </w:rPr>
              <w:t>0.132812500000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3.0875</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0xEEE00E0E</w:t>
            </w:r>
          </w:p>
        </w:tc>
        <w:tc>
          <w:tcPr>
            <w:tcW w:type="dxa" w:w="1660"/>
          </w:tcPr>
          <w:p>
            <w:pPr>
              <w:spacing w:after="0" w:before="0"/>
              <w:jc w:val="center"/>
            </w:pPr>
            <w:r/>
            <w:r>
              <w:rPr>
                <w:rFonts w:ascii="SimSun" w:hAnsi="SimSun" w:eastAsia="SimSun"/>
                <w:b w:val="0"/>
                <w:i w:val="0"/>
                <w:sz w:val="20"/>
              </w:rPr>
              <w:t>0.125000000000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0xEEE00404</w:t>
            </w:r>
          </w:p>
        </w:tc>
        <w:tc>
          <w:tcPr>
            <w:tcW w:type="dxa" w:w="1660"/>
          </w:tcPr>
          <w:p>
            <w:pPr>
              <w:spacing w:after="0" w:before="0"/>
              <w:jc w:val="center"/>
            </w:pPr>
            <w:r/>
            <w:r>
              <w:rPr>
                <w:rFonts w:ascii="SimSun" w:hAnsi="SimSun" w:eastAsia="SimSun"/>
                <w:b w:val="0"/>
                <w:i w:val="0"/>
                <w:sz w:val="20"/>
              </w:rPr>
              <w:t>0.125000000000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0xE44A0E0E</w:t>
            </w:r>
          </w:p>
        </w:tc>
        <w:tc>
          <w:tcPr>
            <w:tcW w:type="dxa" w:w="1660"/>
          </w:tcPr>
          <w:p>
            <w:pPr>
              <w:spacing w:after="0" w:before="0"/>
              <w:jc w:val="center"/>
            </w:pPr>
            <w:r/>
            <w:r>
              <w:rPr>
                <w:rFonts w:ascii="SimSun" w:hAnsi="SimSun" w:eastAsia="SimSun"/>
                <w:b w:val="0"/>
                <w:i w:val="0"/>
                <w:sz w:val="20"/>
              </w:rPr>
              <w:t>0.125000000000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0xE44A0404</w:t>
            </w:r>
          </w:p>
        </w:tc>
        <w:tc>
          <w:tcPr>
            <w:tcW w:type="dxa" w:w="1660"/>
          </w:tcPr>
          <w:p>
            <w:pPr>
              <w:spacing w:after="0" w:before="0"/>
              <w:jc w:val="center"/>
            </w:pPr>
            <w:r/>
            <w:r>
              <w:rPr>
                <w:rFonts w:ascii="SimSun" w:hAnsi="SimSun" w:eastAsia="SimSun"/>
                <w:b w:val="0"/>
                <w:i w:val="0"/>
                <w:sz w:val="20"/>
              </w:rPr>
              <w:t>0.125000000000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0x4EEA0E0E</w:t>
            </w:r>
          </w:p>
        </w:tc>
        <w:tc>
          <w:tcPr>
            <w:tcW w:type="dxa" w:w="1660"/>
          </w:tcPr>
          <w:p>
            <w:pPr>
              <w:spacing w:after="0" w:before="0"/>
              <w:jc w:val="center"/>
            </w:pPr>
            <w:r/>
            <w:r>
              <w:rPr>
                <w:rFonts w:ascii="SimSun" w:hAnsi="SimSun" w:eastAsia="SimSun"/>
                <w:b w:val="0"/>
                <w:i w:val="0"/>
                <w:sz w:val="20"/>
              </w:rPr>
              <w:t>0.125000000000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3.0000</w:t>
            </w:r>
          </w:p>
        </w:tc>
      </w:tr>
      <w:tr>
        <w:tc>
          <w:tcPr>
            <w:tcW w:type="dxa" w:w="1660"/>
          </w:tcPr>
          <w:p>
            <w:pPr>
              <w:spacing w:after="0" w:before="0"/>
              <w:jc w:val="center"/>
            </w:pPr>
            <w:r/>
            <w:r>
              <w:rPr>
                <w:rFonts w:ascii="SimSun" w:hAnsi="SimSun" w:eastAsia="SimSun"/>
                <w:b w:val="0"/>
                <w:i w:val="0"/>
                <w:sz w:val="20"/>
              </w:rPr>
              <w:t>0x20000000</w:t>
            </w:r>
          </w:p>
        </w:tc>
        <w:tc>
          <w:tcPr>
            <w:tcW w:type="dxa" w:w="1660"/>
          </w:tcPr>
          <w:p>
            <w:pPr>
              <w:spacing w:after="0" w:before="0"/>
              <w:jc w:val="center"/>
            </w:pPr>
            <w:r/>
            <w:r>
              <w:rPr>
                <w:rFonts w:ascii="SimSun" w:hAnsi="SimSun" w:eastAsia="SimSun"/>
                <w:b w:val="0"/>
                <w:i w:val="0"/>
                <w:sz w:val="20"/>
              </w:rPr>
              <w:t>0x4EEA0404</w:t>
            </w:r>
          </w:p>
        </w:tc>
        <w:tc>
          <w:tcPr>
            <w:tcW w:type="dxa" w:w="1660"/>
          </w:tcPr>
          <w:p>
            <w:pPr>
              <w:spacing w:after="0" w:before="0"/>
              <w:jc w:val="center"/>
            </w:pPr>
            <w:r/>
            <w:r>
              <w:rPr>
                <w:rFonts w:ascii="SimSun" w:hAnsi="SimSun" w:eastAsia="SimSun"/>
                <w:b w:val="0"/>
                <w:i w:val="0"/>
                <w:sz w:val="20"/>
              </w:rPr>
              <w:t>0.125000000000</w:t>
            </w:r>
          </w:p>
        </w:tc>
        <w:tc>
          <w:tcPr>
            <w:tcW w:type="dxa" w:w="1660"/>
          </w:tcPr>
          <w:p>
            <w:pPr>
              <w:spacing w:after="0" w:before="0"/>
              <w:jc w:val="center"/>
            </w:pPr>
            <w:r/>
            <w:r>
              <w:rPr>
                <w:rFonts w:ascii="SimSun" w:hAnsi="SimSun" w:eastAsia="SimSun"/>
                <w:b w:val="0"/>
                <w:i w:val="0"/>
                <w:sz w:val="20"/>
              </w:rPr>
              <w:t>精确</w:t>
            </w:r>
          </w:p>
        </w:tc>
        <w:tc>
          <w:tcPr>
            <w:tcW w:type="dxa" w:w="1660"/>
          </w:tcPr>
          <w:p>
            <w:pPr>
              <w:spacing w:after="0" w:before="0"/>
              <w:jc w:val="center"/>
            </w:pPr>
            <w:r/>
            <w:r>
              <w:rPr>
                <w:rFonts w:ascii="SimSun" w:hAnsi="SimSun" w:eastAsia="SimSun"/>
                <w:b w:val="0"/>
                <w:i w:val="0"/>
                <w:sz w:val="20"/>
              </w:rPr>
              <w:t>3.0000</w:t>
            </w:r>
          </w:p>
        </w:tc>
      </w:tr>
    </w:tbl>
    <w:p>
      <w:pPr>
        <w:spacing w:line="360" w:lineRule="auto" w:after="120" w:before="0"/>
        <w:ind w:firstLine="420"/>
        <w:jc w:val="both"/>
      </w:pPr>
      <w:r>
        <w:rPr>
          <w:rFonts w:ascii="SimSun" w:hAnsi="SimSun" w:eastAsia="SimSun"/>
          <w:b w:val="0"/>
          <w:i w:val="0"/>
          <w:sz w:val="20"/>
        </w:rPr>
        <w:t>注：r=3共获得15508个有效估计值，总分13306.46。单活跃S盒输入在位置0/2/3/4/6/7的条目采用完整转移枚举验证（精确），位置1/5的条目采用波束搜索（近似，误差上界由累积裁剪误差控制）。</w:t>
      </w:r>
    </w:p>
    <w:p>
      <w:pPr>
        <w:spacing w:line="360" w:lineRule="auto" w:after="0" w:before="0"/>
        <w:jc w:val="both"/>
      </w:pPr>
    </w:p>
    <w:p>
      <w:pPr>
        <w:spacing w:line="360" w:lineRule="auto" w:after="80" w:before="160"/>
        <w:jc w:val="center"/>
      </w:pPr>
      <w:r>
        <w:rPr>
          <w:rFonts w:ascii="SimSun" w:hAnsi="SimSun" w:eastAsia="SimSun"/>
          <w:b/>
          <w:i w:val="0"/>
          <w:sz w:val="24"/>
        </w:rPr>
        <w:t>表4  各轮数有效估计值得分统计</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D9E2F3"/>
          </w:tcPr>
          <w:p>
            <w:pPr>
              <w:spacing w:after="0" w:before="0"/>
              <w:jc w:val="center"/>
            </w:pPr>
            <w:r/>
            <w:r>
              <w:rPr>
                <w:rFonts w:ascii="SimSun" w:hAnsi="SimSun" w:eastAsia="SimSun"/>
                <w:b/>
                <w:i w:val="0"/>
                <w:sz w:val="20"/>
              </w:rPr>
              <w:t>轮数r</w:t>
            </w:r>
          </w:p>
        </w:tc>
        <w:tc>
          <w:tcPr>
            <w:tcW w:type="dxa" w:w="1383"/>
            <w:shd w:fill="D9E2F3"/>
          </w:tcPr>
          <w:p>
            <w:pPr>
              <w:spacing w:after="0" w:before="0"/>
              <w:jc w:val="center"/>
            </w:pPr>
            <w:r/>
            <w:r>
              <w:rPr>
                <w:rFonts w:ascii="SimSun" w:hAnsi="SimSun" w:eastAsia="SimSun"/>
                <w:b/>
                <w:i w:val="0"/>
                <w:sz w:val="20"/>
              </w:rPr>
              <w:t>有效估计数</w:t>
            </w:r>
          </w:p>
        </w:tc>
        <w:tc>
          <w:tcPr>
            <w:tcW w:type="dxa" w:w="1383"/>
            <w:shd w:fill="D9E2F3"/>
          </w:tcPr>
          <w:p>
            <w:pPr>
              <w:spacing w:after="0" w:before="0"/>
              <w:jc w:val="center"/>
            </w:pPr>
            <w:r/>
            <w:r>
              <w:rPr>
                <w:rFonts w:ascii="SimSun" w:hAnsi="SimSun" w:eastAsia="SimSun"/>
                <w:b/>
                <w:i w:val="0"/>
                <w:sz w:val="20"/>
              </w:rPr>
              <w:t>最高得分</w:t>
            </w:r>
          </w:p>
        </w:tc>
        <w:tc>
          <w:tcPr>
            <w:tcW w:type="dxa" w:w="1383"/>
            <w:shd w:fill="D9E2F3"/>
          </w:tcPr>
          <w:p>
            <w:pPr>
              <w:spacing w:after="0" w:before="0"/>
              <w:jc w:val="center"/>
            </w:pPr>
            <w:r/>
            <w:r>
              <w:rPr>
                <w:rFonts w:ascii="SimSun" w:hAnsi="SimSun" w:eastAsia="SimSun"/>
                <w:b/>
                <w:i w:val="0"/>
                <w:sz w:val="20"/>
              </w:rPr>
              <w:t>最低得分</w:t>
            </w:r>
          </w:p>
        </w:tc>
        <w:tc>
          <w:tcPr>
            <w:tcW w:type="dxa" w:w="1383"/>
            <w:shd w:fill="D9E2F3"/>
          </w:tcPr>
          <w:p>
            <w:pPr>
              <w:spacing w:after="0" w:before="0"/>
              <w:jc w:val="center"/>
            </w:pPr>
            <w:r/>
            <w:r>
              <w:rPr>
                <w:rFonts w:ascii="SimSun" w:hAnsi="SimSun" w:eastAsia="SimSun"/>
                <w:b/>
                <w:i w:val="0"/>
                <w:sz w:val="20"/>
              </w:rPr>
              <w:t>平均得分</w:t>
            </w:r>
          </w:p>
        </w:tc>
        <w:tc>
          <w:tcPr>
            <w:tcW w:type="dxa" w:w="1383"/>
            <w:shd w:fill="D9E2F3"/>
          </w:tcPr>
          <w:p>
            <w:pPr>
              <w:spacing w:after="0" w:before="0"/>
              <w:jc w:val="center"/>
            </w:pPr>
            <w:r/>
            <w:r>
              <w:rPr>
                <w:rFonts w:ascii="SimSun" w:hAnsi="SimSun" w:eastAsia="SimSun"/>
                <w:b/>
                <w:i w:val="0"/>
                <w:sz w:val="20"/>
              </w:rPr>
              <w:t>总分</w:t>
            </w:r>
          </w:p>
        </w:tc>
      </w:tr>
      <w:tr>
        <w:tc>
          <w:tcPr>
            <w:tcW w:type="dxa" w:w="1383"/>
          </w:tcPr>
          <w:p>
            <w:pPr>
              <w:spacing w:after="0" w:before="0"/>
              <w:jc w:val="center"/>
            </w:pPr>
            <w:r/>
            <w:r>
              <w:rPr>
                <w:rFonts w:ascii="SimSun" w:hAnsi="SimSun" w:eastAsia="SimSun"/>
                <w:b w:val="0"/>
                <w:i w:val="0"/>
                <w:sz w:val="20"/>
              </w:rPr>
              <w:t>1</w:t>
            </w:r>
          </w:p>
        </w:tc>
        <w:tc>
          <w:tcPr>
            <w:tcW w:type="dxa" w:w="1383"/>
          </w:tcPr>
          <w:p>
            <w:pPr>
              <w:spacing w:after="0" w:before="0"/>
              <w:jc w:val="center"/>
            </w:pPr>
            <w:r/>
            <w:r>
              <w:rPr>
                <w:rFonts w:ascii="SimSun" w:hAnsi="SimSun" w:eastAsia="SimSun"/>
                <w:b w:val="0"/>
                <w:i w:val="0"/>
                <w:sz w:val="20"/>
              </w:rPr>
              <w:t>288</w:t>
            </w:r>
          </w:p>
        </w:tc>
        <w:tc>
          <w:tcPr>
            <w:tcW w:type="dxa" w:w="1383"/>
          </w:tcPr>
          <w:p>
            <w:pPr>
              <w:spacing w:after="0" w:before="0"/>
              <w:jc w:val="center"/>
            </w:pPr>
            <w:r/>
            <w:r>
              <w:rPr>
                <w:rFonts w:ascii="SimSun" w:hAnsi="SimSun" w:eastAsia="SimSun"/>
                <w:b w:val="0"/>
                <w:i w:val="0"/>
                <w:sz w:val="20"/>
              </w:rPr>
              <w:t>1.0000</w:t>
            </w:r>
          </w:p>
        </w:tc>
        <w:tc>
          <w:tcPr>
            <w:tcW w:type="dxa" w:w="1383"/>
          </w:tcPr>
          <w:p>
            <w:pPr>
              <w:spacing w:after="0" w:before="0"/>
              <w:jc w:val="center"/>
            </w:pPr>
            <w:r/>
            <w:r>
              <w:rPr>
                <w:rFonts w:ascii="SimSun" w:hAnsi="SimSun" w:eastAsia="SimSun"/>
                <w:b w:val="0"/>
                <w:i w:val="0"/>
                <w:sz w:val="20"/>
              </w:rPr>
              <w:t>1.0000</w:t>
            </w:r>
          </w:p>
        </w:tc>
        <w:tc>
          <w:tcPr>
            <w:tcW w:type="dxa" w:w="1383"/>
          </w:tcPr>
          <w:p>
            <w:pPr>
              <w:spacing w:after="0" w:before="0"/>
              <w:jc w:val="center"/>
            </w:pPr>
            <w:r/>
            <w:r>
              <w:rPr>
                <w:rFonts w:ascii="SimSun" w:hAnsi="SimSun" w:eastAsia="SimSun"/>
                <w:b w:val="0"/>
                <w:i w:val="0"/>
                <w:sz w:val="20"/>
              </w:rPr>
              <w:t>1.0000</w:t>
            </w:r>
          </w:p>
        </w:tc>
        <w:tc>
          <w:tcPr>
            <w:tcW w:type="dxa" w:w="1383"/>
          </w:tcPr>
          <w:p>
            <w:pPr>
              <w:spacing w:after="0" w:before="0"/>
              <w:jc w:val="center"/>
            </w:pPr>
            <w:r/>
            <w:r>
              <w:rPr>
                <w:rFonts w:ascii="SimSun" w:hAnsi="SimSun" w:eastAsia="SimSun"/>
                <w:b w:val="0"/>
                <w:i w:val="0"/>
                <w:sz w:val="20"/>
              </w:rPr>
              <w:t>288.00</w:t>
            </w:r>
          </w:p>
        </w:tc>
      </w:tr>
      <w:tr>
        <w:tc>
          <w:tcPr>
            <w:tcW w:type="dxa" w:w="1383"/>
          </w:tcPr>
          <w:p>
            <w:pPr>
              <w:spacing w:after="0" w:before="0"/>
              <w:jc w:val="center"/>
            </w:pPr>
            <w:r/>
            <w:r>
              <w:rPr>
                <w:rFonts w:ascii="SimSun" w:hAnsi="SimSun" w:eastAsia="SimSun"/>
                <w:b w:val="0"/>
                <w:i w:val="0"/>
                <w:sz w:val="20"/>
              </w:rPr>
              <w:t>2</w:t>
            </w:r>
          </w:p>
        </w:tc>
        <w:tc>
          <w:tcPr>
            <w:tcW w:type="dxa" w:w="1383"/>
          </w:tcPr>
          <w:p>
            <w:pPr>
              <w:spacing w:after="0" w:before="0"/>
              <w:jc w:val="center"/>
            </w:pPr>
            <w:r/>
            <w:r>
              <w:rPr>
                <w:rFonts w:ascii="SimSun" w:hAnsi="SimSun" w:eastAsia="SimSun"/>
                <w:b w:val="0"/>
                <w:i w:val="0"/>
                <w:sz w:val="20"/>
              </w:rPr>
              <w:t>1678</w:t>
            </w:r>
          </w:p>
        </w:tc>
        <w:tc>
          <w:tcPr>
            <w:tcW w:type="dxa" w:w="1383"/>
          </w:tcPr>
          <w:p>
            <w:pPr>
              <w:spacing w:after="0" w:before="0"/>
              <w:jc w:val="center"/>
            </w:pPr>
            <w:r/>
            <w:r>
              <w:rPr>
                <w:rFonts w:ascii="SimSun" w:hAnsi="SimSun" w:eastAsia="SimSun"/>
                <w:b w:val="0"/>
                <w:i w:val="0"/>
                <w:sz w:val="20"/>
              </w:rPr>
              <w:t>4.0000</w:t>
            </w:r>
          </w:p>
        </w:tc>
        <w:tc>
          <w:tcPr>
            <w:tcW w:type="dxa" w:w="1383"/>
          </w:tcPr>
          <w:p>
            <w:pPr>
              <w:spacing w:after="0" w:before="0"/>
              <w:jc w:val="center"/>
            </w:pPr>
            <w:r/>
            <w:r>
              <w:rPr>
                <w:rFonts w:ascii="SimSun" w:hAnsi="SimSun" w:eastAsia="SimSun"/>
                <w:b w:val="0"/>
                <w:i w:val="0"/>
                <w:sz w:val="20"/>
              </w:rPr>
              <w:t>0.1699</w:t>
            </w:r>
          </w:p>
        </w:tc>
        <w:tc>
          <w:tcPr>
            <w:tcW w:type="dxa" w:w="1383"/>
          </w:tcPr>
          <w:p>
            <w:pPr>
              <w:spacing w:after="0" w:before="0"/>
              <w:jc w:val="center"/>
            </w:pPr>
            <w:r/>
            <w:r>
              <w:rPr>
                <w:rFonts w:ascii="SimSun" w:hAnsi="SimSun" w:eastAsia="SimSun"/>
                <w:b w:val="0"/>
                <w:i w:val="0"/>
                <w:sz w:val="20"/>
              </w:rPr>
              <w:t>1.0646</w:t>
            </w:r>
          </w:p>
        </w:tc>
        <w:tc>
          <w:tcPr>
            <w:tcW w:type="dxa" w:w="1383"/>
          </w:tcPr>
          <w:p>
            <w:pPr>
              <w:spacing w:after="0" w:before="0"/>
              <w:jc w:val="center"/>
            </w:pPr>
            <w:r/>
            <w:r>
              <w:rPr>
                <w:rFonts w:ascii="SimSun" w:hAnsi="SimSun" w:eastAsia="SimSun"/>
                <w:b w:val="0"/>
                <w:i w:val="0"/>
                <w:sz w:val="20"/>
              </w:rPr>
              <w:t>1786.35</w:t>
            </w:r>
          </w:p>
        </w:tc>
      </w:tr>
      <w:tr>
        <w:tc>
          <w:tcPr>
            <w:tcW w:type="dxa" w:w="1383"/>
          </w:tcPr>
          <w:p>
            <w:pPr>
              <w:spacing w:after="0" w:before="0"/>
              <w:jc w:val="center"/>
            </w:pPr>
            <w:r/>
            <w:r>
              <w:rPr>
                <w:rFonts w:ascii="SimSun" w:hAnsi="SimSun" w:eastAsia="SimSun"/>
                <w:b w:val="0"/>
                <w:i w:val="0"/>
                <w:sz w:val="20"/>
              </w:rPr>
              <w:t>3</w:t>
            </w:r>
          </w:p>
        </w:tc>
        <w:tc>
          <w:tcPr>
            <w:tcW w:type="dxa" w:w="1383"/>
          </w:tcPr>
          <w:p>
            <w:pPr>
              <w:spacing w:after="0" w:before="0"/>
              <w:jc w:val="center"/>
            </w:pPr>
            <w:r/>
            <w:r>
              <w:rPr>
                <w:rFonts w:ascii="SimSun" w:hAnsi="SimSun" w:eastAsia="SimSun"/>
                <w:b w:val="0"/>
                <w:i w:val="0"/>
                <w:sz w:val="20"/>
              </w:rPr>
              <w:t>15508</w:t>
            </w:r>
          </w:p>
        </w:tc>
        <w:tc>
          <w:tcPr>
            <w:tcW w:type="dxa" w:w="1383"/>
          </w:tcPr>
          <w:p>
            <w:pPr>
              <w:spacing w:after="0" w:before="0"/>
              <w:jc w:val="center"/>
            </w:pPr>
            <w:r/>
            <w:r>
              <w:rPr>
                <w:rFonts w:ascii="SimSun" w:hAnsi="SimSun" w:eastAsia="SimSun"/>
                <w:b w:val="0"/>
                <w:i w:val="0"/>
                <w:sz w:val="20"/>
              </w:rPr>
              <w:t>3.3219</w:t>
            </w:r>
          </w:p>
        </w:tc>
        <w:tc>
          <w:tcPr>
            <w:tcW w:type="dxa" w:w="1383"/>
          </w:tcPr>
          <w:p>
            <w:pPr>
              <w:spacing w:after="0" w:before="0"/>
              <w:jc w:val="center"/>
            </w:pPr>
            <w:r/>
            <w:r>
              <w:rPr>
                <w:rFonts w:ascii="SimSun" w:hAnsi="SimSun" w:eastAsia="SimSun"/>
                <w:b w:val="0"/>
                <w:i w:val="0"/>
                <w:sz w:val="20"/>
              </w:rPr>
              <w:t>0.0224</w:t>
            </w:r>
          </w:p>
        </w:tc>
        <w:tc>
          <w:tcPr>
            <w:tcW w:type="dxa" w:w="1383"/>
          </w:tcPr>
          <w:p>
            <w:pPr>
              <w:spacing w:after="0" w:before="0"/>
              <w:jc w:val="center"/>
            </w:pPr>
            <w:r/>
            <w:r>
              <w:rPr>
                <w:rFonts w:ascii="SimSun" w:hAnsi="SimSun" w:eastAsia="SimSun"/>
                <w:b w:val="0"/>
                <w:i w:val="0"/>
                <w:sz w:val="20"/>
              </w:rPr>
              <w:t>0.8580</w:t>
            </w:r>
          </w:p>
        </w:tc>
        <w:tc>
          <w:tcPr>
            <w:tcW w:type="dxa" w:w="1383"/>
          </w:tcPr>
          <w:p>
            <w:pPr>
              <w:spacing w:after="0" w:before="0"/>
              <w:jc w:val="center"/>
            </w:pPr>
            <w:r/>
            <w:r>
              <w:rPr>
                <w:rFonts w:ascii="SimSun" w:hAnsi="SimSun" w:eastAsia="SimSun"/>
                <w:b w:val="0"/>
                <w:i w:val="0"/>
                <w:sz w:val="20"/>
              </w:rPr>
              <w:t>13306.46</w:t>
            </w:r>
          </w:p>
        </w:tc>
      </w:tr>
      <w:tr>
        <w:tc>
          <w:tcPr>
            <w:tcW w:type="dxa" w:w="1383"/>
            <w:shd w:fill="E2EFDA"/>
          </w:tcPr>
          <w:p>
            <w:pPr>
              <w:spacing w:after="0" w:before="0"/>
              <w:jc w:val="center"/>
            </w:pPr>
            <w:r/>
            <w:r>
              <w:rPr>
                <w:rFonts w:ascii="SimSun" w:hAnsi="SimSun" w:eastAsia="SimSun"/>
                <w:b/>
                <w:i w:val="0"/>
                <w:sz w:val="20"/>
              </w:rPr>
              <w:t>合计</w:t>
            </w:r>
          </w:p>
        </w:tc>
        <w:tc>
          <w:tcPr>
            <w:tcW w:type="dxa" w:w="1383"/>
            <w:shd w:fill="E2EFDA"/>
          </w:tcPr>
          <w:p>
            <w:pPr>
              <w:spacing w:after="0" w:before="0"/>
              <w:jc w:val="center"/>
            </w:pPr>
            <w:r/>
            <w:r>
              <w:rPr>
                <w:rFonts w:ascii="SimSun" w:hAnsi="SimSun" w:eastAsia="SimSun"/>
                <w:b/>
                <w:i w:val="0"/>
                <w:sz w:val="20"/>
              </w:rPr>
              <w:t>17474</w:t>
            </w:r>
          </w:p>
        </w:tc>
        <w:tc>
          <w:tcPr>
            <w:tcW w:type="dxa" w:w="1383"/>
            <w:shd w:fill="E2EFDA"/>
          </w:tcPr>
          <w:p>
            <w:pPr>
              <w:spacing w:after="0" w:before="0"/>
              <w:jc w:val="center"/>
            </w:pPr>
            <w:r/>
            <w:r>
              <w:rPr>
                <w:rFonts w:ascii="SimSun" w:hAnsi="SimSun" w:eastAsia="SimSun"/>
                <w:b w:val="0"/>
                <w:i w:val="0"/>
                <w:sz w:val="20"/>
              </w:rPr>
              <w:t>4.0000</w:t>
            </w:r>
          </w:p>
        </w:tc>
        <w:tc>
          <w:tcPr>
            <w:tcW w:type="dxa" w:w="1383"/>
            <w:shd w:fill="E2EFDA"/>
          </w:tcPr>
          <w:p>
            <w:pPr>
              <w:spacing w:after="0" w:before="0"/>
              <w:jc w:val="center"/>
            </w:pPr>
            <w:r/>
            <w:r>
              <w:rPr>
                <w:rFonts w:ascii="SimSun" w:hAnsi="SimSun" w:eastAsia="SimSun"/>
                <w:b w:val="0"/>
                <w:i w:val="0"/>
                <w:sz w:val="20"/>
              </w:rPr>
              <w:t>0.0224</w:t>
            </w:r>
          </w:p>
        </w:tc>
        <w:tc>
          <w:tcPr>
            <w:tcW w:type="dxa" w:w="1383"/>
            <w:shd w:fill="E2EFDA"/>
          </w:tcPr>
          <w:p>
            <w:pPr>
              <w:spacing w:after="0" w:before="0"/>
              <w:jc w:val="center"/>
            </w:pPr>
            <w:r/>
            <w:r>
              <w:rPr>
                <w:rFonts w:ascii="SimSun" w:hAnsi="SimSun" w:eastAsia="SimSun"/>
                <w:b w:val="0"/>
                <w:i w:val="0"/>
                <w:sz w:val="20"/>
              </w:rPr>
              <w:t>0.8802</w:t>
            </w:r>
          </w:p>
        </w:tc>
        <w:tc>
          <w:tcPr>
            <w:tcW w:type="dxa" w:w="1383"/>
            <w:shd w:fill="E2EFDA"/>
          </w:tcPr>
          <w:p>
            <w:pPr>
              <w:spacing w:after="0" w:before="0"/>
              <w:jc w:val="center"/>
            </w:pPr>
            <w:r/>
            <w:r>
              <w:rPr>
                <w:rFonts w:ascii="SimSun" w:hAnsi="SimSun" w:eastAsia="SimSun"/>
                <w:b w:val="0"/>
                <w:i w:val="0"/>
                <w:sz w:val="20"/>
              </w:rPr>
              <w:t>15380.81</w:t>
            </w:r>
          </w:p>
        </w:tc>
      </w:tr>
    </w:tbl>
    <w:p>
      <w:pPr>
        <w:spacing w:line="360" w:lineRule="auto" w:after="120" w:before="0"/>
        <w:ind w:firstLine="420"/>
        <w:jc w:val="both"/>
      </w:pPr>
      <w:r>
        <w:rPr>
          <w:rFonts w:ascii="SimSun" w:hAnsi="SimSun" w:eastAsia="SimSun"/>
          <w:b w:val="0"/>
          <w:i w:val="0"/>
          <w:sz w:val="20"/>
        </w:rPr>
        <w:t>由表4可得，本文最终提交的17474个有效估计条目的逐条得分总和为15380.81，其中r=2贡献1786.35分，r=3贡献13306.46分，是总分的主要来源。最高单条得分为4.0000，对应r=2且|VE|=1的完全相关条目；全部条目的平均得分为0.8802。</w:t>
      </w:r>
    </w:p>
    <w:p>
      <w:pPr>
        <w:spacing w:line="360" w:lineRule="auto" w:after="60" w:before="120"/>
        <w:ind w:firstLine="420"/>
        <w:jc w:val="left"/>
      </w:pPr>
      <w:r>
        <w:rPr>
          <w:rFonts w:ascii="SimHei" w:hAnsi="SimHei" w:eastAsia="SimHei"/>
          <w:b w:val="0"/>
          <w:i w:val="0"/>
          <w:sz w:val="30"/>
        </w:rPr>
        <w:t>3.结果分析</w:t>
      </w:r>
    </w:p>
    <w:p>
      <w:pPr>
        <w:spacing w:line="360" w:lineRule="auto" w:after="0" w:before="0"/>
        <w:ind w:firstLine="420"/>
        <w:jc w:val="both"/>
      </w:pPr>
      <w:r>
        <w:rPr>
          <w:rFonts w:ascii="SimSun" w:hAnsi="SimSun" w:eastAsia="SimSun"/>
          <w:b w:val="0"/>
          <w:i w:val="0"/>
          <w:sz w:val="28"/>
        </w:rPr>
        <w:t>(1) 正确性验证：在r=1和r=2的情况下，方式2的逼近值VE与方式1的精确值VT完全一致（误差为0，满足浮点精度），验证了S盒LAT分解公式和掩码传播推导的严格正确性。r=3单活跃样例进一步通过完整转移枚举或Python独立脚本确认。所有已精确验证条目均满足赛题精度条件|VE-VT|&lt;=|VT|*2^(-2r)。</w:t>
      </w:r>
    </w:p>
    <w:p>
      <w:pPr>
        <w:spacing w:line="360" w:lineRule="auto" w:after="0" w:before="0"/>
        <w:ind w:firstLine="420"/>
        <w:jc w:val="both"/>
      </w:pPr>
      <w:r>
        <w:rPr>
          <w:rFonts w:ascii="SimSun" w:hAnsi="SimSun" w:eastAsia="SimSun"/>
          <w:b w:val="0"/>
          <w:i w:val="0"/>
          <w:sz w:val="28"/>
        </w:rPr>
        <w:t>(2) 得分分析：按照评分公式score=log2(4^r*|VE|)计算得分。r=1时|VE| in [0.25,0.5]，得分为1.0000，共获得288个有效估计值。r=2可找到|VE|=1的完全相关条目（u=0x20000000, v=0x00000888等），最高得分4.0000，共获得1678个有效估计值。r=3可找到|VE|=0.15625的条目（u=0x40000000, v=0x88800808），最高得分3.3219，共获得15508个有效估计值。结果表明，随着轮数增加，|VE|呈指数衰减（每增加一轮约减小至1/4~1/8），得分相应下降，与理论预期一致。</w:t>
      </w:r>
    </w:p>
    <w:p>
      <w:pPr>
        <w:spacing w:line="360" w:lineRule="auto" w:after="0" w:before="0"/>
        <w:ind w:firstLine="420"/>
        <w:jc w:val="both"/>
      </w:pPr>
      <w:r>
        <w:rPr>
          <w:rFonts w:ascii="SimSun" w:hAnsi="SimSun" w:eastAsia="SimSun"/>
          <w:b w:val="0"/>
          <w:i w:val="0"/>
          <w:sz w:val="28"/>
        </w:rPr>
        <w:t>(3) 复杂度对比：方式1的复杂度为O(2^32)~4.3*10^9，与轮数r无关。方式2的复杂度取决于活跃S盒数量和轮数。对于单活跃S盒（k=1）：r=1时处理10条以内非零转移，r=2时约10-100条，r=3时完整转移输出约300-1000条。对于三活跃S盒（k=3），波束裁剪有效将每轮状态控制在B=50000以内。相比方式1，加速比从10^8（r=1）到10^4量级（r=3），均远优于赛题要求。</w:t>
      </w:r>
    </w:p>
    <w:p>
      <w:pPr>
        <w:spacing w:line="360" w:lineRule="auto" w:after="0" w:before="0"/>
        <w:ind w:firstLine="420"/>
        <w:jc w:val="both"/>
      </w:pPr>
      <w:r>
        <w:rPr>
          <w:rFonts w:ascii="SimSun" w:hAnsi="SimSun" w:eastAsia="SimSun"/>
          <w:b w:val="0"/>
          <w:i w:val="0"/>
          <w:sz w:val="28"/>
        </w:rPr>
        <w:t>(4) 通用性：算法设计不依赖于特定的r值或(u,v)对，适用于任意轮数和任意输入输出掩码。对于活跃S盒较多的复杂情况，可通过增大波束宽度B或单轮候选上限来保证精度，灵活可调。算法已成功覆盖全部8个nibble位置的120种单活跃S盒输入掩码，包括此前因状态爆炸而无法计算的position 1和position 5。</w:t>
      </w:r>
    </w:p>
    <w:p>
      <w:pPr>
        <w:spacing w:line="360" w:lineRule="auto" w:after="0" w:before="0"/>
        <w:ind w:firstLine="420"/>
        <w:jc w:val="both"/>
      </w:pPr>
      <w:r>
        <w:rPr>
          <w:rFonts w:ascii="SimSun" w:hAnsi="SimSun" w:eastAsia="SimSun"/>
          <w:b w:val="0"/>
          <w:i w:val="0"/>
          <w:sz w:val="28"/>
        </w:rPr>
        <w:t>图4展示了不同活跃S盒数量下相关度随轮数的衰减趋势，以及对应的得分变化规律。图5给出了各轮数得分的箱线图分布。</w:t>
      </w:r>
    </w:p>
    <w:p>
      <w:pPr>
        <w:spacing w:before="120" w:after="40"/>
        <w:jc w:val="center"/>
      </w:pPr>
      <w:r>
        <w:drawing>
          <wp:inline xmlns:a="http://schemas.openxmlformats.org/drawingml/2006/main" xmlns:pic="http://schemas.openxmlformats.org/drawingml/2006/picture">
            <wp:extent cx="5040000" cy="1959866"/>
            <wp:docPr id="4" name="Picture 4"/>
            <wp:cNvGraphicFramePr>
              <a:graphicFrameLocks noChangeAspect="1"/>
            </wp:cNvGraphicFramePr>
            <a:graphic>
              <a:graphicData uri="http://schemas.openxmlformats.org/drawingml/2006/picture">
                <pic:pic>
                  <pic:nvPicPr>
                    <pic:cNvPr id="0" name="fig4_correlation_decay.png"/>
                    <pic:cNvPicPr/>
                  </pic:nvPicPr>
                  <pic:blipFill>
                    <a:blip r:embed="rId13"/>
                    <a:stretch>
                      <a:fillRect/>
                    </a:stretch>
                  </pic:blipFill>
                  <pic:spPr>
                    <a:xfrm>
                      <a:off x="0" y="0"/>
                      <a:ext cx="5040000" cy="1959866"/>
                    </a:xfrm>
                    <a:prstGeom prst="rect"/>
                  </pic:spPr>
                </pic:pic>
              </a:graphicData>
            </a:graphic>
          </wp:inline>
        </w:drawing>
      </w:r>
    </w:p>
    <w:p>
      <w:pPr>
        <w:spacing w:line="360" w:lineRule="auto" w:after="120" w:before="0"/>
        <w:jc w:val="center"/>
      </w:pPr>
      <w:r>
        <w:rPr>
          <w:rFonts w:ascii="SimSun" w:hAnsi="SimSun" w:eastAsia="SimSun"/>
          <w:b w:val="0"/>
          <w:i w:val="0"/>
          <w:sz w:val="24"/>
        </w:rPr>
        <w:t>图4  相关度衰减与得分变化趋势</w:t>
      </w:r>
    </w:p>
    <w:p>
      <w:pPr>
        <w:spacing w:before="120" w:after="40"/>
        <w:jc w:val="center"/>
      </w:pPr>
      <w:r>
        <w:drawing>
          <wp:inline xmlns:a="http://schemas.openxmlformats.org/drawingml/2006/main" xmlns:pic="http://schemas.openxmlformats.org/drawingml/2006/picture">
            <wp:extent cx="5040000" cy="3002264"/>
            <wp:docPr id="5" name="Picture 5"/>
            <wp:cNvGraphicFramePr>
              <a:graphicFrameLocks noChangeAspect="1"/>
            </wp:cNvGraphicFramePr>
            <a:graphic>
              <a:graphicData uri="http://schemas.openxmlformats.org/drawingml/2006/picture">
                <pic:pic>
                  <pic:nvPicPr>
                    <pic:cNvPr id="0" name="fig5_score_distribution.png"/>
                    <pic:cNvPicPr/>
                  </pic:nvPicPr>
                  <pic:blipFill>
                    <a:blip r:embed="rId14"/>
                    <a:stretch>
                      <a:fillRect/>
                    </a:stretch>
                  </pic:blipFill>
                  <pic:spPr>
                    <a:xfrm>
                      <a:off x="0" y="0"/>
                      <a:ext cx="5040000" cy="3002264"/>
                    </a:xfrm>
                    <a:prstGeom prst="rect"/>
                  </pic:spPr>
                </pic:pic>
              </a:graphicData>
            </a:graphic>
          </wp:inline>
        </w:drawing>
      </w:r>
    </w:p>
    <w:p>
      <w:pPr>
        <w:spacing w:line="360" w:lineRule="auto" w:after="120" w:before="0"/>
        <w:jc w:val="center"/>
      </w:pPr>
      <w:r>
        <w:rPr>
          <w:rFonts w:ascii="SimSun" w:hAnsi="SimSun" w:eastAsia="SimSun"/>
          <w:b w:val="0"/>
          <w:i w:val="0"/>
          <w:sz w:val="24"/>
        </w:rPr>
        <w:t>图5  各轮数有效估计值得分分布（实验数据）</w:t>
      </w:r>
    </w:p>
    <w:p>
      <w:pPr>
        <w:spacing w:line="360" w:lineRule="auto" w:after="0" w:before="0"/>
        <w:ind w:firstLine="420"/>
        <w:jc w:val="both"/>
      </w:pPr>
      <w:r>
        <w:rPr>
          <w:rFonts w:ascii="SimSun" w:hAnsi="SimSun" w:eastAsia="SimSun"/>
          <w:b w:val="0"/>
          <w:i w:val="0"/>
          <w:sz w:val="28"/>
        </w:rPr>
        <w:t>从得分贡献看，本文并不追求在高轮数下盲目增加大量低相关条目，而是优先寻找可验证、相关度较高的掩码对。r=2的两个|VE|=1条目分别来自输入掩码0x20000000和0x00002000，它们经过两轮传播后形成确定性线性关系，因此得分达到log2(16*1)=4。r=3的最高分条目（|VE|=0.15625, 得分3.3219）来自输入掩码0x40000000的双活跃S盒传播路径，评分因子为4^3=64。这些结果说明方式2的优势不仅是速度快，还在于能够输出中间掩码支持集和路线贡献，便于解释高分条目的来源。</w:t>
      </w:r>
    </w:p>
    <w:p>
      <w:pPr>
        <w:spacing w:line="360" w:lineRule="auto" w:after="0" w:before="0"/>
        <w:ind w:firstLine="420"/>
        <w:jc w:val="both"/>
      </w:pPr>
      <w:r>
        <w:rPr>
          <w:rFonts w:ascii="SimSun" w:hAnsi="SimSun" w:eastAsia="SimSun"/>
          <w:b w:val="0"/>
          <w:i w:val="0"/>
          <w:sz w:val="28"/>
        </w:rPr>
        <w:t>在数值实现方面，本文所有相关度均为2的负整数次幂的有理数组合，双精度浮点可以精确表示表中出现的1、0.75、0.5、0.125、0.15625、0.140625等二进制小数。因此，r=1至r=3验证样例的误差并不是被四舍五入掩盖，而是在代数转移层面等于0。这种处理方式使结论边界清晰：已完整验证的条目用于证明算法公式和掩码传播正确，近似条目用于展示方式2在更高活跃度下仍能产生非零有效估计值。</w:t>
      </w:r>
    </w:p>
    <w:p>
      <w:pPr>
        <w:spacing w:line="360" w:lineRule="auto" w:after="120" w:before="240"/>
        <w:jc w:val="left"/>
      </w:pPr>
      <w:r>
        <w:rPr>
          <w:rFonts w:ascii="SimHei" w:hAnsi="SimHei" w:eastAsia="SimHei"/>
          <w:b w:val="0"/>
          <w:i w:val="0"/>
          <w:sz w:val="32"/>
        </w:rPr>
        <w:t>五、结论</w:t>
      </w:r>
    </w:p>
    <w:p>
      <w:pPr>
        <w:spacing w:line="360" w:lineRule="auto" w:after="0" w:before="0"/>
        <w:ind w:firstLine="420"/>
        <w:jc w:val="both"/>
      </w:pPr>
      <w:r>
        <w:rPr>
          <w:rFonts w:ascii="SimSun" w:hAnsi="SimSun" w:eastAsia="SimSun"/>
          <w:b w:val="0"/>
          <w:i w:val="0"/>
          <w:sz w:val="28"/>
        </w:rPr>
        <w:t>本文针对第十一届全国高校密码数学挑战赛赛题三的矩阵连乘元素逼近问题，设计并实现了一种基于主导路线枚举的系统性逼近算法（方式2）。算法以线性路线分解定理为理论基础，利用S盒LAT实现单轮相关度的精确分解，通过掩码在线性层间的精确传播、在线波束剪枝以及单轮转移组合数上限控制等策略，成功将相关矩阵元素的计算复杂度从方式1的O(2^32)降低至可控级别，同时确保了算法的完整性和通用性。</w:t>
      </w:r>
    </w:p>
    <w:p>
      <w:pPr>
        <w:spacing w:line="360" w:lineRule="auto" w:after="0" w:before="0"/>
        <w:ind w:firstLine="420"/>
        <w:jc w:val="both"/>
      </w:pPr>
      <w:r>
        <w:rPr>
          <w:rFonts w:ascii="SimSun" w:hAnsi="SimSun" w:eastAsia="SimSun"/>
          <w:b w:val="0"/>
          <w:i w:val="0"/>
          <w:sz w:val="28"/>
        </w:rPr>
        <w:t>实验在r=1至r=3范围内验证了算法的正确性和有效性：r=1时获得288个有效估计值（总分288.00），r=2时获得1678个（总分1786.35，含2个|VE|=1.0的满分条目），r=3时获得15508个（总分13306.46，含|VE|=0.15625的高分条目）。全部17474个有效条目累计得分15380.81，验证了系统性波束传播方法在SPN密码线性分析中的实用价值。算法对任意轮数r和任意掩码对(u,v)均适用，具有良好的通用性。</w:t>
      </w:r>
    </w:p>
    <w:p>
      <w:pPr>
        <w:spacing w:line="360" w:lineRule="auto" w:after="0" w:before="0"/>
        <w:ind w:firstLine="420"/>
        <w:jc w:val="both"/>
      </w:pPr>
      <w:r>
        <w:rPr>
          <w:rFonts w:ascii="SimSun" w:hAnsi="SimSun" w:eastAsia="SimSun"/>
          <w:b w:val="0"/>
          <w:i w:val="0"/>
          <w:sz w:val="28"/>
        </w:rPr>
        <w:t>未来工作方向包括：(1) 将MILP方法集成到路线搜索中，以系统化地搜索最优路线；(2) 探索GPU并行化加速方案；(3) 将算法推广至其他SPN结构密码算法的分析中；(4) 研究更精细的自适应剪枝策略，在保证精度的前提下进一步降低复杂度；(5) 对更高轮数（r&gt;=4）进行更大规模的波束搜索实验。</w:t>
      </w:r>
    </w:p>
    <w:p>
      <w:pPr>
        <w:spacing w:line="360" w:lineRule="auto" w:after="120" w:before="240"/>
        <w:jc w:val="left"/>
      </w:pPr>
      <w:r>
        <w:rPr>
          <w:rFonts w:ascii="SimHei" w:hAnsi="SimHei" w:eastAsia="SimHei"/>
          <w:b w:val="0"/>
          <w:i w:val="0"/>
          <w:sz w:val="28"/>
        </w:rPr>
        <w:t>参考文献</w:t>
      </w:r>
    </w:p>
    <w:p>
      <w:pPr>
        <w:spacing w:line="360" w:lineRule="auto" w:after="0" w:before="0"/>
        <w:jc w:val="both"/>
      </w:pPr>
      <w:r>
        <w:rPr>
          <w:rFonts w:ascii="SimSun" w:hAnsi="SimSun" w:eastAsia="SimSun"/>
          <w:b w:val="0"/>
          <w:i w:val="0"/>
          <w:sz w:val="28"/>
        </w:rPr>
        <w:t>[1] MATSUI M. Linear cryptanalysis method for DES cipher[C]//HELLESETH T. Advances in Cryptology - EUROCRYPT'93. Berlin: Springer, 1994: 386-397.</w:t>
      </w:r>
    </w:p>
    <w:p>
      <w:pPr>
        <w:spacing w:line="360" w:lineRule="auto" w:after="0" w:before="0"/>
        <w:jc w:val="both"/>
      </w:pPr>
      <w:r>
        <w:rPr>
          <w:rFonts w:ascii="SimSun" w:hAnsi="SimSun" w:eastAsia="SimSun"/>
          <w:b w:val="0"/>
          <w:i w:val="0"/>
          <w:sz w:val="28"/>
        </w:rPr>
        <w:t>[2] MATSUI M. The first experimental cryptanalysis of the data encryption standard[C]//DESMEDT Y G. Advances in Cryptology - CRYPTO'94. Berlin: Springer, 1994: 1-11.</w:t>
      </w:r>
    </w:p>
    <w:p>
      <w:pPr>
        <w:spacing w:line="360" w:lineRule="auto" w:after="0" w:before="0"/>
        <w:jc w:val="both"/>
      </w:pPr>
      <w:r>
        <w:rPr>
          <w:rFonts w:ascii="SimSun" w:hAnsi="SimSun" w:eastAsia="SimSun"/>
          <w:b w:val="0"/>
          <w:i w:val="0"/>
          <w:sz w:val="28"/>
        </w:rPr>
        <w:t>[3] NYBERG K. Linear approximation of block ciphers[C]//SANTIS A D. Advances in Cryptology - EUROCRYPT'94. Berlin: Springer, 1995: 439-444.</w:t>
      </w:r>
    </w:p>
    <w:p>
      <w:pPr>
        <w:spacing w:line="360" w:lineRule="auto" w:after="0" w:before="0"/>
        <w:jc w:val="both"/>
      </w:pPr>
      <w:r>
        <w:rPr>
          <w:rFonts w:ascii="SimSun" w:hAnsi="SimSun" w:eastAsia="SimSun"/>
          <w:b w:val="0"/>
          <w:i w:val="0"/>
          <w:sz w:val="28"/>
        </w:rPr>
        <w:t>[4] CHABAUD F, VAUDENAY S. Links between differential and linear cryptanalysis[C]//SANTIS A D. Advances in Cryptology - EUROCRYPT'94. Berlin: Springer, 1995: 356-365.</w:t>
      </w:r>
    </w:p>
    <w:p>
      <w:pPr>
        <w:spacing w:line="360" w:lineRule="auto" w:after="0" w:before="0"/>
        <w:jc w:val="both"/>
      </w:pPr>
      <w:r>
        <w:rPr>
          <w:rFonts w:ascii="SimSun" w:hAnsi="SimSun" w:eastAsia="SimSun"/>
          <w:b w:val="0"/>
          <w:i w:val="0"/>
          <w:sz w:val="28"/>
        </w:rPr>
        <w:t>[5] NYBERG K. On the construction of highly nonlinear permutations[C]//RUEPPEL R A. Advances in Cryptology - EUROCRYPT'92. Berlin: Springer, 1993: 92-98.</w:t>
      </w:r>
    </w:p>
    <w:p>
      <w:pPr>
        <w:spacing w:line="360" w:lineRule="auto" w:after="0" w:before="0"/>
        <w:jc w:val="both"/>
      </w:pPr>
      <w:r>
        <w:rPr>
          <w:rFonts w:ascii="SimSun" w:hAnsi="SimSun" w:eastAsia="SimSun"/>
          <w:b w:val="0"/>
          <w:i w:val="0"/>
          <w:sz w:val="28"/>
        </w:rPr>
        <w:t>[6] HEYS H M. A tutorial on linear and differential cryptanalysis[J]. Cryptologia, 2002, 26(3): 189-221.</w:t>
      </w:r>
    </w:p>
    <w:p>
      <w:pPr>
        <w:spacing w:line="360" w:lineRule="auto" w:after="0" w:before="0"/>
        <w:jc w:val="both"/>
      </w:pPr>
      <w:r>
        <w:rPr>
          <w:rFonts w:ascii="SimSun" w:hAnsi="SimSun" w:eastAsia="SimSun"/>
          <w:b w:val="0"/>
          <w:i w:val="0"/>
          <w:sz w:val="28"/>
        </w:rPr>
        <w:t>[7] LEANDER G, POSCHMANN A. On the classification of 4-bit S-boxes[C]//CARLET C, SUNAR B. Arithmetic of Finite Fields. Berlin: Springer, 2007: 159-176.</w:t>
      </w:r>
    </w:p>
    <w:p>
      <w:pPr>
        <w:spacing w:line="360" w:lineRule="auto" w:after="0" w:before="0"/>
        <w:jc w:val="both"/>
      </w:pPr>
      <w:r>
        <w:rPr>
          <w:rFonts w:ascii="SimSun" w:hAnsi="SimSun" w:eastAsia="SimSun"/>
          <w:b w:val="0"/>
          <w:i w:val="0"/>
          <w:sz w:val="28"/>
        </w:rPr>
        <w:t>[8] MOUHA N, WANG Q, GU D, et al. Differential and linear cryptanalysis using mixed-integer linear programming[C]//WU C, YUNG M, LIN D. Information Security and Cryptology. Berlin: Springer, 2012: 57-76.</w:t>
      </w:r>
    </w:p>
    <w:p>
      <w:pPr>
        <w:spacing w:line="360" w:lineRule="auto" w:after="0" w:before="0"/>
        <w:jc w:val="both"/>
      </w:pPr>
      <w:r>
        <w:rPr>
          <w:rFonts w:ascii="SimSun" w:hAnsi="SimSun" w:eastAsia="SimSun"/>
          <w:b w:val="0"/>
          <w:i w:val="0"/>
          <w:sz w:val="28"/>
        </w:rPr>
        <w:t>[9] SUN S, HU L, WANG P, et al. Automatic security evaluation and related-key differential characteristic search: application to SIMON, PRESENT, LBlock, DES(L) and other bit-oriented block ciphers[C]//Advances in Cryptology - ASIACRYPT 2014. Berlin: Springer, 2014: 158-178.</w:t>
      </w:r>
    </w:p>
    <w:p>
      <w:pPr>
        <w:spacing w:line="360" w:lineRule="auto" w:after="0" w:before="0"/>
        <w:jc w:val="both"/>
      </w:pPr>
      <w:r>
        <w:rPr>
          <w:rFonts w:ascii="SimSun" w:hAnsi="SimSun" w:eastAsia="SimSun"/>
          <w:b w:val="0"/>
          <w:i w:val="0"/>
          <w:sz w:val="28"/>
        </w:rPr>
        <w:t>[10] BEYNE T. A geometric approach to linear cryptanalysis[C]//Advances in Cryptology - ASIACRYPT 2021. Cham: Springer, 2021: 36-66.</w:t>
      </w:r>
    </w:p>
    <w:p>
      <w:pPr>
        <w:spacing w:line="360" w:lineRule="auto" w:after="0" w:before="0"/>
        <w:jc w:val="both"/>
      </w:pPr>
      <w:r>
        <w:rPr>
          <w:rFonts w:ascii="SimSun" w:hAnsi="SimSun" w:eastAsia="SimSun"/>
          <w:b w:val="0"/>
          <w:i w:val="0"/>
          <w:sz w:val="28"/>
        </w:rPr>
        <w:t>[11] DAEMEN J, RIJMEN V. The design of Rijndael: AES - the advanced encryption standard[M]. Berlin: Springer, 2002.</w:t>
      </w:r>
    </w:p>
    <w:p>
      <w:pPr>
        <w:spacing w:line="360" w:lineRule="auto" w:after="0" w:before="0"/>
        <w:jc w:val="both"/>
      </w:pPr>
      <w:r>
        <w:rPr>
          <w:rFonts w:ascii="SimSun" w:hAnsi="SimSun" w:eastAsia="SimSun"/>
          <w:b w:val="0"/>
          <w:i w:val="0"/>
          <w:sz w:val="28"/>
        </w:rPr>
        <w:t>[12] CORMEN T H, LEISERSON C E, RIVEST R L, et al. Introduction to algorithms[M]. 3rd ed. Cambridge: MIT Press, 2009.</w:t>
      </w:r>
    </w:p>
    <w:p>
      <w:pPr>
        <w:spacing w:line="360" w:lineRule="auto" w:after="0" w:before="0"/>
        <w:jc w:val="both"/>
      </w:pPr>
      <w:r>
        <w:rPr>
          <w:rFonts w:ascii="SimSun" w:hAnsi="SimSun" w:eastAsia="SimSun"/>
          <w:b w:val="0"/>
          <w:i w:val="0"/>
          <w:sz w:val="28"/>
        </w:rPr>
        <w:t>[13] GOLUB G H, VAN LOAN C F. Matrix computations[M]. 4th ed. Baltimore: Johns Hopkins University Press, 2013.</w:t>
      </w:r>
    </w:p>
    <w:p>
      <w:pPr>
        <w:spacing w:line="360" w:lineRule="auto" w:after="0" w:before="0"/>
        <w:jc w:val="both"/>
      </w:pPr>
      <w:r>
        <w:rPr>
          <w:rFonts w:ascii="SimSun" w:hAnsi="SimSun" w:eastAsia="SimSun"/>
          <w:b w:val="0"/>
          <w:i w:val="0"/>
          <w:sz w:val="28"/>
        </w:rPr>
        <w:t>[14] BEAULIEU R, SHORS D, SMITH J, et al. The SIMON and SPECK families of lightweight block ciphers[C]//Proceedings of the 52nd Annual Design Automation Conference. New York: ACM, 2015: 1-6.</w:t>
      </w:r>
    </w:p>
    <w:p>
      <w:pPr>
        <w:spacing w:line="360" w:lineRule="auto" w:after="0" w:before="0"/>
        <w:jc w:val="both"/>
      </w:pPr>
      <w:r>
        <w:rPr>
          <w:rFonts w:ascii="SimSun" w:hAnsi="SimSun" w:eastAsia="SimSun"/>
          <w:b w:val="0"/>
          <w:i w:val="0"/>
          <w:sz w:val="28"/>
        </w:rPr>
        <w:t>[15] WU W, ZHANG L. LBlock: a lightweight block cipher[C]//Applied Cryptography and Network Security. Berlin: Springer, 2011: 327-344.</w:t>
      </w:r>
    </w:p>
    <w:p>
      <w:pPr>
        <w:spacing w:line="360" w:lineRule="auto" w:after="0" w:before="0"/>
        <w:jc w:val="both"/>
      </w:pPr>
      <w:r>
        <w:rPr>
          <w:rFonts w:ascii="SimSun" w:hAnsi="SimSun" w:eastAsia="SimSun"/>
          <w:b w:val="0"/>
          <w:i w:val="0"/>
          <w:sz w:val="28"/>
        </w:rPr>
        <w:t>[16] BORGHOFF J, CANTEAUT A, GUNEYSU T, et al. PRINCE - a low-latency block cipher for pervasive computing applications[C]//Advances in Cryptology - ASIACRYPT 2012. Berlin: Springer, 2012: 208-225.</w:t>
      </w:r>
    </w:p>
    <w:p>
      <w:pPr>
        <w:spacing w:line="360" w:lineRule="auto" w:after="0" w:before="0"/>
        <w:jc w:val="both"/>
      </w:pPr>
      <w:r>
        <w:rPr>
          <w:rFonts w:ascii="SimSun" w:hAnsi="SimSun" w:eastAsia="SimSun"/>
          <w:b w:val="0"/>
          <w:i w:val="0"/>
          <w:sz w:val="28"/>
        </w:rPr>
        <w:t>[17] BOGDANOV A, KNUDSEN L R, LEANDER G, et al. PRESENT: an ultra-lightweight block cipher[C]//Cryptographic Hardware and Embedded Systems - CHES 2007. Berlin: Springer, 2007: 450-466.</w:t>
      </w:r>
    </w:p>
    <w:p>
      <w:pPr>
        <w:spacing w:line="360" w:lineRule="auto" w:after="0" w:before="0"/>
        <w:jc w:val="both"/>
      </w:pPr>
      <w:r>
        <w:rPr>
          <w:rFonts w:ascii="SimSun" w:hAnsi="SimSun" w:eastAsia="SimSun"/>
          <w:b w:val="0"/>
          <w:i w:val="0"/>
          <w:sz w:val="28"/>
        </w:rPr>
        <w:t>[18] BIHAM E, SHAMIR A. Differential cryptanalysis of the data encryption standard[M]. New York: Springer, 1993.</w:t>
      </w:r>
    </w:p>
    <w:p>
      <w:pPr>
        <w:spacing w:line="360" w:lineRule="auto" w:after="0" w:before="0"/>
        <w:jc w:val="both"/>
      </w:pPr>
      <w:r>
        <w:rPr>
          <w:rFonts w:ascii="SimSun" w:hAnsi="SimSun" w:eastAsia="SimSun"/>
          <w:b w:val="0"/>
          <w:i w:val="0"/>
          <w:sz w:val="28"/>
        </w:rPr>
        <w:t>[19] LIDL R, NIEDERREITER H. Introduction to finite fields and their applications[M]. Cambridge: Cambridge University Press, 1994.</w:t>
      </w:r>
    </w:p>
    <w:p>
      <w:pPr>
        <w:spacing w:line="360" w:lineRule="auto" w:after="0" w:before="0"/>
        <w:jc w:val="both"/>
      </w:pPr>
      <w:r>
        <w:rPr>
          <w:rFonts w:ascii="SimSun" w:hAnsi="SimSun" w:eastAsia="SimSun"/>
          <w:b w:val="0"/>
          <w:i w:val="0"/>
          <w:sz w:val="28"/>
        </w:rPr>
        <w:t>[20] 中国国家标准化管理委员会. 信息与文献 参考文献著录规则: GB/T 7714-2015[S]. 北京: 中国标准出版社, 2015.</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