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76139" w:rsidR="00234BC2" w:rsidP="00234BC2" w:rsidRDefault="00DF17F8" w14:paraId="117E8F1B" w14:textId="00431FDE">
      <w:pPr>
        <w:rPr>
          <w:sz w:val="16"/>
          <w:szCs w:val="16"/>
          <w:lang w:val="es-ES"/>
        </w:rPr>
      </w:pPr>
      <w:r w:rsidRPr="00176139">
        <w:rPr>
          <w:sz w:val="16"/>
          <w:szCs w:val="16"/>
          <w:lang w:val="es-ES"/>
        </w:rPr>
        <w:t xml:space="preserve">La presente nota informativa “¿Cómo funciona?” fue elaborada por </w:t>
      </w:r>
      <w:r w:rsidRPr="00176139" w:rsidR="00D729CE">
        <w:rPr>
          <w:sz w:val="16"/>
          <w:szCs w:val="16"/>
          <w:lang w:val="es-ES"/>
        </w:rPr>
        <w:t>el</w:t>
      </w:r>
      <w:r w:rsidRPr="00176139">
        <w:rPr>
          <w:sz w:val="16"/>
          <w:szCs w:val="16"/>
          <w:lang w:val="es-ES"/>
        </w:rPr>
        <w:t xml:space="preserve"> </w:t>
      </w:r>
      <w:proofErr w:type="spellStart"/>
      <w:r w:rsidRPr="00176139">
        <w:rPr>
          <w:sz w:val="16"/>
          <w:szCs w:val="16"/>
          <w:lang w:val="es-ES"/>
        </w:rPr>
        <w:t>Latin</w:t>
      </w:r>
      <w:proofErr w:type="spellEnd"/>
      <w:r w:rsidRPr="00176139">
        <w:rPr>
          <w:sz w:val="16"/>
          <w:szCs w:val="16"/>
          <w:lang w:val="es-ES"/>
        </w:rPr>
        <w:t xml:space="preserve"> </w:t>
      </w:r>
      <w:proofErr w:type="spellStart"/>
      <w:r w:rsidRPr="00176139">
        <w:rPr>
          <w:sz w:val="16"/>
          <w:szCs w:val="16"/>
          <w:lang w:val="es-ES"/>
        </w:rPr>
        <w:t>America</w:t>
      </w:r>
      <w:proofErr w:type="spellEnd"/>
      <w:r w:rsidRPr="00176139">
        <w:rPr>
          <w:sz w:val="16"/>
          <w:szCs w:val="16"/>
          <w:lang w:val="es-ES"/>
        </w:rPr>
        <w:t xml:space="preserve"> and </w:t>
      </w:r>
      <w:proofErr w:type="spellStart"/>
      <w:r w:rsidRPr="00176139">
        <w:rPr>
          <w:sz w:val="16"/>
          <w:szCs w:val="16"/>
          <w:lang w:val="es-ES"/>
        </w:rPr>
        <w:t>Caribbean</w:t>
      </w:r>
      <w:proofErr w:type="spellEnd"/>
      <w:r w:rsidRPr="00176139">
        <w:rPr>
          <w:sz w:val="16"/>
          <w:szCs w:val="16"/>
          <w:lang w:val="es-ES"/>
        </w:rPr>
        <w:t xml:space="preserve"> </w:t>
      </w:r>
      <w:proofErr w:type="spellStart"/>
      <w:r w:rsidRPr="00176139">
        <w:rPr>
          <w:sz w:val="16"/>
          <w:szCs w:val="16"/>
          <w:lang w:val="es-ES"/>
        </w:rPr>
        <w:t>Unit</w:t>
      </w:r>
      <w:proofErr w:type="spellEnd"/>
      <w:r w:rsidRPr="00176139">
        <w:rPr>
          <w:sz w:val="16"/>
          <w:szCs w:val="16"/>
          <w:lang w:val="es-ES"/>
        </w:rPr>
        <w:t xml:space="preserve"> del </w:t>
      </w:r>
      <w:proofErr w:type="spellStart"/>
      <w:r w:rsidRPr="00176139">
        <w:rPr>
          <w:sz w:val="16"/>
          <w:szCs w:val="16"/>
          <w:lang w:val="es-ES"/>
        </w:rPr>
        <w:t>Jill</w:t>
      </w:r>
      <w:proofErr w:type="spellEnd"/>
      <w:r w:rsidRPr="00176139">
        <w:rPr>
          <w:sz w:val="16"/>
          <w:szCs w:val="16"/>
          <w:lang w:val="es-ES"/>
        </w:rPr>
        <w:t xml:space="preserve"> Dando </w:t>
      </w:r>
      <w:proofErr w:type="spellStart"/>
      <w:r w:rsidRPr="00176139">
        <w:rPr>
          <w:sz w:val="16"/>
          <w:szCs w:val="16"/>
          <w:lang w:val="es-ES"/>
        </w:rPr>
        <w:t>Institute</w:t>
      </w:r>
      <w:proofErr w:type="spellEnd"/>
      <w:r w:rsidRPr="00176139">
        <w:rPr>
          <w:sz w:val="16"/>
          <w:szCs w:val="16"/>
          <w:lang w:val="es-ES"/>
        </w:rPr>
        <w:t xml:space="preserve"> (JDI) de </w:t>
      </w:r>
      <w:proofErr w:type="spellStart"/>
      <w:r w:rsidRPr="00176139">
        <w:rPr>
          <w:sz w:val="16"/>
          <w:szCs w:val="16"/>
          <w:lang w:val="es-ES"/>
        </w:rPr>
        <w:t>University</w:t>
      </w:r>
      <w:proofErr w:type="spellEnd"/>
      <w:r w:rsidRPr="00176139">
        <w:rPr>
          <w:sz w:val="16"/>
          <w:szCs w:val="16"/>
          <w:lang w:val="es-ES"/>
        </w:rPr>
        <w:t xml:space="preserve"> </w:t>
      </w:r>
      <w:proofErr w:type="spellStart"/>
      <w:r w:rsidRPr="00176139">
        <w:rPr>
          <w:sz w:val="16"/>
          <w:szCs w:val="16"/>
          <w:lang w:val="es-ES"/>
        </w:rPr>
        <w:t>College</w:t>
      </w:r>
      <w:proofErr w:type="spellEnd"/>
      <w:r w:rsidRPr="00176139">
        <w:rPr>
          <w:sz w:val="16"/>
          <w:szCs w:val="16"/>
          <w:lang w:val="es-ES"/>
        </w:rPr>
        <w:t xml:space="preserve"> London. </w:t>
      </w:r>
      <w:r w:rsidRPr="00176139" w:rsidR="00F979C2">
        <w:rPr>
          <w:sz w:val="16"/>
          <w:szCs w:val="16"/>
          <w:lang w:val="es-ES"/>
        </w:rPr>
        <w:t xml:space="preserve">Esta nota se basa en gran medida </w:t>
      </w:r>
      <w:r w:rsidRPr="00176139" w:rsidR="00D729CE">
        <w:rPr>
          <w:sz w:val="16"/>
          <w:szCs w:val="16"/>
          <w:lang w:val="es-ES"/>
        </w:rPr>
        <w:t>en</w:t>
      </w:r>
      <w:r w:rsidRPr="00176139" w:rsidR="00F979C2">
        <w:rPr>
          <w:sz w:val="16"/>
          <w:szCs w:val="16"/>
          <w:lang w:val="es-ES"/>
        </w:rPr>
        <w:t xml:space="preserve"> la narrativa preparada por el JDI para el UK </w:t>
      </w:r>
      <w:proofErr w:type="spellStart"/>
      <w:r w:rsidRPr="00176139" w:rsidR="00F979C2">
        <w:rPr>
          <w:sz w:val="16"/>
          <w:szCs w:val="16"/>
          <w:lang w:val="es-ES"/>
        </w:rPr>
        <w:t>College</w:t>
      </w:r>
      <w:proofErr w:type="spellEnd"/>
      <w:r w:rsidRPr="00176139" w:rsidR="00F979C2">
        <w:rPr>
          <w:sz w:val="16"/>
          <w:szCs w:val="16"/>
          <w:lang w:val="es-ES"/>
        </w:rPr>
        <w:t xml:space="preserve"> of </w:t>
      </w:r>
      <w:proofErr w:type="spellStart"/>
      <w:r w:rsidRPr="00176139" w:rsidR="00F979C2">
        <w:rPr>
          <w:sz w:val="16"/>
          <w:szCs w:val="16"/>
          <w:lang w:val="es-ES"/>
        </w:rPr>
        <w:t>Policing</w:t>
      </w:r>
      <w:proofErr w:type="spellEnd"/>
      <w:r w:rsidRPr="00176139" w:rsidR="00F979C2">
        <w:rPr>
          <w:sz w:val="16"/>
          <w:szCs w:val="16"/>
          <w:lang w:val="es-ES"/>
        </w:rPr>
        <w:t xml:space="preserve"> </w:t>
      </w:r>
      <w:proofErr w:type="spellStart"/>
      <w:r w:rsidRPr="00176139" w:rsidR="00F979C2">
        <w:rPr>
          <w:sz w:val="16"/>
          <w:szCs w:val="16"/>
          <w:lang w:val="es-ES"/>
        </w:rPr>
        <w:t>Crime</w:t>
      </w:r>
      <w:proofErr w:type="spellEnd"/>
      <w:r w:rsidRPr="00176139" w:rsidR="00F979C2">
        <w:rPr>
          <w:sz w:val="16"/>
          <w:szCs w:val="16"/>
          <w:lang w:val="es-ES"/>
        </w:rPr>
        <w:t xml:space="preserve"> </w:t>
      </w:r>
      <w:proofErr w:type="spellStart"/>
      <w:r w:rsidRPr="00176139" w:rsidR="00F979C2">
        <w:rPr>
          <w:sz w:val="16"/>
          <w:szCs w:val="16"/>
          <w:lang w:val="es-ES"/>
        </w:rPr>
        <w:t>Reduction</w:t>
      </w:r>
      <w:proofErr w:type="spellEnd"/>
      <w:r w:rsidRPr="00176139" w:rsidR="00F979C2">
        <w:rPr>
          <w:sz w:val="16"/>
          <w:szCs w:val="16"/>
          <w:lang w:val="es-ES"/>
        </w:rPr>
        <w:t xml:space="preserve"> </w:t>
      </w:r>
      <w:proofErr w:type="spellStart"/>
      <w:r w:rsidRPr="00176139" w:rsidR="00F979C2">
        <w:rPr>
          <w:sz w:val="16"/>
          <w:szCs w:val="16"/>
          <w:lang w:val="es-ES"/>
        </w:rPr>
        <w:t>Toolkit</w:t>
      </w:r>
      <w:proofErr w:type="spellEnd"/>
      <w:r w:rsidRPr="00176139" w:rsidR="00F979C2">
        <w:rPr>
          <w:sz w:val="16"/>
          <w:szCs w:val="16"/>
          <w:lang w:val="es-ES"/>
        </w:rPr>
        <w:t xml:space="preserve"> </w:t>
      </w:r>
      <w:hyperlink w:history="1" r:id="rId9">
        <w:r w:rsidRPr="00176139" w:rsidR="00F979C2">
          <w:rPr>
            <w:rStyle w:val="Hyperlink"/>
            <w:sz w:val="16"/>
            <w:szCs w:val="16"/>
            <w:lang w:val="es-ES"/>
          </w:rPr>
          <w:t>https://whatworks.college.police.uk/toolkit/pages/Toolkit.aspx</w:t>
        </w:r>
      </w:hyperlink>
      <w:r w:rsidRPr="00176139" w:rsidR="00234BC2">
        <w:rPr>
          <w:i/>
          <w:sz w:val="16"/>
          <w:szCs w:val="16"/>
          <w:lang w:val="es-ES"/>
        </w:rPr>
        <w:t xml:space="preserve"> </w:t>
      </w:r>
    </w:p>
    <w:p w:rsidRPr="00176139" w:rsidR="00661FCF" w:rsidRDefault="00CF6333" w14:paraId="3F44C278" w14:textId="1448366A">
      <w:pPr>
        <w:rPr>
          <w:b/>
          <w:sz w:val="24"/>
          <w:szCs w:val="24"/>
          <w:lang w:val="es-ES"/>
        </w:rPr>
      </w:pPr>
      <w:r w:rsidRPr="00176139">
        <w:rPr>
          <w:b/>
          <w:sz w:val="24"/>
          <w:szCs w:val="24"/>
          <w:lang w:val="es-ES"/>
        </w:rPr>
        <w:t>¿Cómo funciona?:</w:t>
      </w:r>
      <w:r w:rsidRPr="00176139" w:rsidR="00176139">
        <w:rPr>
          <w:lang w:val="es-ES"/>
        </w:rPr>
        <w:t xml:space="preserve"> </w:t>
      </w:r>
      <w:r w:rsidRPr="00176139" w:rsidR="00176139">
        <w:rPr>
          <w:b/>
          <w:sz w:val="24"/>
          <w:szCs w:val="24"/>
          <w:lang w:val="es-ES"/>
        </w:rPr>
        <w:t>Mediación Víctima-Delincuente (MVD)</w:t>
      </w:r>
    </w:p>
    <w:p w:rsidRPr="00176139" w:rsidR="00661FCF" w:rsidP="4CC46E50" w:rsidRDefault="00CF6333" w14:paraId="4BE55042" w14:textId="07A5814E">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4CC46E50" w:rsidR="00CF6333">
        <w:rPr>
          <w:b w:val="1"/>
          <w:bCs w:val="1"/>
          <w:lang w:val="es-ES"/>
        </w:rPr>
        <w:t>Resumen</w:t>
      </w:r>
    </w:p>
    <w:p w:rsidRPr="00176139" w:rsidR="00661FCF" w:rsidP="00176139" w:rsidRDefault="00176139" w14:paraId="645C6AD2" w14:textId="628B4EB4">
      <w:pPr>
        <w:rPr>
          <w:lang w:val="es-ES"/>
        </w:rPr>
      </w:pPr>
      <w:r w:rsidRPr="00176139">
        <w:rPr>
          <w:lang w:val="es-ES"/>
        </w:rPr>
        <w:t xml:space="preserve">En general, la evidencia sugiere que la mediación víctima-delincuente (MVD) reduce el crimen, pero hay alguna evidencia (aunque de baja calidad) que indica que también puede aumentar el crimen. La investigación muestra que los participantes en los programas de MVD tienen una tasa de reincidencia 34% menor que los no participantes. Participar en MVD es voluntario, por lo que esto puede producir un sesgo en los resultados, ya que los delincuentes que participan deben estar motivados para hacerlo. MVD se basa en el principio de la justicia restaurativa, que reúne a la víctima y al delincuente para que se pueda pedir disculpas y se desarrolle un plan de restitución. Actualmente, el MVD generalmente se usa principalmente para delitos contra la propiedad y delitos violentos menores. El efecto de </w:t>
      </w:r>
      <w:r>
        <w:rPr>
          <w:lang w:val="es-ES"/>
        </w:rPr>
        <w:t>l</w:t>
      </w:r>
      <w:r w:rsidRPr="00176139">
        <w:rPr>
          <w:lang w:val="es-ES"/>
        </w:rPr>
        <w:t>a intervención disminuye con períodos de seguimiento más largos. El MVD parece ser menos efectivo con los delincuentes violentos.</w:t>
      </w:r>
    </w:p>
    <w:tbl>
      <w:tblPr>
        <w:tblStyle w:val="TableGrid"/>
        <w:tblW w:w="0" w:type="auto"/>
        <w:tblLook w:val="04A0" w:firstRow="1" w:lastRow="0" w:firstColumn="1" w:lastColumn="0" w:noHBand="0" w:noVBand="1"/>
      </w:tblPr>
      <w:tblGrid>
        <w:gridCol w:w="1803"/>
        <w:gridCol w:w="1803"/>
        <w:gridCol w:w="1803"/>
        <w:gridCol w:w="1803"/>
        <w:gridCol w:w="1804"/>
      </w:tblGrid>
      <w:tr w:rsidRPr="00176139" w:rsidR="00661FCF" w:rsidTr="14B4F3FF" w14:paraId="2FC91261" w14:textId="77777777">
        <w:tc>
          <w:tcPr>
            <w:tcW w:w="9016" w:type="dxa"/>
            <w:gridSpan w:val="5"/>
          </w:tcPr>
          <w:p w:rsidRPr="00176139" w:rsidR="00661FCF" w:rsidP="00E60C1A" w:rsidRDefault="00176139" w14:paraId="487AF300" w14:textId="3AEB5380">
            <w:pPr>
              <w:rPr>
                <w:lang w:val="es-ES"/>
              </w:rPr>
            </w:pPr>
            <w:r w:rsidRPr="00176139">
              <w:rPr>
                <w:b/>
                <w:sz w:val="24"/>
                <w:szCs w:val="24"/>
                <w:lang w:val="es-ES"/>
              </w:rPr>
              <w:t>Mediación Víctima-Delincuente</w:t>
            </w:r>
          </w:p>
        </w:tc>
      </w:tr>
      <w:tr w:rsidRPr="00176139" w:rsidR="00661FCF" w:rsidTr="14B4F3FF" w14:paraId="5A340F6E" w14:textId="77777777">
        <w:tc>
          <w:tcPr>
            <w:tcW w:w="1803" w:type="dxa"/>
          </w:tcPr>
          <w:p w:rsidRPr="00176139" w:rsidR="00661FCF" w:rsidRDefault="00E45F86" w14:paraId="4FD2E2BD" w14:textId="5F391966">
            <w:pPr>
              <w:rPr>
                <w:b/>
                <w:lang w:val="es-ES"/>
              </w:rPr>
            </w:pPr>
            <w:r w:rsidRPr="00176139">
              <w:rPr>
                <w:b/>
                <w:lang w:val="es-ES"/>
              </w:rPr>
              <w:t>Impacto</w:t>
            </w:r>
          </w:p>
        </w:tc>
        <w:tc>
          <w:tcPr>
            <w:tcW w:w="1803" w:type="dxa"/>
          </w:tcPr>
          <w:p w:rsidRPr="00176139" w:rsidR="00661FCF" w:rsidRDefault="00E45F86" w14:paraId="68513BC8" w14:textId="6CEB2739">
            <w:pPr>
              <w:rPr>
                <w:b/>
                <w:lang w:val="es-ES"/>
              </w:rPr>
            </w:pPr>
            <w:r w:rsidRPr="00176139">
              <w:rPr>
                <w:b/>
                <w:lang w:val="es-ES"/>
              </w:rPr>
              <w:t>Cómo funciona</w:t>
            </w:r>
          </w:p>
        </w:tc>
        <w:tc>
          <w:tcPr>
            <w:tcW w:w="1803" w:type="dxa"/>
          </w:tcPr>
          <w:p w:rsidRPr="00176139" w:rsidR="00661FCF" w:rsidRDefault="00E45F86" w14:paraId="0F6F60AB" w14:textId="0012FB0C">
            <w:pPr>
              <w:rPr>
                <w:b/>
                <w:lang w:val="es-ES"/>
              </w:rPr>
            </w:pPr>
            <w:r w:rsidRPr="00176139">
              <w:rPr>
                <w:b/>
                <w:lang w:val="es-ES"/>
              </w:rPr>
              <w:t>Dónde funciona</w:t>
            </w:r>
          </w:p>
        </w:tc>
        <w:tc>
          <w:tcPr>
            <w:tcW w:w="1803" w:type="dxa"/>
          </w:tcPr>
          <w:p w:rsidRPr="00176139" w:rsidR="00661FCF" w:rsidRDefault="00E45F86" w14:paraId="3EDC4102" w14:textId="15B66F5C">
            <w:pPr>
              <w:rPr>
                <w:b/>
                <w:lang w:val="es-ES"/>
              </w:rPr>
            </w:pPr>
            <w:r w:rsidRPr="00176139">
              <w:rPr>
                <w:b/>
                <w:lang w:val="es-ES"/>
              </w:rPr>
              <w:t>Cómo hacerlo</w:t>
            </w:r>
          </w:p>
        </w:tc>
        <w:tc>
          <w:tcPr>
            <w:tcW w:w="1804" w:type="dxa"/>
          </w:tcPr>
          <w:p w:rsidRPr="00176139" w:rsidR="00661FCF" w:rsidRDefault="00E45F86" w14:paraId="22B6CF1B" w14:textId="452AA757">
            <w:pPr>
              <w:rPr>
                <w:b/>
                <w:lang w:val="es-ES"/>
              </w:rPr>
            </w:pPr>
            <w:r w:rsidRPr="00176139">
              <w:rPr>
                <w:b/>
                <w:lang w:val="es-ES"/>
              </w:rPr>
              <w:t>Costo</w:t>
            </w:r>
          </w:p>
        </w:tc>
      </w:tr>
      <w:tr w:rsidRPr="00176139" w:rsidR="00176139" w:rsidTr="14B4F3FF" w14:paraId="4235FD76" w14:textId="77777777">
        <w:tc>
          <w:tcPr>
            <w:tcW w:w="1803" w:type="dxa"/>
          </w:tcPr>
          <w:p w:rsidRPr="00176139" w:rsidR="00176139" w:rsidP="00176139" w:rsidRDefault="00176139" w14:paraId="1A40D9E3" w14:textId="7B561449">
            <w:pPr>
              <w:rPr>
                <w:sz w:val="18"/>
                <w:szCs w:val="18"/>
                <w:lang w:val="es-ES"/>
              </w:rPr>
            </w:pPr>
            <w:r w:rsidRPr="00176139">
              <w:rPr>
                <w:sz w:val="18"/>
                <w:szCs w:val="18"/>
                <w:lang w:val="es-ES"/>
              </w:rPr>
              <w:t>En general</w:t>
            </w:r>
            <w:r>
              <w:rPr>
                <w:sz w:val="18"/>
                <w:szCs w:val="18"/>
                <w:lang w:val="es-ES"/>
              </w:rPr>
              <w:t>, hay evidencia de alta calidad que</w:t>
            </w:r>
            <w:r w:rsidRPr="00176139">
              <w:rPr>
                <w:sz w:val="18"/>
                <w:szCs w:val="18"/>
                <w:lang w:val="es-ES"/>
              </w:rPr>
              <w:t xml:space="preserve"> sugiere una disminución en el crimen.</w:t>
            </w:r>
          </w:p>
        </w:tc>
        <w:tc>
          <w:tcPr>
            <w:tcW w:w="1803" w:type="dxa"/>
          </w:tcPr>
          <w:p w:rsidRPr="00176139" w:rsidR="00176139" w:rsidP="00176139" w:rsidRDefault="00176139" w14:paraId="44F394A9" w14:textId="5AD5D0AA">
            <w:pPr>
              <w:rPr>
                <w:sz w:val="18"/>
                <w:szCs w:val="18"/>
                <w:lang w:val="es-ES"/>
              </w:rPr>
            </w:pPr>
            <w:r>
              <w:rPr>
                <w:sz w:val="18"/>
                <w:szCs w:val="18"/>
                <w:lang w:val="es-ES"/>
              </w:rPr>
              <w:t>Evidencia de calidad limitada</w:t>
            </w:r>
            <w:r w:rsidRPr="00176139">
              <w:rPr>
                <w:sz w:val="18"/>
                <w:szCs w:val="18"/>
                <w:lang w:val="es-ES"/>
              </w:rPr>
              <w:t>.</w:t>
            </w:r>
          </w:p>
        </w:tc>
        <w:tc>
          <w:tcPr>
            <w:tcW w:w="1803" w:type="dxa"/>
          </w:tcPr>
          <w:p w:rsidRPr="00176139" w:rsidR="00176139" w:rsidP="00176139" w:rsidRDefault="00176139" w14:paraId="4F9ADDE7" w14:textId="32AFE6F9">
            <w:pPr>
              <w:rPr>
                <w:sz w:val="18"/>
                <w:szCs w:val="18"/>
                <w:lang w:val="es-ES"/>
              </w:rPr>
            </w:pPr>
            <w:r>
              <w:rPr>
                <w:sz w:val="18"/>
                <w:szCs w:val="18"/>
                <w:lang w:val="es-ES"/>
              </w:rPr>
              <w:t>Evidencia de calidad moderada</w:t>
            </w:r>
            <w:r w:rsidRPr="00176139">
              <w:rPr>
                <w:sz w:val="18"/>
                <w:szCs w:val="18"/>
                <w:lang w:val="es-ES"/>
              </w:rPr>
              <w:t>.</w:t>
            </w:r>
          </w:p>
        </w:tc>
        <w:tc>
          <w:tcPr>
            <w:tcW w:w="1803" w:type="dxa"/>
          </w:tcPr>
          <w:p w:rsidRPr="00176139" w:rsidR="00176139" w:rsidP="00176139" w:rsidRDefault="00176139" w14:paraId="033FBDD7" w14:textId="4E0DCCAB">
            <w:pPr>
              <w:rPr>
                <w:sz w:val="18"/>
                <w:szCs w:val="18"/>
                <w:lang w:val="es-ES"/>
              </w:rPr>
            </w:pPr>
            <w:r>
              <w:rPr>
                <w:sz w:val="18"/>
                <w:szCs w:val="18"/>
                <w:lang w:val="es-ES"/>
              </w:rPr>
              <w:t>Evidencia de calidad limitada</w:t>
            </w:r>
            <w:r w:rsidRPr="00176139">
              <w:rPr>
                <w:sz w:val="18"/>
                <w:szCs w:val="18"/>
                <w:lang w:val="es-ES"/>
              </w:rPr>
              <w:t>.</w:t>
            </w:r>
          </w:p>
        </w:tc>
        <w:tc>
          <w:tcPr>
            <w:tcW w:w="1804" w:type="dxa"/>
          </w:tcPr>
          <w:p w:rsidRPr="00176139" w:rsidR="00176139" w:rsidP="00176139" w:rsidRDefault="00176139" w14:paraId="3F628931" w14:textId="7690143E">
            <w:pPr>
              <w:rPr>
                <w:sz w:val="18"/>
                <w:szCs w:val="18"/>
                <w:lang w:val="es-ES"/>
              </w:rPr>
            </w:pPr>
            <w:r>
              <w:rPr>
                <w:sz w:val="18"/>
                <w:szCs w:val="18"/>
                <w:lang w:val="es-ES"/>
              </w:rPr>
              <w:t>No hay información</w:t>
            </w:r>
            <w:r w:rsidRPr="00176139">
              <w:rPr>
                <w:sz w:val="18"/>
                <w:szCs w:val="18"/>
                <w:lang w:val="es-ES"/>
              </w:rPr>
              <w:t>.</w:t>
            </w:r>
          </w:p>
        </w:tc>
      </w:tr>
    </w:tbl>
    <w:p w:rsidRPr="00176139" w:rsidR="00661FCF" w:rsidRDefault="00661FCF" w14:paraId="2C496E7C" w14:textId="77777777">
      <w:pPr>
        <w:rPr>
          <w:lang w:val="es-ES"/>
        </w:rPr>
      </w:pPr>
    </w:p>
    <w:p w:rsidRPr="00176139" w:rsidR="00661FCF" w:rsidP="4CC46E50" w:rsidRDefault="00A21AAE" w14:paraId="182063FD" w14:textId="3D194AEE">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4CC46E50" w:rsidR="00A21AAE">
        <w:rPr>
          <w:b w:val="1"/>
          <w:bCs w:val="1"/>
          <w:lang w:val="es-ES"/>
        </w:rPr>
        <w:t xml:space="preserve">¿Qué es </w:t>
      </w:r>
      <w:r w:rsidRPr="4CC46E50" w:rsidR="00176139">
        <w:rPr>
          <w:b w:val="1"/>
          <w:bCs w:val="1"/>
          <w:lang w:val="es-ES"/>
        </w:rPr>
        <w:t xml:space="preserve">la </w:t>
      </w:r>
      <w:r w:rsidRPr="4CC46E50" w:rsidR="00176139">
        <w:rPr>
          <w:b w:val="1"/>
          <w:bCs w:val="1"/>
          <w:lang w:val="es-ES"/>
        </w:rPr>
        <w:t>Mediación Víctima-Delincuente</w:t>
      </w:r>
      <w:r w:rsidRPr="4CC46E50" w:rsidR="00661FCF">
        <w:rPr>
          <w:b w:val="1"/>
          <w:bCs w:val="1"/>
          <w:lang w:val="es-ES"/>
        </w:rPr>
        <w:t>?</w:t>
      </w:r>
    </w:p>
    <w:p w:rsidRPr="00176139" w:rsidR="00245C72" w:rsidP="00E92EAF" w:rsidRDefault="00152603" w14:paraId="1C10706D" w14:textId="36D96DDD">
      <w:pPr>
        <w:rPr>
          <w:lang w:val="es-ES"/>
        </w:rPr>
      </w:pPr>
      <w:r>
        <w:rPr>
          <w:lang w:val="es-ES"/>
        </w:rPr>
        <w:t>MVD</w:t>
      </w:r>
      <w:r w:rsidRPr="00176139" w:rsidR="00176139">
        <w:rPr>
          <w:lang w:val="es-ES"/>
        </w:rPr>
        <w:t xml:space="preserve"> implica una reunión cara a cara programada entre la</w:t>
      </w:r>
      <w:r w:rsidR="00176139">
        <w:rPr>
          <w:lang w:val="es-ES"/>
        </w:rPr>
        <w:t>s</w:t>
      </w:r>
      <w:r w:rsidRPr="00176139" w:rsidR="00176139">
        <w:rPr>
          <w:lang w:val="es-ES"/>
        </w:rPr>
        <w:t xml:space="preserve"> víctima</w:t>
      </w:r>
      <w:r w:rsidR="00176139">
        <w:rPr>
          <w:lang w:val="es-ES"/>
        </w:rPr>
        <w:t>s</w:t>
      </w:r>
      <w:r w:rsidRPr="00176139" w:rsidR="00176139">
        <w:rPr>
          <w:lang w:val="es-ES"/>
        </w:rPr>
        <w:t xml:space="preserve"> del delito y </w:t>
      </w:r>
      <w:r w:rsidR="00176139">
        <w:rPr>
          <w:lang w:val="es-ES"/>
        </w:rPr>
        <w:t>los</w:t>
      </w:r>
      <w:r w:rsidRPr="00176139" w:rsidR="00176139">
        <w:rPr>
          <w:lang w:val="es-ES"/>
        </w:rPr>
        <w:t xml:space="preserve"> delincuente</w:t>
      </w:r>
      <w:r w:rsidR="00176139">
        <w:rPr>
          <w:lang w:val="es-ES"/>
        </w:rPr>
        <w:t>s</w:t>
      </w:r>
      <w:r w:rsidRPr="00176139" w:rsidR="00176139">
        <w:rPr>
          <w:lang w:val="es-ES"/>
        </w:rPr>
        <w:t xml:space="preserve">. La reunión brinda a los delincuentes y víctimas la oportunidad de discutir el delito y sus consecuencias y decidir qué debe hacer el delincuente para reparar el daño causado. Esto incluye una disculpa y también puede implicar reparaciones financieras del delincuente a la víctima. El </w:t>
      </w:r>
      <w:r>
        <w:rPr>
          <w:lang w:val="es-ES"/>
        </w:rPr>
        <w:t>MVD</w:t>
      </w:r>
      <w:r w:rsidRPr="00176139" w:rsidR="00176139">
        <w:rPr>
          <w:lang w:val="es-ES"/>
        </w:rPr>
        <w:t xml:space="preserve"> puede ser voluntario u ordenado por el tribunal, puede usarse en lugar de una pena privativa de libertad o al final de un período de prisión. Si bien es similar en contenido y objetivos, </w:t>
      </w:r>
      <w:r>
        <w:rPr>
          <w:lang w:val="es-ES"/>
        </w:rPr>
        <w:t>MVD</w:t>
      </w:r>
      <w:r w:rsidRPr="00176139" w:rsidR="00176139">
        <w:rPr>
          <w:lang w:val="es-ES"/>
        </w:rPr>
        <w:t xml:space="preserve"> difiere ligeramente de la Conferencia de Justicia Restaurativa, ya que se centra en reunir a la víctima y al delincuente, pero no necesariamente a los miembros de la familia y la comunidad</w:t>
      </w:r>
      <w:bookmarkStart w:name="_GoBack" w:id="0"/>
      <w:r w:rsidR="0085665C">
        <w:rPr>
          <w:lang w:val="es-ES"/>
        </w:rPr>
        <w:t>,</w:t>
      </w:r>
      <w:bookmarkEnd w:id="0"/>
      <w:r w:rsidRPr="00176139" w:rsidR="00176139">
        <w:rPr>
          <w:lang w:val="es-ES"/>
        </w:rPr>
        <w:t xml:space="preserve"> que también pueden haber sido afectados por el crimen.</w:t>
      </w:r>
    </w:p>
    <w:p w:rsidRPr="00176139" w:rsidR="00E60C1A" w:rsidP="4CC46E50" w:rsidRDefault="00E60C1A" w14:paraId="3ACF636B" w14:textId="24F6AE3F">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4CC46E50" w:rsidR="00E60C1A">
        <w:rPr>
          <w:b w:val="1"/>
          <w:bCs w:val="1"/>
          <w:lang w:val="es-ES"/>
        </w:rPr>
        <w:t>Impact</w:t>
      </w:r>
      <w:r w:rsidRPr="4CC46E50" w:rsidR="00E92EAF">
        <w:rPr>
          <w:b w:val="1"/>
          <w:bCs w:val="1"/>
          <w:lang w:val="es-ES"/>
        </w:rPr>
        <w:t>o</w:t>
      </w:r>
    </w:p>
    <w:p w:rsidRPr="00152603" w:rsidR="00152603" w:rsidP="00152603" w:rsidRDefault="00152603" w14:paraId="2D2A3E95" w14:textId="22057E44">
      <w:pPr>
        <w:rPr>
          <w:lang w:val="es-ES"/>
        </w:rPr>
      </w:pPr>
      <w:r w:rsidRPr="00152603">
        <w:rPr>
          <w:lang w:val="es-ES"/>
        </w:rPr>
        <w:t xml:space="preserve">En general, la evidencia sugiere que el </w:t>
      </w:r>
      <w:r>
        <w:rPr>
          <w:lang w:val="es-ES"/>
        </w:rPr>
        <w:t>MVD</w:t>
      </w:r>
      <w:r w:rsidRPr="00152603">
        <w:rPr>
          <w:lang w:val="es-ES"/>
        </w:rPr>
        <w:t xml:space="preserve"> reduce el crimen, pero </w:t>
      </w:r>
      <w:r w:rsidR="0085665C">
        <w:rPr>
          <w:lang w:val="es-ES"/>
        </w:rPr>
        <w:t>existe</w:t>
      </w:r>
      <w:r w:rsidRPr="00152603" w:rsidR="0085665C">
        <w:rPr>
          <w:lang w:val="es-ES"/>
        </w:rPr>
        <w:t xml:space="preserve"> </w:t>
      </w:r>
      <w:r w:rsidRPr="00152603">
        <w:rPr>
          <w:lang w:val="es-ES"/>
        </w:rPr>
        <w:t>alguna evidencia (aunque de baja calidad) de que también puede aumentar el crimen.</w:t>
      </w:r>
    </w:p>
    <w:p w:rsidRPr="00176139" w:rsidR="00245C72" w:rsidP="00152603" w:rsidRDefault="00152603" w14:paraId="0602D340" w14:textId="4024DB1F">
      <w:pPr>
        <w:rPr>
          <w:lang w:val="es-ES"/>
        </w:rPr>
      </w:pPr>
      <w:r>
        <w:rPr>
          <w:lang w:val="es-ES"/>
        </w:rPr>
        <w:t>La evidencia</w:t>
      </w:r>
      <w:r w:rsidRPr="00152603">
        <w:rPr>
          <w:lang w:val="es-ES"/>
        </w:rPr>
        <w:t xml:space="preserve"> mostró que aquellos delincuentes que participaron en </w:t>
      </w:r>
      <w:r>
        <w:rPr>
          <w:lang w:val="es-ES"/>
        </w:rPr>
        <w:t>MVD</w:t>
      </w:r>
      <w:r w:rsidRPr="00152603">
        <w:rPr>
          <w:lang w:val="es-ES"/>
        </w:rPr>
        <w:t xml:space="preserve"> tuvieron una tasa menor de reincidencia que aquellos que no participaron. Los estudios de mayor calidad metodológica no fueron tan efectivos como los estudios de menor calidad. Además, se encontró que las intervenciones que incluían períodos de seguimiento más largos eran menos efectivas que aquellas con períodos de seguimiento más cortos. Solo un estudio sobre </w:t>
      </w:r>
      <w:r>
        <w:rPr>
          <w:lang w:val="es-ES"/>
        </w:rPr>
        <w:t>MVD</w:t>
      </w:r>
      <w:r w:rsidRPr="00152603">
        <w:rPr>
          <w:lang w:val="es-ES"/>
        </w:rPr>
        <w:t xml:space="preserve"> ha mostrado un aumento en la delincuencia, pero este estudio proporcionó pocos detalles sobre cómo se realizó la intervención.</w:t>
      </w:r>
    </w:p>
    <w:p w:rsidR="0085665C" w:rsidRDefault="0085665C" w14:paraId="14E8EA1E" w14:textId="77777777">
      <w:pPr>
        <w:rPr>
          <w:b/>
          <w:lang w:val="es-ES"/>
        </w:rPr>
      </w:pPr>
      <w:r>
        <w:rPr>
          <w:b/>
          <w:lang w:val="es-ES"/>
        </w:rPr>
        <w:br w:type="page"/>
      </w:r>
    </w:p>
    <w:p w:rsidRPr="00176139" w:rsidR="00E60C1A" w:rsidP="4CC46E50" w:rsidRDefault="008969C4" w14:paraId="61B3E898" w14:textId="104962DF">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4CC46E50" w:rsidR="008969C4">
        <w:rPr>
          <w:b w:val="1"/>
          <w:bCs w:val="1"/>
          <w:lang w:val="es-ES"/>
        </w:rPr>
        <w:t>Cómo funciona</w:t>
      </w:r>
    </w:p>
    <w:p w:rsidRPr="00152603" w:rsidR="00152603" w:rsidP="00152603" w:rsidRDefault="0085665C" w14:paraId="2DA47983" w14:textId="2F9AAE23">
      <w:pPr>
        <w:rPr>
          <w:lang w:val="es-ES"/>
        </w:rPr>
      </w:pPr>
      <w:r>
        <w:rPr>
          <w:lang w:val="es-ES"/>
        </w:rPr>
        <w:t xml:space="preserve">La </w:t>
      </w:r>
      <w:r w:rsidR="00152603">
        <w:rPr>
          <w:lang w:val="es-ES"/>
        </w:rPr>
        <w:t>MVD</w:t>
      </w:r>
      <w:r w:rsidRPr="00152603" w:rsidR="00152603">
        <w:rPr>
          <w:lang w:val="es-ES"/>
        </w:rPr>
        <w:t xml:space="preserve"> se basa en el principio de justicia restaurativa, que enfatiza el delito como un acto contra un individuo, por parte del delincuente, y subraya la importancia de que el delincuente repare ese delito. </w:t>
      </w:r>
      <w:r w:rsidR="00152603">
        <w:rPr>
          <w:lang w:val="es-ES"/>
        </w:rPr>
        <w:t xml:space="preserve">La intervención </w:t>
      </w:r>
      <w:r w:rsidRPr="00152603" w:rsidR="00152603">
        <w:rPr>
          <w:lang w:val="es-ES"/>
        </w:rPr>
        <w:t xml:space="preserve">ofrece un proceso mediante el cual las personas directamente afectadas por el delito tienen la oportunidad de participar en la respuesta al delito. Esto incluye responsabilizar al delincuente, </w:t>
      </w:r>
      <w:r w:rsidR="00152603">
        <w:rPr>
          <w:lang w:val="es-ES"/>
        </w:rPr>
        <w:t xml:space="preserve">así como </w:t>
      </w:r>
      <w:r w:rsidRPr="00152603" w:rsidR="00152603">
        <w:rPr>
          <w:lang w:val="es-ES"/>
        </w:rPr>
        <w:t>ofrecer asistencia emocional y material a la víctima y trabajar para desarrollar una comunidad segura y solidaria tanto para la víctima como para el delincuente.</w:t>
      </w:r>
    </w:p>
    <w:p w:rsidRPr="00176139" w:rsidR="00CA3013" w:rsidP="00152603" w:rsidRDefault="00152603" w14:paraId="4BFAA068" w14:textId="5F01B103">
      <w:pPr>
        <w:rPr>
          <w:lang w:val="es-ES"/>
        </w:rPr>
      </w:pPr>
      <w:r w:rsidRPr="00152603">
        <w:rPr>
          <w:lang w:val="es-ES"/>
        </w:rPr>
        <w:t xml:space="preserve">Otros estudios han señalado la importancia de enfatizar la responsabilidad personal del delincuente ante la víctima y el reconocimiento del daño hecho por el delincuente a la víctima. </w:t>
      </w:r>
      <w:r w:rsidR="0085665C">
        <w:rPr>
          <w:lang w:val="es-ES"/>
        </w:rPr>
        <w:t xml:space="preserve">La </w:t>
      </w:r>
      <w:r>
        <w:rPr>
          <w:lang w:val="es-ES"/>
        </w:rPr>
        <w:t>MVD</w:t>
      </w:r>
      <w:r w:rsidRPr="00152603">
        <w:rPr>
          <w:lang w:val="es-ES"/>
        </w:rPr>
        <w:t xml:space="preserve"> tiene como objetivo resolver el conflicto entre la víctima y el delincuente, y reparar el daño emocional a la víctima y, cuando sea posible o deseable, compensar financieramente a la víctima.</w:t>
      </w:r>
    </w:p>
    <w:p w:rsidRPr="00176139" w:rsidR="009E1C5F" w:rsidP="4CC46E50" w:rsidRDefault="009E1C5F" w14:paraId="76E905B8" w14:textId="6AC4DA27">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4CC46E50" w:rsidR="009E1C5F">
        <w:rPr>
          <w:b w:val="1"/>
          <w:bCs w:val="1"/>
          <w:lang w:val="es-ES"/>
        </w:rPr>
        <w:t>Dónde funciona</w:t>
      </w:r>
    </w:p>
    <w:p w:rsidRPr="00176139" w:rsidR="00245C72" w:rsidP="009E3F45" w:rsidRDefault="00245C72" w14:paraId="57A4A2C4" w14:textId="230218CF">
      <w:pPr>
        <w:rPr>
          <w:lang w:val="es-ES"/>
        </w:rPr>
      </w:pPr>
      <w:r w:rsidRPr="00176139">
        <w:rPr>
          <w:lang w:val="es-ES"/>
        </w:rPr>
        <w:t>​</w:t>
      </w:r>
      <w:r w:rsidRPr="00152603" w:rsidR="00152603">
        <w:rPr>
          <w:lang w:val="es-ES"/>
        </w:rPr>
        <w:t xml:space="preserve">Los resultados de los estudios de investigación sobre </w:t>
      </w:r>
      <w:r w:rsidR="00152603">
        <w:rPr>
          <w:lang w:val="es-ES"/>
        </w:rPr>
        <w:t>MVD</w:t>
      </w:r>
      <w:r w:rsidRPr="00152603" w:rsidR="00152603">
        <w:rPr>
          <w:lang w:val="es-ES"/>
        </w:rPr>
        <w:t xml:space="preserve"> no han encontrado diferencias significativas entre el efecto del programa al considerar el tipo de delito (delito contra la propiedad o delito violento), o por el tamaño de la muestra de los participantes. Sin embargo, otros estudios han demostrado que el impacto de </w:t>
      </w:r>
      <w:r w:rsidR="00152603">
        <w:rPr>
          <w:lang w:val="es-ES"/>
        </w:rPr>
        <w:t>MVD</w:t>
      </w:r>
      <w:r w:rsidRPr="00152603" w:rsidR="00152603">
        <w:rPr>
          <w:lang w:val="es-ES"/>
        </w:rPr>
        <w:t xml:space="preserve"> en los delincuentes violentos fue menor que para los delincuentes de otros tipos de delitos y que el efecto de una intervención de </w:t>
      </w:r>
      <w:r w:rsidR="00152603">
        <w:rPr>
          <w:lang w:val="es-ES"/>
        </w:rPr>
        <w:t>MVD</w:t>
      </w:r>
      <w:r w:rsidRPr="00152603" w:rsidR="00152603">
        <w:rPr>
          <w:lang w:val="es-ES"/>
        </w:rPr>
        <w:t xml:space="preserve"> puede decaer gradualmente con el tiempo.</w:t>
      </w:r>
    </w:p>
    <w:p w:rsidRPr="00176139" w:rsidR="00D631E9" w:rsidP="4CC46E50" w:rsidRDefault="00D631E9" w14:paraId="74595116" w14:textId="3A724756">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4CC46E50" w:rsidR="00D631E9">
        <w:rPr>
          <w:b w:val="1"/>
          <w:bCs w:val="1"/>
          <w:lang w:val="es-ES"/>
        </w:rPr>
        <w:t>Cómo hacerlo</w:t>
      </w:r>
    </w:p>
    <w:p w:rsidRPr="00152603" w:rsidR="00152603" w:rsidP="00152603" w:rsidRDefault="00152603" w14:paraId="652F3E3D" w14:textId="0C3B9A60">
      <w:pPr>
        <w:rPr>
          <w:lang w:val="es-ES"/>
        </w:rPr>
      </w:pPr>
      <w:r w:rsidRPr="00152603">
        <w:rPr>
          <w:lang w:val="es-ES"/>
        </w:rPr>
        <w:t xml:space="preserve">Los estudios sobre </w:t>
      </w:r>
      <w:r>
        <w:rPr>
          <w:lang w:val="es-ES"/>
        </w:rPr>
        <w:t>MVD</w:t>
      </w:r>
      <w:r w:rsidRPr="00152603">
        <w:rPr>
          <w:lang w:val="es-ES"/>
        </w:rPr>
        <w:t xml:space="preserve"> han resaltado el valor </w:t>
      </w:r>
      <w:r>
        <w:rPr>
          <w:lang w:val="es-ES"/>
        </w:rPr>
        <w:t>de la</w:t>
      </w:r>
      <w:r w:rsidRPr="00152603">
        <w:rPr>
          <w:lang w:val="es-ES"/>
        </w:rPr>
        <w:t xml:space="preserve"> "reflexión" en la etapa preparatoria del proceso, donde tanto la víctima como el delincuente consideran lo que quieren lograr </w:t>
      </w:r>
      <w:r>
        <w:rPr>
          <w:lang w:val="es-ES"/>
        </w:rPr>
        <w:t>con</w:t>
      </w:r>
      <w:r w:rsidRPr="00152603">
        <w:rPr>
          <w:lang w:val="es-ES"/>
        </w:rPr>
        <w:t xml:space="preserve"> la reunión y qué restitución consideran apropiada. Luego se organiza una reunión guiada cara a cara que proporciona un espacio seguro para el diálogo genuino y cuando se pueden abordar las necesidades emocionales y de información. El </w:t>
      </w:r>
      <w:r>
        <w:rPr>
          <w:lang w:val="es-ES"/>
        </w:rPr>
        <w:t>MVD</w:t>
      </w:r>
      <w:r w:rsidRPr="00152603">
        <w:rPr>
          <w:lang w:val="es-ES"/>
        </w:rPr>
        <w:t xml:space="preserve"> generalmente se usa para delitos contra la propiedad y asaltos menores, pero algunos programas se han expandido para proporcionar mediación </w:t>
      </w:r>
      <w:r>
        <w:rPr>
          <w:lang w:val="es-ES"/>
        </w:rPr>
        <w:t>con</w:t>
      </w:r>
      <w:r w:rsidRPr="00152603">
        <w:rPr>
          <w:lang w:val="es-ES"/>
        </w:rPr>
        <w:t xml:space="preserve"> los delincuentes violentos.</w:t>
      </w:r>
    </w:p>
    <w:p w:rsidRPr="00152603" w:rsidR="00152603" w:rsidP="00152603" w:rsidRDefault="00152603" w14:paraId="6073972E" w14:textId="0871A897">
      <w:pPr>
        <w:rPr>
          <w:lang w:val="es-ES"/>
        </w:rPr>
      </w:pPr>
      <w:r w:rsidRPr="00152603">
        <w:rPr>
          <w:lang w:val="es-ES"/>
        </w:rPr>
        <w:t xml:space="preserve">En aproximadamente el 80% de los casos, el mediador (generalmente un voluntario capacitado) se reúne inicialmente con la víctima y el delincuente por separado, en sesiones que ayudan a prepararse para el diálogo posterior. La reunión principal con ambas partes está diseñada para crear un ambiente propicio para el diálogo, en el cual </w:t>
      </w:r>
      <w:r>
        <w:rPr>
          <w:lang w:val="es-ES"/>
        </w:rPr>
        <w:t>se crea</w:t>
      </w:r>
      <w:r w:rsidRPr="00152603">
        <w:rPr>
          <w:lang w:val="es-ES"/>
        </w:rPr>
        <w:t xml:space="preserve"> un plan para que el delincuente "haga las cosas bien" tanto como sea posible.</w:t>
      </w:r>
    </w:p>
    <w:p w:rsidRPr="00176139" w:rsidR="006E1EDF" w:rsidP="00152603" w:rsidRDefault="00152603" w14:paraId="5E7A2C81" w14:textId="7CA47FFE">
      <w:pPr>
        <w:rPr>
          <w:lang w:val="es-ES"/>
        </w:rPr>
      </w:pPr>
      <w:r w:rsidRPr="00152603">
        <w:rPr>
          <w:lang w:val="es-ES"/>
        </w:rPr>
        <w:t xml:space="preserve">El </w:t>
      </w:r>
      <w:r>
        <w:rPr>
          <w:lang w:val="es-ES"/>
        </w:rPr>
        <w:t>MVD</w:t>
      </w:r>
      <w:r w:rsidRPr="00152603">
        <w:rPr>
          <w:lang w:val="es-ES"/>
        </w:rPr>
        <w:t xml:space="preserve"> se ha utilizado más frecuentemente con delincuentes juveniles, pero se ha ampliado para involucrar a delincuentes adultos.</w:t>
      </w:r>
    </w:p>
    <w:p w:rsidRPr="00176139" w:rsidR="00E60C1A" w:rsidP="4CC46E50" w:rsidRDefault="00E60C1A" w14:paraId="570FF8DE" w14:textId="2F5C01C7">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4CC46E50" w:rsidR="00E60C1A">
        <w:rPr>
          <w:b w:val="1"/>
          <w:bCs w:val="1"/>
          <w:lang w:val="es-ES"/>
        </w:rPr>
        <w:t>Cost</w:t>
      </w:r>
      <w:r w:rsidRPr="4CC46E50" w:rsidR="006E1EDF">
        <w:rPr>
          <w:b w:val="1"/>
          <w:bCs w:val="1"/>
          <w:lang w:val="es-ES"/>
        </w:rPr>
        <w:t>o</w:t>
      </w:r>
    </w:p>
    <w:p w:rsidRPr="00176139" w:rsidR="00E60C1A" w:rsidP="3E5CF6C3" w:rsidRDefault="00152603" w14:paraId="1ACB415B" w14:textId="79C313B8">
      <w:pPr>
        <w:rPr>
          <w:lang w:val="es-ES"/>
        </w:rPr>
      </w:pPr>
      <w:r w:rsidRPr="00152603">
        <w:rPr>
          <w:lang w:val="es-ES"/>
        </w:rPr>
        <w:t xml:space="preserve">No </w:t>
      </w:r>
      <w:r>
        <w:rPr>
          <w:lang w:val="es-ES"/>
        </w:rPr>
        <w:t>existe</w:t>
      </w:r>
      <w:r w:rsidRPr="00152603">
        <w:rPr>
          <w:lang w:val="es-ES"/>
        </w:rPr>
        <w:t xml:space="preserve"> información sobre los costos asociados con la intervención </w:t>
      </w:r>
      <w:r>
        <w:rPr>
          <w:lang w:val="es-ES"/>
        </w:rPr>
        <w:t>o sobre</w:t>
      </w:r>
      <w:r w:rsidRPr="00152603">
        <w:rPr>
          <w:lang w:val="es-ES"/>
        </w:rPr>
        <w:t xml:space="preserve"> su costo-beneficio</w:t>
      </w:r>
      <w:r w:rsidRPr="00176139" w:rsidR="00666461">
        <w:rPr>
          <w:lang w:val="es-ES"/>
        </w:rPr>
        <w:t>.</w:t>
      </w:r>
    </w:p>
    <w:p w:rsidRPr="00ED58E6" w:rsidR="00E60C1A" w:rsidP="00245C72" w:rsidRDefault="009A2C89" w14:paraId="41F76172" w14:textId="64849D37">
      <w:pPr>
        <w:rPr>
          <w:b/>
          <w:lang w:val="en-US"/>
        </w:rPr>
      </w:pPr>
      <w:proofErr w:type="spellStart"/>
      <w:r w:rsidRPr="00ED58E6">
        <w:rPr>
          <w:b/>
          <w:lang w:val="en-US"/>
        </w:rPr>
        <w:t>Recursos</w:t>
      </w:r>
      <w:proofErr w:type="spellEnd"/>
    </w:p>
    <w:p w:rsidRPr="006B1DEC" w:rsidR="00152603" w:rsidP="00152603" w:rsidRDefault="00152603" w14:paraId="0F864D92" w14:textId="61EE3E64">
      <w:pPr>
        <w:rPr>
          <w:bCs/>
        </w:rPr>
      </w:pPr>
      <w:r w:rsidRPr="006B1DEC">
        <w:rPr>
          <w:bCs/>
        </w:rPr>
        <w:t xml:space="preserve">Bradshaw, W., </w:t>
      </w:r>
      <w:proofErr w:type="spellStart"/>
      <w:r w:rsidRPr="006B1DEC">
        <w:rPr>
          <w:bCs/>
        </w:rPr>
        <w:t>Roseborough</w:t>
      </w:r>
      <w:proofErr w:type="spellEnd"/>
      <w:r w:rsidRPr="006B1DEC">
        <w:rPr>
          <w:bCs/>
        </w:rPr>
        <w:t xml:space="preserve">, D. and </w:t>
      </w:r>
      <w:proofErr w:type="spellStart"/>
      <w:r w:rsidRPr="006B1DEC">
        <w:rPr>
          <w:bCs/>
        </w:rPr>
        <w:t>Umbreit</w:t>
      </w:r>
      <w:proofErr w:type="spellEnd"/>
      <w:r w:rsidRPr="006B1DEC">
        <w:rPr>
          <w:bCs/>
        </w:rPr>
        <w:t>, M. (2006) 'The Effect of Victim Offender Mediation on Juvenile Offender Recidivism: A Meta-Analysis', Conflict Resolution Quarterly, 24:1, 87-98</w:t>
      </w:r>
    </w:p>
    <w:p w:rsidRPr="006B1DEC" w:rsidR="00152603" w:rsidP="00152603" w:rsidRDefault="00152603" w14:paraId="2E5A86B3" w14:textId="0BDC7978">
      <w:pPr>
        <w:rPr>
          <w:bCs/>
        </w:rPr>
      </w:pPr>
      <w:r w:rsidRPr="006B1DEC">
        <w:rPr>
          <w:bCs/>
        </w:rPr>
        <w:t xml:space="preserve">Nugent, W., Williams, M. and </w:t>
      </w:r>
      <w:proofErr w:type="spellStart"/>
      <w:r w:rsidRPr="006B1DEC">
        <w:rPr>
          <w:bCs/>
        </w:rPr>
        <w:t>Umbreit</w:t>
      </w:r>
      <w:proofErr w:type="spellEnd"/>
      <w:r w:rsidRPr="006B1DEC">
        <w:rPr>
          <w:bCs/>
        </w:rPr>
        <w:t xml:space="preserve">, M. (2004) 'Participation in Victim-Offender Mediation and the Prevalence of Subsequent Delinquent </w:t>
      </w:r>
      <w:proofErr w:type="spellStart"/>
      <w:r w:rsidRPr="006B1DEC">
        <w:rPr>
          <w:bCs/>
        </w:rPr>
        <w:t>Behavior</w:t>
      </w:r>
      <w:proofErr w:type="spellEnd"/>
      <w:r w:rsidRPr="006B1DEC">
        <w:rPr>
          <w:bCs/>
        </w:rPr>
        <w:t>: A Meta-Analysis', Research on Social Work Practice, 14, 408-416</w:t>
      </w:r>
    </w:p>
    <w:p w:rsidRPr="00ED58E6" w:rsidR="00E60C1A" w:rsidP="3E5CF6C3" w:rsidRDefault="00E60C1A" w14:paraId="4A622941" w14:textId="3AD9CC15">
      <w:pPr>
        <w:rPr>
          <w:lang w:val="en-US"/>
        </w:rPr>
      </w:pPr>
    </w:p>
    <w:p w:rsidRPr="00176139" w:rsidR="00E60C1A" w:rsidRDefault="005D45BB" w14:paraId="4613BD48" w14:textId="71CE4663">
      <w:pPr>
        <w:rPr>
          <w:lang w:val="es-ES"/>
        </w:rPr>
      </w:pPr>
      <w:r w:rsidRPr="00176139">
        <w:rPr>
          <w:lang w:val="es-ES"/>
        </w:rPr>
        <w:fldChar w:fldCharType="begin"/>
      </w:r>
      <w:r w:rsidRPr="00176139">
        <w:rPr>
          <w:lang w:val="es-ES"/>
        </w:rPr>
        <w:instrText xml:space="preserve"> DATE \@ "dd MMMM yyyy" </w:instrText>
      </w:r>
      <w:r w:rsidRPr="00176139">
        <w:rPr>
          <w:lang w:val="es-ES"/>
        </w:rPr>
        <w:fldChar w:fldCharType="separate"/>
      </w:r>
      <w:r w:rsidR="001B05D8">
        <w:rPr>
          <w:noProof/>
          <w:lang w:val="es-ES"/>
        </w:rPr>
        <w:t>25 marzo 2020</w:t>
      </w:r>
      <w:r w:rsidRPr="00176139">
        <w:rPr>
          <w:lang w:val="es-ES"/>
        </w:rPr>
        <w:fldChar w:fldCharType="end"/>
      </w:r>
    </w:p>
    <w:p w:rsidRPr="00ED58E6" w:rsidR="0FF7F4CB" w:rsidRDefault="00176139" w14:paraId="540ED746" w14:textId="2E6463CA">
      <w:pPr>
        <w:rPr>
          <w:rFonts w:ascii="Calibri" w:hAnsi="Calibri" w:eastAsia="Calibri" w:cs="Calibri"/>
          <w:noProof/>
          <w:lang w:val="es-CL"/>
        </w:rPr>
      </w:pPr>
      <w:r>
        <w:rPr>
          <w:rFonts w:ascii="Calibri" w:hAnsi="Calibri" w:eastAsia="Calibri" w:cs="Calibri"/>
          <w:noProof/>
          <w:color w:val="D13438"/>
          <w:lang w:val="es-ES"/>
        </w:rPr>
        <w:t>Preparado por</w:t>
      </w:r>
      <w:r w:rsidRPr="00176139" w:rsidR="0FF7F4CB">
        <w:rPr>
          <w:rFonts w:ascii="Calibri" w:hAnsi="Calibri" w:eastAsia="Calibri" w:cs="Calibri"/>
          <w:noProof/>
          <w:color w:val="D13438"/>
          <w:lang w:val="es-ES"/>
        </w:rPr>
        <w:t xml:space="preserve"> Spencer</w:t>
      </w:r>
      <w:r w:rsidRPr="00ED58E6" w:rsidR="0FF7F4CB">
        <w:rPr>
          <w:rFonts w:ascii="Calibri" w:hAnsi="Calibri" w:eastAsia="Calibri" w:cs="Calibri"/>
          <w:noProof/>
          <w:color w:val="D13438"/>
          <w:lang w:val="es-CL"/>
        </w:rPr>
        <w:t xml:space="preserve"> Chainey, Gonzalo Croci, </w:t>
      </w:r>
      <w:r w:rsidRPr="00ED58E6">
        <w:rPr>
          <w:rFonts w:ascii="Calibri" w:hAnsi="Calibri" w:eastAsia="Calibri" w:cs="Calibri"/>
          <w:noProof/>
          <w:color w:val="D13438"/>
          <w:lang w:val="es-CL"/>
        </w:rPr>
        <w:t>y</w:t>
      </w:r>
      <w:r w:rsidRPr="00ED58E6" w:rsidR="0FF7F4CB">
        <w:rPr>
          <w:rFonts w:ascii="Calibri" w:hAnsi="Calibri" w:eastAsia="Calibri" w:cs="Calibri"/>
          <w:noProof/>
          <w:color w:val="D13438"/>
          <w:lang w:val="es-CL"/>
        </w:rPr>
        <w:t xml:space="preserve"> Jonathan Litvak.</w:t>
      </w:r>
    </w:p>
    <w:sectPr w:rsidRPr="00ED58E6" w:rsidR="0FF7F4C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EB93384"/>
    <w:multiLevelType w:val="hybridMultilevel"/>
    <w:tmpl w:val="FF002A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B5E4CC0"/>
    <w:multiLevelType w:val="hybridMultilevel"/>
    <w:tmpl w:val="6DF00A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CF"/>
    <w:rsid w:val="00152603"/>
    <w:rsid w:val="00176139"/>
    <w:rsid w:val="001A40BE"/>
    <w:rsid w:val="001B05D8"/>
    <w:rsid w:val="002316F7"/>
    <w:rsid w:val="00234BC2"/>
    <w:rsid w:val="00245C72"/>
    <w:rsid w:val="0026584E"/>
    <w:rsid w:val="002720B0"/>
    <w:rsid w:val="002A2339"/>
    <w:rsid w:val="002E7128"/>
    <w:rsid w:val="005D45BB"/>
    <w:rsid w:val="00661FCF"/>
    <w:rsid w:val="00666461"/>
    <w:rsid w:val="006A6A33"/>
    <w:rsid w:val="006E1EDF"/>
    <w:rsid w:val="00751B77"/>
    <w:rsid w:val="0085665C"/>
    <w:rsid w:val="0087597F"/>
    <w:rsid w:val="008969C4"/>
    <w:rsid w:val="009A2C89"/>
    <w:rsid w:val="009E1C5F"/>
    <w:rsid w:val="009E3F45"/>
    <w:rsid w:val="00A06E2F"/>
    <w:rsid w:val="00A21AAE"/>
    <w:rsid w:val="00AB3274"/>
    <w:rsid w:val="00C246A5"/>
    <w:rsid w:val="00C946C5"/>
    <w:rsid w:val="00CA3013"/>
    <w:rsid w:val="00CC0D7E"/>
    <w:rsid w:val="00CC6925"/>
    <w:rsid w:val="00CF6333"/>
    <w:rsid w:val="00D631E9"/>
    <w:rsid w:val="00D729CE"/>
    <w:rsid w:val="00DD36EA"/>
    <w:rsid w:val="00DD5A05"/>
    <w:rsid w:val="00DF17F8"/>
    <w:rsid w:val="00E33E1E"/>
    <w:rsid w:val="00E45F86"/>
    <w:rsid w:val="00E60C1A"/>
    <w:rsid w:val="00E90DF8"/>
    <w:rsid w:val="00E92EAF"/>
    <w:rsid w:val="00ED58E6"/>
    <w:rsid w:val="00F84E56"/>
    <w:rsid w:val="00F979C2"/>
    <w:rsid w:val="00FC3DD3"/>
    <w:rsid w:val="016496D9"/>
    <w:rsid w:val="0219403D"/>
    <w:rsid w:val="0441AEC8"/>
    <w:rsid w:val="06E495B8"/>
    <w:rsid w:val="0719169E"/>
    <w:rsid w:val="075CB845"/>
    <w:rsid w:val="08F3576F"/>
    <w:rsid w:val="09318F82"/>
    <w:rsid w:val="0A481ACD"/>
    <w:rsid w:val="0B0A0C61"/>
    <w:rsid w:val="0B6D3BD9"/>
    <w:rsid w:val="0BC6FE1C"/>
    <w:rsid w:val="0BC91CD5"/>
    <w:rsid w:val="0C3C435E"/>
    <w:rsid w:val="0CAF772C"/>
    <w:rsid w:val="0CE7A717"/>
    <w:rsid w:val="0D7A4185"/>
    <w:rsid w:val="0F3FBD4B"/>
    <w:rsid w:val="0FA425DF"/>
    <w:rsid w:val="0FF7F4CB"/>
    <w:rsid w:val="14B4F3FF"/>
    <w:rsid w:val="16C87F65"/>
    <w:rsid w:val="16EA38BB"/>
    <w:rsid w:val="176B4BD9"/>
    <w:rsid w:val="197C406E"/>
    <w:rsid w:val="19D3BB6C"/>
    <w:rsid w:val="1A50B982"/>
    <w:rsid w:val="1A9DC1F7"/>
    <w:rsid w:val="1BAB987C"/>
    <w:rsid w:val="1BB2352B"/>
    <w:rsid w:val="1C373DAD"/>
    <w:rsid w:val="1F62192A"/>
    <w:rsid w:val="206E0234"/>
    <w:rsid w:val="23608429"/>
    <w:rsid w:val="2445E9C9"/>
    <w:rsid w:val="249CAF3D"/>
    <w:rsid w:val="24FB8049"/>
    <w:rsid w:val="257F6B39"/>
    <w:rsid w:val="26F31AEF"/>
    <w:rsid w:val="26F9CEE0"/>
    <w:rsid w:val="27565AE4"/>
    <w:rsid w:val="27569DFB"/>
    <w:rsid w:val="28256303"/>
    <w:rsid w:val="28C6BF8C"/>
    <w:rsid w:val="28CA2429"/>
    <w:rsid w:val="2A02AB3A"/>
    <w:rsid w:val="2B58DD6C"/>
    <w:rsid w:val="2BFEA01B"/>
    <w:rsid w:val="2C4FAE1F"/>
    <w:rsid w:val="2C724F68"/>
    <w:rsid w:val="2D7F1373"/>
    <w:rsid w:val="2D8C9510"/>
    <w:rsid w:val="2E17816B"/>
    <w:rsid w:val="2EB0A57C"/>
    <w:rsid w:val="2F10DD4D"/>
    <w:rsid w:val="2F627627"/>
    <w:rsid w:val="340E218A"/>
    <w:rsid w:val="3582E2CC"/>
    <w:rsid w:val="359E835C"/>
    <w:rsid w:val="363CF431"/>
    <w:rsid w:val="369451A1"/>
    <w:rsid w:val="37645A45"/>
    <w:rsid w:val="3779C890"/>
    <w:rsid w:val="383F1EC0"/>
    <w:rsid w:val="38599B9D"/>
    <w:rsid w:val="393D960B"/>
    <w:rsid w:val="3995D17D"/>
    <w:rsid w:val="3A7A192B"/>
    <w:rsid w:val="3B7DCF7C"/>
    <w:rsid w:val="3E5CF6C3"/>
    <w:rsid w:val="4120256C"/>
    <w:rsid w:val="41CD97F1"/>
    <w:rsid w:val="44BE9994"/>
    <w:rsid w:val="44DDFF94"/>
    <w:rsid w:val="45143969"/>
    <w:rsid w:val="4568AC92"/>
    <w:rsid w:val="48C94D67"/>
    <w:rsid w:val="494C073F"/>
    <w:rsid w:val="4A951BCE"/>
    <w:rsid w:val="4CC46E50"/>
    <w:rsid w:val="4D349189"/>
    <w:rsid w:val="50213FDC"/>
    <w:rsid w:val="516DC2F9"/>
    <w:rsid w:val="543E8B68"/>
    <w:rsid w:val="55AE920D"/>
    <w:rsid w:val="56714A85"/>
    <w:rsid w:val="5814D261"/>
    <w:rsid w:val="59061997"/>
    <w:rsid w:val="591572EE"/>
    <w:rsid w:val="5989FA85"/>
    <w:rsid w:val="5A53AD26"/>
    <w:rsid w:val="5C8EE9AF"/>
    <w:rsid w:val="5F793D38"/>
    <w:rsid w:val="601C1581"/>
    <w:rsid w:val="60504CB0"/>
    <w:rsid w:val="619662D4"/>
    <w:rsid w:val="61DA6036"/>
    <w:rsid w:val="623D8487"/>
    <w:rsid w:val="62D8439C"/>
    <w:rsid w:val="63614284"/>
    <w:rsid w:val="6391BE2F"/>
    <w:rsid w:val="64419DC9"/>
    <w:rsid w:val="646480DE"/>
    <w:rsid w:val="646B8E39"/>
    <w:rsid w:val="652B7E4C"/>
    <w:rsid w:val="666A4E1C"/>
    <w:rsid w:val="66A409B7"/>
    <w:rsid w:val="66DE4982"/>
    <w:rsid w:val="671C4EB5"/>
    <w:rsid w:val="676E5542"/>
    <w:rsid w:val="6CF734E8"/>
    <w:rsid w:val="6D59940E"/>
    <w:rsid w:val="6D66CC5B"/>
    <w:rsid w:val="6E47E81E"/>
    <w:rsid w:val="704ED423"/>
    <w:rsid w:val="72603965"/>
    <w:rsid w:val="72AD0771"/>
    <w:rsid w:val="735D24B5"/>
    <w:rsid w:val="762D8A6D"/>
    <w:rsid w:val="76ABBD11"/>
    <w:rsid w:val="76E8FA87"/>
    <w:rsid w:val="77544374"/>
    <w:rsid w:val="777C95A2"/>
    <w:rsid w:val="78C33761"/>
    <w:rsid w:val="78E95FCE"/>
    <w:rsid w:val="7938C82E"/>
    <w:rsid w:val="7A640C76"/>
    <w:rsid w:val="7AABB2FF"/>
    <w:rsid w:val="7C61A50E"/>
    <w:rsid w:val="7D2955DD"/>
    <w:rsid w:val="7E292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002"/>
  <w15:chartTrackingRefBased/>
  <w15:docId w15:val="{4D295477-DC47-486B-88D1-96665EE6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61F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60C1A"/>
    <w:rPr>
      <w:color w:val="0000FF"/>
      <w:u w:val="single"/>
    </w:rPr>
  </w:style>
  <w:style w:type="paragraph" w:styleId="ListParagraph">
    <w:name w:val="List Paragraph"/>
    <w:basedOn w:val="Normal"/>
    <w:uiPriority w:val="34"/>
    <w:qFormat/>
    <w:rsid w:val="00245C72"/>
    <w:pPr>
      <w:ind w:left="720"/>
      <w:contextualSpacing/>
    </w:pPr>
  </w:style>
  <w:style w:type="character" w:styleId="UnresolvedMention">
    <w:name w:val="Unresolved Mention"/>
    <w:basedOn w:val="DefaultParagraphFont"/>
    <w:uiPriority w:val="99"/>
    <w:semiHidden/>
    <w:unhideWhenUsed/>
    <w:rsid w:val="00245C72"/>
    <w:rPr>
      <w:color w:val="605E5C"/>
      <w:shd w:val="clear" w:color="auto" w:fill="E1DFDD"/>
    </w:rPr>
  </w:style>
  <w:style w:type="paragraph" w:styleId="BalloonText">
    <w:name w:val="Balloon Text"/>
    <w:basedOn w:val="Normal"/>
    <w:link w:val="BalloonTextChar"/>
    <w:uiPriority w:val="99"/>
    <w:semiHidden/>
    <w:unhideWhenUsed/>
    <w:rsid w:val="001A40B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4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5259">
      <w:bodyDiv w:val="1"/>
      <w:marLeft w:val="0"/>
      <w:marRight w:val="0"/>
      <w:marTop w:val="0"/>
      <w:marBottom w:val="0"/>
      <w:divBdr>
        <w:top w:val="none" w:sz="0" w:space="0" w:color="auto"/>
        <w:left w:val="none" w:sz="0" w:space="0" w:color="auto"/>
        <w:bottom w:val="none" w:sz="0" w:space="0" w:color="auto"/>
        <w:right w:val="none" w:sz="0" w:space="0" w:color="auto"/>
      </w:divBdr>
    </w:div>
    <w:div w:id="1954627014">
      <w:bodyDiv w:val="1"/>
      <w:marLeft w:val="0"/>
      <w:marRight w:val="0"/>
      <w:marTop w:val="0"/>
      <w:marBottom w:val="0"/>
      <w:divBdr>
        <w:top w:val="none" w:sz="0" w:space="0" w:color="auto"/>
        <w:left w:val="none" w:sz="0" w:space="0" w:color="auto"/>
        <w:bottom w:val="none" w:sz="0" w:space="0" w:color="auto"/>
        <w:right w:val="none" w:sz="0" w:space="0" w:color="auto"/>
      </w:divBdr>
      <w:divsChild>
        <w:div w:id="31215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https://whatworks.college.police.uk/toolkit/pages/Toolkit.aspx"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B81EB-9132-40BE-90D4-0C4ACA5286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B65B53-2040-450D-9AD2-6077BB963F6B}">
  <ds:schemaRefs>
    <ds:schemaRef ds:uri="http://schemas.microsoft.com/sharepoint/v3/contenttype/forms"/>
  </ds:schemaRefs>
</ds:datastoreItem>
</file>

<file path=customXml/itemProps3.xml><?xml version="1.0" encoding="utf-8"?>
<ds:datastoreItem xmlns:ds="http://schemas.openxmlformats.org/officeDocument/2006/customXml" ds:itemID="{4D87CED6-92F2-44E0-884F-3009E930D9E0}"/>
</file>

<file path=customXml/itemProps4.xml><?xml version="1.0" encoding="utf-8"?>
<ds:datastoreItem xmlns:ds="http://schemas.openxmlformats.org/officeDocument/2006/customXml" ds:itemID="{6484824F-DE50-5442-852A-67EDA573FA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Chainey, Spencer</dc:creator>
  <cp:keywords/>
  <dc:description/>
  <cp:lastModifiedBy>Croci, Gonzalo</cp:lastModifiedBy>
  <cp:revision>3</cp:revision>
  <dcterms:created xsi:type="dcterms:W3CDTF">2020-03-25T12:06:00Z</dcterms:created>
  <dcterms:modified xsi:type="dcterms:W3CDTF">2020-06-23T08:27:35Z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ies>
</file>