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u w:val="single"/>
          <w:rtl w:val="0"/>
        </w:rPr>
        <w:t xml:space="preserve">Professional Summary</w:t>
      </w:r>
      <w:r w:rsidDel="00000000" w:rsidR="00000000" w:rsidRPr="00000000">
        <w:rPr>
          <w:rFonts w:ascii="EB Garamond" w:cs="EB Garamond" w:eastAsia="EB Garamond" w:hAnsi="EB Garamond"/>
          <w:color w:val="0f1115"/>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1298618</wp:posOffset>
            </wp:positionH>
            <wp:positionV relativeFrom="paragraph">
              <wp:posOffset>0</wp:posOffset>
            </wp:positionV>
            <wp:extent cx="457624" cy="743738"/>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57624" cy="743738"/>
                    </a:xfrm>
                    <a:prstGeom prst="rect"/>
                    <a:ln/>
                  </pic:spPr>
                </pic:pic>
              </a:graphicData>
            </a:graphic>
          </wp:anchor>
        </w:drawing>
      </w:r>
    </w:p>
    <w:p w:rsidR="00000000" w:rsidDel="00000000" w:rsidP="00000000" w:rsidRDefault="00000000" w:rsidRPr="00000000" w14:paraId="00000002">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Workforce Data Operations Architect &amp; Quantitative Modeler with 15 years of experience leading complex operational workflows, optimizing enterprise data infrastructure, and executing data governance across healthcare, public service, and multistakeholder environments. Combines a Master of Science in Quantitative Methods and Modeling with a proven track record of establishing performance metrics, building business intelligence tools, and driving continuous process improvements. Grounded in public service, equity, and labor governance, specializing in translating frontline operational friction into actionable technical requirements and executive-level insights.</w:t>
      </w:r>
    </w:p>
    <w:p w:rsidR="00000000" w:rsidDel="00000000" w:rsidP="00000000" w:rsidRDefault="00000000" w:rsidRPr="00000000" w14:paraId="00000003">
      <w:pPr>
        <w:spacing w:after="0" w:before="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shd w:fill="ffffff" w:val="clear"/>
        <w:spacing w:after="0" w:before="0" w:line="240" w:lineRule="auto"/>
        <w:rPr/>
      </w:pPr>
      <w:r w:rsidDel="00000000" w:rsidR="00000000" w:rsidRPr="00000000">
        <w:rPr>
          <w:rFonts w:ascii="EB Garamond" w:cs="EB Garamond" w:eastAsia="EB Garamond" w:hAnsi="EB Garamond"/>
          <w:b w:val="1"/>
          <w:bCs w:val="1"/>
          <w:color w:val="0f1115"/>
          <w:u w:val="single"/>
          <w:rtl w:val="0"/>
        </w:rPr>
        <w:t xml:space="preserve">Core Competencies</w:t>
      </w:r>
      <w:r w:rsidDel="00000000" w:rsidR="00000000" w:rsidRPr="00000000">
        <w:rPr>
          <w:rtl w:val="0"/>
        </w:rPr>
      </w:r>
    </w:p>
    <w:p w:rsidR="00000000" w:rsidDel="00000000" w:rsidP="00000000" w:rsidRDefault="00000000" w:rsidRPr="00000000" w14:paraId="00000005">
      <w:pPr>
        <w:shd w:fill="ffffff" w:val="clear"/>
        <w:spacing w:line="240" w:lineRule="auto"/>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06">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Data Engineering &amp; Analytics</w:t>
      </w:r>
      <w:r w:rsidDel="00000000" w:rsidR="00000000" w:rsidRPr="00000000">
        <w:rPr>
          <w:rFonts w:ascii="EB Garamond" w:cs="EB Garamond" w:eastAsia="EB Garamond" w:hAnsi="EB Garamond"/>
          <w:color w:val="0f1115"/>
          <w:rtl w:val="0"/>
        </w:rPr>
        <w:t xml:space="preserve">: Python &amp; SQL Programming, Data Ingestion &amp; Data Collection, Technology Integration, Advanced Microsoft Excel (Power Queries), Kimball Dimensional Modeling, Cloud Data Warehousing (GCP, AWS)</w:t>
      </w:r>
    </w:p>
    <w:p w:rsidR="00000000" w:rsidDel="00000000" w:rsidP="00000000" w:rsidRDefault="00000000" w:rsidRPr="00000000" w14:paraId="00000007">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Operations &amp; Governance</w:t>
      </w:r>
      <w:r w:rsidDel="00000000" w:rsidR="00000000" w:rsidRPr="00000000">
        <w:rPr>
          <w:rFonts w:ascii="EB Garamond" w:cs="EB Garamond" w:eastAsia="EB Garamond" w:hAnsi="EB Garamond"/>
          <w:color w:val="0f1115"/>
          <w:rtl w:val="0"/>
        </w:rPr>
        <w:t xml:space="preserve">: IT Systems Administration, System Configuration, Troubleshooting &amp; Debugging, SLA Compliance &amp; Incident Triage, Technical Documentation &amp; Runbooks, Data Quality Auditing &amp; Control</w:t>
      </w:r>
    </w:p>
    <w:p w:rsidR="00000000" w:rsidDel="00000000" w:rsidP="00000000" w:rsidRDefault="00000000" w:rsidRPr="00000000" w14:paraId="00000008">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Stakeholder Leadership</w:t>
      </w:r>
      <w:r w:rsidDel="00000000" w:rsidR="00000000" w:rsidRPr="00000000">
        <w:rPr>
          <w:rFonts w:ascii="EB Garamond" w:cs="EB Garamond" w:eastAsia="EB Garamond" w:hAnsi="EB Garamond"/>
          <w:color w:val="0f1115"/>
          <w:rtl w:val="0"/>
        </w:rPr>
        <w:t xml:space="preserve">: Executive-Level Briefings, Cross-Group Collaboration, Business Requirements Gathering, Union/Labor Governance (300+ Personnel), Multi-Stakeholder Coalition Mobilization</w:t>
      </w:r>
    </w:p>
    <w:p w:rsidR="00000000" w:rsidDel="00000000" w:rsidP="00000000" w:rsidRDefault="00000000" w:rsidRPr="00000000" w14:paraId="00000009">
      <w:pPr>
        <w:shd w:fill="ffffff" w:val="clear"/>
        <w:spacing w:line="240" w:lineRule="auto"/>
        <w:rPr>
          <w:rFonts w:ascii="EB Garamond" w:cs="EB Garamond" w:eastAsia="EB Garamond" w:hAnsi="EB Garamond"/>
          <w:color w:val="0f1115"/>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u w:val="single"/>
          <w:rtl w:val="0"/>
        </w:rPr>
        <w:t xml:space="preserve">Professional Experience</w:t>
      </w:r>
      <w:r w:rsidDel="00000000" w:rsidR="00000000" w:rsidRPr="00000000">
        <w:rPr>
          <w:rtl w:val="0"/>
        </w:rPr>
      </w:r>
    </w:p>
    <w:p w:rsidR="00000000" w:rsidDel="00000000" w:rsidP="00000000" w:rsidRDefault="00000000" w:rsidRPr="00000000" w14:paraId="0000000B">
      <w:pPr>
        <w:shd w:fill="ffffff" w:val="clear"/>
        <w:spacing w:after="0" w:before="0" w:line="240" w:lineRule="auto"/>
        <w:ind w:left="720" w:firstLine="0"/>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0C">
      <w:pPr>
        <w:shd w:fill="ffffff" w:val="clear"/>
        <w:spacing w:after="0" w:before="0" w:line="240" w:lineRule="auto"/>
        <w:ind w:left="0" w:firstLine="0"/>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Lead Patient Care Associate (Implementation Consultant) | Callen-Lorde | April 2021 – March 2026</w:t>
      </w:r>
    </w:p>
    <w:p w:rsidR="00000000" w:rsidDel="00000000" w:rsidP="00000000" w:rsidRDefault="00000000" w:rsidRPr="00000000" w14:paraId="0000000D">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Enterprise Migration &amp; Data Auditing</w:t>
      </w:r>
      <w:r w:rsidDel="00000000" w:rsidR="00000000" w:rsidRPr="00000000">
        <w:rPr>
          <w:rFonts w:ascii="EB Garamond" w:cs="EB Garamond" w:eastAsia="EB Garamond" w:hAnsi="EB Garamond"/>
          <w:color w:val="0f1115"/>
          <w:rtl w:val="0"/>
        </w:rPr>
        <w:t xml:space="preserve">: Navigated core software architecture for an 18,000-user ecosystem during an intensive NextGen-to-Epic transition; audited source-to-destination field mapping and managed data collection to preserve critical Electronic Health Record (EHR) demographic layers using advanced analytical skills.  </w:t>
      </w:r>
    </w:p>
    <w:p w:rsidR="00000000" w:rsidDel="00000000" w:rsidP="00000000" w:rsidRDefault="00000000" w:rsidRPr="00000000" w14:paraId="0000000E">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Incident Management &amp; Telemetry Optimization</w:t>
      </w:r>
      <w:r w:rsidDel="00000000" w:rsidR="00000000" w:rsidRPr="00000000">
        <w:rPr>
          <w:rFonts w:ascii="EB Garamond" w:cs="EB Garamond" w:eastAsia="EB Garamond" w:hAnsi="EB Garamond"/>
          <w:color w:val="0f1115"/>
          <w:rtl w:val="0"/>
        </w:rPr>
        <w:t xml:space="preserve">: Engineered a telemetry tracking system in Excel/Google Sheets to capture bottlenecks and submitted comprehensive helpdesk tickets across IT, PAS, and Patient Experience; earned management recognition for meticulous root-cause notes, reducing processing latency by 50%.</w:t>
      </w:r>
    </w:p>
    <w:p w:rsidR="00000000" w:rsidDel="00000000" w:rsidP="00000000" w:rsidRDefault="00000000" w:rsidRPr="00000000" w14:paraId="0000000F">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EHR Workflow Liaison &amp; Technical Support</w:t>
      </w:r>
      <w:r w:rsidDel="00000000" w:rsidR="00000000" w:rsidRPr="00000000">
        <w:rPr>
          <w:rFonts w:ascii="EB Garamond" w:cs="EB Garamond" w:eastAsia="EB Garamond" w:hAnsi="EB Garamond"/>
          <w:color w:val="0f1115"/>
          <w:rtl w:val="0"/>
        </w:rPr>
        <w:t xml:space="preserve">: Served as an informal Epic EHR operational liaison for multidisciplinary teams, including Therapists, Psychiatrists, and Admin Supervisors, translating role-specific UI variations to resolve real-time workflow friction and inform formal support documentation.</w:t>
      </w:r>
    </w:p>
    <w:p w:rsidR="00000000" w:rsidDel="00000000" w:rsidP="00000000" w:rsidRDefault="00000000" w:rsidRPr="00000000" w14:paraId="00000010">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Cross-Functional Leadership &amp; Governance</w:t>
      </w:r>
      <w:r w:rsidDel="00000000" w:rsidR="00000000" w:rsidRPr="00000000">
        <w:rPr>
          <w:rFonts w:ascii="EB Garamond" w:cs="EB Garamond" w:eastAsia="EB Garamond" w:hAnsi="EB Garamond"/>
          <w:color w:val="0f1115"/>
          <w:rtl w:val="0"/>
        </w:rPr>
        <w:t xml:space="preserve">: Elected 1199SEIU Union Delegate representing 300+ personnel; built strong relationships and acted with compassion to translate frontline operational friction into customer requirements through continuous cross-group collaboration with executive leadership.  </w:t>
      </w:r>
    </w:p>
    <w:p w:rsidR="00000000" w:rsidDel="00000000" w:rsidP="00000000" w:rsidRDefault="00000000" w:rsidRPr="00000000" w14:paraId="00000011">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Training &amp; Onboarding</w:t>
      </w:r>
      <w:r w:rsidDel="00000000" w:rsidR="00000000" w:rsidRPr="00000000">
        <w:rPr>
          <w:rFonts w:ascii="EB Garamond" w:cs="EB Garamond" w:eastAsia="EB Garamond" w:hAnsi="EB Garamond"/>
          <w:color w:val="0f1115"/>
          <w:rtl w:val="0"/>
        </w:rPr>
        <w:t xml:space="preserve">: Designed and delivered onboarding training to incoming staff on system navigation, data entry standards, and workflow documentation to support consistent data quality and operational efficiency.</w:t>
      </w:r>
      <w:r w:rsidDel="00000000" w:rsidR="00000000" w:rsidRPr="00000000">
        <w:rPr>
          <w:rtl w:val="0"/>
        </w:rPr>
      </w:r>
    </w:p>
    <w:p w:rsidR="00000000" w:rsidDel="00000000" w:rsidP="00000000" w:rsidRDefault="00000000" w:rsidRPr="00000000" w14:paraId="00000012">
      <w:pPr>
        <w:shd w:fill="ffffff" w:val="clear"/>
        <w:spacing w:after="0" w:before="0" w:line="240" w:lineRule="auto"/>
        <w:ind w:left="720" w:firstLine="0"/>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13">
      <w:pPr>
        <w:shd w:fill="ffffff" w:val="clear"/>
        <w:spacing w:after="0" w:before="0" w:line="240" w:lineRule="auto"/>
        <w:ind w:left="0" w:firstLine="0"/>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F&amp;B Reservation Agent and Server | The Standard Hotels &amp; ABCV | May 2015 – May 2021</w:t>
      </w:r>
    </w:p>
    <w:p w:rsidR="00000000" w:rsidDel="00000000" w:rsidP="00000000" w:rsidRDefault="00000000" w:rsidRPr="00000000" w14:paraId="00000014">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Multi-Venue System Coordination</w:t>
      </w:r>
      <w:r w:rsidDel="00000000" w:rsidR="00000000" w:rsidRPr="00000000">
        <w:rPr>
          <w:rFonts w:ascii="EB Garamond" w:cs="EB Garamond" w:eastAsia="EB Garamond" w:hAnsi="EB Garamond"/>
          <w:color w:val="0f1115"/>
          <w:rtl w:val="0"/>
        </w:rPr>
        <w:t xml:space="preserve">: Orchestrated high-volume operational data and customer logic across 7 high-concurrency enterprise systems utilizing SevenRooms and Tripleseat platform architectures.  </w:t>
      </w:r>
    </w:p>
    <w:p w:rsidR="00000000" w:rsidDel="00000000" w:rsidP="00000000" w:rsidRDefault="00000000" w:rsidRPr="00000000" w14:paraId="00000015">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Database Record Integrity</w:t>
      </w:r>
      <w:r w:rsidDel="00000000" w:rsidR="00000000" w:rsidRPr="00000000">
        <w:rPr>
          <w:rFonts w:ascii="EB Garamond" w:cs="EB Garamond" w:eastAsia="EB Garamond" w:hAnsi="EB Garamond"/>
          <w:color w:val="0f1115"/>
          <w:rtl w:val="0"/>
        </w:rPr>
        <w:t xml:space="preserve">: Maintained strict attention to detail to secure 100% record validation and deduplication accuracy across 300+ daily guest profiles within a shared global CRM database.  </w:t>
      </w:r>
    </w:p>
    <w:p w:rsidR="00000000" w:rsidDel="00000000" w:rsidP="00000000" w:rsidRDefault="00000000" w:rsidRPr="00000000" w14:paraId="00000016">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High-Concurrency Workflow Optimization</w:t>
      </w:r>
      <w:r w:rsidDel="00000000" w:rsidR="00000000" w:rsidRPr="00000000">
        <w:rPr>
          <w:rFonts w:ascii="EB Garamond" w:cs="EB Garamond" w:eastAsia="EB Garamond" w:hAnsi="EB Garamond"/>
          <w:color w:val="0f1115"/>
          <w:rtl w:val="0"/>
        </w:rPr>
        <w:t xml:space="preserve">: Maintained complete ownership of real-time resource routing and service logistics under peak operational demand; demonstrated learning agility to make critical decision making choices and manage prioritization of competing requirements.  </w:t>
      </w:r>
    </w:p>
    <w:p w:rsidR="00000000" w:rsidDel="00000000" w:rsidP="00000000" w:rsidRDefault="00000000" w:rsidRPr="00000000" w14:paraId="00000017">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Contract Validation &amp; Fulfillment</w:t>
      </w:r>
      <w:r w:rsidDel="00000000" w:rsidR="00000000" w:rsidRPr="00000000">
        <w:rPr>
          <w:rFonts w:ascii="EB Garamond" w:cs="EB Garamond" w:eastAsia="EB Garamond" w:hAnsi="EB Garamond"/>
          <w:color w:val="0f1115"/>
          <w:rtl w:val="0"/>
        </w:rPr>
        <w:t xml:space="preserve">: Facilitated small-scale event procurement contracts and localized revenue streams; utilized Microsoft Excel to reconcile accounts and verify 100% accuracy in contract tracking and financial reconciliation.</w:t>
      </w:r>
    </w:p>
    <w:p w:rsidR="00000000" w:rsidDel="00000000" w:rsidP="00000000" w:rsidRDefault="00000000" w:rsidRPr="00000000" w14:paraId="00000018">
      <w:pPr>
        <w:shd w:fill="ffffff" w:val="clear"/>
        <w:spacing w:after="0" w:before="0" w:line="240" w:lineRule="auto"/>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19">
      <w:pPr>
        <w:shd w:fill="ffffff" w:val="clear"/>
        <w:spacing w:line="240" w:lineRule="auto"/>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Senior Program Operations Lead | Del Monsoon | December 2010 – December 2020</w:t>
      </w:r>
    </w:p>
    <w:p w:rsidR="00000000" w:rsidDel="00000000" w:rsidP="00000000" w:rsidRDefault="00000000" w:rsidRPr="00000000" w14:paraId="0000001A">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Enterprise Asset Management &amp; Equipment Tracking</w:t>
      </w:r>
      <w:r w:rsidDel="00000000" w:rsidR="00000000" w:rsidRPr="00000000">
        <w:rPr>
          <w:rFonts w:ascii="EB Garamond" w:cs="EB Garamond" w:eastAsia="EB Garamond" w:hAnsi="EB Garamond"/>
          <w:color w:val="0f1115"/>
          <w:rtl w:val="0"/>
        </w:rPr>
        <w:t xml:space="preserve">: Administered inventory logs, maintenance schedules, and venue deliveries for physical rental equipment and AV infrastructure, securing 100% asset accountability and zero gear loss.</w:t>
      </w:r>
    </w:p>
    <w:p w:rsidR="00000000" w:rsidDel="00000000" w:rsidP="00000000" w:rsidRDefault="00000000" w:rsidRPr="00000000" w14:paraId="0000001B">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Production Execution &amp; Frontline Staffing</w:t>
      </w:r>
      <w:r w:rsidDel="00000000" w:rsidR="00000000" w:rsidRPr="00000000">
        <w:rPr>
          <w:rFonts w:ascii="EB Garamond" w:cs="EB Garamond" w:eastAsia="EB Garamond" w:hAnsi="EB Garamond"/>
          <w:color w:val="0f1115"/>
          <w:rtl w:val="0"/>
        </w:rPr>
        <w:t xml:space="preserve">: Directed field operations for core setups and major regional productions (e.g., Charleston Fashion Week), supervising workflows and coordinating teams of up to 100+ volunteer and support personnel.</w:t>
      </w:r>
    </w:p>
    <w:p w:rsidR="00000000" w:rsidDel="00000000" w:rsidP="00000000" w:rsidRDefault="00000000" w:rsidRPr="00000000" w14:paraId="0000001C">
      <w:pPr>
        <w:numPr>
          <w:ilvl w:val="0"/>
          <w:numId w:val="2"/>
        </w:numPr>
        <w:shd w:fill="ffffff" w:val="clear"/>
        <w:spacing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Stakeholder Coalition Mobilization</w:t>
      </w:r>
      <w:r w:rsidDel="00000000" w:rsidR="00000000" w:rsidRPr="00000000">
        <w:rPr>
          <w:rFonts w:ascii="EB Garamond" w:cs="EB Garamond" w:eastAsia="EB Garamond" w:hAnsi="EB Garamond"/>
          <w:color w:val="0f1115"/>
          <w:rtl w:val="0"/>
        </w:rPr>
        <w:t xml:space="preserve">: Mobilized regional community coalitions and networks, demonstrating exceptional communication and relationship building skills when presenting operational metrics to executive partners.</w:t>
      </w:r>
    </w:p>
    <w:p w:rsidR="00000000" w:rsidDel="00000000" w:rsidP="00000000" w:rsidRDefault="00000000" w:rsidRPr="00000000" w14:paraId="0000001D">
      <w:pPr>
        <w:shd w:fill="ffffff" w:val="clear"/>
        <w:spacing w:after="0" w:before="0" w:line="240" w:lineRule="auto"/>
        <w:ind w:left="720" w:firstLine="0"/>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1E">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Personal Assistant &amp; Project Manager | Independent Contractor | October 2018 – December 2020</w:t>
      </w:r>
      <w:r w:rsidDel="00000000" w:rsidR="00000000" w:rsidRPr="00000000">
        <w:rPr>
          <w:rtl w:val="0"/>
        </w:rPr>
      </w:r>
    </w:p>
    <w:p w:rsidR="00000000" w:rsidDel="00000000" w:rsidP="00000000" w:rsidRDefault="00000000" w:rsidRPr="00000000" w14:paraId="0000001F">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Calendar Management &amp; Project Coordination</w:t>
      </w:r>
      <w:r w:rsidDel="00000000" w:rsidR="00000000" w:rsidRPr="00000000">
        <w:rPr>
          <w:rFonts w:ascii="EB Garamond" w:cs="EB Garamond" w:eastAsia="EB Garamond" w:hAnsi="EB Garamond"/>
          <w:color w:val="0f1115"/>
          <w:rtl w:val="0"/>
        </w:rPr>
        <w:t xml:space="preserve">: Managed personal and business calendars, demonstrating strong organizational skills and prioritization of client needs under tight timelines.  </w:t>
      </w:r>
    </w:p>
    <w:p w:rsidR="00000000" w:rsidDel="00000000" w:rsidP="00000000" w:rsidRDefault="00000000" w:rsidRPr="00000000" w14:paraId="00000020">
      <w:pPr>
        <w:numPr>
          <w:ilvl w:val="0"/>
          <w:numId w:val="2"/>
        </w:numPr>
        <w:shd w:fill="ffffff" w:val="clear"/>
        <w:spacing w:after="0" w:before="0" w:line="240" w:lineRule="auto"/>
        <w:ind w:left="270" w:hanging="180"/>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Cross-Cultural Regulatory Navigation</w:t>
      </w:r>
      <w:r w:rsidDel="00000000" w:rsidR="00000000" w:rsidRPr="00000000">
        <w:rPr>
          <w:rFonts w:ascii="EB Garamond" w:cs="EB Garamond" w:eastAsia="EB Garamond" w:hAnsi="EB Garamond"/>
          <w:color w:val="0f1115"/>
          <w:rtl w:val="0"/>
        </w:rPr>
        <w:t xml:space="preserve">: Offered solutions to international clients by guiding them through complex US compliance documentation and tax requirements, utilizing deep business knowledge.</w:t>
      </w:r>
      <w:r w:rsidDel="00000000" w:rsidR="00000000" w:rsidRPr="00000000">
        <w:rPr>
          <w:rtl w:val="0"/>
        </w:rPr>
      </w:r>
    </w:p>
    <w:p w:rsidR="00000000" w:rsidDel="00000000" w:rsidP="00000000" w:rsidRDefault="00000000" w:rsidRPr="00000000" w14:paraId="00000021">
      <w:pPr>
        <w:spacing w:after="0" w:before="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2">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Fonts w:ascii="EB Garamond" w:cs="EB Garamond" w:eastAsia="EB Garamond" w:hAnsi="EB Garamond"/>
          <w:b w:val="1"/>
          <w:bCs w:val="1"/>
          <w:color w:val="0f1115"/>
          <w:u w:val="single"/>
          <w:rtl w:val="0"/>
        </w:rPr>
        <w:t xml:space="preserve">Technical Portfolio &amp; Academic Projects</w:t>
      </w:r>
    </w:p>
    <w:p w:rsidR="00000000" w:rsidDel="00000000" w:rsidP="00000000" w:rsidRDefault="00000000" w:rsidRPr="00000000" w14:paraId="00000023">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CI Project (Geospatial Advocacy and Predictive Analytics)</w:t>
      </w:r>
      <w:r w:rsidDel="00000000" w:rsidR="00000000" w:rsidRPr="00000000">
        <w:rPr>
          <w:rFonts w:ascii="EB Garamond" w:cs="EB Garamond" w:eastAsia="EB Garamond" w:hAnsi="EB Garamond"/>
          <w:color w:val="0f1115"/>
          <w:rtl w:val="0"/>
        </w:rPr>
        <w:t xml:space="preserve">: Engineered automated Python ingestion applications on Google Cloud Run for technology integration; built dbt transformation and database system configuration architecture compiling disparate datasets into a unified Kimball star schema.</w:t>
      </w:r>
    </w:p>
    <w:p w:rsidR="00000000" w:rsidDel="00000000" w:rsidP="00000000" w:rsidRDefault="00000000" w:rsidRPr="00000000" w14:paraId="00000025">
      <w:pPr>
        <w:numPr>
          <w:ilvl w:val="0"/>
          <w:numId w:val="1"/>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SDOH Project (Epidemiological Analytics Engine)</w:t>
      </w:r>
      <w:r w:rsidDel="00000000" w:rsidR="00000000" w:rsidRPr="00000000">
        <w:rPr>
          <w:rFonts w:ascii="EB Garamond" w:cs="EB Garamond" w:eastAsia="EB Garamond" w:hAnsi="EB Garamond"/>
          <w:color w:val="0f1115"/>
          <w:rtl w:val="0"/>
        </w:rPr>
        <w:t xml:space="preserve">: Engineered offset Poisson regression models to analyze health systems outcomes across 141 NYC ZIP codes; programmed and debugged data-cleaning scripts via Pandas to map privacy-suppressed negative integers, troubleshoot anomalies, and isolate geographic variance.</w:t>
      </w:r>
    </w:p>
    <w:p w:rsidR="00000000" w:rsidDel="00000000" w:rsidP="00000000" w:rsidRDefault="00000000" w:rsidRPr="00000000" w14:paraId="00000026">
      <w:pPr>
        <w:numPr>
          <w:ilvl w:val="0"/>
          <w:numId w:val="1"/>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PEX Project (Statistical NLP Pipeline)</w:t>
      </w:r>
      <w:r w:rsidDel="00000000" w:rsidR="00000000" w:rsidRPr="00000000">
        <w:rPr>
          <w:rFonts w:ascii="EB Garamond" w:cs="EB Garamond" w:eastAsia="EB Garamond" w:hAnsi="EB Garamond"/>
          <w:color w:val="0f1115"/>
          <w:rtl w:val="0"/>
        </w:rPr>
        <w:t xml:space="preserve">: Architected machine learning workflows utilizing NLP and Python programming/scripting to cluster unstructured survey data, identify problems, and expose churn risks.</w:t>
      </w:r>
    </w:p>
    <w:p w:rsidR="00000000" w:rsidDel="00000000" w:rsidP="00000000" w:rsidRDefault="00000000" w:rsidRPr="00000000" w14:paraId="00000027">
      <w:pPr>
        <w:numPr>
          <w:ilvl w:val="0"/>
          <w:numId w:val="1"/>
        </w:numPr>
        <w:shd w:fill="ffffff" w:val="clear"/>
        <w:spacing w:after="0" w:before="0" w:line="240" w:lineRule="auto"/>
        <w:ind w:left="180" w:hanging="180"/>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0f1115"/>
          <w:rtl w:val="0"/>
        </w:rPr>
        <w:t xml:space="preserve">WHO Project (Healthcare Access System Architecture)</w:t>
      </w:r>
      <w:r w:rsidDel="00000000" w:rsidR="00000000" w:rsidRPr="00000000">
        <w:rPr>
          <w:rFonts w:ascii="EB Garamond" w:cs="EB Garamond" w:eastAsia="EB Garamond" w:hAnsi="EB Garamond"/>
          <w:color w:val="0f1115"/>
          <w:rtl w:val="0"/>
        </w:rPr>
        <w:t xml:space="preserve">: Designing a serverless AWS (Lambda, S3) cloud framework to transition manual, high-friction referral workflows into an automated technology integration pipeline; programming Python scripting buses to offer solutions for real-time provider and transit data routing.</w:t>
      </w:r>
    </w:p>
    <w:p w:rsidR="00000000" w:rsidDel="00000000" w:rsidP="00000000" w:rsidRDefault="00000000" w:rsidRPr="00000000" w14:paraId="00000028">
      <w:pPr>
        <w:spacing w:after="0" w:before="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9">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Fonts w:ascii="EB Garamond" w:cs="EB Garamond" w:eastAsia="EB Garamond" w:hAnsi="EB Garamond"/>
          <w:b w:val="1"/>
          <w:bCs w:val="1"/>
          <w:color w:val="0f1115"/>
          <w:u w:val="single"/>
          <w:rtl w:val="0"/>
        </w:rPr>
        <w:t xml:space="preserve">Education</w:t>
      </w:r>
    </w:p>
    <w:p w:rsidR="00000000" w:rsidDel="00000000" w:rsidP="00000000" w:rsidRDefault="00000000" w:rsidRPr="00000000" w14:paraId="0000002A">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tl w:val="0"/>
        </w:rPr>
      </w:r>
    </w:p>
    <w:p w:rsidR="00000000" w:rsidDel="00000000" w:rsidP="00000000" w:rsidRDefault="00000000" w:rsidRPr="00000000" w14:paraId="0000002B">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Master of Science, Quantitative Methods and Modeling</w:t>
        <w:tab/>
        <w:tab/>
        <w:tab/>
        <w:tab/>
        <w:tab/>
      </w:r>
      <w:r w:rsidDel="00000000" w:rsidR="00000000" w:rsidRPr="00000000">
        <w:rPr>
          <w:rFonts w:ascii="EB Garamond" w:cs="EB Garamond" w:eastAsia="EB Garamond" w:hAnsi="EB Garamond"/>
          <w:color w:val="0f1115"/>
          <w:rtl w:val="0"/>
        </w:rPr>
        <w:t xml:space="preserve">GPA:</w:t>
      </w:r>
    </w:p>
    <w:p w:rsidR="00000000" w:rsidDel="00000000" w:rsidP="00000000" w:rsidRDefault="00000000" w:rsidRPr="00000000" w14:paraId="0000002C">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Baruch College, Zicklin School of Business, New York, NY</w:t>
        <w:tab/>
        <w:tab/>
        <w:tab/>
        <w:tab/>
        <w:tab/>
        <w:tab/>
      </w:r>
      <w:r w:rsidDel="00000000" w:rsidR="00000000" w:rsidRPr="00000000">
        <w:rPr>
          <w:rFonts w:ascii="EB Garamond" w:cs="EB Garamond" w:eastAsia="EB Garamond" w:hAnsi="EB Garamond"/>
          <w:color w:val="0f1115"/>
          <w:rtl w:val="0"/>
        </w:rPr>
        <w:t xml:space="preserve">3.525</w:t>
      </w:r>
      <w:r w:rsidDel="00000000" w:rsidR="00000000" w:rsidRPr="00000000">
        <w:rPr>
          <w:rFonts w:ascii="EB Garamond" w:cs="EB Garamond" w:eastAsia="EB Garamond" w:hAnsi="EB Garamond"/>
          <w:color w:val="0f1115"/>
          <w:rtl w:val="0"/>
        </w:rPr>
        <w:br w:type="textWrapping"/>
        <w:t xml:space="preserve">Relevant Coursework:</w:t>
      </w:r>
    </w:p>
    <w:p w:rsidR="00000000" w:rsidDel="00000000" w:rsidP="00000000" w:rsidRDefault="00000000" w:rsidRPr="00000000" w14:paraId="0000002D">
      <w:pPr>
        <w:shd w:fill="ffffff" w:val="clear"/>
        <w:spacing w:after="0" w:before="0" w:line="240" w:lineRule="auto"/>
        <w:ind w:left="18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Principles of Database Management, Programming for Analytics, Data Warehousing &amp; Analytics, Systems Simulation Modeling.</w:t>
      </w:r>
    </w:p>
    <w:p w:rsidR="00000000" w:rsidDel="00000000" w:rsidP="00000000" w:rsidRDefault="00000000" w:rsidRPr="00000000" w14:paraId="0000002E">
      <w:pPr>
        <w:shd w:fill="ffffff" w:val="clear"/>
        <w:spacing w:after="0" w:before="0" w:line="240" w:lineRule="auto"/>
        <w:rPr>
          <w:rFonts w:ascii="EB Garamond" w:cs="EB Garamond" w:eastAsia="EB Garamond" w:hAnsi="EB Garamond"/>
          <w:color w:val="0f1115"/>
        </w:rPr>
      </w:pPr>
      <w:r w:rsidDel="00000000" w:rsidR="00000000" w:rsidRPr="00000000">
        <w:rPr>
          <w:rFonts w:ascii="EB Garamond" w:cs="EB Garamond" w:eastAsia="EB Garamond" w:hAnsi="EB Garamond"/>
          <w:b w:val="1"/>
          <w:bCs w:val="1"/>
          <w:color w:val="0f1115"/>
          <w:rtl w:val="0"/>
        </w:rPr>
        <w:t xml:space="preserve">Bachelor of Arts, French (minor: Art History)</w:t>
        <w:tab/>
        <w:tab/>
        <w:tab/>
        <w:tab/>
        <w:tab/>
        <w:tab/>
        <w:tab/>
      </w:r>
      <w:r w:rsidDel="00000000" w:rsidR="00000000" w:rsidRPr="00000000">
        <w:rPr>
          <w:rFonts w:ascii="EB Garamond" w:cs="EB Garamond" w:eastAsia="EB Garamond" w:hAnsi="EB Garamond"/>
          <w:color w:val="0f1115"/>
          <w:rtl w:val="0"/>
        </w:rPr>
        <w:t xml:space="preserve">GPA:</w:t>
      </w:r>
    </w:p>
    <w:p w:rsidR="00000000" w:rsidDel="00000000" w:rsidP="00000000" w:rsidRDefault="00000000" w:rsidRPr="00000000" w14:paraId="0000002F">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Francis Marion University, Florence, SC</w:t>
        <w:tab/>
        <w:tab/>
        <w:tab/>
        <w:tab/>
        <w:tab/>
        <w:tab/>
        <w:tab/>
        <w:tab/>
      </w:r>
      <w:r w:rsidDel="00000000" w:rsidR="00000000" w:rsidRPr="00000000">
        <w:rPr>
          <w:rFonts w:ascii="EB Garamond" w:cs="EB Garamond" w:eastAsia="EB Garamond" w:hAnsi="EB Garamond"/>
          <w:color w:val="0f1115"/>
          <w:rtl w:val="0"/>
        </w:rPr>
        <w:t xml:space="preserve">3.633</w:t>
      </w:r>
    </w:p>
    <w:p w:rsidR="00000000" w:rsidDel="00000000" w:rsidP="00000000" w:rsidRDefault="00000000" w:rsidRPr="00000000" w14:paraId="00000030">
      <w:pPr>
        <w:shd w:fill="ffffff" w:val="clear"/>
        <w:spacing w:after="0" w:before="0" w:line="240" w:lineRule="auto"/>
        <w:ind w:left="18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Graduated cum laude with University Honors | Dean's List | President's List</w:t>
      </w:r>
      <w:r w:rsidDel="00000000" w:rsidR="00000000" w:rsidRPr="00000000">
        <w:rPr>
          <w:rtl w:val="0"/>
        </w:rPr>
      </w:r>
    </w:p>
    <w:p w:rsidR="00000000" w:rsidDel="00000000" w:rsidP="00000000" w:rsidRDefault="00000000" w:rsidRPr="00000000" w14:paraId="00000031">
      <w:pPr>
        <w:spacing w:after="0" w:before="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2">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Fonts w:ascii="EB Garamond" w:cs="EB Garamond" w:eastAsia="EB Garamond" w:hAnsi="EB Garamond"/>
          <w:b w:val="1"/>
          <w:bCs w:val="1"/>
          <w:color w:val="0f1115"/>
          <w:u w:val="single"/>
          <w:rtl w:val="0"/>
        </w:rPr>
        <w:t xml:space="preserve">Certifications &amp; Community</w:t>
      </w:r>
    </w:p>
    <w:p w:rsidR="00000000" w:rsidDel="00000000" w:rsidP="00000000" w:rsidRDefault="00000000" w:rsidRPr="00000000" w14:paraId="00000033">
      <w:pPr>
        <w:shd w:fill="ffffff" w:val="clear"/>
        <w:spacing w:after="0" w:before="0" w:line="240" w:lineRule="auto"/>
        <w:rPr>
          <w:rFonts w:ascii="EB Garamond" w:cs="EB Garamond" w:eastAsia="EB Garamond" w:hAnsi="EB Garamond"/>
          <w:b w:val="1"/>
          <w:bCs w:val="1"/>
          <w:color w:val="0f1115"/>
          <w:u w:val="single"/>
        </w:rPr>
      </w:pPr>
      <w:r w:rsidDel="00000000" w:rsidR="00000000" w:rsidRPr="00000000">
        <w:rPr>
          <w:rtl w:val="0"/>
        </w:rPr>
      </w:r>
    </w:p>
    <w:p w:rsidR="00000000" w:rsidDel="00000000" w:rsidP="00000000" w:rsidRDefault="00000000" w:rsidRPr="00000000" w14:paraId="00000034">
      <w:pPr>
        <w:shd w:fill="ffffff" w:val="clear"/>
        <w:spacing w:after="0" w:before="0" w:line="240" w:lineRule="auto"/>
        <w:ind w:left="0" w:firstLine="0"/>
        <w:rPr>
          <w:rFonts w:ascii="EB Garamond" w:cs="EB Garamond" w:eastAsia="EB Garamond" w:hAnsi="EB Garamond"/>
          <w:i w:val="1"/>
          <w:iCs w:val="1"/>
          <w:color w:val="0f1115"/>
        </w:rPr>
      </w:pPr>
      <w:r w:rsidDel="00000000" w:rsidR="00000000" w:rsidRPr="00000000">
        <w:rPr>
          <w:rFonts w:ascii="EB Garamond" w:cs="EB Garamond" w:eastAsia="EB Garamond" w:hAnsi="EB Garamond"/>
          <w:i w:val="1"/>
          <w:iCs w:val="1"/>
          <w:color w:val="0f1115"/>
          <w:rtl w:val="0"/>
        </w:rPr>
        <w:t xml:space="preserve">Alteryx Designer Core Certified</w:t>
      </w:r>
    </w:p>
    <w:p w:rsidR="00000000" w:rsidDel="00000000" w:rsidP="00000000" w:rsidRDefault="00000000" w:rsidRPr="00000000" w14:paraId="00000035">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Alteryx</w:t>
      </w:r>
    </w:p>
    <w:p w:rsidR="00000000" w:rsidDel="00000000" w:rsidP="00000000" w:rsidRDefault="00000000" w:rsidRPr="00000000" w14:paraId="00000036">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Certified TESLA Instructor</w:t>
      </w:r>
      <w:r w:rsidDel="00000000" w:rsidR="00000000" w:rsidRPr="00000000">
        <w:rPr>
          <w:rtl w:val="0"/>
        </w:rPr>
      </w:r>
    </w:p>
    <w:p w:rsidR="00000000" w:rsidDel="00000000" w:rsidP="00000000" w:rsidRDefault="00000000" w:rsidRPr="00000000" w14:paraId="00000037">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(Literacy Assistance Center Academy) – Training, Instructional Design, Adult Education</w:t>
      </w:r>
    </w:p>
    <w:p w:rsidR="00000000" w:rsidDel="00000000" w:rsidP="00000000" w:rsidRDefault="00000000" w:rsidRPr="00000000" w14:paraId="00000038">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Co-Founder &amp; Event Producer, Queer Roots Cinema</w:t>
      </w:r>
      <w:r w:rsidDel="00000000" w:rsidR="00000000" w:rsidRPr="00000000">
        <w:rPr>
          <w:rtl w:val="0"/>
        </w:rPr>
      </w:r>
    </w:p>
    <w:p w:rsidR="00000000" w:rsidDel="00000000" w:rsidP="00000000" w:rsidRDefault="00000000" w:rsidRPr="00000000" w14:paraId="00000039">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30-member intergenerational community program; end-to-end production and inclusive event facilitation</w:t>
      </w:r>
    </w:p>
    <w:p w:rsidR="00000000" w:rsidDel="00000000" w:rsidP="00000000" w:rsidRDefault="00000000" w:rsidRPr="00000000" w14:paraId="0000003A">
      <w:pPr>
        <w:shd w:fill="ffffff" w:val="clear"/>
        <w:spacing w:after="0" w:before="0" w:line="240" w:lineRule="auto"/>
        <w:ind w:left="0" w:firstLine="0"/>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3B">
      <w:pPr>
        <w:shd w:fill="ffffff" w:val="clear"/>
        <w:spacing w:after="0" w:before="0" w:line="240" w:lineRule="auto"/>
        <w:ind w:left="0" w:firstLine="0"/>
        <w:rPr>
          <w:rFonts w:ascii="EB Garamond" w:cs="EB Garamond" w:eastAsia="EB Garamond" w:hAnsi="EB Garamond"/>
          <w:b w:val="1"/>
          <w:bCs w:val="1"/>
          <w:color w:val="0f1115"/>
        </w:rPr>
      </w:pPr>
      <w:r w:rsidDel="00000000" w:rsidR="00000000" w:rsidRPr="00000000">
        <w:rPr>
          <w:rFonts w:ascii="EB Garamond" w:cs="EB Garamond" w:eastAsia="EB Garamond" w:hAnsi="EB Garamond"/>
          <w:b w:val="1"/>
          <w:bCs w:val="1"/>
          <w:color w:val="0f1115"/>
          <w:rtl w:val="0"/>
        </w:rPr>
        <w:t xml:space="preserve">Validated Skills &amp; Standardized Assessments</w:t>
      </w:r>
    </w:p>
    <w:p w:rsidR="00000000" w:rsidDel="00000000" w:rsidP="00000000" w:rsidRDefault="00000000" w:rsidRPr="00000000" w14:paraId="0000003C">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SHL Microsoft Excel Assessment</w:t>
      </w:r>
      <w:r w:rsidDel="00000000" w:rsidR="00000000" w:rsidRPr="00000000">
        <w:rPr>
          <w:rtl w:val="0"/>
        </w:rPr>
      </w:r>
    </w:p>
    <w:p w:rsidR="00000000" w:rsidDel="00000000" w:rsidP="00000000" w:rsidRDefault="00000000" w:rsidRPr="00000000" w14:paraId="0000003D">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100/100 (91st Percentile - Perfect Score in Advanced Formulas &amp; PivotTables)  </w:t>
      </w:r>
    </w:p>
    <w:p w:rsidR="00000000" w:rsidDel="00000000" w:rsidP="00000000" w:rsidRDefault="00000000" w:rsidRPr="00000000" w14:paraId="0000003E">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i w:val="1"/>
          <w:iCs w:val="1"/>
          <w:color w:val="0f1115"/>
          <w:rtl w:val="0"/>
        </w:rPr>
        <w:t xml:space="preserve">SHL Microsoft Word Assessment</w:t>
      </w:r>
      <w:r w:rsidDel="00000000" w:rsidR="00000000" w:rsidRPr="00000000">
        <w:rPr>
          <w:rtl w:val="0"/>
        </w:rPr>
      </w:r>
    </w:p>
    <w:p w:rsidR="00000000" w:rsidDel="00000000" w:rsidP="00000000" w:rsidRDefault="00000000" w:rsidRPr="00000000" w14:paraId="0000003F">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93/100 (92nd Percentile - Advanced Mail Merge &amp; Formatting)</w:t>
      </w:r>
    </w:p>
    <w:p w:rsidR="00000000" w:rsidDel="00000000" w:rsidP="00000000" w:rsidRDefault="00000000" w:rsidRPr="00000000" w14:paraId="00000040">
      <w:pPr>
        <w:shd w:fill="ffffff" w:val="clear"/>
        <w:spacing w:after="0" w:before="0" w:line="240" w:lineRule="auto"/>
        <w:ind w:left="0" w:firstLine="0"/>
        <w:rPr>
          <w:rFonts w:ascii="EB Garamond" w:cs="EB Garamond" w:eastAsia="EB Garamond" w:hAnsi="EB Garamond"/>
          <w:color w:val="0f1115"/>
        </w:rPr>
      </w:pPr>
      <w:r w:rsidDel="00000000" w:rsidR="00000000" w:rsidRPr="00000000">
        <w:rPr>
          <w:rtl w:val="0"/>
        </w:rPr>
      </w:r>
    </w:p>
    <w:p w:rsidR="00000000" w:rsidDel="00000000" w:rsidP="00000000" w:rsidRDefault="00000000" w:rsidRPr="00000000" w14:paraId="00000041">
      <w:pPr>
        <w:shd w:fill="ffffff" w:val="clear"/>
        <w:spacing w:after="0" w:before="0" w:line="240" w:lineRule="auto"/>
        <w:ind w:left="0" w:firstLine="0"/>
        <w:rPr>
          <w:rFonts w:ascii="EB Garamond" w:cs="EB Garamond" w:eastAsia="EB Garamond" w:hAnsi="EB Garamond"/>
          <w:b w:val="1"/>
          <w:bCs w:val="1"/>
          <w:color w:val="0f1115"/>
          <w:u w:val="single"/>
        </w:rPr>
      </w:pPr>
      <w:r w:rsidDel="00000000" w:rsidR="00000000" w:rsidRPr="00000000">
        <w:rPr>
          <w:rFonts w:ascii="EB Garamond" w:cs="EB Garamond" w:eastAsia="EB Garamond" w:hAnsi="EB Garamond"/>
          <w:b w:val="1"/>
          <w:bCs w:val="1"/>
          <w:color w:val="0f1115"/>
          <w:u w:val="single"/>
          <w:rtl w:val="0"/>
        </w:rPr>
        <w:t xml:space="preserve">Self-Care Methods</w:t>
      </w:r>
    </w:p>
    <w:p w:rsidR="00000000" w:rsidDel="00000000" w:rsidP="00000000" w:rsidRDefault="00000000" w:rsidRPr="00000000" w14:paraId="00000042">
      <w:pPr>
        <w:shd w:fill="ffffff" w:val="clear"/>
        <w:spacing w:after="0" w:before="0" w:line="240" w:lineRule="auto"/>
        <w:ind w:left="0" w:firstLine="0"/>
        <w:rPr>
          <w:rFonts w:ascii="EB Garamond" w:cs="EB Garamond" w:eastAsia="EB Garamond" w:hAnsi="EB Garamond"/>
          <w:b w:val="1"/>
          <w:bCs w:val="1"/>
          <w:color w:val="0f1115"/>
          <w:u w:val="single"/>
        </w:rPr>
      </w:pPr>
      <w:r w:rsidDel="00000000" w:rsidR="00000000" w:rsidRPr="00000000">
        <w:rPr>
          <w:rtl w:val="0"/>
        </w:rPr>
      </w:r>
    </w:p>
    <w:p w:rsidR="00000000" w:rsidDel="00000000" w:rsidP="00000000" w:rsidRDefault="00000000" w:rsidRPr="00000000" w14:paraId="00000043">
      <w:pPr>
        <w:shd w:fill="ffffff" w:val="clear"/>
        <w:spacing w:after="0" w:before="0" w:line="240" w:lineRule="auto"/>
        <w:ind w:left="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rtl w:val="0"/>
        </w:rPr>
        <w:t xml:space="preserve">Continual academic pursuit; training in contemporary dance; tabletop RPG game mastery (collaborative storytelling)</w:t>
      </w:r>
    </w:p>
    <w:sectPr>
      <w:headerReference r:id="rId11"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hd w:fill="ffffff" w:val="clear"/>
      <w:spacing w:after="0" w:before="0" w:line="240" w:lineRule="auto"/>
      <w:ind w:left="-40" w:right="-40" w:firstLine="0"/>
      <w:rPr>
        <w:rFonts w:ascii="EB Garamond" w:cs="EB Garamond" w:eastAsia="EB Garamond" w:hAnsi="EB Garamond"/>
        <w:color w:val="0f1115"/>
      </w:rPr>
    </w:pPr>
    <w:r w:rsidDel="00000000" w:rsidR="00000000" w:rsidRPr="00000000">
      <w:rPr>
        <w:rFonts w:ascii="EB Garamond" w:cs="EB Garamond" w:eastAsia="EB Garamond" w:hAnsi="EB Garamond"/>
        <w:color w:val="0f1115"/>
        <w:sz w:val="24"/>
        <w:szCs w:val="24"/>
        <w:rtl w:val="0"/>
      </w:rPr>
      <w:t xml:space="preserve">Preston Carey Leslie </w:t>
    </w:r>
    <w:r w:rsidDel="00000000" w:rsidR="00000000" w:rsidRPr="00000000">
      <w:rPr>
        <w:rFonts w:ascii="EB Garamond" w:cs="EB Garamond" w:eastAsia="EB Garamond" w:hAnsi="EB Garamond"/>
        <w:color w:val="0f1115"/>
        <w:rtl w:val="0"/>
      </w:rPr>
      <w:t xml:space="preserve">| Target Role: </w:t>
    </w:r>
    <w:r w:rsidDel="00000000" w:rsidR="00000000" w:rsidRPr="00000000">
      <w:drawing>
        <wp:anchor allowOverlap="1" behindDoc="0" distB="0" distT="0" distL="0" distR="0" hidden="0" layoutInCell="1" locked="0" relativeHeight="0" simplePos="0">
          <wp:simplePos x="0" y="0"/>
          <wp:positionH relativeFrom="column">
            <wp:posOffset>5481638</wp:posOffset>
          </wp:positionH>
          <wp:positionV relativeFrom="paragraph">
            <wp:posOffset>33338</wp:posOffset>
          </wp:positionV>
          <wp:extent cx="328613" cy="54768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28613" cy="547688"/>
                  </a:xfrm>
                  <a:prstGeom prst="rect"/>
                  <a:ln/>
                </pic:spPr>
              </pic:pic>
            </a:graphicData>
          </a:graphic>
        </wp:anchor>
      </w:drawing>
    </w:r>
  </w:p>
  <w:p w:rsidR="00000000" w:rsidDel="00000000" w:rsidP="00000000" w:rsidRDefault="00000000" w:rsidRPr="00000000" w14:paraId="00000045">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843-694-6959 | prestoncarey90@gmail.com | New York, NY</w:t>
    </w:r>
    <w:r w:rsidDel="00000000" w:rsidR="00000000" w:rsidRPr="00000000">
      <w:drawing>
        <wp:anchor allowOverlap="1" behindDoc="1" distB="0" distT="0" distL="0" distR="0" hidden="0" layoutInCell="1" locked="0" relativeHeight="0" simplePos="0">
          <wp:simplePos x="0" y="0"/>
          <wp:positionH relativeFrom="column">
            <wp:posOffset>2871121</wp:posOffset>
          </wp:positionH>
          <wp:positionV relativeFrom="paragraph">
            <wp:posOffset>198882</wp:posOffset>
          </wp:positionV>
          <wp:extent cx="457624" cy="743738"/>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57624" cy="743738"/>
                  </a:xfrm>
                  <a:prstGeom prst="rect"/>
                  <a:ln/>
                </pic:spPr>
              </pic:pic>
            </a:graphicData>
          </a:graphic>
        </wp:anchor>
      </w:drawing>
    </w:r>
  </w:p>
  <w:p w:rsidR="00000000" w:rsidDel="00000000" w:rsidP="00000000" w:rsidRDefault="00000000" w:rsidRPr="00000000" w14:paraId="00000046">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rPr>
        <w:rFonts w:ascii="EB Garamond" w:cs="EB Garamond" w:eastAsia="EB Garamond" w:hAnsi="EB Garamond"/>
        <w:color w:val="0f1115"/>
        <w:sz w:val="20"/>
        <w:szCs w:val="20"/>
        <w:rtl w:val="0"/>
      </w:rPr>
      <w:t xml:space="preserve">prestoncarey90.github.io/portfolio/ | </w:t>
    </w:r>
    <w:r w:rsidDel="00000000" w:rsidR="00000000" w:rsidRPr="00000000">
      <w:rPr>
        <w:rFonts w:ascii="EB Garamond" w:cs="EB Garamond" w:eastAsia="EB Garamond" w:hAnsi="EB Garamond"/>
        <w:color w:val="0f1115"/>
        <w:sz w:val="20"/>
        <w:szCs w:val="20"/>
        <w:rtl w:val="0"/>
      </w:rPr>
      <w:t xml:space="preserve">linkedin.com/in/preston-leslie</w:t>
    </w:r>
    <w:r w:rsidDel="00000000" w:rsidR="00000000" w:rsidRPr="00000000">
      <w:rPr>
        <w:rtl w:val="0"/>
      </w:rPr>
    </w:r>
  </w:p>
  <w:p w:rsidR="00000000" w:rsidDel="00000000" w:rsidP="00000000" w:rsidRDefault="00000000" w:rsidRPr="00000000" w14:paraId="00000047">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hd w:fill="ffffff" w:val="clear"/>
      <w:spacing w:after="0" w:before="0" w:line="240" w:lineRule="auto"/>
      <w:ind w:left="-40" w:right="-40" w:firstLine="0"/>
      <w:rPr>
        <w:rFonts w:ascii="EB Garamond" w:cs="EB Garamond" w:eastAsia="EB Garamond" w:hAnsi="EB Garamond"/>
        <w:color w:val="0f1115"/>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