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CareJourney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Healthcare 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CareJourney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CareJourney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CareJourney and </w:t>
      </w:r>
      <w:r w:rsidR="00275828">
        <w:t xml:space="preserve">the Healthcare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