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Fannie Mae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Enterprise Analytics and Modeling - Quantitative Modeling - Senior Associate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Fannie Mae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Fannie Mae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Fannie Mae and </w:t>
      </w:r>
      <w:r w:rsidR="00275828">
        <w:t xml:space="preserve">the Enterprise Analytics and Modeling - Quantitative Modeling - Senior Associate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