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MicroStrategy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Tysons Corner,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Operations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MicroStrategy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MicroStrategy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MicroStrategy and </w:t>
      </w:r>
      <w:r w:rsidR="00275828">
        <w:t xml:space="preserve">the Operations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