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01/22/2021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ReefPoint Group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Data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ReefPoint Group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ReefPoint Group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ReefPoint Group and </w:t>
      </w:r>
      <w:r w:rsidR="00275828">
        <w:t xml:space="preserve">the Data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