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74C4A5" w14:textId="77777777" w:rsidR="003F2566" w:rsidRPr="004351B6" w:rsidRDefault="003F2566" w:rsidP="003F2566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2"/>
          <w:szCs w:val="12"/>
        </w:rPr>
      </w:pPr>
    </w:p>
    <w:p w14:paraId="2DBA7EEA" w14:textId="59F49503" w:rsidR="003F2566" w:rsidRPr="00A460E1" w:rsidRDefault="003F2566" w:rsidP="003F2566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SKILLS</w:t>
      </w:r>
    </w:p>
    <w:p w14:paraId="1878FD17" w14:textId="77777777" w:rsidR="004351B6" w:rsidRPr="004351B6" w:rsidRDefault="004351B6" w:rsidP="00315BAE">
      <w:pPr>
        <w:spacing w:line="190" w:lineRule="auto"/>
        <w:rPr>
          <w:sz w:val="2"/>
          <w:szCs w:val="2"/>
        </w:rPr>
      </w:pPr>
    </w:p>
    <w:p w14:paraId="66A3999E" w14:textId="56ABD0E0" w:rsidR="003F2566" w:rsidRPr="00A460E1" w:rsidRDefault="00315BAE" w:rsidP="00315BAE">
      <w:pPr>
        <w:spacing w:line="190" w:lineRule="auto"/>
        <w:rPr>
          <w:color w:val="000000"/>
          <w:sz w:val="21"/>
          <w:szCs w:val="21"/>
        </w:rPr>
      </w:pPr>
      <w:r>
        <w:rPr>
          <w:sz w:val="21"/>
          <w:szCs w:val="21"/>
        </w:rPr>
        <w:t>Languages</w:t>
      </w:r>
      <w:r w:rsidR="003F2566" w:rsidRPr="00A460E1">
        <w:rPr>
          <w:sz w:val="21"/>
          <w:szCs w:val="21"/>
        </w:rPr>
        <w:t xml:space="preserve">: </w:t>
      </w:r>
      <w:r w:rsidR="003F2566">
        <w:rPr>
          <w:sz w:val="21"/>
          <w:szCs w:val="21"/>
        </w:rPr>
        <w:t>SQL</w:t>
      </w:r>
      <w:r w:rsidR="006D64CB">
        <w:rPr>
          <w:sz w:val="21"/>
          <w:szCs w:val="21"/>
        </w:rPr>
        <w:t xml:space="preserve"> |</w:t>
      </w:r>
      <w:r w:rsidR="003F2566" w:rsidRPr="00A460E1">
        <w:rPr>
          <w:sz w:val="21"/>
          <w:szCs w:val="21"/>
        </w:rPr>
        <w:t xml:space="preserve"> </w:t>
      </w:r>
      <w:r w:rsidR="003F2566">
        <w:rPr>
          <w:sz w:val="21"/>
          <w:szCs w:val="21"/>
        </w:rPr>
        <w:t>R</w:t>
      </w:r>
      <w:r w:rsidR="006D64CB">
        <w:rPr>
          <w:sz w:val="21"/>
          <w:szCs w:val="21"/>
        </w:rPr>
        <w:t xml:space="preserve"> |</w:t>
      </w:r>
      <w:r w:rsidR="0070083A">
        <w:rPr>
          <w:sz w:val="21"/>
          <w:szCs w:val="21"/>
        </w:rPr>
        <w:t xml:space="preserve"> </w:t>
      </w:r>
      <w:r w:rsidR="005679AE">
        <w:rPr>
          <w:sz w:val="21"/>
          <w:szCs w:val="21"/>
        </w:rPr>
        <w:t xml:space="preserve">R </w:t>
      </w:r>
      <w:r w:rsidR="0070083A">
        <w:rPr>
          <w:sz w:val="21"/>
          <w:szCs w:val="21"/>
        </w:rPr>
        <w:t>Shiny</w:t>
      </w:r>
      <w:r w:rsidR="0070083A">
        <w:rPr>
          <w:sz w:val="21"/>
          <w:szCs w:val="21"/>
        </w:rPr>
        <w:t xml:space="preserve"> |</w:t>
      </w:r>
      <w:r w:rsidR="003F2566">
        <w:rPr>
          <w:sz w:val="21"/>
          <w:szCs w:val="21"/>
        </w:rPr>
        <w:t xml:space="preserve"> </w:t>
      </w:r>
      <w:r w:rsidR="003F2566" w:rsidRPr="00A460E1">
        <w:rPr>
          <w:sz w:val="21"/>
          <w:szCs w:val="21"/>
        </w:rPr>
        <w:t>Stata</w:t>
      </w:r>
      <w:r w:rsidR="0070083A">
        <w:rPr>
          <w:sz w:val="21"/>
          <w:szCs w:val="21"/>
        </w:rPr>
        <w:t xml:space="preserve"> | </w:t>
      </w:r>
      <w:r w:rsidR="0070083A">
        <w:rPr>
          <w:color w:val="000000"/>
          <w:sz w:val="21"/>
          <w:szCs w:val="21"/>
        </w:rPr>
        <w:t>Python</w:t>
      </w:r>
      <w:r w:rsidR="004351B6">
        <w:rPr>
          <w:color w:val="000000"/>
          <w:sz w:val="21"/>
          <w:szCs w:val="21"/>
        </w:rPr>
        <w:t xml:space="preserve"> | SAS</w:t>
      </w:r>
    </w:p>
    <w:p w14:paraId="7728D3CE" w14:textId="5A09BA25" w:rsidR="003F2566" w:rsidRDefault="000159F3" w:rsidP="00315BAE">
      <w:pPr>
        <w:spacing w:line="19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Tools</w:t>
      </w:r>
      <w:r w:rsidR="003F2566" w:rsidRPr="00A460E1">
        <w:rPr>
          <w:color w:val="000000"/>
          <w:sz w:val="21"/>
          <w:szCs w:val="21"/>
        </w:rPr>
        <w:t>:</w:t>
      </w:r>
      <w:r w:rsidR="003F2566">
        <w:rPr>
          <w:color w:val="000000"/>
          <w:sz w:val="21"/>
          <w:szCs w:val="21"/>
        </w:rPr>
        <w:t xml:space="preserve"> </w:t>
      </w:r>
      <w:r w:rsidR="0070083A">
        <w:rPr>
          <w:sz w:val="21"/>
          <w:szCs w:val="21"/>
        </w:rPr>
        <w:t xml:space="preserve">Excel </w:t>
      </w:r>
      <w:r w:rsidR="00E606E0">
        <w:rPr>
          <w:sz w:val="21"/>
          <w:szCs w:val="21"/>
        </w:rPr>
        <w:t xml:space="preserve">| </w:t>
      </w:r>
      <w:r w:rsidR="00F4130B" w:rsidRPr="00A460E1">
        <w:rPr>
          <w:sz w:val="21"/>
          <w:szCs w:val="21"/>
        </w:rPr>
        <w:t>MS Office Suite</w:t>
      </w:r>
      <w:r w:rsidR="00622AF3">
        <w:rPr>
          <w:sz w:val="21"/>
          <w:szCs w:val="21"/>
        </w:rPr>
        <w:t xml:space="preserve"> | </w:t>
      </w:r>
      <w:r>
        <w:rPr>
          <w:sz w:val="21"/>
          <w:szCs w:val="21"/>
        </w:rPr>
        <w:t xml:space="preserve">Anaconda |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| </w:t>
      </w:r>
      <w:proofErr w:type="spellStart"/>
      <w:r w:rsidR="00910E0B">
        <w:rPr>
          <w:sz w:val="21"/>
          <w:szCs w:val="21"/>
        </w:rPr>
        <w:t>Aginity</w:t>
      </w:r>
      <w:proofErr w:type="spellEnd"/>
      <w:r w:rsidR="00910E0B">
        <w:rPr>
          <w:sz w:val="21"/>
          <w:szCs w:val="21"/>
        </w:rPr>
        <w:t xml:space="preserve"> | </w:t>
      </w:r>
      <w:r w:rsidR="0065057C">
        <w:rPr>
          <w:sz w:val="21"/>
          <w:szCs w:val="21"/>
        </w:rPr>
        <w:t>SAS E</w:t>
      </w:r>
      <w:r w:rsidR="004351B6">
        <w:rPr>
          <w:sz w:val="21"/>
          <w:szCs w:val="21"/>
        </w:rPr>
        <w:t>nterprise Guide</w:t>
      </w:r>
    </w:p>
    <w:p w14:paraId="01DFE0BD" w14:textId="01F322F0" w:rsidR="0070083A" w:rsidRDefault="0070083A" w:rsidP="00315BAE">
      <w:pPr>
        <w:spacing w:line="19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Knowledge/Experience: </w:t>
      </w:r>
      <w:r w:rsidRPr="00A460E1">
        <w:rPr>
          <w:sz w:val="21"/>
          <w:szCs w:val="21"/>
        </w:rPr>
        <w:t>Econometrics</w:t>
      </w:r>
      <w:r>
        <w:rPr>
          <w:sz w:val="21"/>
          <w:szCs w:val="21"/>
        </w:rPr>
        <w:t xml:space="preserve"> | Statistics | </w:t>
      </w:r>
      <w:r w:rsidRPr="00A460E1">
        <w:rPr>
          <w:sz w:val="21"/>
          <w:szCs w:val="21"/>
        </w:rPr>
        <w:t>Forecasting</w:t>
      </w:r>
      <w:r>
        <w:rPr>
          <w:sz w:val="21"/>
          <w:szCs w:val="21"/>
        </w:rPr>
        <w:t xml:space="preserve"> </w:t>
      </w:r>
      <w:r w:rsidR="00F4130B">
        <w:rPr>
          <w:sz w:val="21"/>
          <w:szCs w:val="21"/>
        </w:rPr>
        <w:t>|</w:t>
      </w:r>
      <w:r w:rsidR="00F4130B" w:rsidRPr="00F4130B">
        <w:rPr>
          <w:color w:val="000000"/>
          <w:sz w:val="21"/>
          <w:szCs w:val="21"/>
        </w:rPr>
        <w:t xml:space="preserve"> </w:t>
      </w:r>
      <w:r w:rsidR="00F4130B">
        <w:rPr>
          <w:color w:val="000000"/>
          <w:sz w:val="21"/>
          <w:szCs w:val="21"/>
        </w:rPr>
        <w:t>Data Mining</w:t>
      </w:r>
      <w:r w:rsidR="00F4130B" w:rsidRPr="00F4130B">
        <w:rPr>
          <w:color w:val="000000"/>
          <w:sz w:val="21"/>
          <w:szCs w:val="21"/>
        </w:rPr>
        <w:t xml:space="preserve"> </w:t>
      </w:r>
      <w:r w:rsidR="00F4130B">
        <w:rPr>
          <w:color w:val="000000"/>
          <w:sz w:val="21"/>
          <w:szCs w:val="21"/>
        </w:rPr>
        <w:t xml:space="preserve">| </w:t>
      </w:r>
      <w:r w:rsidR="00F4130B" w:rsidRPr="00A460E1">
        <w:rPr>
          <w:color w:val="000000"/>
          <w:sz w:val="21"/>
          <w:szCs w:val="21"/>
        </w:rPr>
        <w:t>Machine Learning</w:t>
      </w:r>
    </w:p>
    <w:p w14:paraId="2E250CED" w14:textId="77777777" w:rsidR="005800ED" w:rsidRPr="00DC35AE" w:rsidRDefault="005800ED">
      <w:pPr>
        <w:spacing w:line="206" w:lineRule="auto"/>
        <w:rPr>
          <w:bCs/>
          <w:color w:val="000000"/>
          <w:sz w:val="6"/>
          <w:szCs w:val="6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GEICO</w:t>
      </w:r>
      <w:r w:rsidRPr="00A460E1">
        <w:rPr>
          <w:b/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Washington, D.C.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="00306C68">
        <w:rPr>
          <w:bCs/>
          <w:color w:val="000000"/>
          <w:sz w:val="21"/>
          <w:szCs w:val="21"/>
        </w:rPr>
        <w:tab/>
        <w:t xml:space="preserve">         </w:t>
      </w:r>
      <w:r w:rsidRPr="00A460E1">
        <w:rPr>
          <w:bCs/>
          <w:color w:val="000000"/>
          <w:sz w:val="21"/>
          <w:szCs w:val="21"/>
        </w:rPr>
        <w:t xml:space="preserve">     </w:t>
      </w:r>
      <w:r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16E7F9CF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Oct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</w:p>
    <w:p w14:paraId="0BE79ADB" w14:textId="354A2886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EC5137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21D50CCF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</w:t>
      </w:r>
      <w:r w:rsidR="00F564AE">
        <w:rPr>
          <w:bCs/>
          <w:color w:val="000000"/>
          <w:sz w:val="21"/>
          <w:szCs w:val="21"/>
        </w:rPr>
        <w:t>dataset</w:t>
      </w:r>
      <w:r w:rsidR="00A24E66">
        <w:rPr>
          <w:bCs/>
          <w:color w:val="000000"/>
          <w:sz w:val="21"/>
          <w:szCs w:val="21"/>
        </w:rPr>
        <w:t>s</w:t>
      </w:r>
      <w:r w:rsidR="00F564AE">
        <w:rPr>
          <w:bCs/>
          <w:color w:val="000000"/>
          <w:sz w:val="21"/>
          <w:szCs w:val="21"/>
        </w:rPr>
        <w:t xml:space="preserve"> containing </w:t>
      </w:r>
      <w:r>
        <w:rPr>
          <w:bCs/>
          <w:color w:val="000000"/>
          <w:sz w:val="21"/>
          <w:szCs w:val="21"/>
        </w:rPr>
        <w:t>underwriting variables</w:t>
      </w:r>
      <w:r w:rsidR="00D9614D">
        <w:rPr>
          <w:bCs/>
          <w:color w:val="000000"/>
          <w:sz w:val="21"/>
          <w:szCs w:val="21"/>
        </w:rPr>
        <w:t xml:space="preserve"> and</w:t>
      </w:r>
      <w:r>
        <w:rPr>
          <w:bCs/>
          <w:color w:val="000000"/>
          <w:sz w:val="21"/>
          <w:szCs w:val="21"/>
        </w:rPr>
        <w:t xml:space="preserve"> </w:t>
      </w:r>
      <w:r w:rsidR="00F564AE">
        <w:rPr>
          <w:bCs/>
          <w:color w:val="000000"/>
          <w:sz w:val="21"/>
          <w:szCs w:val="21"/>
        </w:rPr>
        <w:t xml:space="preserve">used in </w:t>
      </w:r>
      <w:r>
        <w:rPr>
          <w:bCs/>
          <w:color w:val="000000"/>
          <w:sz w:val="21"/>
          <w:szCs w:val="21"/>
        </w:rPr>
        <w:t xml:space="preserve">production  </w:t>
      </w:r>
    </w:p>
    <w:p w14:paraId="33D56B1C" w14:textId="0AEAE663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analysis of policyholders with special life circumstances</w:t>
      </w:r>
      <w:r w:rsidR="00205C51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>and for other</w:t>
      </w:r>
      <w:r w:rsidR="003E34F0">
        <w:rPr>
          <w:bCs/>
          <w:color w:val="000000"/>
          <w:sz w:val="21"/>
          <w:szCs w:val="21"/>
        </w:rPr>
        <w:t xml:space="preserve"> analysts</w:t>
      </w:r>
      <w:r>
        <w:rPr>
          <w:bCs/>
          <w:color w:val="000000"/>
          <w:sz w:val="21"/>
          <w:szCs w:val="21"/>
        </w:rPr>
        <w:t xml:space="preserve"> to use them in later analyses</w:t>
      </w:r>
    </w:p>
    <w:p w14:paraId="372E8033" w14:textId="691D0685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</w:t>
      </w:r>
      <w:r w:rsidR="003E34F0">
        <w:rPr>
          <w:bCs/>
          <w:color w:val="000000"/>
          <w:sz w:val="21"/>
          <w:szCs w:val="21"/>
        </w:rPr>
        <w:t>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662CA1DB" w14:textId="7864CE10" w:rsidR="00DC35AE" w:rsidRDefault="009D7000" w:rsidP="00DC35AE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EC5137">
        <w:rPr>
          <w:bCs/>
          <w:color w:val="000000"/>
          <w:sz w:val="21"/>
          <w:szCs w:val="21"/>
        </w:rPr>
        <w:t>T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EC5137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4E423D83" w14:textId="77777777" w:rsidR="00DC35AE" w:rsidRPr="00DC35AE" w:rsidRDefault="00DC35AE" w:rsidP="00DC35AE">
      <w:pPr>
        <w:autoSpaceDE w:val="0"/>
        <w:autoSpaceDN w:val="0"/>
        <w:adjustRightInd w:val="0"/>
        <w:spacing w:line="190" w:lineRule="auto"/>
        <w:ind w:left="86"/>
        <w:outlineLvl w:val="0"/>
        <w:rPr>
          <w:bCs/>
          <w:i/>
          <w:color w:val="000000"/>
          <w:sz w:val="6"/>
          <w:szCs w:val="6"/>
        </w:rPr>
      </w:pPr>
    </w:p>
    <w:p w14:paraId="7E817CA2" w14:textId="4274F108" w:rsidR="00DC35AE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r w:rsidR="00B320C2">
        <w:rPr>
          <w:bCs/>
          <w:color w:val="000000"/>
          <w:sz w:val="21"/>
          <w:szCs w:val="21"/>
        </w:rPr>
        <w:t xml:space="preserve">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EF52A0" w:rsidRPr="00A460E1">
        <w:rPr>
          <w:bCs/>
          <w:color w:val="000000"/>
          <w:sz w:val="21"/>
          <w:szCs w:val="21"/>
        </w:rPr>
        <w:tab/>
      </w:r>
    </w:p>
    <w:p w14:paraId="5A7F4DD7" w14:textId="75DDE5F4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>for ad hoc business questions</w:t>
      </w:r>
      <w:r w:rsidR="009E202C">
        <w:rPr>
          <w:bCs/>
          <w:color w:val="000000"/>
          <w:sz w:val="21"/>
          <w:szCs w:val="21"/>
        </w:rPr>
        <w:t>,</w:t>
      </w:r>
      <w:r w:rsidR="00FF03BD">
        <w:rPr>
          <w:bCs/>
          <w:color w:val="000000"/>
          <w:sz w:val="21"/>
          <w:szCs w:val="21"/>
        </w:rPr>
        <w:t xml:space="preserve">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17DF5D54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EC5137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5CCBB69A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>blockers on projects, helping other</w:t>
      </w:r>
      <w:r w:rsidR="009E202C">
        <w:rPr>
          <w:bCs/>
          <w:color w:val="000000"/>
          <w:sz w:val="21"/>
          <w:szCs w:val="21"/>
        </w:rPr>
        <w:t>s</w:t>
      </w:r>
      <w:r>
        <w:rPr>
          <w:bCs/>
          <w:color w:val="000000"/>
          <w:sz w:val="21"/>
          <w:szCs w:val="21"/>
        </w:rPr>
        <w:t xml:space="preserve">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6E058C1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</w:t>
      </w:r>
      <w:r w:rsidR="00A63ED2">
        <w:rPr>
          <w:bCs/>
          <w:color w:val="000000"/>
          <w:sz w:val="21"/>
          <w:szCs w:val="21"/>
        </w:rPr>
        <w:t>sheets</w:t>
      </w:r>
      <w:r>
        <w:rPr>
          <w:bCs/>
          <w:color w:val="000000"/>
          <w:sz w:val="21"/>
          <w:szCs w:val="21"/>
        </w:rPr>
        <w:t xml:space="preserve">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D451D6">
        <w:rPr>
          <w:bCs/>
          <w:color w:val="000000"/>
          <w:sz w:val="21"/>
          <w:szCs w:val="21"/>
        </w:rPr>
        <w:t xml:space="preserve">so </w:t>
      </w:r>
      <w:r w:rsidR="00036A27">
        <w:rPr>
          <w:bCs/>
          <w:color w:val="000000"/>
          <w:sz w:val="21"/>
          <w:szCs w:val="21"/>
        </w:rPr>
        <w:t xml:space="preserve">similar outputs could be produced without </w:t>
      </w:r>
      <w:r w:rsidR="002453A5">
        <w:rPr>
          <w:bCs/>
          <w:color w:val="000000"/>
          <w:sz w:val="21"/>
          <w:szCs w:val="21"/>
        </w:rPr>
        <w:t>recurring</w:t>
      </w:r>
      <w:r w:rsidR="006675C8">
        <w:rPr>
          <w:bCs/>
          <w:color w:val="000000"/>
          <w:sz w:val="21"/>
          <w:szCs w:val="21"/>
        </w:rPr>
        <w:t xml:space="preserve"> point and click manipulation </w:t>
      </w:r>
    </w:p>
    <w:p w14:paraId="26CB630A" w14:textId="2ECDBA98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</w:t>
      </w:r>
      <w:r w:rsidR="00D059B7">
        <w:rPr>
          <w:bCs/>
          <w:color w:val="000000"/>
          <w:sz w:val="21"/>
          <w:szCs w:val="21"/>
        </w:rPr>
        <w:t xml:space="preserve">a </w:t>
      </w:r>
      <w:r w:rsidR="002C2840">
        <w:rPr>
          <w:bCs/>
          <w:color w:val="000000"/>
          <w:sz w:val="21"/>
          <w:szCs w:val="21"/>
        </w:rPr>
        <w:t xml:space="preserve">webinar series </w:t>
      </w:r>
      <w:r w:rsidR="00FF2015">
        <w:rPr>
          <w:bCs/>
          <w:color w:val="000000"/>
          <w:sz w:val="21"/>
          <w:szCs w:val="21"/>
        </w:rPr>
        <w:t>provided by</w:t>
      </w:r>
      <w:r w:rsidR="002C2840">
        <w:rPr>
          <w:bCs/>
          <w:color w:val="000000"/>
          <w:sz w:val="21"/>
          <w:szCs w:val="21"/>
        </w:rPr>
        <w:t xml:space="preserve">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09396748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3C72AE">
        <w:rPr>
          <w:bCs/>
          <w:color w:val="000000"/>
          <w:sz w:val="21"/>
          <w:szCs w:val="21"/>
        </w:rPr>
        <w:t xml:space="preserve"> internal reports and</w:t>
      </w:r>
      <w:r w:rsidR="00DC731E">
        <w:rPr>
          <w:bCs/>
          <w:color w:val="000000"/>
          <w:sz w:val="21"/>
          <w:szCs w:val="21"/>
        </w:rPr>
        <w:t xml:space="preserve"> </w:t>
      </w:r>
      <w:r w:rsidR="0022533A">
        <w:rPr>
          <w:bCs/>
          <w:color w:val="000000"/>
          <w:sz w:val="21"/>
          <w:szCs w:val="21"/>
        </w:rPr>
        <w:t>dashboards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>for 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1C50FBFD" w14:textId="0C3F1D97" w:rsidR="00F054E7" w:rsidRDefault="00957E03" w:rsidP="004E3891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EC5137">
        <w:rPr>
          <w:bCs/>
          <w:color w:val="000000"/>
          <w:sz w:val="21"/>
          <w:szCs w:val="21"/>
        </w:rPr>
        <w:t>P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6C5EEC51" w14:textId="77777777" w:rsidR="00DC35AE" w:rsidRPr="00DC35AE" w:rsidRDefault="00DC35AE" w:rsidP="00DC35AE">
      <w:pPr>
        <w:spacing w:line="206" w:lineRule="auto"/>
        <w:rPr>
          <w:bCs/>
          <w:color w:val="000000"/>
          <w:sz w:val="6"/>
          <w:szCs w:val="6"/>
        </w:rPr>
      </w:pPr>
    </w:p>
    <w:p w14:paraId="32971CF5" w14:textId="082DF2AA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r w:rsidR="006A430D">
        <w:rPr>
          <w:bCs/>
          <w:color w:val="000000"/>
          <w:sz w:val="21"/>
          <w:szCs w:val="21"/>
        </w:rPr>
        <w:t>y</w:t>
      </w:r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27CF94F8" w14:textId="77777777" w:rsidR="001816B0" w:rsidRPr="00A460E1" w:rsidRDefault="001816B0" w:rsidP="001816B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Default="001816B0" w:rsidP="001816B0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Analyzed macroeconomic trends and aided in generating the Louisiana unemployment forecast based upon multiple considerations, including </w:t>
      </w:r>
      <w:r w:rsidR="00A81170">
        <w:rPr>
          <w:bCs/>
          <w:color w:val="000000"/>
          <w:sz w:val="21"/>
          <w:szCs w:val="21"/>
        </w:rPr>
        <w:t xml:space="preserve">the state’s </w:t>
      </w:r>
      <w:r w:rsidRPr="00A460E1">
        <w:rPr>
          <w:bCs/>
          <w:color w:val="000000"/>
          <w:sz w:val="21"/>
          <w:szCs w:val="21"/>
        </w:rPr>
        <w:t xml:space="preserve">diminished dependence on </w:t>
      </w:r>
      <w:r w:rsidR="00E21413">
        <w:rPr>
          <w:bCs/>
          <w:color w:val="000000"/>
          <w:sz w:val="21"/>
          <w:szCs w:val="21"/>
        </w:rPr>
        <w:t xml:space="preserve">the </w:t>
      </w:r>
      <w:r w:rsidRPr="00A460E1">
        <w:rPr>
          <w:bCs/>
          <w:color w:val="000000"/>
          <w:sz w:val="21"/>
          <w:szCs w:val="21"/>
        </w:rPr>
        <w:t xml:space="preserve">energy </w:t>
      </w:r>
      <w:r w:rsidR="00E21413">
        <w:rPr>
          <w:bCs/>
          <w:color w:val="000000"/>
          <w:sz w:val="21"/>
          <w:szCs w:val="21"/>
        </w:rPr>
        <w:t xml:space="preserve">sector </w:t>
      </w:r>
      <w:r w:rsidRPr="00A460E1">
        <w:rPr>
          <w:bCs/>
          <w:color w:val="000000"/>
          <w:sz w:val="21"/>
          <w:szCs w:val="21"/>
        </w:rPr>
        <w:t>or the growing gig economy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 xml:space="preserve">ture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Conveyed sophisticated results of 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s 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r w:rsidR="002B44A7" w:rsidRPr="00A460E1">
        <w:rPr>
          <w:bCs/>
          <w:color w:val="000000"/>
          <w:sz w:val="21"/>
          <w:szCs w:val="21"/>
        </w:rPr>
        <w:t>earlier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6CF71570" w14:textId="4ED8BABC" w:rsidR="00370B4F" w:rsidRPr="00EE1A67" w:rsidRDefault="00370B4F" w:rsidP="00EE1A67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commentRangeStart w:id="0"/>
      <w:commentRangeStart w:id="1"/>
      <w:r w:rsidRPr="00EE1A67">
        <w:rPr>
          <w:bCs/>
          <w:color w:val="000000"/>
          <w:sz w:val="21"/>
          <w:szCs w:val="21"/>
        </w:rPr>
        <w:t xml:space="preserve">Compiled </w:t>
      </w:r>
      <w:commentRangeEnd w:id="0"/>
      <w:r w:rsidRPr="00A460E1">
        <w:rPr>
          <w:rStyle w:val="CommentReference"/>
          <w:sz w:val="21"/>
          <w:szCs w:val="21"/>
        </w:rPr>
        <w:commentReference w:id="0"/>
      </w:r>
      <w:commentRangeEnd w:id="1"/>
      <w:r w:rsidRPr="00A460E1">
        <w:rPr>
          <w:rStyle w:val="CommentReference"/>
          <w:sz w:val="21"/>
          <w:szCs w:val="21"/>
        </w:rPr>
        <w:commentReference w:id="1"/>
      </w:r>
      <w:r w:rsidRPr="00EE1A67">
        <w:rPr>
          <w:bCs/>
          <w:color w:val="000000"/>
          <w:sz w:val="21"/>
          <w:szCs w:val="21"/>
        </w:rPr>
        <w:t xml:space="preserve">data from different </w:t>
      </w:r>
      <w:r w:rsidR="00516409" w:rsidRPr="00EE1A67">
        <w:rPr>
          <w:bCs/>
          <w:color w:val="000000"/>
          <w:sz w:val="21"/>
          <w:szCs w:val="21"/>
        </w:rPr>
        <w:t>statistical</w:t>
      </w:r>
      <w:r w:rsidR="002340FC" w:rsidRPr="00EE1A67">
        <w:rPr>
          <w:bCs/>
          <w:color w:val="000000"/>
          <w:sz w:val="21"/>
          <w:szCs w:val="21"/>
        </w:rPr>
        <w:t xml:space="preserve"> </w:t>
      </w:r>
      <w:r w:rsidRPr="00EE1A67">
        <w:rPr>
          <w:bCs/>
          <w:color w:val="000000"/>
          <w:sz w:val="21"/>
          <w:szCs w:val="21"/>
        </w:rPr>
        <w:t xml:space="preserve">sites </w:t>
      </w:r>
      <w:r w:rsidR="00AC3ACB" w:rsidRPr="00EE1A67">
        <w:rPr>
          <w:bCs/>
          <w:color w:val="000000"/>
          <w:sz w:val="21"/>
          <w:szCs w:val="21"/>
        </w:rPr>
        <w:t>such as the BLS, Fred</w:t>
      </w:r>
      <w:r w:rsidR="007E5B85" w:rsidRPr="00EE1A67">
        <w:rPr>
          <w:bCs/>
          <w:color w:val="000000"/>
          <w:sz w:val="21"/>
          <w:szCs w:val="21"/>
        </w:rPr>
        <w:t xml:space="preserve"> Economic Data</w:t>
      </w:r>
      <w:r w:rsidR="00AC3ACB" w:rsidRPr="00EE1A67">
        <w:rPr>
          <w:bCs/>
          <w:color w:val="000000"/>
          <w:sz w:val="21"/>
          <w:szCs w:val="21"/>
        </w:rPr>
        <w:t xml:space="preserve">, or </w:t>
      </w:r>
      <w:r w:rsidR="00EC7162" w:rsidRPr="00EE1A67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EE1A67">
        <w:rPr>
          <w:bCs/>
          <w:color w:val="000000"/>
          <w:sz w:val="21"/>
          <w:szCs w:val="21"/>
        </w:rPr>
        <w:t>for use</w:t>
      </w:r>
      <w:r w:rsidRPr="00EE1A67">
        <w:rPr>
          <w:bCs/>
          <w:color w:val="000000"/>
          <w:sz w:val="21"/>
          <w:szCs w:val="21"/>
        </w:rPr>
        <w:t xml:space="preserve"> in </w:t>
      </w:r>
      <w:r w:rsidR="00A2444C" w:rsidRPr="00EE1A67">
        <w:rPr>
          <w:bCs/>
          <w:color w:val="000000"/>
          <w:sz w:val="21"/>
          <w:szCs w:val="21"/>
        </w:rPr>
        <w:t xml:space="preserve">various projects 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2449735E" w14:textId="6A9FD31F" w:rsidR="005800ED" w:rsidRPr="004E3891" w:rsidRDefault="00370B4F" w:rsidP="004E3891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2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2"/>
      <w:r w:rsidRPr="00A460E1">
        <w:rPr>
          <w:rStyle w:val="CommentReference"/>
          <w:sz w:val="21"/>
          <w:szCs w:val="21"/>
        </w:rPr>
        <w:commentReference w:id="2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177C1FA1" w14:textId="77777777" w:rsidR="00026C66" w:rsidRDefault="00026C66" w:rsidP="00026C66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6"/>
          <w:szCs w:val="6"/>
        </w:rPr>
      </w:pPr>
    </w:p>
    <w:p w14:paraId="75D6E34C" w14:textId="0E70C682" w:rsidR="00026C66" w:rsidRPr="00A460E1" w:rsidRDefault="00026C66" w:rsidP="00026C66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4FDAC24F" w14:textId="77777777" w:rsidR="00026C66" w:rsidRPr="00A460E1" w:rsidRDefault="00026C66" w:rsidP="00026C66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        </w:t>
      </w:r>
      <w:r>
        <w:rPr>
          <w:sz w:val="21"/>
          <w:szCs w:val="21"/>
        </w:rPr>
        <w:t xml:space="preserve">  </w:t>
      </w:r>
      <w:r w:rsidRPr="00A460E1">
        <w:rPr>
          <w:sz w:val="21"/>
          <w:szCs w:val="21"/>
        </w:rPr>
        <w:t xml:space="preserve">       July 2021</w:t>
      </w:r>
    </w:p>
    <w:p w14:paraId="165D3987" w14:textId="77777777" w:rsidR="00026C66" w:rsidRPr="00A460E1" w:rsidRDefault="00026C66" w:rsidP="00026C66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>
        <w:rPr>
          <w:bCs/>
          <w:i/>
          <w:color w:val="000000"/>
          <w:sz w:val="21"/>
          <w:szCs w:val="21"/>
        </w:rPr>
        <w:t>, Merit</w:t>
      </w:r>
    </w:p>
    <w:p w14:paraId="1174A7F1" w14:textId="77777777" w:rsidR="00026C66" w:rsidRPr="00DC35AE" w:rsidRDefault="00026C66" w:rsidP="00026C66">
      <w:pPr>
        <w:spacing w:line="206" w:lineRule="auto"/>
        <w:rPr>
          <w:bCs/>
          <w:i/>
          <w:color w:val="000000"/>
          <w:sz w:val="6"/>
          <w:szCs w:val="6"/>
        </w:rPr>
      </w:pPr>
    </w:p>
    <w:p w14:paraId="435B8F5C" w14:textId="77777777" w:rsidR="00026C66" w:rsidRPr="00A460E1" w:rsidRDefault="00026C66" w:rsidP="00026C66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 xml:space="preserve">   May 2018</w:t>
      </w:r>
    </w:p>
    <w:p w14:paraId="2A9788DA" w14:textId="77777777" w:rsidR="00026C66" w:rsidRPr="001816B0" w:rsidRDefault="00026C66" w:rsidP="00026C66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6D56A57B" w14:textId="30175A6B" w:rsidR="007B1174" w:rsidRPr="00DC35AE" w:rsidRDefault="007B1174" w:rsidP="007B1174">
      <w:pPr>
        <w:spacing w:line="190" w:lineRule="auto"/>
        <w:rPr>
          <w:color w:val="000000"/>
          <w:sz w:val="6"/>
          <w:szCs w:val="6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1AB53ED1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</w:t>
      </w:r>
      <w:r w:rsidR="00E15B13">
        <w:rPr>
          <w:sz w:val="21"/>
          <w:szCs w:val="21"/>
        </w:rPr>
        <w:t>Baking, b</w:t>
      </w:r>
      <w:r w:rsidR="00FA1FCA" w:rsidRPr="00A460E1">
        <w:rPr>
          <w:sz w:val="21"/>
          <w:szCs w:val="21"/>
        </w:rPr>
        <w:t>oard games</w:t>
      </w:r>
      <w:r w:rsidR="00DC35AE">
        <w:rPr>
          <w:sz w:val="21"/>
          <w:szCs w:val="21"/>
        </w:rPr>
        <w:t>,</w:t>
      </w:r>
      <w:r w:rsidR="00FA1FCA" w:rsidRPr="00A460E1">
        <w:rPr>
          <w:sz w:val="21"/>
          <w:szCs w:val="21"/>
        </w:rPr>
        <w:t xml:space="preserve"> and breweries.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0AF482BB" w14:textId="270818FE" w:rsidR="007B1174" w:rsidRPr="0079001C" w:rsidRDefault="00A54DAE" w:rsidP="00817B85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</w:p>
    <w:sectPr w:rsidR="007B1174" w:rsidRPr="0079001C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1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2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BAE2D7" w15:done="0"/>
  <w15:commentEx w15:paraId="239D2AAC" w15:paraIdParent="33BAE2D7" w15:done="0"/>
  <w15:commentEx w15:paraId="5F7AD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0C71E6" w16cex:dateUtc="2020-09-16T15:13:00Z"/>
  <w16cex:commentExtensible w16cex:durableId="230C7286" w16cex:dateUtc="2020-09-16T15:16:00Z"/>
  <w16cex:commentExtensible w16cex:durableId="230C7141" w16cex:dateUtc="2020-09-1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BAE2D7" w16cid:durableId="230C71E6"/>
  <w16cid:commentId w16cid:paraId="239D2AAC" w16cid:durableId="230C7286"/>
  <w16cid:commentId w16cid:paraId="5F7AD6C8" w16cid:durableId="230C71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EAD" w14:textId="77777777" w:rsidR="005C3F4C" w:rsidRDefault="005C3F4C" w:rsidP="000F1EEE">
      <w:r>
        <w:separator/>
      </w:r>
    </w:p>
  </w:endnote>
  <w:endnote w:type="continuationSeparator" w:id="0">
    <w:p w14:paraId="6658BB13" w14:textId="77777777" w:rsidR="005C3F4C" w:rsidRDefault="005C3F4C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1A32" w14:textId="77777777" w:rsidR="005C3F4C" w:rsidRDefault="005C3F4C" w:rsidP="000F1EEE">
      <w:r>
        <w:separator/>
      </w:r>
    </w:p>
  </w:footnote>
  <w:footnote w:type="continuationSeparator" w:id="0">
    <w:p w14:paraId="54F76CD4" w14:textId="77777777" w:rsidR="005C3F4C" w:rsidRDefault="005C3F4C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tKgFAFYym8otAAAA"/>
  </w:docVars>
  <w:rsids>
    <w:rsidRoot w:val="00684591"/>
    <w:rsid w:val="000033B1"/>
    <w:rsid w:val="00006A64"/>
    <w:rsid w:val="000123B0"/>
    <w:rsid w:val="000127B3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453A5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3C35"/>
    <w:rsid w:val="004B6A04"/>
    <w:rsid w:val="004C0344"/>
    <w:rsid w:val="004C20D6"/>
    <w:rsid w:val="004D45D3"/>
    <w:rsid w:val="004D5046"/>
    <w:rsid w:val="004E3891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3F4C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957C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20369"/>
    <w:rsid w:val="00A2444C"/>
    <w:rsid w:val="00A24E66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5F60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BD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3FD6"/>
    <w:rsid w:val="00DB400A"/>
    <w:rsid w:val="00DC0A97"/>
    <w:rsid w:val="00DC13A5"/>
    <w:rsid w:val="00DC2D69"/>
    <w:rsid w:val="00DC35AE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564AE"/>
    <w:rsid w:val="00F66067"/>
    <w:rsid w:val="00F66649"/>
    <w:rsid w:val="00F70832"/>
    <w:rsid w:val="00F73089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270</cp:revision>
  <cp:lastPrinted>2020-04-13T23:09:00Z</cp:lastPrinted>
  <dcterms:created xsi:type="dcterms:W3CDTF">2020-10-19T16:52:00Z</dcterms:created>
  <dcterms:modified xsi:type="dcterms:W3CDTF">2021-10-21T14:56:00Z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