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Border Test Suite</w:t>
      </w:r>
    </w:p>
    <w:p>
      <w:r>
        <w:t>Tests for different table border styles.</w:t>
      </w:r>
    </w:p>
    <w:p/>
    <w:p>
      <w:r>
        <w:t>◆TEST:tbl-border-single-001:Table with single border◆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  <w:tr>
        <w:tc>
          <w:tcPr>
            <w:tcW w:type="dxa" w:w="4320"/>
          </w:tcPr>
          <w:p>
            <w:r>
              <w:t>Cell 3</w:t>
            </w:r>
          </w:p>
        </w:tc>
        <w:tc>
          <w:tcPr>
            <w:tcW w:type="dxa" w:w="4320"/>
          </w:tcPr>
          <w:p>
            <w:r>
              <w:t>Cell 4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p>
      <w:r>
        <w:t>◆TEST:tbl-border-none-001:Table with no borders◆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border 1</w:t>
            </w:r>
          </w:p>
        </w:tc>
        <w:tc>
          <w:tcPr>
            <w:tcW w:type="dxa" w:w="4320"/>
          </w:tcPr>
          <w:p>
            <w:r>
              <w:t>No border 2</w:t>
            </w:r>
          </w:p>
        </w:tc>
      </w:tr>
      <w:tr>
        <w:tc>
          <w:tcPr>
            <w:tcW w:type="dxa" w:w="4320"/>
          </w:tcPr>
          <w:p>
            <w:r>
              <w:t>No border 3</w:t>
            </w:r>
          </w:p>
        </w:tc>
        <w:tc>
          <w:tcPr>
            <w:tcW w:type="dxa" w:w="4320"/>
          </w:tcPr>
          <w:p>
            <w:r>
              <w:t>No border 4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