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6B0F1A"/>
          <w:sz w:val="16"/>
          <w:szCs w:val="16"/>
        </w:rPr>
        <w:t xml:space="preserve">BRIEFING EXECUTIVO</w:t>
      </w:r>
    </w:p>
    <w:p>
      <w:pPr>
        <w:spacing w:after="40"/>
      </w:pPr>
      <w:r>
        <w:rPr>
          <w:rFonts w:ascii="Barlow Condensed" w:cs="Barlow Condensed" w:eastAsia="Barlow Condensed" w:hAnsi="Barlow Condensed"/>
          <w:b/>
          <w:bCs/>
          <w:color w:val="F2EFE9"/>
          <w:sz w:val="96"/>
          <w:szCs w:val="96"/>
        </w:rPr>
        <w:t xml:space="preserve">TAURA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6B0F1A"/>
          <w:sz w:val="48"/>
          <w:szCs w:val="48"/>
        </w:rPr>
        <w:t xml:space="preserve">TROYAGENT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100"/>
      </w:pPr>
      <w:r>
        <w:rPr>
          <w:rFonts w:ascii="Outfit" w:cs="Outfit" w:eastAsia="Outfit" w:hAnsi="Outfit"/>
          <w:i/>
          <w:iCs/>
          <w:color w:val="C4C4C4"/>
          <w:sz w:val="21"/>
          <w:szCs w:val="21"/>
        </w:rPr>
        <w:t xml:space="preserve">Plataforma de IA multi-canal integrada ao Identity System TAURA Research.</w:t>
      </w:r>
    </w:p>
    <w:p>
      <w:pPr>
        <w:spacing w:before="2000"/>
      </w:pPr>
    </w:p>
    <w:p>
      <w:pPr>
        <w:spacing w:after="8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TAURA_TroyAgent_Briefing_v1.0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CONFIDENCIAL | USO INTERNO</w:t>
      </w:r>
    </w:p>
    <w:p>
      <w:pPr>
        <w:spacing w:after="8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Marco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 w:before="400"/>
      </w:pPr>
      <w:r>
        <w:rPr>
          <w:rFonts w:ascii="Barlow Condensed" w:cs="Barlow Condensed" w:eastAsia="Barlow Condensed" w:hAnsi="Barlow Condensed"/>
          <w:b/>
          <w:bCs/>
          <w:color w:val="F2EFE9"/>
          <w:sz w:val="36"/>
          <w:szCs w:val="36"/>
        </w:rPr>
        <w:t xml:space="preserve">01 — O PROJETO: TROYAGENT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Fork do OpenClaw — assistente pessoal de IA multi-canal, open-source (MIT), versao 2026.2.26. Escrito em TypeScript/Node.js com monorepo pnpm.</w:t>
      </w:r>
    </w:p>
    <w:p>
      <w:pPr>
        <w:spacing w:before="10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Stack Tecnica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Runtime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Node.js &gt;= 22, TypeScript (ESM)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Build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tsdown, pnpm monorepo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Testes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Vitest (unit, e2e, live, gateway, Docker)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Lint/Format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Oxlint + Oxfmt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UI Web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Lit + Vite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Banco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SQLite + sqlite-vec (embeddings)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Browser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Playwright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Media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Sharp (imagens), pdfjs-dist, ElevenLabs (TTS)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Arquitetura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Gateway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Servidor WebSocket + Express — control plane central. Porta 18789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Agent Runtime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Runtime de agente IA (Pi agent) com tool streaming e sandboxing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CLI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Interface de linha de comando (onboard, gateway, agent, send, doctor)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Web UI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Dashboard Lit + Vite (chat, config, channels, skills, debug)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TUI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Interface terminal interativa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Plugin System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SDK de plugins extensivel com 40+ extensoes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Canais de Mensagem (14+)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Tipo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Canais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Core (built-in)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WhatsApp, Telegram, Discord, Slack, Signal, iMessage, LINE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Extensions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MS Teams, Google Chat, Matrix, Mattermost, BlueBubbles, Zalo, Feishu/Lark, Nextcloud Talk, IRC, Twitch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Apps Nativos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Plataforma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macOS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Swift — menu bar app (apps/macos/)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iOS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Swift — + Watch app + Share Extension (apps/ios/)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Android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Kotlin/Gradle (apps/android/)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Shared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Framework compartilhado OpenClawKit (apps/shared/)</w:t>
            </w:r>
          </w:p>
        </w:tc>
      </w:tr>
    </w:tbl>
    <w:p>
      <w:pPr>
        <w:spacing w:before="15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Skills Bundled (48)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1Password, Apple Notes/Reminders, GitHub, Notion, Obsidian, Spotify, Weather, Coding Agent, Summarize, Image Gen (OpenAI), Whisper (STT), TTS, PDF, Canvas, e mais.</w:t>
      </w:r>
    </w:p>
    <w:p>
      <w:pPr>
        <w:spacing w:before="15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Metodo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3 servicos: openclaw-gateway, openclaw-cli, caddy (reverse proxy)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Rede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troy-net (bridge, subnet 172.28.0.0/16)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VPS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Documentado em DEPLOY_VPS.md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Fly.io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Configs em fly.toml / fly.private.toml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Barlow Condensed" w:cs="Barlow Condensed" w:eastAsia="Barlow Condensed" w:hAnsi="Barlow Condensed"/>
          <w:b/>
          <w:bCs/>
          <w:color w:val="F2EFE9"/>
          <w:sz w:val="36"/>
          <w:szCs w:val="36"/>
        </w:rPr>
        <w:t xml:space="preserve">02 — A MARCA: TAURA IDENTITY SYSTEM V1.0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Plataforma de pesquisa premium de biohacking / compostos sinteticos (peptideos). Posicionamento: expert-to-expert, sem apelo a massa.</w:t>
      </w:r>
    </w:p>
    <w:p>
      <w:pPr>
        <w:spacing w:before="100"/>
      </w:pP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2.1 FUNDACAO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Palavra-nucleo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TAURA (TAU = proteina tau, persistencia + RA = aura, potencia)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Arquetipo primario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O Cientista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Arquetipo secundario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O Estrategista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Biohacking premium / Pesquisa aplicada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Publico 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Biohackers, atletas avancados, profissionais de saude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Publico B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Clinicas e consultorios (B2B)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Tom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Expert para Expert. Sem apelo a massa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Promessa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Pureza verificavel. Rastreabilidade total. Zero ruido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Forca nao e acidente. E protocolo.</w:t>
            </w:r>
          </w:p>
        </w:tc>
      </w:tr>
    </w:tbl>
    <w:p>
      <w:pPr>
        <w:spacing w:before="150"/>
      </w:pP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2.2 IDENTIDADE VERBAL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Preciso. Seco. Tecnico sem ser inacessivel. TAURA fala como um cientista que respeita a inteligencia do interlocutor.</w:t>
      </w:r>
    </w:p>
    <w:p>
      <w:pPr>
        <w:spacing w:before="8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Vocabulario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Regra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Usa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"Estudos indicam" / "Literatura aponta" / "COA disponivel" / "Pureza &gt;= 99%"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Nunca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"Tomar" / "Dose" / "Curar" / "Tratar" / "Resultados garantidos"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Pessoa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Segunda pessoa direta. Sem corporatives. Sem "nos acreditamos"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Taglines por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Contexto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Tagline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Marca geral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Forca nao e acidente. E protocolo.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Research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Para quem opera na fronteira.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Essencial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A base que voce controla.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B2B Clinicas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Qualidade que voce prescreve com seguranca.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Conteudo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Dados primeiro. Opiniao depois.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Pos-compra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Voce sabe o que esta fazendo. Nos garantimos.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2.3 PALETA DE CORES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Escassez cromatica como instrumento de autoridade. Poucos tons, maxima tensao visual.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Token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Hex / Uso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TAURA BLACK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#0A0A0A — Fundo primario. Autoridade total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TAURA VINHO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#6B0F1A — Acento, assinatura, logo, CTAs, hover states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TAURA VINHO2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#3D0A10 — Gradiente hero (Black para Vinho2)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TAURA VINHO3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#1a0508 — Variacao escura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TAURA PRATA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#C4C4C4 — Detalhe tecnico, linhas, metadados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OFF-WHITE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#F2EFE9 — Texto sobre fundo escuro, papelaria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DIM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#666666 — Texto secundario, labels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DIMMER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#333333 — Texto terciario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MID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#161616 — Cards, surfaces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MID2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#1e1e1e — Surfaces alternativas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Cores Proibidas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Cor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Verde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Cor de saude convencional — remete a farmacia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Azul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Corporativo generico — afasta posicionamento premium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Branco puro #FFFFFF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Clinico demais — use sempre #F2EFE9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Gradiente colorido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Proibido fora do hero aprovado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Fundo claro digital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Versao digital principal e sempre sobre escuro</w:t>
            </w:r>
          </w:p>
        </w:tc>
      </w:tr>
    </w:tbl>
    <w:p>
      <w:pPr>
        <w:spacing w:before="150"/>
      </w:pP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2.4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Fonte / Uso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Display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Barlow Condensed 900 — Titulos, logo, wordmark (NUNCA em corpo)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Outfit 300-600 — Texto corrido, paragrafos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Mono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JetBrains Mono 300-500 — Dados tecnicos, numeros, metadados</w:t>
            </w:r>
          </w:p>
        </w:tc>
      </w:tr>
    </w:tbl>
    <w:p>
      <w:pPr>
        <w:spacing w:before="80"/>
      </w:pPr>
    </w:p>
    <w:p>
      <w:pPr>
        <w:spacing w:after="100" w:before="200"/>
      </w:pPr>
      <w:r>
        <w:rPr>
          <w:rFonts w:ascii="Outfit" w:cs="Outfit" w:eastAsia="Outfit" w:hAnsi="Outfit"/>
          <w:b/>
          <w:bCs/>
          <w:color w:val="F2EFE9"/>
          <w:sz w:val="22"/>
          <w:szCs w:val="22"/>
        </w:rPr>
        <w:t xml:space="preserve">Escala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Nivel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Tamanho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H1 (Display)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40px — Barlow Condensed 900, uppercase, .08em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H2 (Section)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24px — Barlow Condensed 700, uppercase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Body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14.5px — Outfit 300, line-height 1.85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Caption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11px — Outfit 400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Nano / Tag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9px — JetBrains Mono 400, .1em spacing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2.5 LOGO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Wordmark TAURA em Barlow Condensed 900, letter-spacing .16em, uppercase.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Regra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Versao 1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Off-white sobre preto (principal)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Versao 2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Preto sobre off-white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Versao 3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Off-white sobre vinho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Zona de protecao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1 "A" em cada lado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Proibido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Distorcer, recolorizar, sombra, 3D, efeitos decorativos</w:t>
            </w:r>
          </w:p>
        </w:tc>
      </w:tr>
    </w:tbl>
    <w:p>
      <w:pPr>
        <w:spacing w:before="150"/>
      </w:pP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2.6 LINGUAGEM VISUAL — 3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Pilar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01 Luz Dramatica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Glow vinho sobre preto. Sem flat lighting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02 Textura Minima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Noise grain sutil, linhas microscopicas, grade tecnica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03 Vazio Proposital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Espaco negativo como ferramenta de autoridade</w:t>
            </w:r>
          </w:p>
        </w:tc>
      </w:tr>
    </w:tbl>
    <w:p>
      <w:pPr>
        <w:spacing w:before="80"/>
      </w:pP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Sem stock photos. Toda imagem deve parecer documentacao cientifica elevada. Fotografia: fundo preto infinito, luz dramatica lateral, detalhes tecnicos visiveis.</w:t>
      </w:r>
    </w:p>
    <w:p>
      <w:pPr>
        <w:spacing w:before="150"/>
      </w:pP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2.7 APLICACOES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Aplicacao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Regra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Embalagem Research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Caixa preta rigida, tipografia vinho e prata, sem imagens de pessoas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Envio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Caixa neutra, remetente sem mencao TAURA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Wordmark branco s/ fundo vinho. Sem emoji na linha Research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Instagram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@taura.research — fundo preto, moldura vinho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Site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Dark mode exclusivo. Off-white somente impressos</w:t>
            </w:r>
          </w:p>
        </w:tc>
      </w:tr>
    </w:tbl>
    <w:p>
      <w:pPr>
        <w:spacing w:before="150"/>
      </w:pP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2.8 ANTI-MANUAL — O QUE NUNCA FAZER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Regra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Fundo branco/claro digital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Branco comunica farmacia de varejo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Verde ou azul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Cores de saude convencional / corporativo generico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Icone coracao/folha/capsula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Cliche de bem-estar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Atleta sorrindo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Publicidade de suplemento de academia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Promessas de resultado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Nunca "perca X kg". Sempre "a literatura aponta"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Display em texto corrido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Barlow Condensed e exclusivo para titulos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Gradiente nao aprovado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Zero rainbow, zero cores externas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Emojis na linha Research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Destroem posicionamento tecnico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Stock photos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Estetica de massa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Logo distorcido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Sem esticar, comprimir, recolorizar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Barlow Condensed" w:cs="Barlow Condensed" w:eastAsia="Barlow Condensed" w:hAnsi="Barlow Condensed"/>
          <w:b/>
          <w:bCs/>
          <w:color w:val="6B0F1A"/>
          <w:sz w:val="28"/>
          <w:szCs w:val="28"/>
        </w:rPr>
        <w:t xml:space="preserve">2.9 COMPONENTES UI DO IDENTITY SYSTEM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O arquivo TAURA_Identity_System.html inclui componentes interativos prontos para referencia: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D0A1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/>
                <w:bCs/>
                <w:color w:val="F2EFE9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Custom Cursor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Dot vinho + ring prata (8px + 32px)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Player Bar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Estilo Remotion — timeline, playhead, sequencias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Side Navigator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Left panel fixo, 48px, nav por secoes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Right Panel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Properties panel 200px, metadados da secao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Cards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Background MID, borda-esquerda 2px vinho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Data Tables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Zebra sutil, primeira coluna mono/vinho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Quote Blocks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Bom (vinho) / Ruim (vermelho)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Checklist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Interativo com barra de progresso vinho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Marquee Strip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Ticker horizontal, Barlow 400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Reveal Animations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Scroll-triggered fade-up com delays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Noise Grain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SVG overlay, opacity .025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Scanlines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Repeating gradient sobre hero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JetBrains Mono" w:cs="JetBrains Mono" w:eastAsia="JetBrains Mono" w:hAnsi="JetBrains Mono"/>
                <w:b w:val="false"/>
                <w:bCs w:val="false"/>
                <w:color w:val="6B0F1A"/>
                <w:sz w:val="18"/>
                <w:szCs w:val="18"/>
              </w:rPr>
              <w:t xml:space="preserve">Swatches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6161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utfit" w:cs="Outfit" w:eastAsia="Outfit" w:hAnsi="Outfit"/>
                <w:b w:val="false"/>
                <w:bCs w:val="false"/>
                <w:color w:val="C4C4C4"/>
                <w:sz w:val="18"/>
                <w:szCs w:val="18"/>
              </w:rPr>
              <w:t xml:space="preserve">Expandiveis ao hover, info no bottom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Barlow Condensed" w:cs="Barlow Condensed" w:eastAsia="Barlow Condensed" w:hAnsi="Barlow Condensed"/>
          <w:b/>
          <w:bCs/>
          <w:color w:val="F2EFE9"/>
          <w:sz w:val="36"/>
          <w:szCs w:val="36"/>
        </w:rPr>
        <w:t xml:space="preserve">03 — PLANO DE EXECUCAO: INTEGRACAO TROYAGENT + TAURA</w:t>
      </w:r>
    </w:p>
    <w:p>
      <w:pPr>
        <w:spacing w:after="120"/>
      </w:pPr>
      <w:r>
        <w:rPr>
          <w:rFonts w:ascii="Outfit" w:cs="Outfit" w:eastAsia="Outfit" w:hAnsi="Outfit"/>
          <w:color w:val="C4C4C4"/>
          <w:sz w:val="21"/>
          <w:szCs w:val="21"/>
        </w:rPr>
        <w:t xml:space="preserve">Roadmap completo para transformar o fork OpenClaw no produto TAURA, dividido em 10 passos sequenciais.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01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SETUP E VALIDACAO DO AMBIENTE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Preparar o ambiente de desenvolvimento e garantir que o projeto base funciona.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Instalar Node.js &gt;= 22 e pnpm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Rodar pnpm install no projeto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.env a partir do .env.example (API keys, gateway token)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Rodar pnpm build &amp;&amp; pnpm ui:build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que o gateway inicia sem erros (pnpm openclaw gateway)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Rodar pnpm test para validar suite de testes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02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TESTE DAS FUNCIONALIDADES EXISTENTES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Validar cada subsistema core antes de qualquer modificacao visual.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Gateway WebSocket (conexao, health check)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CLI: openclaw onboard, openclaw doctor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Web UI: acessar dashboard no browser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canal WhatsApp (se Twilio configurado)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canal Telegram (se bot token configurado)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canal Discord (se bot token configurado)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Agent runtime: enviar mensagem e receber resposta IA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TUI: pnpm tui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Documentar bugs encontrados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03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REBRAND: TOKENS CSS E DESIGN SYSTEM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Migrar toda a identidade visual para TAURA na UI web.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Mapear variaveis CSS existentes no projeto ui/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Criar arquivo de tokens TAURA (--black, --vinho, --prata, --off, --dim, etc.)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Importar fontes Google: Barlow Condensed, Outfit, JetBrains Mono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Substituir paleta de cores em todos os componentes Lit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Aplicar tipografia TAURA (display, body, mono) nos componentes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Ajustar espacamentos e line-heights conforme escala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Garantir dark mode exclusivo (nunca fundo branco)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04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REBRAND: LOGO E WORDMARK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Substituir toda referencia visual ao OpenClaw por TAURA.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Criar SVG do wordmark TAURA (Barlow Condensed 900, .16em)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Substituir logo no header da Web UI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Substituir favicon e icons (ui/public/)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assets/ com icones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titulo da pagina e meta tags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splash/loading screens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05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REBRAND: GATEWAY, CLI E METADATA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Atualizar nomes, titulos e outputs em todo o backend.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Renomear referencias "OpenClaw" para "TAURA" no CLI output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package.json (name, description, homepage)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mensagens do onboarding wizard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mensagens do doctor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headers HTTP e WebSocket do gateway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Atualizar .env.example com branding TAURA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06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COMPONENTES UI TAURA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Implementar os componentes visuais do Identity System na Web UI.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custom cursor (dot vinho + ring prata)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cards com borda-esquerda vinho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data tables com estilo TAURA (zebra, mono/vinho)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botoes CTA com estilo vinho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noise grain overlay sutil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reveal animations (scroll fade-up)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Implementar sistema de dividers (gradiente vinho)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Validar Anti-Manual: nenhum componente viola as regras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07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INTEGRACAO DE CANAIS TAURA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Configurar e testar canais de mensagem com branding TAURA.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WhatsApp com avatar/wordmark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Telegram bot com nome e descricao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Discord bot com branding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perfil Instagram @taura.research como referencia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envio de mensagens em cada canal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Validar tom de voz nas respostas automaticas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Garantir que nenhuma mensagem viola o Anti-Manual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08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SKILLS E AGENTE TAURA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Adaptar skills e comportamento do agente ao contexto TAURA.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Criar skill de catalogo de produtos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Criar skill de consulta COA (Certificate of Analysis)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system prompt do agente com tom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vocabulario permitido/proibido no agente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respostas do agente com cenarios reais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Validar que agente nunca faz claims de saude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09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DEPLOY E INFRAESTRUTURA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Preparar ambiente de producao.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Docker Compose com branding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Caddy com dominio TAURA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deploy local com docker-compose up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Configurar SSL/TLS para dominio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Testar todos os canais em ambiente Docker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Documentar processo de deploy em DEPLOY_TAURA.md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after="60"/>
      </w:pPr>
      <w:r>
        <w:rPr>
          <w:rFonts w:ascii="JetBrains Mono" w:cs="JetBrains Mono" w:eastAsia="JetBrains Mono" w:hAnsi="JetBrains Mono"/>
          <w:color w:val="6B0F1A"/>
          <w:sz w:val="14"/>
          <w:szCs w:val="14"/>
        </w:rPr>
        <w:t xml:space="preserve">PASSO 10</w:t>
      </w:r>
      <w:r>
        <w:rPr>
          <w:rFonts w:ascii="Barlow Condensed" w:cs="Barlow Condensed" w:eastAsia="Barlow Condensed" w:hAnsi="Barlow Condensed"/>
          <w:b/>
          <w:bCs/>
          <w:color w:val="F2EFE9"/>
          <w:sz w:val="24"/>
          <w:szCs w:val="24"/>
        </w:rPr>
        <w:t xml:space="preserve">  QA FINAL E LANCAMENTO</w:t>
      </w:r>
    </w:p>
    <w:p>
      <w:pPr>
        <w:spacing w:after="100"/>
      </w:pPr>
      <w:r>
        <w:rPr>
          <w:rFonts w:ascii="Outfit" w:cs="Outfit" w:eastAsia="Outfit" w:hAnsi="Outfit"/>
          <w:color w:val="C4C4C4"/>
          <w:sz w:val="19"/>
          <w:szCs w:val="19"/>
        </w:rPr>
        <w:t xml:space="preserve">Validacao final contra o Identity System antes do go-live.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Executar checklist completo do Identity System (10 itens)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paleta: apenas preto, vinho, prata, off-white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tipografia: display = Barlow, body = Outfit, mono = JetBrains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que nenhum material contem claim de saude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fundo escuro em todas as telas digitais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logo com zona de protecao correta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imagens sem stock photos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dados tecnicos em JetBrains Mono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Verificar ausencia de emojis na linha Research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Revisao regulatoria antes de publicar</w:t>
      </w:r>
    </w:p>
    <w:p>
      <w:pPr>
        <w:spacing w:after="60"/>
        <w:ind w:left="360"/>
      </w:pPr>
      <w:r>
        <w:rPr>
          <w:rFonts w:ascii="JetBrains Mono" w:cs="JetBrains Mono" w:eastAsia="JetBrains Mono" w:hAnsi="JetBrains Mono"/>
          <w:color w:val="666666"/>
          <w:sz w:val="16"/>
          <w:szCs w:val="16"/>
        </w:rPr>
        <w:t xml:space="preserve">[ ] </w:t>
      </w:r>
      <w:r>
        <w:rPr>
          <w:rFonts w:ascii="Outfit" w:cs="Outfit" w:eastAsia="Outfit" w:hAnsi="Outfit"/>
          <w:color w:val="C4C4C4"/>
          <w:sz w:val="18"/>
          <w:szCs w:val="18"/>
        </w:rPr>
        <w:t xml:space="preserve">Go-live</w:t>
      </w:r>
    </w:p>
    <w:p>
      <w:r>
        <w:br w:type="page"/>
      </w:r>
    </w:p>
    <w:p>
      <w:pPr>
        <w:spacing w:after="200" w:before="400"/>
      </w:pPr>
      <w:r>
        <w:rPr>
          <w:rFonts w:ascii="Barlow Condensed" w:cs="Barlow Condensed" w:eastAsia="Barlow Condensed" w:hAnsi="Barlow Condensed"/>
          <w:b/>
          <w:bCs/>
          <w:color w:val="F2EFE9"/>
          <w:sz w:val="36"/>
          <w:szCs w:val="36"/>
        </w:rPr>
        <w:t xml:space="preserve">ENCERRAMENTO</w:t>
      </w:r>
    </w:p>
    <w:p>
      <w:pPr>
        <w:pBdr>
          <w:bottom w:val="single" w:color="6B0F1A" w:sz="2" w:space="1"/>
        </w:pBdr>
        <w:spacing w:after="200" w:before="200"/>
      </w:pPr>
    </w:p>
    <w:p>
      <w:pPr>
        <w:spacing w:before="200"/>
      </w:pPr>
    </w:p>
    <w:p>
      <w:pPr>
        <w:jc w:val="center"/>
      </w:pPr>
      <w:r>
        <w:rPr>
          <w:rFonts w:ascii="Barlow Condensed" w:cs="Barlow Condensed" w:eastAsia="Barlow Condensed" w:hAnsi="Barlow Condensed"/>
          <w:b/>
          <w:bCs/>
          <w:color w:val="222222"/>
          <w:sz w:val="72"/>
          <w:szCs w:val="72"/>
        </w:rPr>
        <w:t xml:space="preserve">TAURA</w:t>
      </w:r>
    </w:p>
    <w:p>
      <w:pPr>
        <w:spacing w:before="100"/>
      </w:pPr>
    </w:p>
    <w:p>
      <w:pPr>
        <w:spacing w:after="80"/>
        <w:jc w:val="center"/>
      </w:pPr>
      <w:r>
        <w:rPr>
          <w:rFonts w:ascii="JetBrains Mono" w:cs="JetBrains Mono" w:eastAsia="JetBrains Mono" w:hAnsi="JetBrains Mono"/>
          <w:color w:val="666666"/>
          <w:sz w:val="14"/>
          <w:szCs w:val="14"/>
        </w:rPr>
        <w:t xml:space="preserve">IDENTITY SYSTEM v1.0 | TAURA RESEARCH | MARCO 2026 | CONFIDENCIAL</w:t>
      </w:r>
    </w:p>
    <w:p>
      <w:pPr>
        <w:jc w:val="center"/>
      </w:pPr>
      <w:r>
        <w:rPr>
          <w:rFonts w:ascii="Outfit" w:cs="Outfit" w:eastAsia="Outfit" w:hAnsi="Outfit"/>
          <w:i/>
          <w:iCs/>
          <w:color w:val="6B0F1A"/>
          <w:sz w:val="21"/>
          <w:szCs w:val="21"/>
        </w:rPr>
        <w:t xml:space="preserve">Forca nao e acidente. E protocolo.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JetBrains Mono" w:cs="JetBrains Mono" w:eastAsia="JetBrains Mono" w:hAnsi="JetBrains Mono"/>
        <w:color w:val="666666"/>
        <w:sz w:val="14"/>
        <w:szCs w:val="14"/>
      </w:rPr>
      <w:t xml:space="preserve">TAURA RESEARCH | Pagina </w:t>
    </w:r>
    <w:r>
      <w:rPr>
        <w:rFonts w:ascii="JetBrains Mono" w:cs="JetBrains Mono" w:eastAsia="JetBrains Mono" w:hAnsi="JetBrains Mono"/>
        <w:color w:val="6B0F1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1" w:space="4"/>
      </w:pBdr>
    </w:pPr>
    <w:r>
      <w:rPr>
        <w:rFonts w:ascii="Barlow Condensed" w:cs="Barlow Condensed" w:eastAsia="Barlow Condensed" w:hAnsi="Barlow Condensed"/>
        <w:b/>
        <w:bCs/>
        <w:color w:val="6B0F1A"/>
        <w:sz w:val="16"/>
        <w:szCs w:val="16"/>
      </w:rPr>
      <w:t xml:space="preserve">TAURA </w:t>
    </w:r>
    <w:r>
      <w:rPr>
        <w:rFonts w:ascii="JetBrains Mono" w:cs="JetBrains Mono" w:eastAsia="JetBrains Mono" w:hAnsi="JetBrains Mono"/>
        <w:color w:val="666666"/>
        <w:sz w:val="14"/>
        <w:szCs w:val="14"/>
      </w:rPr>
      <w:t xml:space="preserve">TROYAGENT BRIEFING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utfit" w:cs="Outfit" w:eastAsia="Outfit" w:hAnsi="Outfit"/>
        <w:color w:val="C4C4C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2026-03-14T00:06:07.329Z</dcterms:created>
  <dcterms:modified xsi:type="dcterms:W3CDTF">2026-03-14T00:06:07.331Z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