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44C36" w14:textId="6AC664D6" w:rsidR="0070301E" w:rsidRPr="00DA5844" w:rsidRDefault="00A81AD2" w:rsidP="00DA5844">
      <w:pPr>
        <w:pStyle w:val="2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DA5844">
        <w:rPr>
          <w:rFonts w:ascii="Times New Roman" w:hAnsi="Times New Roman" w:cs="Times New Roman"/>
          <w:color w:val="auto"/>
          <w:sz w:val="28"/>
          <w:szCs w:val="28"/>
        </w:rPr>
        <w:t>Введение</w:t>
      </w:r>
    </w:p>
    <w:p w14:paraId="7775518C" w14:textId="64BB2B10" w:rsidR="00A81AD2" w:rsidRPr="00DA5844" w:rsidRDefault="0070301E" w:rsidP="00DA5844">
      <w:pPr>
        <w:spacing w:line="360" w:lineRule="auto"/>
        <w:ind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br w:type="page"/>
      </w:r>
    </w:p>
    <w:p w14:paraId="331C71A9" w14:textId="65A5AF38" w:rsidR="00A81AD2" w:rsidRPr="00DA5844" w:rsidRDefault="00A81AD2" w:rsidP="00DA5844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A584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</w:t>
      </w:r>
      <w:r w:rsidRPr="00DA584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A5844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Теоретические основы документооборота в системе государственного оборонного заказа</w:t>
      </w:r>
    </w:p>
    <w:p w14:paraId="65412327" w14:textId="0EEAB25E" w:rsidR="0070301E" w:rsidRPr="00DA5844" w:rsidRDefault="00A81AD2" w:rsidP="00831D9F">
      <w:pPr>
        <w:pStyle w:val="2"/>
        <w:numPr>
          <w:ilvl w:val="1"/>
          <w:numId w:val="4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A584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Нормативно-правовое регулирование </w:t>
      </w:r>
      <w:r w:rsidR="00DA5844" w:rsidRPr="00DA5844">
        <w:rPr>
          <w:rFonts w:ascii="Times New Roman" w:hAnsi="Times New Roman" w:cs="Times New Roman"/>
          <w:b/>
          <w:bCs/>
          <w:color w:val="auto"/>
          <w:sz w:val="28"/>
          <w:szCs w:val="28"/>
        </w:rPr>
        <w:t>государственного оборонного заказа</w:t>
      </w:r>
      <w:r w:rsidRPr="00DA584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в Российской Федерации</w:t>
      </w:r>
    </w:p>
    <w:p w14:paraId="6A54C731" w14:textId="4E0C1399" w:rsidR="003364B7" w:rsidRPr="00DA5844" w:rsidRDefault="003364B7" w:rsidP="00DA58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 xml:space="preserve">Документооборот в системе государственного оборонного заказа (ГОЗ) </w:t>
      </w:r>
      <w:proofErr w:type="gramStart"/>
      <w:r w:rsidR="00DA5844">
        <w:rPr>
          <w:rFonts w:ascii="Times New Roman" w:hAnsi="Times New Roman" w:cs="Times New Roman"/>
          <w:sz w:val="28"/>
          <w:szCs w:val="28"/>
        </w:rPr>
        <w:t>-</w:t>
      </w:r>
      <w:r w:rsidRPr="00DA5844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DA5844">
        <w:rPr>
          <w:rFonts w:ascii="Times New Roman" w:hAnsi="Times New Roman" w:cs="Times New Roman"/>
          <w:sz w:val="28"/>
          <w:szCs w:val="28"/>
        </w:rPr>
        <w:t xml:space="preserve"> не просто совокупность процедур по созданию и движению документов. В условиях современной геополитической обстановки, характеризующейся высоким уровнем внешних угроз и необходимостью обеспечения технологического суверенитета страны, эффективное управление документационными потоками в сфере обороны приобретает статус одного из ключевых факторов национальной безопасности.</w:t>
      </w:r>
    </w:p>
    <w:p w14:paraId="516A8ACD" w14:textId="77777777" w:rsidR="003364B7" w:rsidRPr="00DA5844" w:rsidRDefault="003364B7" w:rsidP="00DA58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Актуальность исследования теоретических основ данной сферы обусловлена тремя фундаментальными обстоятельствами:</w:t>
      </w:r>
    </w:p>
    <w:p w14:paraId="5A255AAC" w14:textId="77777777" w:rsidR="00E23F52" w:rsidRDefault="000D69FA" w:rsidP="00E23F52">
      <w:pPr>
        <w:numPr>
          <w:ilvl w:val="0"/>
          <w:numId w:val="8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Б</w:t>
      </w:r>
      <w:r w:rsidR="003364B7" w:rsidRPr="00DA5844">
        <w:rPr>
          <w:rFonts w:ascii="Times New Roman" w:hAnsi="Times New Roman" w:cs="Times New Roman"/>
          <w:sz w:val="28"/>
          <w:szCs w:val="28"/>
        </w:rPr>
        <w:t>юджетны</w:t>
      </w:r>
      <w:r w:rsidRPr="00DA5844">
        <w:rPr>
          <w:rFonts w:ascii="Times New Roman" w:hAnsi="Times New Roman" w:cs="Times New Roman"/>
          <w:sz w:val="28"/>
          <w:szCs w:val="28"/>
        </w:rPr>
        <w:t>е</w:t>
      </w:r>
      <w:r w:rsidR="003364B7" w:rsidRPr="00DA5844">
        <w:rPr>
          <w:rFonts w:ascii="Times New Roman" w:hAnsi="Times New Roman" w:cs="Times New Roman"/>
          <w:sz w:val="28"/>
          <w:szCs w:val="28"/>
        </w:rPr>
        <w:t xml:space="preserve"> средств</w:t>
      </w:r>
      <w:r w:rsidRPr="00DA5844">
        <w:rPr>
          <w:rFonts w:ascii="Times New Roman" w:hAnsi="Times New Roman" w:cs="Times New Roman"/>
          <w:sz w:val="28"/>
          <w:szCs w:val="28"/>
        </w:rPr>
        <w:t>а</w:t>
      </w:r>
      <w:r w:rsidR="00E23F52">
        <w:rPr>
          <w:rFonts w:ascii="Times New Roman" w:hAnsi="Times New Roman" w:cs="Times New Roman"/>
          <w:sz w:val="28"/>
          <w:szCs w:val="28"/>
        </w:rPr>
        <w:t>;</w:t>
      </w:r>
    </w:p>
    <w:p w14:paraId="1C692C75" w14:textId="7848AF57" w:rsidR="00E23F52" w:rsidRDefault="00E23F52" w:rsidP="00E23F52">
      <w:pPr>
        <w:numPr>
          <w:ilvl w:val="0"/>
          <w:numId w:val="8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Правовой режим особой важности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77B8D13" w14:textId="05124169" w:rsidR="00E23F52" w:rsidRDefault="00E23F52" w:rsidP="00E23F52">
      <w:pPr>
        <w:numPr>
          <w:ilvl w:val="0"/>
          <w:numId w:val="8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Постоянная реформа законодательства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5BB8CE" w14:textId="741E4AAD" w:rsidR="003364B7" w:rsidRPr="00DA5844" w:rsidRDefault="003364B7" w:rsidP="00E23F5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ГОЗ является одним из самых крупных направлений расходования федерального бюджета. Любая ошибка в документальном оформлении, утрата документа или нарушение регламента его обработки влекут за собой риски нецелевого использования средств и срыва поставок критически важной продукции.</w:t>
      </w:r>
    </w:p>
    <w:p w14:paraId="7CCDAAF9" w14:textId="57494208" w:rsidR="003364B7" w:rsidRPr="00DA5844" w:rsidRDefault="003364B7" w:rsidP="00E23F5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В отличие от гражданского документооборота, где приоритетом является скорость и удобство, в ГОЗ приоритетом выступает</w:t>
      </w:r>
      <w:r w:rsidR="000D69FA" w:rsidRPr="00DA5844">
        <w:rPr>
          <w:rFonts w:ascii="Times New Roman" w:hAnsi="Times New Roman" w:cs="Times New Roman"/>
          <w:sz w:val="28"/>
          <w:szCs w:val="28"/>
        </w:rPr>
        <w:t xml:space="preserve"> </w:t>
      </w:r>
      <w:r w:rsidRPr="00DA5844">
        <w:rPr>
          <w:rFonts w:ascii="Times New Roman" w:hAnsi="Times New Roman" w:cs="Times New Roman"/>
          <w:i/>
          <w:iCs/>
          <w:sz w:val="28"/>
          <w:szCs w:val="28"/>
        </w:rPr>
        <w:t>законность</w:t>
      </w:r>
      <w:r w:rsidRPr="00DA5844">
        <w:rPr>
          <w:rFonts w:ascii="Times New Roman" w:hAnsi="Times New Roman" w:cs="Times New Roman"/>
          <w:sz w:val="28"/>
          <w:szCs w:val="28"/>
        </w:rPr>
        <w:t>,</w:t>
      </w:r>
      <w:r w:rsidR="000D69FA" w:rsidRPr="00DA5844">
        <w:rPr>
          <w:rFonts w:ascii="Times New Roman" w:hAnsi="Times New Roman" w:cs="Times New Roman"/>
          <w:sz w:val="28"/>
          <w:szCs w:val="28"/>
        </w:rPr>
        <w:t xml:space="preserve"> </w:t>
      </w:r>
      <w:r w:rsidRPr="00DA5844">
        <w:rPr>
          <w:rFonts w:ascii="Times New Roman" w:hAnsi="Times New Roman" w:cs="Times New Roman"/>
          <w:i/>
          <w:iCs/>
          <w:sz w:val="28"/>
          <w:szCs w:val="28"/>
        </w:rPr>
        <w:t>подконтрольность</w:t>
      </w:r>
      <w:r w:rsidR="000D69FA" w:rsidRPr="00DA5844">
        <w:rPr>
          <w:rFonts w:ascii="Times New Roman" w:hAnsi="Times New Roman" w:cs="Times New Roman"/>
          <w:sz w:val="28"/>
          <w:szCs w:val="28"/>
        </w:rPr>
        <w:t xml:space="preserve"> </w:t>
      </w:r>
      <w:r w:rsidRPr="00DA5844">
        <w:rPr>
          <w:rFonts w:ascii="Times New Roman" w:hAnsi="Times New Roman" w:cs="Times New Roman"/>
          <w:sz w:val="28"/>
          <w:szCs w:val="28"/>
        </w:rPr>
        <w:t>и</w:t>
      </w:r>
      <w:r w:rsidR="000D69FA" w:rsidRPr="00DA5844">
        <w:rPr>
          <w:rFonts w:ascii="Times New Roman" w:hAnsi="Times New Roman" w:cs="Times New Roman"/>
          <w:sz w:val="28"/>
          <w:szCs w:val="28"/>
        </w:rPr>
        <w:t xml:space="preserve"> </w:t>
      </w:r>
      <w:r w:rsidRPr="00DA5844">
        <w:rPr>
          <w:rFonts w:ascii="Times New Roman" w:hAnsi="Times New Roman" w:cs="Times New Roman"/>
          <w:i/>
          <w:iCs/>
          <w:sz w:val="28"/>
          <w:szCs w:val="28"/>
        </w:rPr>
        <w:t>сохранность защищаемой информации</w:t>
      </w:r>
      <w:r w:rsidRPr="00DA5844">
        <w:rPr>
          <w:rFonts w:ascii="Times New Roman" w:hAnsi="Times New Roman" w:cs="Times New Roman"/>
          <w:sz w:val="28"/>
          <w:szCs w:val="28"/>
        </w:rPr>
        <w:t>. Здесь документ выступает не только носителем управленческого решения, но и юридическим доказательством исполнения обязательств.</w:t>
      </w:r>
    </w:p>
    <w:p w14:paraId="79250146" w14:textId="460F6BBA" w:rsidR="003364B7" w:rsidRPr="00DA5844" w:rsidRDefault="003364B7" w:rsidP="00E23F5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lastRenderedPageBreak/>
        <w:t xml:space="preserve">Нормативная база ГОЗ (в первую очередь Федеральный закон № 275-ФЗ) находится в состоянии постоянного реформирования. </w:t>
      </w:r>
      <w:r w:rsidR="00831D9F" w:rsidRPr="00831D9F">
        <w:rPr>
          <w:rFonts w:ascii="Times New Roman" w:hAnsi="Times New Roman" w:cs="Times New Roman"/>
          <w:sz w:val="28"/>
          <w:szCs w:val="28"/>
        </w:rPr>
        <w:t xml:space="preserve">Внедрение изменений обусловлено необходимостью </w:t>
      </w:r>
      <w:r w:rsidR="00831D9F">
        <w:rPr>
          <w:rFonts w:ascii="Times New Roman" w:hAnsi="Times New Roman" w:cs="Times New Roman"/>
          <w:sz w:val="28"/>
          <w:szCs w:val="28"/>
        </w:rPr>
        <w:t xml:space="preserve">реагирования на </w:t>
      </w:r>
      <w:r w:rsidR="00AA1DE2">
        <w:rPr>
          <w:rFonts w:ascii="Times New Roman" w:hAnsi="Times New Roman" w:cs="Times New Roman"/>
          <w:sz w:val="28"/>
          <w:szCs w:val="28"/>
        </w:rPr>
        <w:t>актуальные</w:t>
      </w:r>
      <w:r w:rsidR="00831D9F" w:rsidRPr="00831D9F">
        <w:rPr>
          <w:rFonts w:ascii="Times New Roman" w:hAnsi="Times New Roman" w:cs="Times New Roman"/>
          <w:sz w:val="28"/>
          <w:szCs w:val="28"/>
        </w:rPr>
        <w:t xml:space="preserve"> требования </w:t>
      </w:r>
      <w:r w:rsidRPr="00DA5844">
        <w:rPr>
          <w:rFonts w:ascii="Times New Roman" w:hAnsi="Times New Roman" w:cs="Times New Roman"/>
          <w:sz w:val="28"/>
          <w:szCs w:val="28"/>
        </w:rPr>
        <w:t>(например, адаптация к санкционному давлению, внедрение механизмов банковского сопровождения), что требует от участников кооперации высокой теоретической подготовки и способности быстро адаптироваться к нововведениям.</w:t>
      </w:r>
    </w:p>
    <w:p w14:paraId="1C00E1E1" w14:textId="3BCCEEC9" w:rsidR="003364B7" w:rsidRPr="00DA5844" w:rsidRDefault="003364B7" w:rsidP="00DA58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В широком смысле документооборот в ГОЗ можно определить как</w:t>
      </w:r>
      <w:r w:rsidR="002F1DD7" w:rsidRPr="00DA5844">
        <w:rPr>
          <w:rFonts w:ascii="Times New Roman" w:hAnsi="Times New Roman" w:cs="Times New Roman"/>
          <w:sz w:val="28"/>
          <w:szCs w:val="28"/>
        </w:rPr>
        <w:t xml:space="preserve"> </w:t>
      </w:r>
      <w:r w:rsidRPr="00DA5844">
        <w:rPr>
          <w:rFonts w:ascii="Times New Roman" w:hAnsi="Times New Roman" w:cs="Times New Roman"/>
          <w:sz w:val="28"/>
          <w:szCs w:val="28"/>
        </w:rPr>
        <w:t>регламентированную систему создания, согласования, передачи, учета, хранения и уничтожения документированной информации, которая обеспечивает процессы планирования, размещения, финансирования, исполнения и контроля государственных контрактов в целях обороны и безопасности Российской Федерации.</w:t>
      </w:r>
    </w:p>
    <w:p w14:paraId="68E63B9E" w14:textId="736AE9B2" w:rsidR="003364B7" w:rsidRPr="00DA5844" w:rsidRDefault="003364B7" w:rsidP="00DA58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Однако специфика ГОЗ накладывает на эту систему ряд уникальных черт, превращающих ее из вспомогательного делопроизводственного процесса в</w:t>
      </w:r>
      <w:r w:rsidR="002F1DD7" w:rsidRPr="00DA5844">
        <w:rPr>
          <w:rFonts w:ascii="Times New Roman" w:hAnsi="Times New Roman" w:cs="Times New Roman"/>
          <w:sz w:val="28"/>
          <w:szCs w:val="28"/>
        </w:rPr>
        <w:t xml:space="preserve"> </w:t>
      </w:r>
      <w:r w:rsidRPr="00DA5844">
        <w:rPr>
          <w:rFonts w:ascii="Times New Roman" w:hAnsi="Times New Roman" w:cs="Times New Roman"/>
          <w:i/>
          <w:iCs/>
          <w:sz w:val="28"/>
          <w:szCs w:val="28"/>
        </w:rPr>
        <w:t>основной механизм управления кооперацией</w:t>
      </w:r>
      <w:r w:rsidR="00E23F52">
        <w:rPr>
          <w:rFonts w:ascii="Times New Roman" w:hAnsi="Times New Roman" w:cs="Times New Roman"/>
          <w:sz w:val="28"/>
          <w:szCs w:val="28"/>
        </w:rPr>
        <w:t xml:space="preserve">. Такими чертами являются </w:t>
      </w:r>
      <w:proofErr w:type="spellStart"/>
      <w:r w:rsidR="00E23F52">
        <w:rPr>
          <w:rFonts w:ascii="Times New Roman" w:hAnsi="Times New Roman" w:cs="Times New Roman"/>
          <w:sz w:val="28"/>
          <w:szCs w:val="28"/>
        </w:rPr>
        <w:t>м</w:t>
      </w:r>
      <w:r w:rsidR="00E23F52" w:rsidRPr="00DA5844">
        <w:rPr>
          <w:rFonts w:ascii="Times New Roman" w:hAnsi="Times New Roman" w:cs="Times New Roman"/>
          <w:sz w:val="28"/>
          <w:szCs w:val="28"/>
        </w:rPr>
        <w:t>ногоуровневость</w:t>
      </w:r>
      <w:proofErr w:type="spellEnd"/>
      <w:r w:rsidR="00E23F52">
        <w:rPr>
          <w:rFonts w:ascii="Times New Roman" w:hAnsi="Times New Roman" w:cs="Times New Roman"/>
          <w:sz w:val="28"/>
          <w:szCs w:val="28"/>
        </w:rPr>
        <w:t xml:space="preserve"> и р</w:t>
      </w:r>
      <w:r w:rsidR="00E23F52" w:rsidRPr="00DA5844">
        <w:rPr>
          <w:rFonts w:ascii="Times New Roman" w:hAnsi="Times New Roman" w:cs="Times New Roman"/>
          <w:sz w:val="28"/>
          <w:szCs w:val="28"/>
        </w:rPr>
        <w:t>ежимность</w:t>
      </w:r>
    </w:p>
    <w:p w14:paraId="638A1628" w14:textId="65821572" w:rsidR="003364B7" w:rsidRPr="00DA5844" w:rsidRDefault="003364B7" w:rsidP="00E23F5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Документооборот не замыкается в рамках одной организации. Он охватывает вертикаль «Государственный заказчик (Минобороны, Росатом, Роскосмос) → Головной исполнитель → Исполнители всех уровней кооперации». Каждый уровень генерирует свой массив документов, при этом юридическая сила вышестоящего документа (государственного контракта) распространяется на все нижестоящие уровни.</w:t>
      </w:r>
    </w:p>
    <w:p w14:paraId="4380DCBD" w14:textId="52AAADB4" w:rsidR="003364B7" w:rsidRPr="00DA5844" w:rsidRDefault="003364B7" w:rsidP="00E23F5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 xml:space="preserve">Значительная часть документов (технические задания, конструкторская документация, планы поставок) содержит сведения, составляющие государственную тайну или информацию ограниченного распространения (ДСП). Это требует параллельного существования двух изолированных </w:t>
      </w:r>
      <w:r w:rsidRPr="00DA5844">
        <w:rPr>
          <w:rFonts w:ascii="Times New Roman" w:hAnsi="Times New Roman" w:cs="Times New Roman"/>
          <w:sz w:val="28"/>
          <w:szCs w:val="28"/>
        </w:rPr>
        <w:lastRenderedPageBreak/>
        <w:t>потоков документооборота:</w:t>
      </w:r>
      <w:r w:rsidR="002F1DD7" w:rsidRPr="00DA5844">
        <w:rPr>
          <w:rFonts w:ascii="Times New Roman" w:hAnsi="Times New Roman" w:cs="Times New Roman"/>
          <w:sz w:val="28"/>
          <w:szCs w:val="28"/>
        </w:rPr>
        <w:t xml:space="preserve"> </w:t>
      </w:r>
      <w:r w:rsidRPr="00DA5844">
        <w:rPr>
          <w:rFonts w:ascii="Times New Roman" w:hAnsi="Times New Roman" w:cs="Times New Roman"/>
          <w:i/>
          <w:iCs/>
          <w:sz w:val="28"/>
          <w:szCs w:val="28"/>
        </w:rPr>
        <w:t>секретного</w:t>
      </w:r>
      <w:r w:rsidR="002F1DD7" w:rsidRPr="00DA5844">
        <w:rPr>
          <w:rFonts w:ascii="Times New Roman" w:hAnsi="Times New Roman" w:cs="Times New Roman"/>
          <w:sz w:val="28"/>
          <w:szCs w:val="28"/>
        </w:rPr>
        <w:t xml:space="preserve"> </w:t>
      </w:r>
      <w:r w:rsidRPr="00DA5844">
        <w:rPr>
          <w:rFonts w:ascii="Times New Roman" w:hAnsi="Times New Roman" w:cs="Times New Roman"/>
          <w:sz w:val="28"/>
          <w:szCs w:val="28"/>
        </w:rPr>
        <w:t>и</w:t>
      </w:r>
      <w:r w:rsidR="002F1DD7" w:rsidRPr="00DA5844">
        <w:rPr>
          <w:rFonts w:ascii="Times New Roman" w:hAnsi="Times New Roman" w:cs="Times New Roman"/>
          <w:sz w:val="28"/>
          <w:szCs w:val="28"/>
        </w:rPr>
        <w:t xml:space="preserve"> </w:t>
      </w:r>
      <w:r w:rsidRPr="00DA5844">
        <w:rPr>
          <w:rFonts w:ascii="Times New Roman" w:hAnsi="Times New Roman" w:cs="Times New Roman"/>
          <w:i/>
          <w:iCs/>
          <w:sz w:val="28"/>
          <w:szCs w:val="28"/>
        </w:rPr>
        <w:t>несекретного</w:t>
      </w:r>
      <w:r w:rsidRPr="00DA5844">
        <w:rPr>
          <w:rFonts w:ascii="Times New Roman" w:hAnsi="Times New Roman" w:cs="Times New Roman"/>
          <w:sz w:val="28"/>
          <w:szCs w:val="28"/>
        </w:rPr>
        <w:t>, что значительно усложняет организационную структуру делопроизводства.</w:t>
      </w:r>
    </w:p>
    <w:p w14:paraId="5D83292B" w14:textId="13E7D725" w:rsidR="003364B7" w:rsidRPr="00DA5844" w:rsidRDefault="003364B7" w:rsidP="00DA58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В системе ГОЗ (государственного оборонного заказа) документ перестает быть просто фиксатором хозяйственной операции. Он становится</w:t>
      </w:r>
      <w:r w:rsidR="00F7716D" w:rsidRPr="00DA5844">
        <w:rPr>
          <w:rFonts w:ascii="Times New Roman" w:hAnsi="Times New Roman" w:cs="Times New Roman"/>
          <w:sz w:val="28"/>
          <w:szCs w:val="28"/>
        </w:rPr>
        <w:t xml:space="preserve"> </w:t>
      </w:r>
      <w:r w:rsidRPr="00DA5844">
        <w:rPr>
          <w:rFonts w:ascii="Times New Roman" w:hAnsi="Times New Roman" w:cs="Times New Roman"/>
          <w:sz w:val="28"/>
          <w:szCs w:val="28"/>
        </w:rPr>
        <w:t>инструментом сквозного финансового контроля.</w:t>
      </w:r>
    </w:p>
    <w:p w14:paraId="0BCF44B2" w14:textId="7E9975A7" w:rsidR="003364B7" w:rsidRPr="00DA5844" w:rsidRDefault="003364B7" w:rsidP="00DA58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Ключевым элементом здесь выступает</w:t>
      </w:r>
      <w:r w:rsidR="00F7716D" w:rsidRPr="00DA5844">
        <w:rPr>
          <w:rFonts w:ascii="Times New Roman" w:hAnsi="Times New Roman" w:cs="Times New Roman"/>
          <w:sz w:val="28"/>
          <w:szCs w:val="28"/>
        </w:rPr>
        <w:t xml:space="preserve"> </w:t>
      </w:r>
      <w:r w:rsidRPr="00DA5844">
        <w:rPr>
          <w:rFonts w:ascii="Times New Roman" w:hAnsi="Times New Roman" w:cs="Times New Roman"/>
          <w:sz w:val="28"/>
          <w:szCs w:val="28"/>
        </w:rPr>
        <w:t>идентификатор государственного контракта (ИГК). Это уникальный цифровой код, который присваивается каждому контракту и должен проставляться во всех первичных учетных документах, платежных поручениях и отчетах. Теоретически это означает, что каждый документ (от акта приема-передачи до требования на оплату сырья) должен быть «привязан» к конкретному контракту. Без наличия ИГК в документе уполномоченный банк имеет право заблокировать платеж, а контролирующие органы — признать операцию нецелевой. Таким образом, документооборот в ГОЗ выполняет не только информационную, но и</w:t>
      </w:r>
      <w:r w:rsidR="00F7716D" w:rsidRPr="00DA5844">
        <w:rPr>
          <w:rFonts w:ascii="Times New Roman" w:hAnsi="Times New Roman" w:cs="Times New Roman"/>
          <w:sz w:val="28"/>
          <w:szCs w:val="28"/>
        </w:rPr>
        <w:t xml:space="preserve"> </w:t>
      </w:r>
      <w:r w:rsidRPr="00DA5844">
        <w:rPr>
          <w:rFonts w:ascii="Times New Roman" w:hAnsi="Times New Roman" w:cs="Times New Roman"/>
          <w:sz w:val="28"/>
          <w:szCs w:val="28"/>
        </w:rPr>
        <w:t>контрольно-разрешительную функцию.</w:t>
      </w:r>
    </w:p>
    <w:p w14:paraId="2F9F4D79" w14:textId="22F61767" w:rsidR="003364B7" w:rsidRPr="00DA5844" w:rsidRDefault="003364B7" w:rsidP="00E23F5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Рассмотрение теоретических основ документооборота в ГОЗ необходимо для решения следующих задач:</w:t>
      </w:r>
      <w:r w:rsidR="00E23F52">
        <w:rPr>
          <w:rFonts w:ascii="Times New Roman" w:hAnsi="Times New Roman" w:cs="Times New Roman"/>
          <w:sz w:val="28"/>
          <w:szCs w:val="28"/>
        </w:rPr>
        <w:t xml:space="preserve"> с</w:t>
      </w:r>
      <w:r w:rsidRPr="00DA5844">
        <w:rPr>
          <w:rFonts w:ascii="Times New Roman" w:hAnsi="Times New Roman" w:cs="Times New Roman"/>
          <w:sz w:val="28"/>
          <w:szCs w:val="28"/>
        </w:rPr>
        <w:t>истематизация нормативно-правовой базы, регулирующей документационное обеспечение управления в оборонно-промышленном комплексе (ОПК)</w:t>
      </w:r>
      <w:r w:rsidR="00E23F52">
        <w:rPr>
          <w:rFonts w:ascii="Times New Roman" w:hAnsi="Times New Roman" w:cs="Times New Roman"/>
          <w:sz w:val="28"/>
          <w:szCs w:val="28"/>
        </w:rPr>
        <w:t>, о</w:t>
      </w:r>
      <w:r w:rsidRPr="00DA5844">
        <w:rPr>
          <w:rFonts w:ascii="Times New Roman" w:hAnsi="Times New Roman" w:cs="Times New Roman"/>
          <w:sz w:val="28"/>
          <w:szCs w:val="28"/>
        </w:rPr>
        <w:t>пределение видового состава документов (контрактная, техническая, финансовая, распорядительная документация) и их юридической значимости на разных этапах исполнения контракта</w:t>
      </w:r>
      <w:r w:rsidR="00E23F52">
        <w:rPr>
          <w:rFonts w:ascii="Times New Roman" w:hAnsi="Times New Roman" w:cs="Times New Roman"/>
          <w:sz w:val="28"/>
          <w:szCs w:val="28"/>
        </w:rPr>
        <w:t>, а</w:t>
      </w:r>
      <w:r w:rsidRPr="00DA5844">
        <w:rPr>
          <w:rFonts w:ascii="Times New Roman" w:hAnsi="Times New Roman" w:cs="Times New Roman"/>
          <w:sz w:val="28"/>
          <w:szCs w:val="28"/>
        </w:rPr>
        <w:t>нализ принципов организации документооборота в условиях жесткой регламентации (законность, раздельный учет, конфиденциальность)</w:t>
      </w:r>
      <w:r w:rsidR="00E23F52">
        <w:rPr>
          <w:rFonts w:ascii="Times New Roman" w:hAnsi="Times New Roman" w:cs="Times New Roman"/>
          <w:sz w:val="28"/>
          <w:szCs w:val="28"/>
        </w:rPr>
        <w:t>, в</w:t>
      </w:r>
      <w:r w:rsidRPr="00DA5844">
        <w:rPr>
          <w:rFonts w:ascii="Times New Roman" w:hAnsi="Times New Roman" w:cs="Times New Roman"/>
          <w:sz w:val="28"/>
          <w:szCs w:val="28"/>
        </w:rPr>
        <w:t>ыявление проблемных зон и путей их оптимизации.</w:t>
      </w:r>
    </w:p>
    <w:p w14:paraId="013C2C0E" w14:textId="0419DF97" w:rsidR="003364B7" w:rsidRPr="00DA5844" w:rsidRDefault="003364B7" w:rsidP="00DA58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 xml:space="preserve">Теоретической базой для анализа служат положения системного подхода, рассматривающего документооборот ГОЗ как сложную иерархическую систему, функционирующую в условиях внешних ограничений (законодательных, экономических, режимных). Основное </w:t>
      </w:r>
      <w:r w:rsidRPr="00DA5844">
        <w:rPr>
          <w:rFonts w:ascii="Times New Roman" w:hAnsi="Times New Roman" w:cs="Times New Roman"/>
          <w:sz w:val="28"/>
          <w:szCs w:val="28"/>
        </w:rPr>
        <w:lastRenderedPageBreak/>
        <w:t xml:space="preserve">внимание уделяется изучению взаимосвязей между элементами системы: субъекты (участники кооперации) </w:t>
      </w:r>
      <w:r w:rsidR="00E23F52">
        <w:rPr>
          <w:rFonts w:ascii="Times New Roman" w:hAnsi="Times New Roman" w:cs="Times New Roman"/>
          <w:sz w:val="28"/>
          <w:szCs w:val="28"/>
        </w:rPr>
        <w:t>-</w:t>
      </w:r>
      <w:r w:rsidRPr="00DA5844">
        <w:rPr>
          <w:rFonts w:ascii="Times New Roman" w:hAnsi="Times New Roman" w:cs="Times New Roman"/>
          <w:sz w:val="28"/>
          <w:szCs w:val="28"/>
        </w:rPr>
        <w:t xml:space="preserve"> объекты (документы) </w:t>
      </w:r>
      <w:r w:rsidR="00E23F52">
        <w:rPr>
          <w:rFonts w:ascii="Times New Roman" w:hAnsi="Times New Roman" w:cs="Times New Roman"/>
          <w:sz w:val="28"/>
          <w:szCs w:val="28"/>
        </w:rPr>
        <w:t>-</w:t>
      </w:r>
      <w:r w:rsidRPr="00DA5844">
        <w:rPr>
          <w:rFonts w:ascii="Times New Roman" w:hAnsi="Times New Roman" w:cs="Times New Roman"/>
          <w:sz w:val="28"/>
          <w:szCs w:val="28"/>
        </w:rPr>
        <w:t xml:space="preserve"> правовые нормы (275-ФЗ, подзаконные акты) </w:t>
      </w:r>
      <w:r w:rsidR="00E23F52">
        <w:rPr>
          <w:rFonts w:ascii="Times New Roman" w:hAnsi="Times New Roman" w:cs="Times New Roman"/>
          <w:sz w:val="28"/>
          <w:szCs w:val="28"/>
        </w:rPr>
        <w:t>-</w:t>
      </w:r>
      <w:r w:rsidRPr="00DA5844">
        <w:rPr>
          <w:rFonts w:ascii="Times New Roman" w:hAnsi="Times New Roman" w:cs="Times New Roman"/>
          <w:sz w:val="28"/>
          <w:szCs w:val="28"/>
        </w:rPr>
        <w:t xml:space="preserve"> контрольные органы (ФАС, Росфинмониторинг, уполномоченные банки)</w:t>
      </w:r>
      <w:r w:rsidR="007D2956" w:rsidRPr="00DA5844">
        <w:rPr>
          <w:rFonts w:ascii="Times New Roman" w:hAnsi="Times New Roman" w:cs="Times New Roman"/>
          <w:sz w:val="28"/>
          <w:szCs w:val="28"/>
        </w:rPr>
        <w:t>.</w:t>
      </w:r>
    </w:p>
    <w:p w14:paraId="7241A1A2" w14:textId="77777777" w:rsidR="005C0D1A" w:rsidRPr="00DA5844" w:rsidRDefault="005C0D1A" w:rsidP="00DA58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Теоретической основой организации документооборота в системе государственного оборонного заказа является строго иерархичная система нормативных правовых актов, которые можно разделить на следующие уровни:</w:t>
      </w:r>
    </w:p>
    <w:p w14:paraId="5AE2B8E3" w14:textId="1AFC6F31" w:rsidR="005C0D1A" w:rsidRDefault="005C0D1A" w:rsidP="00E23F52">
      <w:pPr>
        <w:pStyle w:val="a7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F52">
        <w:rPr>
          <w:rFonts w:ascii="Times New Roman" w:hAnsi="Times New Roman" w:cs="Times New Roman"/>
          <w:sz w:val="28"/>
          <w:szCs w:val="28"/>
        </w:rPr>
        <w:t>Конституционный и законодательный уровень</w:t>
      </w:r>
      <w:r w:rsidR="00E23F52">
        <w:rPr>
          <w:rFonts w:ascii="Times New Roman" w:hAnsi="Times New Roman" w:cs="Times New Roman"/>
          <w:sz w:val="28"/>
          <w:szCs w:val="28"/>
        </w:rPr>
        <w:t>;</w:t>
      </w:r>
    </w:p>
    <w:p w14:paraId="6142641F" w14:textId="30C0823C" w:rsidR="00E23F52" w:rsidRDefault="00E23F52" w:rsidP="00E23F52">
      <w:pPr>
        <w:pStyle w:val="a7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Уровень подзаконных актов (Постановления Правительства РФ)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450FB4E" w14:textId="665C234C" w:rsidR="00E23F52" w:rsidRDefault="00E23F52" w:rsidP="00E23F52">
      <w:pPr>
        <w:pStyle w:val="a7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F52">
        <w:rPr>
          <w:rFonts w:ascii="Times New Roman" w:hAnsi="Times New Roman" w:cs="Times New Roman"/>
          <w:sz w:val="28"/>
          <w:szCs w:val="28"/>
        </w:rPr>
        <w:t>Уровень ведомственных приказов (Минфин, ФАС, Минпромторг)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7C2FF1F" w14:textId="64605C73" w:rsidR="00E23F52" w:rsidRPr="00E23F52" w:rsidRDefault="00E23F52" w:rsidP="00E23F52">
      <w:pPr>
        <w:pStyle w:val="a7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F52">
        <w:rPr>
          <w:rFonts w:ascii="Times New Roman" w:hAnsi="Times New Roman" w:cs="Times New Roman"/>
          <w:sz w:val="28"/>
          <w:szCs w:val="28"/>
        </w:rPr>
        <w:t>Уровень технических и отраслевых стандартов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F3C98D2" w14:textId="77777777" w:rsidR="00DF391A" w:rsidRDefault="005C0D1A" w:rsidP="00DF39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 xml:space="preserve">На </w:t>
      </w:r>
      <w:r w:rsidR="00DF391A">
        <w:rPr>
          <w:rFonts w:ascii="Times New Roman" w:hAnsi="Times New Roman" w:cs="Times New Roman"/>
          <w:sz w:val="28"/>
          <w:szCs w:val="28"/>
        </w:rPr>
        <w:t>конституционном и законодательном</w:t>
      </w:r>
      <w:r w:rsidRPr="00DA5844">
        <w:rPr>
          <w:rFonts w:ascii="Times New Roman" w:hAnsi="Times New Roman" w:cs="Times New Roman"/>
          <w:sz w:val="28"/>
          <w:szCs w:val="28"/>
        </w:rPr>
        <w:t xml:space="preserve"> уровне закладываются базовые принципы обороны страны и правового режима информации.</w:t>
      </w:r>
      <w:r w:rsidR="00DF391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920C52" w14:textId="77777777" w:rsidR="00DF391A" w:rsidRDefault="005C0D1A" w:rsidP="00DF39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Конституция Российской Федерации</w:t>
      </w:r>
      <w:r w:rsidRPr="00DA58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F391A">
        <w:rPr>
          <w:rFonts w:ascii="Times New Roman" w:hAnsi="Times New Roman" w:cs="Times New Roman"/>
          <w:sz w:val="28"/>
          <w:szCs w:val="28"/>
        </w:rPr>
        <w:t>-</w:t>
      </w:r>
      <w:r w:rsidRPr="00DA5844">
        <w:rPr>
          <w:rFonts w:ascii="Times New Roman" w:hAnsi="Times New Roman" w:cs="Times New Roman"/>
          <w:sz w:val="28"/>
          <w:szCs w:val="28"/>
        </w:rPr>
        <w:t xml:space="preserve"> устанавливает обязанность государства по обеспечению обороны и безопасности, а также права граждан на доступ к информации (с ограничениями, установленными федеральным законом в части государственной тайны).</w:t>
      </w:r>
      <w:r w:rsidR="00DF391A">
        <w:rPr>
          <w:rFonts w:ascii="Times New Roman" w:hAnsi="Times New Roman" w:cs="Times New Roman"/>
          <w:sz w:val="28"/>
          <w:szCs w:val="28"/>
        </w:rPr>
        <w:t xml:space="preserve"> </w:t>
      </w:r>
      <w:r w:rsidRPr="00DA5844">
        <w:rPr>
          <w:rFonts w:ascii="Times New Roman" w:hAnsi="Times New Roman" w:cs="Times New Roman"/>
          <w:sz w:val="28"/>
          <w:szCs w:val="28"/>
        </w:rPr>
        <w:t xml:space="preserve">Федеральный закон от 29.12.2012 № 275-ФЗ «О государственном оборонном заказе» </w:t>
      </w:r>
      <w:r w:rsidR="00DF391A">
        <w:rPr>
          <w:rFonts w:ascii="Times New Roman" w:hAnsi="Times New Roman" w:cs="Times New Roman"/>
          <w:sz w:val="28"/>
          <w:szCs w:val="28"/>
        </w:rPr>
        <w:t>-</w:t>
      </w:r>
      <w:r w:rsidRPr="00DA5844">
        <w:rPr>
          <w:rFonts w:ascii="Times New Roman" w:hAnsi="Times New Roman" w:cs="Times New Roman"/>
          <w:sz w:val="28"/>
          <w:szCs w:val="28"/>
        </w:rPr>
        <w:t xml:space="preserve"> это основополагающий документ, определяющий:</w:t>
      </w:r>
      <w:r w:rsidR="00DF391A">
        <w:rPr>
          <w:rFonts w:ascii="Times New Roman" w:hAnsi="Times New Roman" w:cs="Times New Roman"/>
          <w:sz w:val="28"/>
          <w:szCs w:val="28"/>
        </w:rPr>
        <w:t xml:space="preserve"> п</w:t>
      </w:r>
      <w:r w:rsidRPr="00DA5844">
        <w:rPr>
          <w:rFonts w:ascii="Times New Roman" w:hAnsi="Times New Roman" w:cs="Times New Roman"/>
          <w:sz w:val="28"/>
          <w:szCs w:val="28"/>
        </w:rPr>
        <w:t>онятие государственного оборонного заказа, государственного контракта и идентификатора государственного контракта (ИГК)</w:t>
      </w:r>
      <w:r w:rsidR="00DF391A">
        <w:rPr>
          <w:rFonts w:ascii="Times New Roman" w:hAnsi="Times New Roman" w:cs="Times New Roman"/>
          <w:sz w:val="28"/>
          <w:szCs w:val="28"/>
        </w:rPr>
        <w:t>, т</w:t>
      </w:r>
      <w:r w:rsidRPr="00DA5844">
        <w:rPr>
          <w:rFonts w:ascii="Times New Roman" w:hAnsi="Times New Roman" w:cs="Times New Roman"/>
          <w:sz w:val="28"/>
          <w:szCs w:val="28"/>
        </w:rPr>
        <w:t>ребования к ведению раздельного учета результатов финансово-хозяйственной деятельности по каждому контракту</w:t>
      </w:r>
      <w:r w:rsidR="00DF391A">
        <w:rPr>
          <w:rFonts w:ascii="Times New Roman" w:hAnsi="Times New Roman" w:cs="Times New Roman"/>
          <w:sz w:val="28"/>
          <w:szCs w:val="28"/>
        </w:rPr>
        <w:t>, п</w:t>
      </w:r>
      <w:r w:rsidRPr="00DA5844">
        <w:rPr>
          <w:rFonts w:ascii="Times New Roman" w:hAnsi="Times New Roman" w:cs="Times New Roman"/>
          <w:sz w:val="28"/>
          <w:szCs w:val="28"/>
        </w:rPr>
        <w:t>равовые основы банковского и казначейского сопровождения, что напрямую определяет требования к платежным и первичным учетным документам</w:t>
      </w:r>
      <w:r w:rsidR="00DF391A">
        <w:rPr>
          <w:rFonts w:ascii="Times New Roman" w:hAnsi="Times New Roman" w:cs="Times New Roman"/>
          <w:sz w:val="28"/>
          <w:szCs w:val="28"/>
        </w:rPr>
        <w:t>, п</w:t>
      </w:r>
      <w:r w:rsidRPr="00DA5844">
        <w:rPr>
          <w:rFonts w:ascii="Times New Roman" w:hAnsi="Times New Roman" w:cs="Times New Roman"/>
          <w:sz w:val="28"/>
          <w:szCs w:val="28"/>
        </w:rPr>
        <w:t>олномочия участников кооперации и контролирующих органов.</w:t>
      </w:r>
    </w:p>
    <w:p w14:paraId="692D428B" w14:textId="71EF6061" w:rsidR="005C0D1A" w:rsidRPr="00DA5844" w:rsidRDefault="005C0D1A" w:rsidP="00DF39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 xml:space="preserve">Закон РФ от 21.07.1993 № 5485-1 «О государственной тайне» — регламентирует порядок отнесения сведений к государственной тайне, их </w:t>
      </w:r>
      <w:r w:rsidRPr="00DA5844">
        <w:rPr>
          <w:rFonts w:ascii="Times New Roman" w:hAnsi="Times New Roman" w:cs="Times New Roman"/>
          <w:sz w:val="28"/>
          <w:szCs w:val="28"/>
        </w:rPr>
        <w:lastRenderedPageBreak/>
        <w:t>засекречивания и рассекречивания. Для документооборота этот закон важен тем, что устанавливает режим обработки документов с грифами секретности («Особой важности», «Совершенно секретно», «Секретно»), определяя необходимость наличия у организации лицензий ФСБ и ФСТЭК, а также регламентируя допуск сотрудников к работе с такими документами.</w:t>
      </w:r>
      <w:r w:rsidR="00DF391A">
        <w:rPr>
          <w:rFonts w:ascii="Times New Roman" w:hAnsi="Times New Roman" w:cs="Times New Roman"/>
          <w:sz w:val="28"/>
          <w:szCs w:val="28"/>
        </w:rPr>
        <w:t xml:space="preserve"> </w:t>
      </w:r>
      <w:r w:rsidRPr="00DA5844">
        <w:rPr>
          <w:rFonts w:ascii="Times New Roman" w:hAnsi="Times New Roman" w:cs="Times New Roman"/>
          <w:sz w:val="28"/>
          <w:szCs w:val="28"/>
        </w:rPr>
        <w:t>Федеральный закон от 05.04.2013 № 44-ФЗ «О контрактной системе…» — применяется в части, не противоречащей 275-ФЗ, и регулирует порядок размещения заказов, заключения государственных контрактов и ведения реестра контрактов.</w:t>
      </w:r>
    </w:p>
    <w:p w14:paraId="09F7BD11" w14:textId="77777777" w:rsidR="00DF391A" w:rsidRDefault="00DF391A" w:rsidP="00DF39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 xml:space="preserve">Уровень подзаконных актов </w:t>
      </w:r>
      <w:r w:rsidR="005C0D1A" w:rsidRPr="00DA5844">
        <w:rPr>
          <w:rFonts w:ascii="Times New Roman" w:hAnsi="Times New Roman" w:cs="Times New Roman"/>
          <w:sz w:val="28"/>
          <w:szCs w:val="28"/>
        </w:rPr>
        <w:t>содержит ключевые регламенты, напрямую определяющие формы документов и правила их составления.</w:t>
      </w:r>
    </w:p>
    <w:p w14:paraId="6EF6AD45" w14:textId="086225EF" w:rsidR="00DF391A" w:rsidRDefault="005C0D1A" w:rsidP="00DF39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Постановление Правительства РФ от 02.12.2017 № 1465 «О государственном регулировании цен на продукцию, поставляемую по государственному оборонному заказу».</w:t>
      </w:r>
      <w:r w:rsidR="00DF391A">
        <w:rPr>
          <w:rFonts w:ascii="Times New Roman" w:hAnsi="Times New Roman" w:cs="Times New Roman"/>
          <w:sz w:val="28"/>
          <w:szCs w:val="28"/>
        </w:rPr>
        <w:t xml:space="preserve"> </w:t>
      </w:r>
      <w:r w:rsidRPr="00DA5844">
        <w:rPr>
          <w:rFonts w:ascii="Times New Roman" w:hAnsi="Times New Roman" w:cs="Times New Roman"/>
          <w:sz w:val="28"/>
          <w:szCs w:val="28"/>
        </w:rPr>
        <w:t xml:space="preserve">Данный </w:t>
      </w:r>
      <w:r w:rsidR="00DF391A">
        <w:rPr>
          <w:rFonts w:ascii="Times New Roman" w:hAnsi="Times New Roman" w:cs="Times New Roman"/>
          <w:sz w:val="28"/>
          <w:szCs w:val="28"/>
        </w:rPr>
        <w:t>документ</w:t>
      </w:r>
      <w:r w:rsidRPr="00DA5844">
        <w:rPr>
          <w:rFonts w:ascii="Times New Roman" w:hAnsi="Times New Roman" w:cs="Times New Roman"/>
          <w:sz w:val="28"/>
          <w:szCs w:val="28"/>
        </w:rPr>
        <w:t xml:space="preserve"> является фундаментом для формирования расчетно-калькуляционных материалов (РКМ). Он устанавливает методы ценообразования (затратный, метод сравнимой цены и др.) и определяет перечень обосновывающих документов, которые исполнитель обязан представить заказчику для подтверждения цены контракта.</w:t>
      </w:r>
      <w:r w:rsidR="00DF391A">
        <w:rPr>
          <w:rFonts w:ascii="Times New Roman" w:hAnsi="Times New Roman" w:cs="Times New Roman"/>
          <w:sz w:val="28"/>
          <w:szCs w:val="28"/>
        </w:rPr>
        <w:t xml:space="preserve"> </w:t>
      </w:r>
      <w:r w:rsidRPr="00DA5844">
        <w:rPr>
          <w:rFonts w:ascii="Times New Roman" w:hAnsi="Times New Roman" w:cs="Times New Roman"/>
          <w:sz w:val="28"/>
          <w:szCs w:val="28"/>
        </w:rPr>
        <w:t>Документ постоянно актуализируется. Например, Постановлением Правительства № 936 от 23.06.2025 в Положение № 1465 внесены изменения, уточняющие перечень обосновывающих документов при затратном методе, а также вводящие пороговые значения сумм (менее 1 млн руб.), при которых допускается упрощенное представление расчетов.</w:t>
      </w:r>
    </w:p>
    <w:p w14:paraId="0859050B" w14:textId="001CE12A" w:rsidR="005C0D1A" w:rsidRPr="00DA5844" w:rsidRDefault="005C0D1A" w:rsidP="00DF39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Постановление Правительства РФ от 19.01.1998 № 47 «О Правилах ведения организациями, выполняющими государственный заказ…, раздельного учета результатов финансово-хозяйственной деятельности».</w:t>
      </w:r>
      <w:r w:rsidR="00DF391A">
        <w:rPr>
          <w:rFonts w:ascii="Times New Roman" w:hAnsi="Times New Roman" w:cs="Times New Roman"/>
          <w:sz w:val="28"/>
          <w:szCs w:val="28"/>
        </w:rPr>
        <w:t xml:space="preserve"> </w:t>
      </w:r>
      <w:r w:rsidRPr="00DA5844">
        <w:rPr>
          <w:rFonts w:ascii="Times New Roman" w:hAnsi="Times New Roman" w:cs="Times New Roman"/>
          <w:sz w:val="28"/>
          <w:szCs w:val="28"/>
        </w:rPr>
        <w:t>Это старейший, но действующий акт, который утверждает правила ведения раздельного учета по ГОЗ. Именно он предписывает:</w:t>
      </w:r>
      <w:r w:rsidR="00DF391A">
        <w:rPr>
          <w:rFonts w:ascii="Times New Roman" w:hAnsi="Times New Roman" w:cs="Times New Roman"/>
          <w:sz w:val="28"/>
          <w:szCs w:val="28"/>
        </w:rPr>
        <w:t xml:space="preserve"> у</w:t>
      </w:r>
      <w:r w:rsidRPr="00DA5844">
        <w:rPr>
          <w:rFonts w:ascii="Times New Roman" w:hAnsi="Times New Roman" w:cs="Times New Roman"/>
          <w:sz w:val="28"/>
          <w:szCs w:val="28"/>
        </w:rPr>
        <w:t>читывать затраты отдельно по каждому контракту</w:t>
      </w:r>
      <w:r w:rsidR="00DF391A">
        <w:rPr>
          <w:rFonts w:ascii="Times New Roman" w:hAnsi="Times New Roman" w:cs="Times New Roman"/>
          <w:sz w:val="28"/>
          <w:szCs w:val="28"/>
        </w:rPr>
        <w:t>, о</w:t>
      </w:r>
      <w:r w:rsidRPr="00DA5844">
        <w:rPr>
          <w:rFonts w:ascii="Times New Roman" w:hAnsi="Times New Roman" w:cs="Times New Roman"/>
          <w:sz w:val="28"/>
          <w:szCs w:val="28"/>
        </w:rPr>
        <w:t xml:space="preserve">формлять первичную учетную </w:t>
      </w:r>
      <w:r w:rsidRPr="00DA5844">
        <w:rPr>
          <w:rFonts w:ascii="Times New Roman" w:hAnsi="Times New Roman" w:cs="Times New Roman"/>
          <w:sz w:val="28"/>
          <w:szCs w:val="28"/>
        </w:rPr>
        <w:lastRenderedPageBreak/>
        <w:t>документацию (лимитные карты, требования, рабочие наряды) строго на конкретное изделие или работу по ГОЗ</w:t>
      </w:r>
      <w:r w:rsidR="00DF391A">
        <w:rPr>
          <w:rFonts w:ascii="Times New Roman" w:hAnsi="Times New Roman" w:cs="Times New Roman"/>
          <w:sz w:val="28"/>
          <w:szCs w:val="28"/>
        </w:rPr>
        <w:t>, а также у</w:t>
      </w:r>
      <w:r w:rsidRPr="00DA5844">
        <w:rPr>
          <w:rFonts w:ascii="Times New Roman" w:hAnsi="Times New Roman" w:cs="Times New Roman"/>
          <w:sz w:val="28"/>
          <w:szCs w:val="28"/>
        </w:rPr>
        <w:t>тверждает форму отчета об исполнении государственного контракта, который головной исполнитель и соисполнители обязаны представлять государственному заказчику.</w:t>
      </w:r>
      <w:r w:rsidR="00DF391A">
        <w:rPr>
          <w:rFonts w:ascii="Times New Roman" w:hAnsi="Times New Roman" w:cs="Times New Roman"/>
          <w:sz w:val="28"/>
          <w:szCs w:val="28"/>
        </w:rPr>
        <w:t xml:space="preserve"> </w:t>
      </w:r>
      <w:r w:rsidRPr="00DA5844">
        <w:rPr>
          <w:rFonts w:ascii="Times New Roman" w:hAnsi="Times New Roman" w:cs="Times New Roman"/>
          <w:sz w:val="28"/>
          <w:szCs w:val="28"/>
        </w:rPr>
        <w:t>Этот документ делает прозрачным движение ресурсов (материалов, денег) внутри кооперации. Отсутствие раздельного учета или ошибки в первичных документах (например, списание материалов не на тот контракт) являются прямым нарушением, влекущим административную и уголовную ответственность.</w:t>
      </w:r>
    </w:p>
    <w:p w14:paraId="169FADDE" w14:textId="77777777" w:rsidR="00DF391A" w:rsidRDefault="00DF391A" w:rsidP="00DF39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Уровень ведомственных приказов</w:t>
      </w:r>
      <w:r w:rsidRPr="00DA5844">
        <w:rPr>
          <w:rFonts w:ascii="Times New Roman" w:hAnsi="Times New Roman" w:cs="Times New Roman"/>
          <w:sz w:val="28"/>
          <w:szCs w:val="28"/>
        </w:rPr>
        <w:t xml:space="preserve"> </w:t>
      </w:r>
      <w:r w:rsidR="005C0D1A" w:rsidRPr="00DA5844">
        <w:rPr>
          <w:rFonts w:ascii="Times New Roman" w:hAnsi="Times New Roman" w:cs="Times New Roman"/>
          <w:sz w:val="28"/>
          <w:szCs w:val="28"/>
        </w:rPr>
        <w:t>детализиру</w:t>
      </w:r>
      <w:r>
        <w:rPr>
          <w:rFonts w:ascii="Times New Roman" w:hAnsi="Times New Roman" w:cs="Times New Roman"/>
          <w:sz w:val="28"/>
          <w:szCs w:val="28"/>
        </w:rPr>
        <w:t>ет</w:t>
      </w:r>
      <w:r w:rsidR="005C0D1A" w:rsidRPr="00DA5844">
        <w:rPr>
          <w:rFonts w:ascii="Times New Roman" w:hAnsi="Times New Roman" w:cs="Times New Roman"/>
          <w:sz w:val="28"/>
          <w:szCs w:val="28"/>
        </w:rPr>
        <w:t xml:space="preserve"> формы документов и правила их заполнения, часто нося узкоспециализированный характер.</w:t>
      </w:r>
    </w:p>
    <w:p w14:paraId="1063AA9D" w14:textId="77777777" w:rsidR="00DF391A" w:rsidRDefault="005C0D1A" w:rsidP="00DF39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Приказ ФАС России от 16.12.2022 № 995/22 «Об утверждении формы расчетно-калькуляционных материалов…»</w:t>
      </w:r>
      <w:r w:rsidR="00DF391A">
        <w:rPr>
          <w:rFonts w:ascii="Times New Roman" w:hAnsi="Times New Roman" w:cs="Times New Roman"/>
          <w:sz w:val="28"/>
          <w:szCs w:val="28"/>
        </w:rPr>
        <w:t xml:space="preserve"> - е</w:t>
      </w:r>
      <w:r w:rsidRPr="00DA5844">
        <w:rPr>
          <w:rFonts w:ascii="Times New Roman" w:hAnsi="Times New Roman" w:cs="Times New Roman"/>
          <w:sz w:val="28"/>
          <w:szCs w:val="28"/>
        </w:rPr>
        <w:t xml:space="preserve">сли Постановление № 1465 устанавливает </w:t>
      </w:r>
      <w:r w:rsidRPr="00DA5844">
        <w:rPr>
          <w:rFonts w:ascii="Times New Roman" w:hAnsi="Times New Roman" w:cs="Times New Roman"/>
          <w:i/>
          <w:iCs/>
          <w:sz w:val="28"/>
          <w:szCs w:val="28"/>
        </w:rPr>
        <w:t>принципы</w:t>
      </w:r>
      <w:r w:rsidRPr="00DA5844">
        <w:rPr>
          <w:rFonts w:ascii="Times New Roman" w:hAnsi="Times New Roman" w:cs="Times New Roman"/>
          <w:sz w:val="28"/>
          <w:szCs w:val="28"/>
        </w:rPr>
        <w:t xml:space="preserve"> ценообразования, то Приказ № 995 утверждает конкретные формы (таблицы) РКМ, которые исполнитель должен заполнить и передать заказчику.</w:t>
      </w:r>
      <w:r w:rsidR="008F2727" w:rsidRPr="00DA5844">
        <w:rPr>
          <w:rFonts w:ascii="Times New Roman" w:hAnsi="Times New Roman" w:cs="Times New Roman"/>
          <w:sz w:val="28"/>
          <w:szCs w:val="28"/>
        </w:rPr>
        <w:t xml:space="preserve"> </w:t>
      </w:r>
      <w:r w:rsidRPr="00DA5844">
        <w:rPr>
          <w:rFonts w:ascii="Times New Roman" w:hAnsi="Times New Roman" w:cs="Times New Roman"/>
          <w:sz w:val="28"/>
          <w:szCs w:val="28"/>
        </w:rPr>
        <w:t xml:space="preserve">Без заполненных в соответствии с этим приказом </w:t>
      </w:r>
      <w:r w:rsidR="008F2727" w:rsidRPr="00DA5844">
        <w:rPr>
          <w:rFonts w:ascii="Times New Roman" w:hAnsi="Times New Roman" w:cs="Times New Roman"/>
          <w:sz w:val="28"/>
          <w:szCs w:val="28"/>
        </w:rPr>
        <w:t xml:space="preserve">форм РКМ </w:t>
      </w:r>
      <w:r w:rsidRPr="00DA5844">
        <w:rPr>
          <w:rFonts w:ascii="Times New Roman" w:hAnsi="Times New Roman" w:cs="Times New Roman"/>
          <w:sz w:val="28"/>
          <w:szCs w:val="28"/>
        </w:rPr>
        <w:t>заказчик не примет цену, и контракт не будет заключен.</w:t>
      </w:r>
    </w:p>
    <w:p w14:paraId="06979059" w14:textId="056B50EE" w:rsidR="00DF391A" w:rsidRDefault="005C0D1A" w:rsidP="00DF39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Приказ Минпромторга России от 08.02.2022 № 334 «Об утверждении Порядка определения состава затрат, включаемых в себестоимость продукции, поставляемой по государственному оборонному заказу» определяет,</w:t>
      </w:r>
      <w:r w:rsidR="008F2727" w:rsidRPr="00DA5844">
        <w:rPr>
          <w:rFonts w:ascii="Times New Roman" w:hAnsi="Times New Roman" w:cs="Times New Roman"/>
          <w:sz w:val="28"/>
          <w:szCs w:val="28"/>
        </w:rPr>
        <w:t xml:space="preserve"> </w:t>
      </w:r>
      <w:r w:rsidRPr="00DA5844">
        <w:rPr>
          <w:rFonts w:ascii="Times New Roman" w:hAnsi="Times New Roman" w:cs="Times New Roman"/>
          <w:sz w:val="28"/>
          <w:szCs w:val="28"/>
        </w:rPr>
        <w:t>какие именно расходы</w:t>
      </w:r>
      <w:r w:rsidR="008F2727" w:rsidRPr="00DA5844">
        <w:rPr>
          <w:rFonts w:ascii="Times New Roman" w:hAnsi="Times New Roman" w:cs="Times New Roman"/>
          <w:sz w:val="28"/>
          <w:szCs w:val="28"/>
        </w:rPr>
        <w:t xml:space="preserve"> </w:t>
      </w:r>
      <w:r w:rsidRPr="00DA5844">
        <w:rPr>
          <w:rFonts w:ascii="Times New Roman" w:hAnsi="Times New Roman" w:cs="Times New Roman"/>
          <w:sz w:val="28"/>
          <w:szCs w:val="28"/>
        </w:rPr>
        <w:t>(прямые, косвенные, накладные) могут быть включены в себестоимость продукции ГОЗ.</w:t>
      </w:r>
      <w:r w:rsidR="008F2727" w:rsidRPr="00DA5844">
        <w:rPr>
          <w:rFonts w:ascii="Times New Roman" w:hAnsi="Times New Roman" w:cs="Times New Roman"/>
          <w:sz w:val="28"/>
          <w:szCs w:val="28"/>
        </w:rPr>
        <w:t xml:space="preserve"> </w:t>
      </w:r>
      <w:r w:rsidRPr="00DA5844">
        <w:rPr>
          <w:rFonts w:ascii="Times New Roman" w:hAnsi="Times New Roman" w:cs="Times New Roman"/>
          <w:sz w:val="28"/>
          <w:szCs w:val="28"/>
        </w:rPr>
        <w:t>Он тесно связан с Постановлением № 1465 и Приказом № 995. Если № 1465 говорит,</w:t>
      </w:r>
      <w:r w:rsidR="008F2727" w:rsidRPr="00DA5844">
        <w:rPr>
          <w:rFonts w:ascii="Times New Roman" w:hAnsi="Times New Roman" w:cs="Times New Roman"/>
          <w:sz w:val="28"/>
          <w:szCs w:val="28"/>
        </w:rPr>
        <w:t xml:space="preserve"> </w:t>
      </w:r>
      <w:r w:rsidRPr="00DA5844">
        <w:rPr>
          <w:rFonts w:ascii="Times New Roman" w:hAnsi="Times New Roman" w:cs="Times New Roman"/>
          <w:i/>
          <w:iCs/>
          <w:sz w:val="28"/>
          <w:szCs w:val="28"/>
        </w:rPr>
        <w:t>как</w:t>
      </w:r>
      <w:r w:rsidR="008F2727" w:rsidRPr="00DA5844">
        <w:rPr>
          <w:rFonts w:ascii="Times New Roman" w:hAnsi="Times New Roman" w:cs="Times New Roman"/>
          <w:sz w:val="28"/>
          <w:szCs w:val="28"/>
        </w:rPr>
        <w:t xml:space="preserve"> </w:t>
      </w:r>
      <w:r w:rsidRPr="00DA5844">
        <w:rPr>
          <w:rFonts w:ascii="Times New Roman" w:hAnsi="Times New Roman" w:cs="Times New Roman"/>
          <w:sz w:val="28"/>
          <w:szCs w:val="28"/>
        </w:rPr>
        <w:t xml:space="preserve">считать прибыль, а № 995 </w:t>
      </w:r>
      <w:r w:rsidR="00DF391A">
        <w:rPr>
          <w:rFonts w:ascii="Times New Roman" w:hAnsi="Times New Roman" w:cs="Times New Roman"/>
          <w:sz w:val="28"/>
          <w:szCs w:val="28"/>
        </w:rPr>
        <w:t>-</w:t>
      </w:r>
      <w:r w:rsidR="008F2727" w:rsidRPr="00DA5844">
        <w:rPr>
          <w:rFonts w:ascii="Times New Roman" w:hAnsi="Times New Roman" w:cs="Times New Roman"/>
          <w:sz w:val="28"/>
          <w:szCs w:val="28"/>
        </w:rPr>
        <w:t xml:space="preserve"> </w:t>
      </w:r>
      <w:r w:rsidRPr="00DA5844">
        <w:rPr>
          <w:rFonts w:ascii="Times New Roman" w:hAnsi="Times New Roman" w:cs="Times New Roman"/>
          <w:i/>
          <w:iCs/>
          <w:sz w:val="28"/>
          <w:szCs w:val="28"/>
        </w:rPr>
        <w:t>в какой форме</w:t>
      </w:r>
      <w:r w:rsidR="008F2727" w:rsidRPr="00DA5844">
        <w:rPr>
          <w:rFonts w:ascii="Times New Roman" w:hAnsi="Times New Roman" w:cs="Times New Roman"/>
          <w:sz w:val="28"/>
          <w:szCs w:val="28"/>
        </w:rPr>
        <w:t xml:space="preserve"> </w:t>
      </w:r>
      <w:r w:rsidRPr="00DA5844">
        <w:rPr>
          <w:rFonts w:ascii="Times New Roman" w:hAnsi="Times New Roman" w:cs="Times New Roman"/>
          <w:sz w:val="28"/>
          <w:szCs w:val="28"/>
        </w:rPr>
        <w:t>отчитаться, то Приказ № 334 говорит,</w:t>
      </w:r>
      <w:r w:rsidR="008F2727" w:rsidRPr="00DA584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A5844">
        <w:rPr>
          <w:rFonts w:ascii="Times New Roman" w:hAnsi="Times New Roman" w:cs="Times New Roman"/>
          <w:i/>
          <w:iCs/>
          <w:sz w:val="28"/>
          <w:szCs w:val="28"/>
        </w:rPr>
        <w:t>что именно</w:t>
      </w:r>
      <w:r w:rsidR="008F2727" w:rsidRPr="00DA5844">
        <w:rPr>
          <w:rFonts w:ascii="Times New Roman" w:hAnsi="Times New Roman" w:cs="Times New Roman"/>
          <w:sz w:val="28"/>
          <w:szCs w:val="28"/>
        </w:rPr>
        <w:t xml:space="preserve"> </w:t>
      </w:r>
      <w:r w:rsidRPr="00DA5844">
        <w:rPr>
          <w:rFonts w:ascii="Times New Roman" w:hAnsi="Times New Roman" w:cs="Times New Roman"/>
          <w:sz w:val="28"/>
          <w:szCs w:val="28"/>
        </w:rPr>
        <w:t>можно включать в затраты. Это необходимо для корректного документального подтверждения расходов в актах сдачи-приемки и отчетах.</w:t>
      </w:r>
    </w:p>
    <w:p w14:paraId="45F76E49" w14:textId="687C60B9" w:rsidR="008F2727" w:rsidRPr="00DA5844" w:rsidRDefault="008F2727" w:rsidP="00DF39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 xml:space="preserve">Приказ Министра обороны РФ от 08.06.2022 № 329 «Об утверждении Перечня документов, представляемых в Министерство обороны Российской </w:t>
      </w:r>
      <w:r w:rsidRPr="00DA5844">
        <w:rPr>
          <w:rFonts w:ascii="Times New Roman" w:hAnsi="Times New Roman" w:cs="Times New Roman"/>
          <w:sz w:val="28"/>
          <w:szCs w:val="28"/>
        </w:rPr>
        <w:lastRenderedPageBreak/>
        <w:t>Федерации в составе обосновывающих документов при представлении предложений о цене на продукцию, поставляемую по государственному оборонному заказу…».</w:t>
      </w:r>
      <w:r w:rsidR="00DF391A">
        <w:rPr>
          <w:rFonts w:ascii="Times New Roman" w:hAnsi="Times New Roman" w:cs="Times New Roman"/>
          <w:sz w:val="28"/>
          <w:szCs w:val="28"/>
        </w:rPr>
        <w:t xml:space="preserve"> </w:t>
      </w:r>
      <w:r w:rsidRPr="00DA5844">
        <w:rPr>
          <w:rFonts w:ascii="Times New Roman" w:hAnsi="Times New Roman" w:cs="Times New Roman"/>
          <w:sz w:val="28"/>
          <w:szCs w:val="28"/>
        </w:rPr>
        <w:t>Приказ издан во исполнение Постановления № 1465 и утверждает конкретный перечень документов (калькуляции, документы по оплате труда, учетная политика, первичные документы по материальным затратам, сведения о кооперации), которые головной исполнитель и участники кооперации обязаны представить в Минобороны для обоснования цены затратным методом. Документ устанавливает единый минимально достаточный состав обосновывающих материалов, что позволяет сократить количество разногласий между исполнителем и государственным заказчиком.</w:t>
      </w:r>
    </w:p>
    <w:p w14:paraId="56D09B8D" w14:textId="77777777" w:rsidR="00ED1D9F" w:rsidRDefault="005C0D1A" w:rsidP="00ED1D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Уровень технических и отраслевых стандартов</w:t>
      </w:r>
    </w:p>
    <w:p w14:paraId="7D70984A" w14:textId="77777777" w:rsidR="00ED1D9F" w:rsidRDefault="005C0D1A" w:rsidP="00ED1D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ГОСТ Р 7.0.97-2016</w:t>
      </w:r>
      <w:r w:rsidR="008F2727" w:rsidRPr="00DA5844">
        <w:rPr>
          <w:rFonts w:ascii="Times New Roman" w:hAnsi="Times New Roman" w:cs="Times New Roman"/>
          <w:sz w:val="28"/>
          <w:szCs w:val="28"/>
        </w:rPr>
        <w:t xml:space="preserve"> </w:t>
      </w:r>
      <w:r w:rsidR="00DF391A">
        <w:rPr>
          <w:rFonts w:ascii="Times New Roman" w:hAnsi="Times New Roman" w:cs="Times New Roman"/>
          <w:sz w:val="28"/>
          <w:szCs w:val="28"/>
        </w:rPr>
        <w:t>-</w:t>
      </w:r>
      <w:r w:rsidRPr="00DA5844">
        <w:rPr>
          <w:rFonts w:ascii="Times New Roman" w:hAnsi="Times New Roman" w:cs="Times New Roman"/>
          <w:sz w:val="28"/>
          <w:szCs w:val="28"/>
        </w:rPr>
        <w:t xml:space="preserve"> регламентирует оформление организационно-распорядительной документации (реквизиты, бланки, шрифты). В ГОЗ это важно для единообразия бумаг, особенно тех, которые передаются в военные представительства (ВП).</w:t>
      </w:r>
    </w:p>
    <w:p w14:paraId="6EE13036" w14:textId="56E72B2F" w:rsidR="005C0D1A" w:rsidRPr="00DA5844" w:rsidRDefault="005C0D1A" w:rsidP="00ED1D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ГОСТ РВ (военные стандарты)</w:t>
      </w:r>
      <w:r w:rsidR="008F2727" w:rsidRPr="00DA5844">
        <w:rPr>
          <w:rFonts w:ascii="Times New Roman" w:hAnsi="Times New Roman" w:cs="Times New Roman"/>
          <w:sz w:val="28"/>
          <w:szCs w:val="28"/>
        </w:rPr>
        <w:t xml:space="preserve"> </w:t>
      </w:r>
      <w:r w:rsidR="00DF391A">
        <w:rPr>
          <w:rFonts w:ascii="Times New Roman" w:hAnsi="Times New Roman" w:cs="Times New Roman"/>
          <w:sz w:val="28"/>
          <w:szCs w:val="28"/>
        </w:rPr>
        <w:t>-</w:t>
      </w:r>
      <w:r w:rsidRPr="00DA5844">
        <w:rPr>
          <w:rFonts w:ascii="Times New Roman" w:hAnsi="Times New Roman" w:cs="Times New Roman"/>
          <w:sz w:val="28"/>
          <w:szCs w:val="28"/>
        </w:rPr>
        <w:t xml:space="preserve"> специализированные стандарты, регулирующие вопросы секретного делопроизводства, защиты информации, а также требования к технической документации (конструкторской, технологической), которая часто является предметом поставки по ГОЗ.</w:t>
      </w:r>
    </w:p>
    <w:p w14:paraId="6276FE9F" w14:textId="638F5680" w:rsidR="005C0D1A" w:rsidRPr="00DA5844" w:rsidRDefault="005C0D1A" w:rsidP="00DA58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Таким образом, представленные нормативные акты образуют единую систему, обеспечивающую сквозной контроль за движением документации от момента формирования цены контракта до сдачи итогового отчета о его исполнении.</w:t>
      </w:r>
    </w:p>
    <w:p w14:paraId="577E5778" w14:textId="52E6930A" w:rsidR="0070301E" w:rsidRPr="00DA5844" w:rsidRDefault="0070301E" w:rsidP="00ED1D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 xml:space="preserve">Документооборот </w:t>
      </w:r>
      <w:r w:rsidR="00ED1D9F" w:rsidRPr="00DA5844">
        <w:rPr>
          <w:rFonts w:ascii="Times New Roman" w:hAnsi="Times New Roman" w:cs="Times New Roman"/>
          <w:sz w:val="28"/>
          <w:szCs w:val="28"/>
        </w:rPr>
        <w:t>в системе ГОЗ</w:t>
      </w:r>
      <w:r w:rsidR="00ED1D9F" w:rsidRPr="00DA5844">
        <w:rPr>
          <w:rFonts w:ascii="Times New Roman" w:hAnsi="Times New Roman" w:cs="Times New Roman"/>
          <w:sz w:val="28"/>
          <w:szCs w:val="28"/>
        </w:rPr>
        <w:t xml:space="preserve"> </w:t>
      </w:r>
      <w:r w:rsidRPr="00DA5844">
        <w:rPr>
          <w:rFonts w:ascii="Times New Roman" w:hAnsi="Times New Roman" w:cs="Times New Roman"/>
          <w:sz w:val="28"/>
          <w:szCs w:val="28"/>
        </w:rPr>
        <w:t>охватывает следующие основные группы:</w:t>
      </w:r>
      <w:r w:rsidR="00ED1D9F">
        <w:rPr>
          <w:rFonts w:ascii="Times New Roman" w:hAnsi="Times New Roman" w:cs="Times New Roman"/>
          <w:sz w:val="28"/>
          <w:szCs w:val="28"/>
        </w:rPr>
        <w:t xml:space="preserve"> к</w:t>
      </w:r>
      <w:r w:rsidRPr="00DA5844">
        <w:rPr>
          <w:rFonts w:ascii="Times New Roman" w:hAnsi="Times New Roman" w:cs="Times New Roman"/>
          <w:sz w:val="28"/>
          <w:szCs w:val="28"/>
        </w:rPr>
        <w:t>онтрактная документация</w:t>
      </w:r>
      <w:r w:rsidR="00ED1D9F">
        <w:rPr>
          <w:rFonts w:ascii="Times New Roman" w:hAnsi="Times New Roman" w:cs="Times New Roman"/>
          <w:sz w:val="28"/>
          <w:szCs w:val="28"/>
        </w:rPr>
        <w:t xml:space="preserve"> (г</w:t>
      </w:r>
      <w:r w:rsidRPr="00DA5844">
        <w:rPr>
          <w:rFonts w:ascii="Times New Roman" w:hAnsi="Times New Roman" w:cs="Times New Roman"/>
          <w:sz w:val="28"/>
          <w:szCs w:val="28"/>
        </w:rPr>
        <w:t>осударственные контракты,</w:t>
      </w:r>
      <w:r w:rsidR="00C75018" w:rsidRPr="00DA5844">
        <w:rPr>
          <w:rFonts w:ascii="Times New Roman" w:hAnsi="Times New Roman" w:cs="Times New Roman"/>
          <w:sz w:val="28"/>
          <w:szCs w:val="28"/>
        </w:rPr>
        <w:t xml:space="preserve"> договоры с соисполнителями,</w:t>
      </w:r>
      <w:r w:rsidRPr="00DA5844">
        <w:rPr>
          <w:rFonts w:ascii="Times New Roman" w:hAnsi="Times New Roman" w:cs="Times New Roman"/>
          <w:sz w:val="28"/>
          <w:szCs w:val="28"/>
        </w:rPr>
        <w:t xml:space="preserve"> извещения о квотах, протоколы согласования цен, спецификации, </w:t>
      </w:r>
      <w:r w:rsidR="00C75018" w:rsidRPr="00DA5844">
        <w:rPr>
          <w:rFonts w:ascii="Times New Roman" w:hAnsi="Times New Roman" w:cs="Times New Roman"/>
          <w:sz w:val="28"/>
          <w:szCs w:val="28"/>
        </w:rPr>
        <w:t>ведомости исполнения и т</w:t>
      </w:r>
      <w:r w:rsidRPr="00DA5844">
        <w:rPr>
          <w:rFonts w:ascii="Times New Roman" w:hAnsi="Times New Roman" w:cs="Times New Roman"/>
          <w:sz w:val="28"/>
          <w:szCs w:val="28"/>
        </w:rPr>
        <w:t>.</w:t>
      </w:r>
      <w:r w:rsidR="00C75018" w:rsidRPr="00DA5844">
        <w:rPr>
          <w:rFonts w:ascii="Times New Roman" w:hAnsi="Times New Roman" w:cs="Times New Roman"/>
          <w:sz w:val="28"/>
          <w:szCs w:val="28"/>
        </w:rPr>
        <w:t>д.</w:t>
      </w:r>
      <w:r w:rsidR="00ED1D9F">
        <w:rPr>
          <w:rFonts w:ascii="Times New Roman" w:hAnsi="Times New Roman" w:cs="Times New Roman"/>
          <w:sz w:val="28"/>
          <w:szCs w:val="28"/>
        </w:rPr>
        <w:t>), т</w:t>
      </w:r>
      <w:r w:rsidRPr="00DA5844">
        <w:rPr>
          <w:rFonts w:ascii="Times New Roman" w:hAnsi="Times New Roman" w:cs="Times New Roman"/>
          <w:sz w:val="28"/>
          <w:szCs w:val="28"/>
        </w:rPr>
        <w:t>ехническая документация:</w:t>
      </w:r>
      <w:r w:rsidR="00C75018" w:rsidRPr="00DA5844">
        <w:rPr>
          <w:rFonts w:ascii="Times New Roman" w:hAnsi="Times New Roman" w:cs="Times New Roman"/>
          <w:sz w:val="28"/>
          <w:szCs w:val="28"/>
        </w:rPr>
        <w:t xml:space="preserve"> </w:t>
      </w:r>
      <w:r w:rsidR="00ED1D9F">
        <w:rPr>
          <w:rFonts w:ascii="Times New Roman" w:hAnsi="Times New Roman" w:cs="Times New Roman"/>
          <w:sz w:val="28"/>
          <w:szCs w:val="28"/>
        </w:rPr>
        <w:t>(т</w:t>
      </w:r>
      <w:r w:rsidRPr="00DA5844">
        <w:rPr>
          <w:rFonts w:ascii="Times New Roman" w:hAnsi="Times New Roman" w:cs="Times New Roman"/>
          <w:sz w:val="28"/>
          <w:szCs w:val="28"/>
        </w:rPr>
        <w:t xml:space="preserve">ехнические задания, чертежи, конструкторская и технологическая </w:t>
      </w:r>
      <w:r w:rsidRPr="00DA5844">
        <w:rPr>
          <w:rFonts w:ascii="Times New Roman" w:hAnsi="Times New Roman" w:cs="Times New Roman"/>
          <w:sz w:val="28"/>
          <w:szCs w:val="28"/>
        </w:rPr>
        <w:lastRenderedPageBreak/>
        <w:t>документация (часто имеющая гриф секретности), акты приемки этапов работ</w:t>
      </w:r>
      <w:r w:rsidR="00ED1D9F">
        <w:rPr>
          <w:rFonts w:ascii="Times New Roman" w:hAnsi="Times New Roman" w:cs="Times New Roman"/>
          <w:sz w:val="28"/>
          <w:szCs w:val="28"/>
        </w:rPr>
        <w:t>), ф</w:t>
      </w:r>
      <w:r w:rsidRPr="00DA5844">
        <w:rPr>
          <w:rFonts w:ascii="Times New Roman" w:hAnsi="Times New Roman" w:cs="Times New Roman"/>
          <w:sz w:val="28"/>
          <w:szCs w:val="28"/>
        </w:rPr>
        <w:t>инансово-отчетная документация</w:t>
      </w:r>
      <w:r w:rsidR="00ED1D9F">
        <w:rPr>
          <w:rFonts w:ascii="Times New Roman" w:hAnsi="Times New Roman" w:cs="Times New Roman"/>
          <w:sz w:val="28"/>
          <w:szCs w:val="28"/>
        </w:rPr>
        <w:t xml:space="preserve"> (с</w:t>
      </w:r>
      <w:r w:rsidRPr="00DA5844">
        <w:rPr>
          <w:rFonts w:ascii="Times New Roman" w:hAnsi="Times New Roman" w:cs="Times New Roman"/>
          <w:sz w:val="28"/>
          <w:szCs w:val="28"/>
        </w:rPr>
        <w:t>чета и счета-фактуры</w:t>
      </w:r>
      <w:r w:rsidR="00C75018" w:rsidRPr="00DA5844">
        <w:rPr>
          <w:rFonts w:ascii="Times New Roman" w:hAnsi="Times New Roman" w:cs="Times New Roman"/>
          <w:sz w:val="28"/>
          <w:szCs w:val="28"/>
        </w:rPr>
        <w:t>, а</w:t>
      </w:r>
      <w:r w:rsidRPr="00DA5844">
        <w:rPr>
          <w:rFonts w:ascii="Times New Roman" w:hAnsi="Times New Roman" w:cs="Times New Roman"/>
          <w:sz w:val="28"/>
          <w:szCs w:val="28"/>
        </w:rPr>
        <w:t>кты сдачи-приемки выполненных работ</w:t>
      </w:r>
      <w:r w:rsidR="00C75018" w:rsidRPr="00DA5844">
        <w:rPr>
          <w:rFonts w:ascii="Times New Roman" w:hAnsi="Times New Roman" w:cs="Times New Roman"/>
          <w:sz w:val="28"/>
          <w:szCs w:val="28"/>
        </w:rPr>
        <w:t>, р</w:t>
      </w:r>
      <w:r w:rsidRPr="00DA5844">
        <w:rPr>
          <w:rFonts w:ascii="Times New Roman" w:hAnsi="Times New Roman" w:cs="Times New Roman"/>
          <w:sz w:val="28"/>
          <w:szCs w:val="28"/>
        </w:rPr>
        <w:t>асчетно-калькуляционные материалы</w:t>
      </w:r>
      <w:r w:rsidR="00C75018" w:rsidRPr="00DA5844">
        <w:rPr>
          <w:rFonts w:ascii="Times New Roman" w:hAnsi="Times New Roman" w:cs="Times New Roman"/>
          <w:sz w:val="28"/>
          <w:szCs w:val="28"/>
        </w:rPr>
        <w:t>, о</w:t>
      </w:r>
      <w:r w:rsidRPr="00DA5844">
        <w:rPr>
          <w:rFonts w:ascii="Times New Roman" w:hAnsi="Times New Roman" w:cs="Times New Roman"/>
          <w:sz w:val="28"/>
          <w:szCs w:val="28"/>
        </w:rPr>
        <w:t>тчеты о целевом использовании средств</w:t>
      </w:r>
      <w:r w:rsidR="00ED1D9F">
        <w:rPr>
          <w:rFonts w:ascii="Times New Roman" w:hAnsi="Times New Roman" w:cs="Times New Roman"/>
          <w:sz w:val="28"/>
          <w:szCs w:val="28"/>
        </w:rPr>
        <w:t>), р</w:t>
      </w:r>
      <w:r w:rsidRPr="00DA5844">
        <w:rPr>
          <w:rFonts w:ascii="Times New Roman" w:hAnsi="Times New Roman" w:cs="Times New Roman"/>
          <w:sz w:val="28"/>
          <w:szCs w:val="28"/>
        </w:rPr>
        <w:t>аспорядительная документация</w:t>
      </w:r>
      <w:r w:rsidR="00ED1D9F">
        <w:rPr>
          <w:rFonts w:ascii="Times New Roman" w:hAnsi="Times New Roman" w:cs="Times New Roman"/>
          <w:sz w:val="28"/>
          <w:szCs w:val="28"/>
        </w:rPr>
        <w:t xml:space="preserve"> (п</w:t>
      </w:r>
      <w:r w:rsidRPr="00DA5844">
        <w:rPr>
          <w:rFonts w:ascii="Times New Roman" w:hAnsi="Times New Roman" w:cs="Times New Roman"/>
          <w:sz w:val="28"/>
          <w:szCs w:val="28"/>
        </w:rPr>
        <w:t>риказы, директивы, указания вышестоящих органов</w:t>
      </w:r>
      <w:r w:rsidR="00ED1D9F">
        <w:rPr>
          <w:rFonts w:ascii="Times New Roman" w:hAnsi="Times New Roman" w:cs="Times New Roman"/>
          <w:sz w:val="28"/>
          <w:szCs w:val="28"/>
        </w:rPr>
        <w:t>), д</w:t>
      </w:r>
      <w:r w:rsidRPr="00DA5844">
        <w:rPr>
          <w:rFonts w:ascii="Times New Roman" w:hAnsi="Times New Roman" w:cs="Times New Roman"/>
          <w:sz w:val="28"/>
          <w:szCs w:val="28"/>
        </w:rPr>
        <w:t>окументы по личному составу.</w:t>
      </w:r>
    </w:p>
    <w:p w14:paraId="24EE803F" w14:textId="5A44F526" w:rsidR="0070301E" w:rsidRPr="00DA5844" w:rsidRDefault="00ED1D9F" w:rsidP="00DA58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Выделяют ряд обязательных принципов организации</w:t>
      </w:r>
      <w:r w:rsidR="0070301E" w:rsidRPr="00DA5844">
        <w:rPr>
          <w:rFonts w:ascii="Times New Roman" w:hAnsi="Times New Roman" w:cs="Times New Roman"/>
          <w:sz w:val="28"/>
          <w:szCs w:val="28"/>
        </w:rPr>
        <w:t xml:space="preserve"> документооборота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DCF00EA" w14:textId="7B74973F" w:rsidR="00ED1D9F" w:rsidRDefault="0070301E" w:rsidP="00ED1D9F">
      <w:pPr>
        <w:pStyle w:val="a7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1D9F">
        <w:rPr>
          <w:rFonts w:ascii="Times New Roman" w:hAnsi="Times New Roman" w:cs="Times New Roman"/>
          <w:sz w:val="28"/>
          <w:szCs w:val="28"/>
        </w:rPr>
        <w:t>Принцип законности и целевого назначения</w:t>
      </w:r>
      <w:r w:rsidR="00ED1D9F">
        <w:rPr>
          <w:rFonts w:ascii="Times New Roman" w:hAnsi="Times New Roman" w:cs="Times New Roman"/>
          <w:sz w:val="28"/>
          <w:szCs w:val="28"/>
        </w:rPr>
        <w:t>;</w:t>
      </w:r>
    </w:p>
    <w:p w14:paraId="6FE17AA5" w14:textId="26E58F10" w:rsidR="00ED1D9F" w:rsidRDefault="00ED1D9F" w:rsidP="00ED1D9F">
      <w:pPr>
        <w:pStyle w:val="a7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Принцип конфиденциальности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0F4AC42" w14:textId="3A4C0F4B" w:rsidR="00ED1D9F" w:rsidRDefault="00ED1D9F" w:rsidP="00ED1D9F">
      <w:pPr>
        <w:pStyle w:val="a7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Принцип идентификации контрактов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2F3763B" w14:textId="6D4D4A96" w:rsidR="00ED1D9F" w:rsidRDefault="00ED1D9F" w:rsidP="00ED1D9F">
      <w:pPr>
        <w:pStyle w:val="a7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Принцип раздельного учета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BAA8B5" w14:textId="42DB450C" w:rsidR="0070301E" w:rsidRPr="00ED1D9F" w:rsidRDefault="0070301E" w:rsidP="00ED1D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1D9F">
        <w:rPr>
          <w:rFonts w:ascii="Times New Roman" w:hAnsi="Times New Roman" w:cs="Times New Roman"/>
          <w:sz w:val="28"/>
          <w:szCs w:val="28"/>
        </w:rPr>
        <w:t xml:space="preserve">Движение каждого документа должно подтверждать, что деньги и ресурсы потрачены именно на нужды обороны, а не на что-то иное. Без </w:t>
      </w:r>
      <w:r w:rsidR="00C75018" w:rsidRPr="00ED1D9F">
        <w:rPr>
          <w:rFonts w:ascii="Times New Roman" w:hAnsi="Times New Roman" w:cs="Times New Roman"/>
          <w:sz w:val="28"/>
          <w:szCs w:val="28"/>
        </w:rPr>
        <w:t xml:space="preserve">корректно </w:t>
      </w:r>
      <w:r w:rsidRPr="00ED1D9F">
        <w:rPr>
          <w:rFonts w:ascii="Times New Roman" w:hAnsi="Times New Roman" w:cs="Times New Roman"/>
          <w:sz w:val="28"/>
          <w:szCs w:val="28"/>
        </w:rPr>
        <w:t>оформленного документа операция считается недействительной.</w:t>
      </w:r>
    </w:p>
    <w:p w14:paraId="5A2C452D" w14:textId="59388A8A" w:rsidR="0070301E" w:rsidRPr="00DA5844" w:rsidRDefault="00ED1D9F" w:rsidP="00DA58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Принцип конфиденциальности</w:t>
      </w:r>
      <w:r w:rsidR="002B71E8" w:rsidRPr="00DA58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обеспечивает </w:t>
      </w:r>
      <w:r w:rsidRPr="00DA5844">
        <w:rPr>
          <w:rFonts w:ascii="Times New Roman" w:hAnsi="Times New Roman" w:cs="Times New Roman"/>
          <w:sz w:val="28"/>
          <w:szCs w:val="28"/>
        </w:rPr>
        <w:t>разделен</w:t>
      </w:r>
      <w:r>
        <w:rPr>
          <w:rFonts w:ascii="Times New Roman" w:hAnsi="Times New Roman" w:cs="Times New Roman"/>
          <w:sz w:val="28"/>
          <w:szCs w:val="28"/>
        </w:rPr>
        <w:t>ие</w:t>
      </w:r>
      <w:r w:rsidRPr="00DA58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="0070301E" w:rsidRPr="00DA5844">
        <w:rPr>
          <w:rFonts w:ascii="Times New Roman" w:hAnsi="Times New Roman" w:cs="Times New Roman"/>
          <w:sz w:val="28"/>
          <w:szCs w:val="28"/>
        </w:rPr>
        <w:t>окументооборот</w:t>
      </w:r>
      <w:r>
        <w:rPr>
          <w:rFonts w:ascii="Times New Roman" w:hAnsi="Times New Roman" w:cs="Times New Roman"/>
          <w:sz w:val="28"/>
          <w:szCs w:val="28"/>
        </w:rPr>
        <w:t>а</w:t>
      </w:r>
      <w:r w:rsidR="0070301E" w:rsidRPr="00DA5844">
        <w:rPr>
          <w:rFonts w:ascii="Times New Roman" w:hAnsi="Times New Roman" w:cs="Times New Roman"/>
          <w:sz w:val="28"/>
          <w:szCs w:val="28"/>
        </w:rPr>
        <w:t xml:space="preserve"> на два параллельных потока</w:t>
      </w:r>
      <w:r w:rsidR="002B71E8" w:rsidRPr="00DA5844">
        <w:rPr>
          <w:rFonts w:ascii="Times New Roman" w:hAnsi="Times New Roman" w:cs="Times New Roman"/>
          <w:sz w:val="28"/>
          <w:szCs w:val="28"/>
        </w:rPr>
        <w:t>.</w:t>
      </w:r>
    </w:p>
    <w:p w14:paraId="07C30CB0" w14:textId="77777777" w:rsidR="00831D9F" w:rsidRDefault="0070301E" w:rsidP="00831D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Согласно 275-ФЗ, каждый документ должен содержать</w:t>
      </w:r>
      <w:r w:rsidR="002B71E8" w:rsidRPr="00DA5844">
        <w:rPr>
          <w:rFonts w:ascii="Times New Roman" w:hAnsi="Times New Roman" w:cs="Times New Roman"/>
          <w:sz w:val="28"/>
          <w:szCs w:val="28"/>
        </w:rPr>
        <w:t xml:space="preserve"> </w:t>
      </w:r>
      <w:r w:rsidRPr="00DA5844">
        <w:rPr>
          <w:rFonts w:ascii="Times New Roman" w:hAnsi="Times New Roman" w:cs="Times New Roman"/>
          <w:sz w:val="28"/>
          <w:szCs w:val="28"/>
        </w:rPr>
        <w:t>ИГК. Это обязательное условие для банковского сопровождения и прохождения платежей через уполномоченные банки (ПАО «</w:t>
      </w:r>
      <w:r w:rsidR="002B71E8" w:rsidRPr="00DA5844">
        <w:rPr>
          <w:rFonts w:ascii="Times New Roman" w:hAnsi="Times New Roman" w:cs="Times New Roman"/>
          <w:sz w:val="28"/>
          <w:szCs w:val="28"/>
        </w:rPr>
        <w:t>Банк ПСБ»</w:t>
      </w:r>
      <w:r w:rsidRPr="00DA5844">
        <w:rPr>
          <w:rFonts w:ascii="Times New Roman" w:hAnsi="Times New Roman" w:cs="Times New Roman"/>
          <w:sz w:val="28"/>
          <w:szCs w:val="28"/>
        </w:rPr>
        <w:t>, ВТБ и др.).</w:t>
      </w:r>
    </w:p>
    <w:p w14:paraId="5241536B" w14:textId="3088B636" w:rsidR="0070301E" w:rsidRPr="00DA5844" w:rsidRDefault="0070301E" w:rsidP="00831D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Исполнители ГОЗ обязаны вести раздельный учет финансово-хозяйственной деятельности по каждому контракту. Это порождает необходимость документооборота, который позволяет четко отделить затраты по гособоронзаказу от затрат по гражданской продукции.</w:t>
      </w:r>
    </w:p>
    <w:p w14:paraId="39CE1B8D" w14:textId="455C8A6A" w:rsidR="00A81AD2" w:rsidRPr="007940CF" w:rsidRDefault="0070301E" w:rsidP="00794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С теоретической точки зрения, идеальная модель документооборота в ГОЗ на практике сталкивается с трудностями:</w:t>
      </w:r>
      <w:r w:rsidR="00831D9F">
        <w:rPr>
          <w:rFonts w:ascii="Times New Roman" w:hAnsi="Times New Roman" w:cs="Times New Roman"/>
          <w:sz w:val="28"/>
          <w:szCs w:val="28"/>
        </w:rPr>
        <w:t xml:space="preserve"> б</w:t>
      </w:r>
      <w:r w:rsidRPr="00DA5844">
        <w:rPr>
          <w:rFonts w:ascii="Times New Roman" w:hAnsi="Times New Roman" w:cs="Times New Roman"/>
          <w:sz w:val="28"/>
          <w:szCs w:val="28"/>
        </w:rPr>
        <w:t>юрократизация</w:t>
      </w:r>
      <w:r w:rsidR="00831D9F">
        <w:rPr>
          <w:rFonts w:ascii="Times New Roman" w:hAnsi="Times New Roman" w:cs="Times New Roman"/>
          <w:sz w:val="28"/>
          <w:szCs w:val="28"/>
        </w:rPr>
        <w:t xml:space="preserve"> (</w:t>
      </w:r>
      <w:r w:rsidR="00831D9F" w:rsidRPr="00831D9F">
        <w:rPr>
          <w:rFonts w:ascii="Times New Roman" w:hAnsi="Times New Roman" w:cs="Times New Roman"/>
          <w:sz w:val="28"/>
          <w:szCs w:val="28"/>
        </w:rPr>
        <w:t>избыточное регулирование приводит к</w:t>
      </w:r>
      <w:r w:rsidR="00831D9F">
        <w:rPr>
          <w:rFonts w:ascii="Times New Roman" w:hAnsi="Times New Roman" w:cs="Times New Roman"/>
          <w:sz w:val="28"/>
          <w:szCs w:val="28"/>
        </w:rPr>
        <w:t xml:space="preserve"> </w:t>
      </w:r>
      <w:r w:rsidRPr="00DA5844">
        <w:rPr>
          <w:rFonts w:ascii="Times New Roman" w:hAnsi="Times New Roman" w:cs="Times New Roman"/>
          <w:sz w:val="28"/>
          <w:szCs w:val="28"/>
        </w:rPr>
        <w:t>дублированию документов на бумажных и электронных носителях</w:t>
      </w:r>
      <w:r w:rsidR="00831D9F">
        <w:rPr>
          <w:rFonts w:ascii="Times New Roman" w:hAnsi="Times New Roman" w:cs="Times New Roman"/>
          <w:sz w:val="28"/>
          <w:szCs w:val="28"/>
        </w:rPr>
        <w:t>), н</w:t>
      </w:r>
      <w:r w:rsidRPr="00DA5844">
        <w:rPr>
          <w:rFonts w:ascii="Times New Roman" w:hAnsi="Times New Roman" w:cs="Times New Roman"/>
          <w:sz w:val="28"/>
          <w:szCs w:val="28"/>
        </w:rPr>
        <w:t>естыковка кооперации</w:t>
      </w:r>
      <w:r w:rsidR="00831D9F">
        <w:rPr>
          <w:rFonts w:ascii="Times New Roman" w:hAnsi="Times New Roman" w:cs="Times New Roman"/>
          <w:sz w:val="28"/>
          <w:szCs w:val="28"/>
        </w:rPr>
        <w:t xml:space="preserve"> (г</w:t>
      </w:r>
      <w:r w:rsidRPr="00DA5844">
        <w:rPr>
          <w:rFonts w:ascii="Times New Roman" w:hAnsi="Times New Roman" w:cs="Times New Roman"/>
          <w:sz w:val="28"/>
          <w:szCs w:val="28"/>
        </w:rPr>
        <w:t xml:space="preserve">оловной исполнитель может работать по одним стандартам ЭДО, а соисполнитель по другим, что </w:t>
      </w:r>
      <w:r w:rsidRPr="00DA5844">
        <w:rPr>
          <w:rFonts w:ascii="Times New Roman" w:hAnsi="Times New Roman" w:cs="Times New Roman"/>
          <w:sz w:val="28"/>
          <w:szCs w:val="28"/>
        </w:rPr>
        <w:lastRenderedPageBreak/>
        <w:t xml:space="preserve">затрудняет </w:t>
      </w:r>
      <w:r w:rsidR="00831D9F">
        <w:rPr>
          <w:rFonts w:ascii="Times New Roman" w:hAnsi="Times New Roman" w:cs="Times New Roman"/>
          <w:sz w:val="28"/>
          <w:szCs w:val="28"/>
        </w:rPr>
        <w:t>взаимодействие</w:t>
      </w:r>
      <w:r w:rsidRPr="00DA5844">
        <w:rPr>
          <w:rFonts w:ascii="Times New Roman" w:hAnsi="Times New Roman" w:cs="Times New Roman"/>
          <w:sz w:val="28"/>
          <w:szCs w:val="28"/>
        </w:rPr>
        <w:t xml:space="preserve"> систем</w:t>
      </w:r>
      <w:r w:rsidR="00831D9F">
        <w:rPr>
          <w:rFonts w:ascii="Times New Roman" w:hAnsi="Times New Roman" w:cs="Times New Roman"/>
          <w:sz w:val="28"/>
          <w:szCs w:val="28"/>
        </w:rPr>
        <w:t>), д</w:t>
      </w:r>
      <w:r w:rsidRPr="00DA5844">
        <w:rPr>
          <w:rFonts w:ascii="Times New Roman" w:hAnsi="Times New Roman" w:cs="Times New Roman"/>
          <w:sz w:val="28"/>
          <w:szCs w:val="28"/>
        </w:rPr>
        <w:t>лительные согласования</w:t>
      </w:r>
      <w:r w:rsidR="00831D9F">
        <w:rPr>
          <w:rFonts w:ascii="Times New Roman" w:hAnsi="Times New Roman" w:cs="Times New Roman"/>
          <w:sz w:val="28"/>
          <w:szCs w:val="28"/>
        </w:rPr>
        <w:t xml:space="preserve"> (д</w:t>
      </w:r>
      <w:r w:rsidRPr="00DA5844">
        <w:rPr>
          <w:rFonts w:ascii="Times New Roman" w:hAnsi="Times New Roman" w:cs="Times New Roman"/>
          <w:sz w:val="28"/>
          <w:szCs w:val="28"/>
        </w:rPr>
        <w:t>окументы, требующие визирования в разных ведомствах и режимных органах, могут проходить путь неделями</w:t>
      </w:r>
      <w:r w:rsidR="00831D9F">
        <w:rPr>
          <w:rFonts w:ascii="Times New Roman" w:hAnsi="Times New Roman" w:cs="Times New Roman"/>
          <w:sz w:val="28"/>
          <w:szCs w:val="28"/>
        </w:rPr>
        <w:t>), р</w:t>
      </w:r>
      <w:r w:rsidRPr="00DA5844">
        <w:rPr>
          <w:rFonts w:ascii="Times New Roman" w:hAnsi="Times New Roman" w:cs="Times New Roman"/>
          <w:sz w:val="28"/>
          <w:szCs w:val="28"/>
        </w:rPr>
        <w:t>иски безопасности</w:t>
      </w:r>
      <w:r w:rsidR="00831D9F">
        <w:rPr>
          <w:rFonts w:ascii="Times New Roman" w:hAnsi="Times New Roman" w:cs="Times New Roman"/>
          <w:sz w:val="28"/>
          <w:szCs w:val="28"/>
        </w:rPr>
        <w:t xml:space="preserve"> (о</w:t>
      </w:r>
      <w:r w:rsidRPr="00DA5844">
        <w:rPr>
          <w:rFonts w:ascii="Times New Roman" w:hAnsi="Times New Roman" w:cs="Times New Roman"/>
          <w:sz w:val="28"/>
          <w:szCs w:val="28"/>
        </w:rPr>
        <w:t>шибки в оформлении ведут к срыву финансирования или обвинениям в нецелевом использовании средств</w:t>
      </w:r>
      <w:r w:rsidR="00831D9F">
        <w:rPr>
          <w:rFonts w:ascii="Times New Roman" w:hAnsi="Times New Roman" w:cs="Times New Roman"/>
          <w:sz w:val="28"/>
          <w:szCs w:val="28"/>
        </w:rPr>
        <w:t>)</w:t>
      </w:r>
      <w:r w:rsidRPr="00DA5844">
        <w:rPr>
          <w:rFonts w:ascii="Times New Roman" w:hAnsi="Times New Roman" w:cs="Times New Roman"/>
          <w:sz w:val="28"/>
          <w:szCs w:val="28"/>
        </w:rPr>
        <w:t>.</w:t>
      </w:r>
    </w:p>
    <w:p w14:paraId="0EEE894E" w14:textId="21870DB6" w:rsidR="0070301E" w:rsidRPr="00DA5844" w:rsidRDefault="00A81AD2" w:rsidP="00831D9F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DA5844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1.2 </w:t>
      </w:r>
      <w:r w:rsidR="00DA5844" w:rsidRPr="00DA5844">
        <w:rPr>
          <w:rFonts w:ascii="Times New Roman" w:eastAsiaTheme="majorEastAsia" w:hAnsi="Times New Roman" w:cs="Times New Roman"/>
          <w:b/>
          <w:bCs/>
          <w:sz w:val="28"/>
          <w:szCs w:val="28"/>
        </w:rPr>
        <w:t>Использование обосновывающих документов для определения методов цены на продукцию</w:t>
      </w:r>
    </w:p>
    <w:p w14:paraId="635AACD2" w14:textId="57E7AA29" w:rsidR="002548C5" w:rsidRPr="00DA5844" w:rsidRDefault="00164BAC" w:rsidP="00AA1D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Обосновывающие документы</w:t>
      </w:r>
      <w:r w:rsidR="002C57A3" w:rsidRPr="00DA5844">
        <w:rPr>
          <w:rFonts w:ascii="Times New Roman" w:hAnsi="Times New Roman" w:cs="Times New Roman"/>
          <w:sz w:val="28"/>
          <w:szCs w:val="28"/>
        </w:rPr>
        <w:t xml:space="preserve"> </w:t>
      </w:r>
      <w:r w:rsidR="00831D9F">
        <w:rPr>
          <w:rFonts w:ascii="Times New Roman" w:hAnsi="Times New Roman" w:cs="Times New Roman"/>
          <w:sz w:val="28"/>
          <w:szCs w:val="28"/>
        </w:rPr>
        <w:t>-</w:t>
      </w:r>
      <w:r w:rsidRPr="00DA5844">
        <w:rPr>
          <w:rFonts w:ascii="Times New Roman" w:hAnsi="Times New Roman" w:cs="Times New Roman"/>
          <w:sz w:val="28"/>
          <w:szCs w:val="28"/>
        </w:rPr>
        <w:t xml:space="preserve"> это комплект материалов, направляемых </w:t>
      </w:r>
      <w:r w:rsidR="002C57A3" w:rsidRPr="00DA5844">
        <w:rPr>
          <w:rFonts w:ascii="Times New Roman" w:hAnsi="Times New Roman" w:cs="Times New Roman"/>
          <w:sz w:val="28"/>
          <w:szCs w:val="28"/>
        </w:rPr>
        <w:t>исполнителем (соисполнителем)</w:t>
      </w:r>
      <w:r w:rsidRPr="00DA5844">
        <w:rPr>
          <w:rFonts w:ascii="Times New Roman" w:hAnsi="Times New Roman" w:cs="Times New Roman"/>
          <w:sz w:val="28"/>
          <w:szCs w:val="28"/>
        </w:rPr>
        <w:t xml:space="preserve"> государственному заказчику (головному исполнителю, исполнителю) для подтверждения предлагаемой цены на продукцию, поставляемую по государственному оборонному заказу</w:t>
      </w:r>
      <w:r w:rsidR="00AA1DE2">
        <w:rPr>
          <w:rFonts w:ascii="Times New Roman" w:hAnsi="Times New Roman" w:cs="Times New Roman"/>
          <w:sz w:val="28"/>
          <w:szCs w:val="28"/>
        </w:rPr>
        <w:t>,</w:t>
      </w:r>
      <w:r w:rsidR="002548C5" w:rsidRPr="00DA5844">
        <w:rPr>
          <w:rFonts w:ascii="Times New Roman" w:hAnsi="Times New Roman" w:cs="Times New Roman"/>
          <w:sz w:val="28"/>
          <w:szCs w:val="28"/>
        </w:rPr>
        <w:t xml:space="preserve"> направляемые организацией государственному заказчику (головному исполнителю, исполнителю) в составе:</w:t>
      </w:r>
      <w:r w:rsidR="00AA1DE2">
        <w:rPr>
          <w:rFonts w:ascii="Times New Roman" w:hAnsi="Times New Roman" w:cs="Times New Roman"/>
          <w:sz w:val="28"/>
          <w:szCs w:val="28"/>
        </w:rPr>
        <w:t xml:space="preserve"> </w:t>
      </w:r>
      <w:r w:rsidR="002548C5" w:rsidRPr="00DA5844">
        <w:rPr>
          <w:rFonts w:ascii="Times New Roman" w:hAnsi="Times New Roman" w:cs="Times New Roman"/>
          <w:sz w:val="28"/>
          <w:szCs w:val="28"/>
        </w:rPr>
        <w:t>предложения о переводе вида цены на продукцию в фиксированную цену</w:t>
      </w:r>
      <w:r w:rsidR="00AA1DE2">
        <w:rPr>
          <w:rFonts w:ascii="Times New Roman" w:hAnsi="Times New Roman" w:cs="Times New Roman"/>
          <w:sz w:val="28"/>
          <w:szCs w:val="28"/>
        </w:rPr>
        <w:t xml:space="preserve">, </w:t>
      </w:r>
      <w:r w:rsidR="002548C5" w:rsidRPr="00DA5844">
        <w:rPr>
          <w:rFonts w:ascii="Times New Roman" w:hAnsi="Times New Roman" w:cs="Times New Roman"/>
          <w:sz w:val="28"/>
          <w:szCs w:val="28"/>
        </w:rPr>
        <w:t>предложения о прогнозной цене</w:t>
      </w:r>
      <w:r w:rsidR="00AA1DE2">
        <w:rPr>
          <w:rFonts w:ascii="Times New Roman" w:hAnsi="Times New Roman" w:cs="Times New Roman"/>
          <w:sz w:val="28"/>
          <w:szCs w:val="28"/>
        </w:rPr>
        <w:t xml:space="preserve">, </w:t>
      </w:r>
      <w:r w:rsidR="002548C5" w:rsidRPr="00DA5844">
        <w:rPr>
          <w:rFonts w:ascii="Times New Roman" w:hAnsi="Times New Roman" w:cs="Times New Roman"/>
          <w:sz w:val="28"/>
          <w:szCs w:val="28"/>
        </w:rPr>
        <w:t>предложения о цене на продукцию в рамках определения начальной (максимальной) цены контракта</w:t>
      </w:r>
      <w:r w:rsidR="00AA1DE2">
        <w:rPr>
          <w:rFonts w:ascii="Times New Roman" w:hAnsi="Times New Roman" w:cs="Times New Roman"/>
          <w:sz w:val="28"/>
          <w:szCs w:val="28"/>
        </w:rPr>
        <w:t xml:space="preserve">, </w:t>
      </w:r>
      <w:r w:rsidR="002548C5" w:rsidRPr="00DA5844">
        <w:rPr>
          <w:rFonts w:ascii="Times New Roman" w:hAnsi="Times New Roman" w:cs="Times New Roman"/>
          <w:sz w:val="28"/>
          <w:szCs w:val="28"/>
        </w:rPr>
        <w:t>предложения о цене на продукцию, поставляемую единственным поставщиком.</w:t>
      </w:r>
    </w:p>
    <w:p w14:paraId="43FCFD2B" w14:textId="6FC33A36" w:rsidR="00164BAC" w:rsidRPr="00DA5844" w:rsidRDefault="00164BAC" w:rsidP="00DA58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Расчетно-калькуляционные материалы (РКМ)</w:t>
      </w:r>
      <w:r w:rsidR="002C57A3" w:rsidRPr="00DA584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831D9F">
        <w:rPr>
          <w:rFonts w:ascii="Times New Roman" w:hAnsi="Times New Roman" w:cs="Times New Roman"/>
          <w:sz w:val="28"/>
          <w:szCs w:val="28"/>
        </w:rPr>
        <w:t>-</w:t>
      </w:r>
      <w:r w:rsidRPr="00DA5844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DA5844">
        <w:rPr>
          <w:rFonts w:ascii="Times New Roman" w:hAnsi="Times New Roman" w:cs="Times New Roman"/>
          <w:sz w:val="28"/>
          <w:szCs w:val="28"/>
        </w:rPr>
        <w:t xml:space="preserve"> комплексный пакет из утвержденных форм с пояснительной документацией, раскрывающий структуру цены на продукцию в гособоронзаказе.</w:t>
      </w:r>
    </w:p>
    <w:p w14:paraId="763D0CD3" w14:textId="77777777" w:rsidR="00164BAC" w:rsidRPr="00DA5844" w:rsidRDefault="00164BAC" w:rsidP="00DA58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В зависимости от выбранного метода ценообразования определяется состав и порядок заполнения РКМ:</w:t>
      </w:r>
    </w:p>
    <w:p w14:paraId="1F21E068" w14:textId="3A85789B" w:rsidR="00164BAC" w:rsidRPr="00DA5844" w:rsidRDefault="00164BAC" w:rsidP="00DA5844">
      <w:pPr>
        <w:numPr>
          <w:ilvl w:val="0"/>
          <w:numId w:val="1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Затратный метод</w:t>
      </w:r>
      <w:r w:rsidR="002C57A3" w:rsidRPr="00DA5844">
        <w:rPr>
          <w:rFonts w:ascii="Times New Roman" w:hAnsi="Times New Roman" w:cs="Times New Roman"/>
          <w:sz w:val="28"/>
          <w:szCs w:val="28"/>
        </w:rPr>
        <w:t xml:space="preserve"> </w:t>
      </w:r>
      <w:r w:rsidR="00831D9F">
        <w:rPr>
          <w:rFonts w:ascii="Times New Roman" w:hAnsi="Times New Roman" w:cs="Times New Roman"/>
          <w:sz w:val="28"/>
          <w:szCs w:val="28"/>
        </w:rPr>
        <w:t>-</w:t>
      </w:r>
      <w:r w:rsidRPr="00DA5844">
        <w:rPr>
          <w:rFonts w:ascii="Times New Roman" w:hAnsi="Times New Roman" w:cs="Times New Roman"/>
          <w:sz w:val="28"/>
          <w:szCs w:val="28"/>
        </w:rPr>
        <w:t xml:space="preserve"> цена складывается из себестоимости и нормативной прибыли. Наиболее распространенный.</w:t>
      </w:r>
    </w:p>
    <w:p w14:paraId="71AAC308" w14:textId="57385796" w:rsidR="00164BAC" w:rsidRPr="00DA5844" w:rsidRDefault="00164BAC" w:rsidP="00DA5844">
      <w:pPr>
        <w:numPr>
          <w:ilvl w:val="0"/>
          <w:numId w:val="1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Метод сравнимой цены</w:t>
      </w:r>
      <w:r w:rsidR="002C57A3" w:rsidRPr="00DA5844">
        <w:rPr>
          <w:rFonts w:ascii="Times New Roman" w:hAnsi="Times New Roman" w:cs="Times New Roman"/>
          <w:sz w:val="28"/>
          <w:szCs w:val="28"/>
        </w:rPr>
        <w:t xml:space="preserve"> </w:t>
      </w:r>
      <w:r w:rsidR="00831D9F">
        <w:rPr>
          <w:rFonts w:ascii="Times New Roman" w:hAnsi="Times New Roman" w:cs="Times New Roman"/>
          <w:sz w:val="28"/>
          <w:szCs w:val="28"/>
        </w:rPr>
        <w:t>-</w:t>
      </w:r>
      <w:r w:rsidRPr="00DA5844">
        <w:rPr>
          <w:rFonts w:ascii="Times New Roman" w:hAnsi="Times New Roman" w:cs="Times New Roman"/>
          <w:sz w:val="28"/>
          <w:szCs w:val="28"/>
        </w:rPr>
        <w:t xml:space="preserve"> цена устанавливается на уровне рыночной цены на аналогичную продукцию.</w:t>
      </w:r>
    </w:p>
    <w:p w14:paraId="3F08EE29" w14:textId="1F04105F" w:rsidR="00164BAC" w:rsidRPr="00DA5844" w:rsidRDefault="00164BAC" w:rsidP="00DA5844">
      <w:pPr>
        <w:numPr>
          <w:ilvl w:val="0"/>
          <w:numId w:val="1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lastRenderedPageBreak/>
        <w:t>Метод индексации</w:t>
      </w:r>
      <w:r w:rsidR="002C57A3" w:rsidRPr="00DA5844">
        <w:rPr>
          <w:rFonts w:ascii="Times New Roman" w:hAnsi="Times New Roman" w:cs="Times New Roman"/>
          <w:sz w:val="28"/>
          <w:szCs w:val="28"/>
        </w:rPr>
        <w:t xml:space="preserve"> </w:t>
      </w:r>
      <w:r w:rsidR="00831D9F">
        <w:rPr>
          <w:rFonts w:ascii="Times New Roman" w:hAnsi="Times New Roman" w:cs="Times New Roman"/>
          <w:sz w:val="28"/>
          <w:szCs w:val="28"/>
        </w:rPr>
        <w:t>-</w:t>
      </w:r>
      <w:r w:rsidRPr="00DA5844">
        <w:rPr>
          <w:rFonts w:ascii="Times New Roman" w:hAnsi="Times New Roman" w:cs="Times New Roman"/>
          <w:sz w:val="28"/>
          <w:szCs w:val="28"/>
        </w:rPr>
        <w:t xml:space="preserve"> используется для актуализации ранее согласованных цен с учетом инфляции (индексы-дефляторы).</w:t>
      </w:r>
    </w:p>
    <w:p w14:paraId="305A7C70" w14:textId="41855575" w:rsidR="00A81AD2" w:rsidRPr="007940CF" w:rsidRDefault="00164BAC" w:rsidP="007940CF">
      <w:pPr>
        <w:numPr>
          <w:ilvl w:val="0"/>
          <w:numId w:val="1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Метод анализа рыночных индикаторов</w:t>
      </w:r>
      <w:r w:rsidR="002C57A3" w:rsidRPr="00DA5844">
        <w:rPr>
          <w:rFonts w:ascii="Times New Roman" w:hAnsi="Times New Roman" w:cs="Times New Roman"/>
          <w:sz w:val="28"/>
          <w:szCs w:val="28"/>
        </w:rPr>
        <w:t xml:space="preserve"> </w:t>
      </w:r>
      <w:r w:rsidR="00831D9F">
        <w:rPr>
          <w:rFonts w:ascii="Times New Roman" w:hAnsi="Times New Roman" w:cs="Times New Roman"/>
          <w:sz w:val="28"/>
          <w:szCs w:val="28"/>
        </w:rPr>
        <w:t>-</w:t>
      </w:r>
      <w:r w:rsidRPr="00DA5844">
        <w:rPr>
          <w:rFonts w:ascii="Times New Roman" w:hAnsi="Times New Roman" w:cs="Times New Roman"/>
          <w:sz w:val="28"/>
          <w:szCs w:val="28"/>
        </w:rPr>
        <w:t xml:space="preserve"> характерен для биржевых товаров.</w:t>
      </w:r>
    </w:p>
    <w:p w14:paraId="70162BA8" w14:textId="6510FAC9" w:rsidR="0070301E" w:rsidRPr="00AA1DE2" w:rsidRDefault="00A81AD2" w:rsidP="00AA1DE2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A1DE2">
        <w:rPr>
          <w:rFonts w:ascii="Times New Roman" w:hAnsi="Times New Roman" w:cs="Times New Roman"/>
          <w:b/>
          <w:bCs/>
          <w:color w:val="auto"/>
          <w:sz w:val="28"/>
          <w:szCs w:val="28"/>
        </w:rPr>
        <w:t>1.3 Структура и требования к составу обосновывающих материалов.</w:t>
      </w:r>
    </w:p>
    <w:p w14:paraId="31E5387B" w14:textId="652D8020" w:rsidR="00E263A2" w:rsidRPr="00DA5844" w:rsidRDefault="00E263A2" w:rsidP="00AA1D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Обосновывающие материалы представляют собой комплект документов, подтверждающих экономическую обоснованность цены на продукцию, поставляемую по государственному оборонному заказу.</w:t>
      </w:r>
      <w:r w:rsidR="00AA1DE2">
        <w:rPr>
          <w:rFonts w:ascii="Times New Roman" w:hAnsi="Times New Roman" w:cs="Times New Roman"/>
          <w:sz w:val="28"/>
          <w:szCs w:val="28"/>
        </w:rPr>
        <w:t xml:space="preserve"> О</w:t>
      </w:r>
      <w:r w:rsidRPr="00DA5844">
        <w:rPr>
          <w:rFonts w:ascii="Times New Roman" w:hAnsi="Times New Roman" w:cs="Times New Roman"/>
          <w:sz w:val="28"/>
          <w:szCs w:val="28"/>
        </w:rPr>
        <w:t xml:space="preserve">сновная функция обосновывающих материалов </w:t>
      </w:r>
      <w:r w:rsidR="00831D9F">
        <w:rPr>
          <w:rFonts w:ascii="Times New Roman" w:hAnsi="Times New Roman" w:cs="Times New Roman"/>
          <w:sz w:val="28"/>
          <w:szCs w:val="28"/>
        </w:rPr>
        <w:t>-</w:t>
      </w:r>
      <w:r w:rsidRPr="00DA5844">
        <w:rPr>
          <w:rFonts w:ascii="Times New Roman" w:hAnsi="Times New Roman" w:cs="Times New Roman"/>
          <w:sz w:val="28"/>
          <w:szCs w:val="28"/>
        </w:rPr>
        <w:t xml:space="preserve"> доказательство экономической обоснованности цены.</w:t>
      </w:r>
    </w:p>
    <w:p w14:paraId="5A63612D" w14:textId="6D57D8CC" w:rsidR="00E263A2" w:rsidRDefault="00E263A2" w:rsidP="00DA58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Основу обосновывающих материалов составляют</w:t>
      </w:r>
      <w:r w:rsidR="002548C5" w:rsidRPr="00DA5844">
        <w:rPr>
          <w:rFonts w:ascii="Times New Roman" w:hAnsi="Times New Roman" w:cs="Times New Roman"/>
          <w:sz w:val="28"/>
          <w:szCs w:val="28"/>
        </w:rPr>
        <w:t xml:space="preserve"> </w:t>
      </w:r>
      <w:r w:rsidRPr="00DA5844">
        <w:rPr>
          <w:rFonts w:ascii="Times New Roman" w:hAnsi="Times New Roman" w:cs="Times New Roman"/>
          <w:sz w:val="28"/>
          <w:szCs w:val="28"/>
        </w:rPr>
        <w:t>23 формы</w:t>
      </w:r>
      <w:r w:rsidR="00AA1DE2">
        <w:rPr>
          <w:rFonts w:ascii="Times New Roman" w:hAnsi="Times New Roman" w:cs="Times New Roman"/>
          <w:sz w:val="28"/>
          <w:szCs w:val="28"/>
        </w:rPr>
        <w:t xml:space="preserve"> </w:t>
      </w:r>
      <w:r w:rsidR="00AA1DE2" w:rsidRPr="00DA5844">
        <w:rPr>
          <w:rFonts w:ascii="Times New Roman" w:hAnsi="Times New Roman" w:cs="Times New Roman"/>
          <w:sz w:val="28"/>
          <w:szCs w:val="28"/>
        </w:rPr>
        <w:t>(согласно Приказу ФАС № 995/22)</w:t>
      </w:r>
      <w:r w:rsidRPr="00DA5844">
        <w:rPr>
          <w:rFonts w:ascii="Times New Roman" w:hAnsi="Times New Roman" w:cs="Times New Roman"/>
          <w:sz w:val="28"/>
          <w:szCs w:val="28"/>
        </w:rPr>
        <w:t>, разделенные на несколько функциональных групп</w:t>
      </w:r>
      <w:r w:rsidR="00370B9D">
        <w:rPr>
          <w:rFonts w:ascii="Times New Roman" w:hAnsi="Times New Roman" w:cs="Times New Roman"/>
          <w:sz w:val="28"/>
          <w:szCs w:val="28"/>
        </w:rPr>
        <w:t xml:space="preserve"> (см. таблицу 1)</w:t>
      </w:r>
      <w:r w:rsidR="00AA1DE2">
        <w:rPr>
          <w:rFonts w:ascii="Times New Roman" w:hAnsi="Times New Roman" w:cs="Times New Roman"/>
          <w:sz w:val="28"/>
          <w:szCs w:val="28"/>
        </w:rPr>
        <w:t>.</w:t>
      </w:r>
    </w:p>
    <w:p w14:paraId="5E250AB0" w14:textId="4992E442" w:rsidR="00370B9D" w:rsidRPr="00DA5844" w:rsidRDefault="00370B9D" w:rsidP="00370B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1 - </w:t>
      </w:r>
      <w:r w:rsidR="005E40A7" w:rsidRPr="005E40A7">
        <w:rPr>
          <w:rFonts w:ascii="Times New Roman" w:hAnsi="Times New Roman" w:cs="Times New Roman"/>
          <w:sz w:val="28"/>
          <w:szCs w:val="28"/>
        </w:rPr>
        <w:t>Состав и назначение форм обосновывающих материалов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1984"/>
        <w:gridCol w:w="5108"/>
      </w:tblGrid>
      <w:tr w:rsidR="00245764" w:rsidRPr="00DA5844" w14:paraId="37B213CA" w14:textId="77777777" w:rsidTr="00AA1DE2">
        <w:trPr>
          <w:tblHeader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3EC31" w14:textId="77777777" w:rsidR="00E263A2" w:rsidRPr="00DA5844" w:rsidRDefault="00E263A2" w:rsidP="00831D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844">
              <w:rPr>
                <w:rFonts w:ascii="Times New Roman" w:hAnsi="Times New Roman" w:cs="Times New Roman"/>
                <w:sz w:val="28"/>
                <w:szCs w:val="28"/>
              </w:rPr>
              <w:t>Группа форм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8DC69" w14:textId="77777777" w:rsidR="00E263A2" w:rsidRPr="00DA5844" w:rsidRDefault="00E263A2" w:rsidP="00AA1DE2">
            <w:pPr>
              <w:spacing w:line="360" w:lineRule="auto"/>
              <w:ind w:left="-95" w:right="-38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844">
              <w:rPr>
                <w:rFonts w:ascii="Times New Roman" w:hAnsi="Times New Roman" w:cs="Times New Roman"/>
                <w:sz w:val="28"/>
                <w:szCs w:val="28"/>
              </w:rPr>
              <w:t>Номера форм</w:t>
            </w:r>
          </w:p>
        </w:tc>
        <w:tc>
          <w:tcPr>
            <w:tcW w:w="5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C5BFF" w14:textId="77777777" w:rsidR="00E263A2" w:rsidRPr="00DA5844" w:rsidRDefault="00E263A2" w:rsidP="00831D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844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245764" w:rsidRPr="00DA5844" w14:paraId="55A6D9BC" w14:textId="77777777" w:rsidTr="00AA1DE2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DF12B" w14:textId="77777777" w:rsidR="00E263A2" w:rsidRPr="00DA5844" w:rsidRDefault="00E263A2" w:rsidP="00831D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844">
              <w:rPr>
                <w:rFonts w:ascii="Times New Roman" w:hAnsi="Times New Roman" w:cs="Times New Roman"/>
                <w:sz w:val="28"/>
                <w:szCs w:val="28"/>
              </w:rPr>
              <w:t>Основные документы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9CEB8" w14:textId="77777777" w:rsidR="00E263A2" w:rsidRPr="00DA5844" w:rsidRDefault="00E263A2" w:rsidP="00831D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844">
              <w:rPr>
                <w:rFonts w:ascii="Times New Roman" w:hAnsi="Times New Roman" w:cs="Times New Roman"/>
                <w:sz w:val="28"/>
                <w:szCs w:val="28"/>
              </w:rPr>
              <w:t>№ 1 (1д)</w:t>
            </w:r>
          </w:p>
        </w:tc>
        <w:tc>
          <w:tcPr>
            <w:tcW w:w="51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C495A" w14:textId="77777777" w:rsidR="00E263A2" w:rsidRPr="00DA5844" w:rsidRDefault="00E263A2" w:rsidP="00831D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844">
              <w:rPr>
                <w:rFonts w:ascii="Times New Roman" w:hAnsi="Times New Roman" w:cs="Times New Roman"/>
                <w:sz w:val="28"/>
                <w:szCs w:val="28"/>
              </w:rPr>
              <w:t>Протокол цены единицы продукции</w:t>
            </w:r>
          </w:p>
        </w:tc>
      </w:tr>
      <w:tr w:rsidR="00245764" w:rsidRPr="00DA5844" w14:paraId="1E705790" w14:textId="77777777" w:rsidTr="00AA1DE2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BEB8B" w14:textId="77777777" w:rsidR="00E263A2" w:rsidRPr="00DA5844" w:rsidRDefault="00E263A2" w:rsidP="00831D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844">
              <w:rPr>
                <w:rFonts w:ascii="Times New Roman" w:hAnsi="Times New Roman" w:cs="Times New Roman"/>
                <w:sz w:val="28"/>
                <w:szCs w:val="28"/>
              </w:rPr>
              <w:t>Калькуляции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82310" w14:textId="70FF52DB" w:rsidR="00E263A2" w:rsidRPr="00DA5844" w:rsidRDefault="00A308E2" w:rsidP="00AA1DE2">
            <w:pPr>
              <w:spacing w:line="360" w:lineRule="auto"/>
              <w:ind w:left="-9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844">
              <w:rPr>
                <w:rFonts w:ascii="Times New Roman" w:hAnsi="Times New Roman" w:cs="Times New Roman"/>
                <w:sz w:val="28"/>
                <w:szCs w:val="28"/>
              </w:rPr>
              <w:t xml:space="preserve">Группа форм </w:t>
            </w:r>
            <w:r w:rsidR="00E263A2" w:rsidRPr="00DA5844">
              <w:rPr>
                <w:rFonts w:ascii="Times New Roman" w:hAnsi="Times New Roman" w:cs="Times New Roman"/>
                <w:sz w:val="28"/>
                <w:szCs w:val="28"/>
              </w:rPr>
              <w:t>№ 2 (2д), № 3 (3д)</w:t>
            </w:r>
          </w:p>
        </w:tc>
        <w:tc>
          <w:tcPr>
            <w:tcW w:w="51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6087B" w14:textId="77777777" w:rsidR="00E263A2" w:rsidRPr="00DA5844" w:rsidRDefault="00E263A2" w:rsidP="00831D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844">
              <w:rPr>
                <w:rFonts w:ascii="Times New Roman" w:hAnsi="Times New Roman" w:cs="Times New Roman"/>
                <w:sz w:val="28"/>
                <w:szCs w:val="28"/>
              </w:rPr>
              <w:t>Плановая и отчетная калькуляция затрат</w:t>
            </w:r>
          </w:p>
        </w:tc>
      </w:tr>
      <w:tr w:rsidR="00245764" w:rsidRPr="00DA5844" w14:paraId="7E882557" w14:textId="77777777" w:rsidTr="00AA1DE2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BF2F9" w14:textId="77777777" w:rsidR="00E263A2" w:rsidRPr="00DA5844" w:rsidRDefault="00E263A2" w:rsidP="00831D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844">
              <w:rPr>
                <w:rFonts w:ascii="Times New Roman" w:hAnsi="Times New Roman" w:cs="Times New Roman"/>
                <w:sz w:val="28"/>
                <w:szCs w:val="28"/>
              </w:rPr>
              <w:t>Материальные затраты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5151F" w14:textId="52F103BC" w:rsidR="00E263A2" w:rsidRPr="00DA5844" w:rsidRDefault="00E263A2" w:rsidP="00831D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844">
              <w:rPr>
                <w:rFonts w:ascii="Times New Roman" w:hAnsi="Times New Roman" w:cs="Times New Roman"/>
                <w:sz w:val="28"/>
                <w:szCs w:val="28"/>
              </w:rPr>
              <w:t>№ 4-</w:t>
            </w:r>
            <w:r w:rsidR="00F65601" w:rsidRPr="00DA584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1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817DD" w14:textId="0329192B" w:rsidR="00E263A2" w:rsidRPr="00DA5844" w:rsidRDefault="00E263A2" w:rsidP="00831D9F">
            <w:pPr>
              <w:spacing w:line="360" w:lineRule="auto"/>
              <w:ind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844">
              <w:rPr>
                <w:rFonts w:ascii="Times New Roman" w:hAnsi="Times New Roman" w:cs="Times New Roman"/>
                <w:sz w:val="28"/>
                <w:szCs w:val="28"/>
              </w:rPr>
              <w:t>Детализация затрат на сырье, материалы, ПКИ</w:t>
            </w:r>
          </w:p>
        </w:tc>
      </w:tr>
      <w:tr w:rsidR="00F65601" w:rsidRPr="00DA5844" w14:paraId="4FB74186" w14:textId="77777777" w:rsidTr="00AA1DE2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A40F03" w14:textId="2C216D3F" w:rsidR="00F65601" w:rsidRPr="00DA5844" w:rsidRDefault="00A308E2" w:rsidP="00831D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84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Работы и услуги сторонних организаций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E0C4DF" w14:textId="57D24ED6" w:rsidR="00F65601" w:rsidRPr="00DA5844" w:rsidRDefault="00A308E2" w:rsidP="00AA1DE2">
            <w:pPr>
              <w:spacing w:line="360" w:lineRule="auto"/>
              <w:ind w:left="-9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844">
              <w:rPr>
                <w:rFonts w:ascii="Times New Roman" w:hAnsi="Times New Roman" w:cs="Times New Roman"/>
                <w:sz w:val="28"/>
                <w:szCs w:val="28"/>
              </w:rPr>
              <w:t>Группа форм № 7</w:t>
            </w:r>
          </w:p>
        </w:tc>
        <w:tc>
          <w:tcPr>
            <w:tcW w:w="51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ED9698" w14:textId="65BFC989" w:rsidR="00F65601" w:rsidRPr="00DA5844" w:rsidRDefault="00A308E2" w:rsidP="00831D9F">
            <w:pPr>
              <w:spacing w:line="360" w:lineRule="auto"/>
              <w:ind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844">
              <w:rPr>
                <w:rFonts w:ascii="Times New Roman" w:hAnsi="Times New Roman" w:cs="Times New Roman"/>
                <w:sz w:val="28"/>
                <w:szCs w:val="28"/>
              </w:rPr>
              <w:t>Расшифровка затрат на работы и услуги (кооперация, субподряд, сторонние организации)</w:t>
            </w:r>
          </w:p>
        </w:tc>
      </w:tr>
      <w:tr w:rsidR="00245764" w:rsidRPr="00DA5844" w14:paraId="57766F42" w14:textId="77777777" w:rsidTr="00AA1DE2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D7351" w14:textId="77777777" w:rsidR="00E263A2" w:rsidRPr="00DA5844" w:rsidRDefault="00E263A2" w:rsidP="00831D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844">
              <w:rPr>
                <w:rFonts w:ascii="Times New Roman" w:hAnsi="Times New Roman" w:cs="Times New Roman"/>
                <w:sz w:val="28"/>
                <w:szCs w:val="28"/>
              </w:rPr>
              <w:t>Расходы на оплату труда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DB5E1" w14:textId="5664D6BF" w:rsidR="00E263A2" w:rsidRPr="00DA5844" w:rsidRDefault="00AA1DE2" w:rsidP="00AA1DE2">
            <w:pPr>
              <w:spacing w:line="360" w:lineRule="auto"/>
              <w:ind w:hanging="9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844">
              <w:rPr>
                <w:rFonts w:ascii="Times New Roman" w:hAnsi="Times New Roman" w:cs="Times New Roman"/>
                <w:sz w:val="28"/>
                <w:szCs w:val="28"/>
              </w:rPr>
              <w:t xml:space="preserve">Группа форм </w:t>
            </w:r>
            <w:r w:rsidR="00E263A2" w:rsidRPr="00DA5844">
              <w:rPr>
                <w:rFonts w:ascii="Times New Roman" w:hAnsi="Times New Roman" w:cs="Times New Roman"/>
                <w:sz w:val="28"/>
                <w:szCs w:val="28"/>
              </w:rPr>
              <w:t>№ 9</w:t>
            </w:r>
          </w:p>
        </w:tc>
        <w:tc>
          <w:tcPr>
            <w:tcW w:w="51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74F34" w14:textId="07FA4B90" w:rsidR="00E263A2" w:rsidRPr="00DA5844" w:rsidRDefault="00E263A2" w:rsidP="00831D9F">
            <w:pPr>
              <w:spacing w:line="360" w:lineRule="auto"/>
              <w:ind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844">
              <w:rPr>
                <w:rFonts w:ascii="Times New Roman" w:hAnsi="Times New Roman" w:cs="Times New Roman"/>
                <w:sz w:val="28"/>
                <w:szCs w:val="28"/>
              </w:rPr>
              <w:t>Основная заработная плата</w:t>
            </w:r>
            <w:r w:rsidR="00A308E2" w:rsidRPr="00DA5844">
              <w:rPr>
                <w:rFonts w:ascii="Times New Roman" w:hAnsi="Times New Roman" w:cs="Times New Roman"/>
                <w:sz w:val="28"/>
                <w:szCs w:val="28"/>
              </w:rPr>
              <w:t>, трудоемкость работ</w:t>
            </w:r>
          </w:p>
        </w:tc>
      </w:tr>
      <w:tr w:rsidR="00245764" w:rsidRPr="00DA5844" w14:paraId="1B824279" w14:textId="77777777" w:rsidTr="00AA1DE2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1691E" w14:textId="77777777" w:rsidR="00E263A2" w:rsidRPr="00DA5844" w:rsidRDefault="00E263A2" w:rsidP="00831D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844">
              <w:rPr>
                <w:rFonts w:ascii="Times New Roman" w:hAnsi="Times New Roman" w:cs="Times New Roman"/>
                <w:sz w:val="28"/>
                <w:szCs w:val="28"/>
              </w:rPr>
              <w:t>Прочие затраты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A7CEA" w14:textId="0F96BEDA" w:rsidR="00E263A2" w:rsidRPr="00DA5844" w:rsidRDefault="00E263A2" w:rsidP="00831D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844">
              <w:rPr>
                <w:rFonts w:ascii="Times New Roman" w:hAnsi="Times New Roman" w:cs="Times New Roman"/>
                <w:sz w:val="28"/>
                <w:szCs w:val="28"/>
              </w:rPr>
              <w:t>№ 1</w:t>
            </w:r>
            <w:r w:rsidR="00A308E2" w:rsidRPr="00DA584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DA5844">
              <w:rPr>
                <w:rFonts w:ascii="Times New Roman" w:hAnsi="Times New Roman" w:cs="Times New Roman"/>
                <w:sz w:val="28"/>
                <w:szCs w:val="28"/>
              </w:rPr>
              <w:t>-19</w:t>
            </w:r>
          </w:p>
        </w:tc>
        <w:tc>
          <w:tcPr>
            <w:tcW w:w="51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6EEC1" w14:textId="77777777" w:rsidR="00E263A2" w:rsidRPr="00DA5844" w:rsidRDefault="00E263A2" w:rsidP="00831D9F">
            <w:pPr>
              <w:spacing w:line="360" w:lineRule="auto"/>
              <w:ind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844">
              <w:rPr>
                <w:rFonts w:ascii="Times New Roman" w:hAnsi="Times New Roman" w:cs="Times New Roman"/>
                <w:sz w:val="28"/>
                <w:szCs w:val="28"/>
              </w:rPr>
              <w:t>Специальные расходы, командировки, реклама, страхование, услуги сторонних организаций</w:t>
            </w:r>
          </w:p>
        </w:tc>
      </w:tr>
      <w:tr w:rsidR="00245764" w:rsidRPr="00DA5844" w14:paraId="14EF9E02" w14:textId="77777777" w:rsidTr="00AA1DE2">
        <w:trPr>
          <w:trHeight w:val="445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CE60F" w14:textId="25245E3B" w:rsidR="00E263A2" w:rsidRPr="00DA5844" w:rsidRDefault="00E263A2" w:rsidP="00831D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844">
              <w:rPr>
                <w:rFonts w:ascii="Times New Roman" w:hAnsi="Times New Roman" w:cs="Times New Roman"/>
                <w:sz w:val="28"/>
                <w:szCs w:val="28"/>
              </w:rPr>
              <w:t xml:space="preserve">Прибыль 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2BFF1" w14:textId="6CAAA198" w:rsidR="00E263A2" w:rsidRPr="00DA5844" w:rsidRDefault="00E263A2" w:rsidP="00831D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844">
              <w:rPr>
                <w:rFonts w:ascii="Times New Roman" w:hAnsi="Times New Roman" w:cs="Times New Roman"/>
                <w:sz w:val="28"/>
                <w:szCs w:val="28"/>
              </w:rPr>
              <w:t>№ 20</w:t>
            </w:r>
          </w:p>
        </w:tc>
        <w:tc>
          <w:tcPr>
            <w:tcW w:w="51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A4902" w14:textId="2ECF6854" w:rsidR="00E263A2" w:rsidRPr="00DA5844" w:rsidRDefault="00E263A2" w:rsidP="00831D9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5844">
              <w:rPr>
                <w:rFonts w:ascii="Times New Roman" w:hAnsi="Times New Roman" w:cs="Times New Roman"/>
                <w:sz w:val="28"/>
                <w:szCs w:val="28"/>
              </w:rPr>
              <w:t>Расчет прибыли</w:t>
            </w:r>
          </w:p>
        </w:tc>
      </w:tr>
    </w:tbl>
    <w:p w14:paraId="0137FB41" w14:textId="77777777" w:rsidR="007940CF" w:rsidRDefault="007940CF" w:rsidP="00DA58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1A6F4E" w14:textId="36129056" w:rsidR="00A308E2" w:rsidRPr="00DA5844" w:rsidRDefault="00A308E2" w:rsidP="00DA58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Отдельно выделяются общие формы - № 8, 10, 11, 12, 13, 21, 22, 23. Эти формы, содержащие единые для предприятия (или периода) показатели: коэффициенты распределения косвенных расходов (общепроизводственные, общехозяйственные), параметры оплаты труда (тарифы, проценты доплат и взносов), а также обоснование применяемых цен на сырьё, уровень рентабельности и макроэкономические нормативы (ставка ЦБ, налог на прибыль и др.). Эти данные используются как константы при расчёте себестоимости любого конкретного изделия в форме № 2.</w:t>
      </w:r>
    </w:p>
    <w:p w14:paraId="2F96A094" w14:textId="257FE21F" w:rsidR="00E263A2" w:rsidRPr="00DA5844" w:rsidRDefault="00E263A2" w:rsidP="00794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Дополнительный состав (согласно Приказу Минпромторга № 1652)</w:t>
      </w:r>
      <w:r w:rsidR="007940CF">
        <w:rPr>
          <w:rFonts w:ascii="Times New Roman" w:hAnsi="Times New Roman" w:cs="Times New Roman"/>
          <w:sz w:val="28"/>
          <w:szCs w:val="28"/>
        </w:rPr>
        <w:t xml:space="preserve"> с</w:t>
      </w:r>
      <w:r w:rsidRPr="00DA5844">
        <w:rPr>
          <w:rFonts w:ascii="Times New Roman" w:hAnsi="Times New Roman" w:cs="Times New Roman"/>
          <w:sz w:val="28"/>
          <w:szCs w:val="28"/>
        </w:rPr>
        <w:t xml:space="preserve"> 27 сентября 2025 года в состав обосновывающих материалов дополнительно включаются:</w:t>
      </w:r>
      <w:r w:rsidR="007940CF">
        <w:rPr>
          <w:rFonts w:ascii="Times New Roman" w:hAnsi="Times New Roman" w:cs="Times New Roman"/>
          <w:sz w:val="28"/>
          <w:szCs w:val="28"/>
        </w:rPr>
        <w:t xml:space="preserve"> о</w:t>
      </w:r>
      <w:r w:rsidRPr="00DA5844">
        <w:rPr>
          <w:rFonts w:ascii="Times New Roman" w:hAnsi="Times New Roman" w:cs="Times New Roman"/>
          <w:sz w:val="28"/>
          <w:szCs w:val="28"/>
        </w:rPr>
        <w:t>пись представляемых обосновывающих документов</w:t>
      </w:r>
      <w:r w:rsidR="007940CF">
        <w:rPr>
          <w:rFonts w:ascii="Times New Roman" w:hAnsi="Times New Roman" w:cs="Times New Roman"/>
          <w:sz w:val="28"/>
          <w:szCs w:val="28"/>
        </w:rPr>
        <w:t xml:space="preserve"> -</w:t>
      </w:r>
      <w:r w:rsidRPr="00DA5844">
        <w:rPr>
          <w:rFonts w:ascii="Times New Roman" w:hAnsi="Times New Roman" w:cs="Times New Roman"/>
          <w:sz w:val="28"/>
          <w:szCs w:val="28"/>
        </w:rPr>
        <w:t xml:space="preserve"> систематизированный перечень всех направляемых материалов</w:t>
      </w:r>
      <w:r w:rsidR="007940CF">
        <w:rPr>
          <w:rFonts w:ascii="Times New Roman" w:hAnsi="Times New Roman" w:cs="Times New Roman"/>
          <w:sz w:val="28"/>
          <w:szCs w:val="28"/>
        </w:rPr>
        <w:t>, к</w:t>
      </w:r>
      <w:r w:rsidRPr="00DA5844">
        <w:rPr>
          <w:rFonts w:ascii="Times New Roman" w:hAnsi="Times New Roman" w:cs="Times New Roman"/>
          <w:sz w:val="28"/>
          <w:szCs w:val="28"/>
        </w:rPr>
        <w:t xml:space="preserve">опии документов (выписки из документов), подтверждающие право </w:t>
      </w:r>
      <w:r w:rsidRPr="00DA5844">
        <w:rPr>
          <w:rFonts w:ascii="Times New Roman" w:hAnsi="Times New Roman" w:cs="Times New Roman"/>
          <w:sz w:val="28"/>
          <w:szCs w:val="28"/>
        </w:rPr>
        <w:lastRenderedPageBreak/>
        <w:t>подписи обосновывающих документов уполномоченным должностным лицом организации</w:t>
      </w:r>
      <w:r w:rsidR="007940CF">
        <w:rPr>
          <w:rFonts w:ascii="Times New Roman" w:hAnsi="Times New Roman" w:cs="Times New Roman"/>
          <w:sz w:val="28"/>
          <w:szCs w:val="28"/>
        </w:rPr>
        <w:t>, д</w:t>
      </w:r>
      <w:r w:rsidRPr="00DA5844">
        <w:rPr>
          <w:rFonts w:ascii="Times New Roman" w:hAnsi="Times New Roman" w:cs="Times New Roman"/>
          <w:sz w:val="28"/>
          <w:szCs w:val="28"/>
        </w:rPr>
        <w:t>окумент, подтверждающий статус единственного поставщика</w:t>
      </w:r>
      <w:r w:rsidR="007940CF">
        <w:rPr>
          <w:rFonts w:ascii="Times New Roman" w:hAnsi="Times New Roman" w:cs="Times New Roman"/>
          <w:sz w:val="28"/>
          <w:szCs w:val="28"/>
        </w:rPr>
        <w:t xml:space="preserve"> </w:t>
      </w:r>
      <w:r w:rsidRPr="00DA5844">
        <w:rPr>
          <w:rFonts w:ascii="Times New Roman" w:hAnsi="Times New Roman" w:cs="Times New Roman"/>
          <w:sz w:val="28"/>
          <w:szCs w:val="28"/>
        </w:rPr>
        <w:t>(при наличии).</w:t>
      </w:r>
    </w:p>
    <w:p w14:paraId="409B1DF0" w14:textId="78C6007B" w:rsidR="00E263A2" w:rsidRPr="00DA5844" w:rsidRDefault="00E263A2" w:rsidP="00DA58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Кроме того, по запросу Минпромторга России могут предоставляться дополнительные документы в зависимости от используемого метода определения цены на продукцию.</w:t>
      </w:r>
    </w:p>
    <w:p w14:paraId="44A45E87" w14:textId="77777777" w:rsidR="00755EBA" w:rsidRPr="00DA5844" w:rsidRDefault="00E263A2" w:rsidP="00DA58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 xml:space="preserve">Согласно </w:t>
      </w:r>
      <w:r w:rsidR="00755EBA" w:rsidRPr="00DA5844">
        <w:rPr>
          <w:rFonts w:ascii="Times New Roman" w:hAnsi="Times New Roman" w:cs="Times New Roman"/>
          <w:sz w:val="28"/>
          <w:szCs w:val="28"/>
        </w:rPr>
        <w:t>новой редакции</w:t>
      </w:r>
      <w:r w:rsidRPr="00DA5844">
        <w:rPr>
          <w:rFonts w:ascii="Times New Roman" w:hAnsi="Times New Roman" w:cs="Times New Roman"/>
          <w:sz w:val="28"/>
          <w:szCs w:val="28"/>
        </w:rPr>
        <w:t xml:space="preserve"> Положения № 1465 </w:t>
      </w:r>
      <w:r w:rsidR="00755EBA" w:rsidRPr="00DA5844">
        <w:rPr>
          <w:rFonts w:ascii="Times New Roman" w:hAnsi="Times New Roman" w:cs="Times New Roman"/>
          <w:sz w:val="28"/>
          <w:szCs w:val="28"/>
        </w:rPr>
        <w:t xml:space="preserve">с 1 января 2026 года все обосновывающие </w:t>
      </w:r>
      <w:r w:rsidRPr="00DA5844">
        <w:rPr>
          <w:rFonts w:ascii="Times New Roman" w:hAnsi="Times New Roman" w:cs="Times New Roman"/>
          <w:sz w:val="28"/>
          <w:szCs w:val="28"/>
        </w:rPr>
        <w:t>документы представляются</w:t>
      </w:r>
      <w:r w:rsidR="00755EBA" w:rsidRPr="00DA5844">
        <w:rPr>
          <w:rFonts w:ascii="Times New Roman" w:hAnsi="Times New Roman" w:cs="Times New Roman"/>
          <w:sz w:val="28"/>
          <w:szCs w:val="28"/>
        </w:rPr>
        <w:t xml:space="preserve"> на электронном оптическом носителе с усиленной квалифицированной электронной подписью уполномоченного должностного лица организации.</w:t>
      </w:r>
    </w:p>
    <w:p w14:paraId="5F191554" w14:textId="59DA6037" w:rsidR="00E263A2" w:rsidRDefault="00E263A2" w:rsidP="00DA58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Эксперты выделяют три ключевых элемента, которые должны присутствовать в обосновывающих материалах:</w:t>
      </w:r>
    </w:p>
    <w:p w14:paraId="29AA023C" w14:textId="182AD734" w:rsidR="007940CF" w:rsidRDefault="007940CF" w:rsidP="007940CF">
      <w:pPr>
        <w:pStyle w:val="a7"/>
        <w:numPr>
          <w:ilvl w:val="0"/>
          <w:numId w:val="4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Расчет</w:t>
      </w:r>
      <w:r>
        <w:rPr>
          <w:rFonts w:ascii="Times New Roman" w:hAnsi="Times New Roman" w:cs="Times New Roman"/>
          <w:sz w:val="28"/>
          <w:szCs w:val="28"/>
        </w:rPr>
        <w:t xml:space="preserve"> - с</w:t>
      </w:r>
      <w:r w:rsidRPr="00DA5844">
        <w:rPr>
          <w:rFonts w:ascii="Times New Roman" w:hAnsi="Times New Roman" w:cs="Times New Roman"/>
          <w:sz w:val="28"/>
          <w:szCs w:val="28"/>
        </w:rPr>
        <w:t>пособ получения результата в цифрах (математическая и методическая часть)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E8EAF8C" w14:textId="1B409A04" w:rsidR="007940CF" w:rsidRDefault="007940CF" w:rsidP="007940CF">
      <w:pPr>
        <w:pStyle w:val="a7"/>
        <w:numPr>
          <w:ilvl w:val="0"/>
          <w:numId w:val="4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Подтверждение</w:t>
      </w:r>
      <w:r>
        <w:rPr>
          <w:rFonts w:ascii="Times New Roman" w:hAnsi="Times New Roman" w:cs="Times New Roman"/>
          <w:sz w:val="28"/>
          <w:szCs w:val="28"/>
        </w:rPr>
        <w:t xml:space="preserve"> - д</w:t>
      </w:r>
      <w:r w:rsidRPr="00DA5844">
        <w:rPr>
          <w:rFonts w:ascii="Times New Roman" w:hAnsi="Times New Roman" w:cs="Times New Roman"/>
          <w:sz w:val="28"/>
          <w:szCs w:val="28"/>
        </w:rPr>
        <w:t>окументальная база, показывающая, что расчет опирается на реальные данные, а не на предположения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861514A" w14:textId="653F373B" w:rsidR="007940CF" w:rsidRPr="007940CF" w:rsidRDefault="007940CF" w:rsidP="007940CF">
      <w:pPr>
        <w:pStyle w:val="a7"/>
        <w:numPr>
          <w:ilvl w:val="0"/>
          <w:numId w:val="4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Обоснование</w:t>
      </w:r>
      <w:r>
        <w:rPr>
          <w:rFonts w:ascii="Times New Roman" w:hAnsi="Times New Roman" w:cs="Times New Roman"/>
          <w:sz w:val="28"/>
          <w:szCs w:val="28"/>
        </w:rPr>
        <w:t xml:space="preserve"> - л</w:t>
      </w:r>
      <w:r w:rsidRPr="00DA5844">
        <w:rPr>
          <w:rFonts w:ascii="Times New Roman" w:hAnsi="Times New Roman" w:cs="Times New Roman"/>
          <w:sz w:val="28"/>
          <w:szCs w:val="28"/>
        </w:rPr>
        <w:t>огика, связывающая расчет и документы в единую доказательную конструкцию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B70922" w14:textId="79197204" w:rsidR="00E263A2" w:rsidRPr="00DA5844" w:rsidRDefault="007940CF" w:rsidP="00DA58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755EBA" w:rsidRPr="00DA5844">
        <w:rPr>
          <w:rFonts w:ascii="Times New Roman" w:hAnsi="Times New Roman" w:cs="Times New Roman"/>
          <w:sz w:val="28"/>
          <w:szCs w:val="28"/>
        </w:rPr>
        <w:t xml:space="preserve">е соблюдение этих принципов </w:t>
      </w:r>
      <w:r w:rsidR="00831D9F">
        <w:rPr>
          <w:rFonts w:ascii="Times New Roman" w:hAnsi="Times New Roman" w:cs="Times New Roman"/>
          <w:sz w:val="28"/>
          <w:szCs w:val="28"/>
        </w:rPr>
        <w:t>-</w:t>
      </w:r>
      <w:r w:rsidR="00E263A2" w:rsidRPr="00DA5844">
        <w:rPr>
          <w:rFonts w:ascii="Times New Roman" w:hAnsi="Times New Roman" w:cs="Times New Roman"/>
          <w:sz w:val="28"/>
          <w:szCs w:val="28"/>
        </w:rPr>
        <w:t xml:space="preserve"> наиболее дорогостоящая ошибка. Формально полный комплект, но без доказательной логики, не выполняет своей главной функции </w:t>
      </w:r>
      <w:r w:rsidR="00831D9F">
        <w:rPr>
          <w:rFonts w:ascii="Times New Roman" w:hAnsi="Times New Roman" w:cs="Times New Roman"/>
          <w:sz w:val="28"/>
          <w:szCs w:val="28"/>
        </w:rPr>
        <w:t>-</w:t>
      </w:r>
      <w:r w:rsidR="00E263A2" w:rsidRPr="00DA5844">
        <w:rPr>
          <w:rFonts w:ascii="Times New Roman" w:hAnsi="Times New Roman" w:cs="Times New Roman"/>
          <w:sz w:val="28"/>
          <w:szCs w:val="28"/>
        </w:rPr>
        <w:t xml:space="preserve"> не убеждает заказчика.</w:t>
      </w:r>
    </w:p>
    <w:p w14:paraId="645A4F86" w14:textId="3D8E04F0" w:rsidR="00A81AD2" w:rsidRPr="007940CF" w:rsidRDefault="00E263A2" w:rsidP="00794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Обосновывающие материалы подлежат проверке государственным заказчиком и контролирующими органами (ФАС России, Счетная палата, Росфинмониторинг). Нарушение порядка предоставления или завышение цены может повлечь:</w:t>
      </w:r>
      <w:r w:rsidR="007940CF">
        <w:rPr>
          <w:rFonts w:ascii="Times New Roman" w:hAnsi="Times New Roman" w:cs="Times New Roman"/>
          <w:sz w:val="28"/>
          <w:szCs w:val="28"/>
        </w:rPr>
        <w:t xml:space="preserve"> </w:t>
      </w:r>
      <w:r w:rsidRPr="00DA5844">
        <w:rPr>
          <w:rFonts w:ascii="Times New Roman" w:hAnsi="Times New Roman" w:cs="Times New Roman"/>
          <w:sz w:val="28"/>
          <w:szCs w:val="28"/>
        </w:rPr>
        <w:t>отказ в согласовании цены</w:t>
      </w:r>
      <w:r w:rsidR="007940CF">
        <w:rPr>
          <w:rFonts w:ascii="Times New Roman" w:hAnsi="Times New Roman" w:cs="Times New Roman"/>
          <w:sz w:val="28"/>
          <w:szCs w:val="28"/>
        </w:rPr>
        <w:t xml:space="preserve">, </w:t>
      </w:r>
      <w:r w:rsidRPr="00DA5844">
        <w:rPr>
          <w:rFonts w:ascii="Times New Roman" w:hAnsi="Times New Roman" w:cs="Times New Roman"/>
          <w:sz w:val="28"/>
          <w:szCs w:val="28"/>
        </w:rPr>
        <w:t>возврат документов на доработку</w:t>
      </w:r>
      <w:r w:rsidR="007940CF">
        <w:rPr>
          <w:rFonts w:ascii="Times New Roman" w:hAnsi="Times New Roman" w:cs="Times New Roman"/>
          <w:sz w:val="28"/>
          <w:szCs w:val="28"/>
        </w:rPr>
        <w:t xml:space="preserve">, </w:t>
      </w:r>
      <w:r w:rsidRPr="00DA5844">
        <w:rPr>
          <w:rFonts w:ascii="Times New Roman" w:hAnsi="Times New Roman" w:cs="Times New Roman"/>
          <w:sz w:val="28"/>
          <w:szCs w:val="28"/>
        </w:rPr>
        <w:t>административную и уголовную ответственность должностных лиц (ст. 201, 285 УК РФ).</w:t>
      </w:r>
    </w:p>
    <w:p w14:paraId="1D95C053" w14:textId="3A55B044" w:rsidR="0070301E" w:rsidRPr="007940CF" w:rsidRDefault="00A81AD2" w:rsidP="0097695D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940C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1.4 Анализ существующих решений</w:t>
      </w:r>
    </w:p>
    <w:p w14:paraId="49A7A274" w14:textId="12BCEFFD" w:rsidR="00C17D21" w:rsidRPr="00DA5844" w:rsidRDefault="00C17D21" w:rsidP="00DA58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В данный момент на рынке нет готового решения для заполнения необходимых форм. Иногда применяются комплексы прикладных решений на платформе</w:t>
      </w:r>
      <w:r w:rsidR="002908F3" w:rsidRPr="00DA5844">
        <w:rPr>
          <w:rFonts w:ascii="Times New Roman" w:hAnsi="Times New Roman" w:cs="Times New Roman"/>
          <w:sz w:val="28"/>
          <w:szCs w:val="28"/>
        </w:rPr>
        <w:t xml:space="preserve"> 1</w:t>
      </w:r>
      <w:proofErr w:type="gramStart"/>
      <w:r w:rsidR="002908F3" w:rsidRPr="00DA5844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="002908F3" w:rsidRPr="00DA5844">
        <w:rPr>
          <w:rFonts w:ascii="Times New Roman" w:hAnsi="Times New Roman" w:cs="Times New Roman"/>
          <w:sz w:val="28"/>
          <w:szCs w:val="28"/>
        </w:rPr>
        <w:t xml:space="preserve"> или</w:t>
      </w:r>
      <w:r w:rsidRPr="00DA5844">
        <w:rPr>
          <w:rFonts w:ascii="Times New Roman" w:hAnsi="Times New Roman" w:cs="Times New Roman"/>
          <w:sz w:val="28"/>
          <w:szCs w:val="28"/>
        </w:rPr>
        <w:t xml:space="preserve"> 1С:ERP и разрабатываются персонализированные программные комплексы, которые используются для обработки и выгрузки данных, но не затрагивают сами формы.</w:t>
      </w:r>
    </w:p>
    <w:p w14:paraId="54A45122" w14:textId="6B654D98" w:rsidR="00CC6767" w:rsidRPr="00DA5844" w:rsidRDefault="007940CF" w:rsidP="00794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CC6767" w:rsidRPr="00DA5844">
        <w:rPr>
          <w:rFonts w:ascii="Times New Roman" w:hAnsi="Times New Roman" w:cs="Times New Roman"/>
          <w:sz w:val="28"/>
          <w:szCs w:val="28"/>
        </w:rPr>
        <w:t xml:space="preserve">ласс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7940CF">
        <w:rPr>
          <w:rFonts w:ascii="Times New Roman" w:hAnsi="Times New Roman" w:cs="Times New Roman"/>
          <w:sz w:val="28"/>
          <w:szCs w:val="28"/>
        </w:rPr>
        <w:t>пециализированны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7940CF">
        <w:rPr>
          <w:rFonts w:ascii="Times New Roman" w:hAnsi="Times New Roman" w:cs="Times New Roman"/>
          <w:sz w:val="28"/>
          <w:szCs w:val="28"/>
        </w:rPr>
        <w:t xml:space="preserve"> программны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7940CF">
        <w:rPr>
          <w:rFonts w:ascii="Times New Roman" w:hAnsi="Times New Roman" w:cs="Times New Roman"/>
          <w:sz w:val="28"/>
          <w:szCs w:val="28"/>
        </w:rPr>
        <w:t xml:space="preserve"> комплекс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7940CF">
        <w:rPr>
          <w:rFonts w:ascii="Times New Roman" w:hAnsi="Times New Roman" w:cs="Times New Roman"/>
          <w:sz w:val="28"/>
          <w:szCs w:val="28"/>
        </w:rPr>
        <w:t xml:space="preserve"> для ТЭО и ценообразования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C6767" w:rsidRPr="00DA5844">
        <w:rPr>
          <w:rFonts w:ascii="Times New Roman" w:hAnsi="Times New Roman" w:cs="Times New Roman"/>
          <w:sz w:val="28"/>
          <w:szCs w:val="28"/>
        </w:rPr>
        <w:t>представлен системами, изначально разработанными под требования ПП РФ №1465 и приказы ФАС. Примеры</w:t>
      </w:r>
      <w:r w:rsidR="00CC6767" w:rsidRPr="00DA584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CC6767" w:rsidRPr="00DA5844">
        <w:rPr>
          <w:rFonts w:ascii="Times New Roman" w:hAnsi="Times New Roman" w:cs="Times New Roman"/>
          <w:sz w:val="28"/>
          <w:szCs w:val="28"/>
        </w:rPr>
        <w:t xml:space="preserve"> «АСУ </w:t>
      </w:r>
      <w:proofErr w:type="spellStart"/>
      <w:r w:rsidR="00CC6767" w:rsidRPr="00DA5844">
        <w:rPr>
          <w:rFonts w:ascii="Times New Roman" w:hAnsi="Times New Roman" w:cs="Times New Roman"/>
          <w:sz w:val="28"/>
          <w:szCs w:val="28"/>
        </w:rPr>
        <w:t>Гоззаказ</w:t>
      </w:r>
      <w:proofErr w:type="spellEnd"/>
      <w:r w:rsidR="00CC6767" w:rsidRPr="00DA5844">
        <w:rPr>
          <w:rFonts w:ascii="Times New Roman" w:hAnsi="Times New Roman" w:cs="Times New Roman"/>
          <w:sz w:val="28"/>
          <w:szCs w:val="28"/>
        </w:rPr>
        <w:t>/Цена», «</w:t>
      </w:r>
      <w:proofErr w:type="spellStart"/>
      <w:proofErr w:type="gramStart"/>
      <w:r w:rsidR="00CC6767" w:rsidRPr="00DA5844">
        <w:rPr>
          <w:rFonts w:ascii="Times New Roman" w:hAnsi="Times New Roman" w:cs="Times New Roman"/>
          <w:sz w:val="28"/>
          <w:szCs w:val="28"/>
        </w:rPr>
        <w:t>Лоцман:Планово</w:t>
      </w:r>
      <w:proofErr w:type="gramEnd"/>
      <w:r w:rsidR="00CC6767" w:rsidRPr="00DA5844">
        <w:rPr>
          <w:rFonts w:ascii="Times New Roman" w:hAnsi="Times New Roman" w:cs="Times New Roman"/>
          <w:sz w:val="28"/>
          <w:szCs w:val="28"/>
        </w:rPr>
        <w:t>-экономическое</w:t>
      </w:r>
      <w:proofErr w:type="spellEnd"/>
      <w:r w:rsidR="00CC6767" w:rsidRPr="00DA5844">
        <w:rPr>
          <w:rFonts w:ascii="Times New Roman" w:hAnsi="Times New Roman" w:cs="Times New Roman"/>
          <w:sz w:val="28"/>
          <w:szCs w:val="28"/>
        </w:rPr>
        <w:t xml:space="preserve"> бюро».</w:t>
      </w:r>
    </w:p>
    <w:p w14:paraId="666C3843" w14:textId="77777777" w:rsidR="007940CF" w:rsidRDefault="00CC6767" w:rsidP="00794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Характеристики:</w:t>
      </w:r>
    </w:p>
    <w:p w14:paraId="1C37F481" w14:textId="3DF85866" w:rsidR="007940CF" w:rsidRDefault="007940CF" w:rsidP="00794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C6767" w:rsidRPr="00DA5844">
        <w:rPr>
          <w:rFonts w:ascii="Times New Roman" w:hAnsi="Times New Roman" w:cs="Times New Roman"/>
          <w:sz w:val="28"/>
          <w:szCs w:val="28"/>
        </w:rPr>
        <w:t>Расчёт материальных и трудовых затрат на основе конструкторско-технологической документации (КТД)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94892B1" w14:textId="4AA4F226" w:rsidR="007940CF" w:rsidRDefault="007940CF" w:rsidP="00794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C6767" w:rsidRPr="00DA5844">
        <w:rPr>
          <w:rFonts w:ascii="Times New Roman" w:hAnsi="Times New Roman" w:cs="Times New Roman"/>
          <w:sz w:val="28"/>
          <w:szCs w:val="28"/>
        </w:rPr>
        <w:t>Ведение нормативно-справочной базы (ЕТКС, отраслевые нормативы)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CA4F20F" w14:textId="20291E34" w:rsidR="007940CF" w:rsidRDefault="007940CF" w:rsidP="00794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C6767" w:rsidRPr="00DA5844">
        <w:rPr>
          <w:rFonts w:ascii="Times New Roman" w:hAnsi="Times New Roman" w:cs="Times New Roman"/>
          <w:sz w:val="28"/>
          <w:szCs w:val="28"/>
        </w:rPr>
        <w:t>Автоматическая индексация цен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D503E53" w14:textId="5297FB9F" w:rsidR="00CC6767" w:rsidRPr="00DA5844" w:rsidRDefault="007940CF" w:rsidP="00794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C6767" w:rsidRPr="00DA5844">
        <w:rPr>
          <w:rFonts w:ascii="Times New Roman" w:hAnsi="Times New Roman" w:cs="Times New Roman"/>
          <w:sz w:val="28"/>
          <w:szCs w:val="28"/>
        </w:rPr>
        <w:t>Недостаток: Высокая стоимость владения и длительное внедрение (от 3 мес.).</w:t>
      </w:r>
    </w:p>
    <w:p w14:paraId="01C6CC87" w14:textId="0EC65413" w:rsidR="00CC6767" w:rsidRPr="00DA5844" w:rsidRDefault="00CC6767" w:rsidP="00794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40CF">
        <w:rPr>
          <w:rFonts w:ascii="Times New Roman" w:hAnsi="Times New Roman" w:cs="Times New Roman"/>
          <w:sz w:val="28"/>
          <w:szCs w:val="28"/>
        </w:rPr>
        <w:t>Доработки прикладных решений на платформе «1</w:t>
      </w:r>
      <w:proofErr w:type="gramStart"/>
      <w:r w:rsidRPr="007940CF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7940CF">
        <w:rPr>
          <w:rFonts w:ascii="Times New Roman" w:hAnsi="Times New Roman" w:cs="Times New Roman"/>
          <w:sz w:val="28"/>
          <w:szCs w:val="28"/>
        </w:rPr>
        <w:t>»</w:t>
      </w:r>
      <w:r w:rsidR="007940CF">
        <w:rPr>
          <w:rFonts w:ascii="Times New Roman" w:hAnsi="Times New Roman" w:cs="Times New Roman"/>
          <w:sz w:val="28"/>
          <w:szCs w:val="28"/>
        </w:rPr>
        <w:t xml:space="preserve"> являются н</w:t>
      </w:r>
      <w:r w:rsidRPr="00DA5844">
        <w:rPr>
          <w:rFonts w:ascii="Times New Roman" w:hAnsi="Times New Roman" w:cs="Times New Roman"/>
          <w:sz w:val="28"/>
          <w:szCs w:val="28"/>
        </w:rPr>
        <w:t>аиболее распространённы</w:t>
      </w:r>
      <w:r w:rsidR="007940CF">
        <w:rPr>
          <w:rFonts w:ascii="Times New Roman" w:hAnsi="Times New Roman" w:cs="Times New Roman"/>
          <w:sz w:val="28"/>
          <w:szCs w:val="28"/>
        </w:rPr>
        <w:t>м</w:t>
      </w:r>
      <w:r w:rsidRPr="00DA5844">
        <w:rPr>
          <w:rFonts w:ascii="Times New Roman" w:hAnsi="Times New Roman" w:cs="Times New Roman"/>
          <w:sz w:val="28"/>
          <w:szCs w:val="28"/>
        </w:rPr>
        <w:t xml:space="preserve"> вариант</w:t>
      </w:r>
      <w:r w:rsidR="007940CF">
        <w:rPr>
          <w:rFonts w:ascii="Times New Roman" w:hAnsi="Times New Roman" w:cs="Times New Roman"/>
          <w:sz w:val="28"/>
          <w:szCs w:val="28"/>
        </w:rPr>
        <w:t>ом</w:t>
      </w:r>
      <w:r w:rsidRPr="00DA5844">
        <w:rPr>
          <w:rFonts w:ascii="Times New Roman" w:hAnsi="Times New Roman" w:cs="Times New Roman"/>
          <w:sz w:val="28"/>
          <w:szCs w:val="28"/>
        </w:rPr>
        <w:t xml:space="preserve"> для среднего бизнеса.</w:t>
      </w:r>
    </w:p>
    <w:p w14:paraId="3DF4472A" w14:textId="77777777" w:rsidR="007940CF" w:rsidRDefault="00CC6767" w:rsidP="00794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Характеристики:</w:t>
      </w:r>
    </w:p>
    <w:p w14:paraId="3FACDF5A" w14:textId="77777777" w:rsidR="007940CF" w:rsidRDefault="007940CF" w:rsidP="00794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C6767" w:rsidRPr="00DA5844">
        <w:rPr>
          <w:rFonts w:ascii="Times New Roman" w:hAnsi="Times New Roman" w:cs="Times New Roman"/>
          <w:sz w:val="28"/>
          <w:szCs w:val="28"/>
        </w:rPr>
        <w:t>Прямая выгрузка данных из регистров бухгалтерского учёта (счета 20, 23, 25, 26).</w:t>
      </w:r>
    </w:p>
    <w:p w14:paraId="23B32C17" w14:textId="5EB1D8F9" w:rsidR="00CC6767" w:rsidRPr="00DA5844" w:rsidRDefault="007940CF" w:rsidP="00794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C6767" w:rsidRPr="00DA5844">
        <w:rPr>
          <w:rFonts w:ascii="Times New Roman" w:hAnsi="Times New Roman" w:cs="Times New Roman"/>
          <w:sz w:val="28"/>
          <w:szCs w:val="28"/>
        </w:rPr>
        <w:t>Недостаток</w:t>
      </w:r>
      <w:proofErr w:type="gramStart"/>
      <w:r w:rsidR="00CC6767" w:rsidRPr="00DA584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CC6767" w:rsidRPr="00DA5844">
        <w:rPr>
          <w:rFonts w:ascii="Times New Roman" w:hAnsi="Times New Roman" w:cs="Times New Roman"/>
          <w:sz w:val="28"/>
          <w:szCs w:val="28"/>
        </w:rPr>
        <w:t xml:space="preserve"> Требует</w:t>
      </w:r>
      <w:proofErr w:type="gramEnd"/>
      <w:r w:rsidR="00CC6767" w:rsidRPr="00DA5844">
        <w:rPr>
          <w:rFonts w:ascii="Times New Roman" w:hAnsi="Times New Roman" w:cs="Times New Roman"/>
          <w:sz w:val="28"/>
          <w:szCs w:val="28"/>
        </w:rPr>
        <w:t xml:space="preserve"> доработки под конкретное предприятие (настройка статей калькуляции).</w:t>
      </w:r>
    </w:p>
    <w:p w14:paraId="4F11831B" w14:textId="76F9C29F" w:rsidR="00A81AD2" w:rsidRPr="007940CF" w:rsidRDefault="00CC6767" w:rsidP="00794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 xml:space="preserve">Проведённый </w:t>
      </w:r>
      <w:r w:rsidR="00A473CB" w:rsidRPr="00DA5844">
        <w:rPr>
          <w:rFonts w:ascii="Times New Roman" w:hAnsi="Times New Roman" w:cs="Times New Roman"/>
          <w:sz w:val="28"/>
          <w:szCs w:val="28"/>
        </w:rPr>
        <w:t>анализ</w:t>
      </w:r>
      <w:r w:rsidRPr="00DA5844">
        <w:rPr>
          <w:rFonts w:ascii="Times New Roman" w:hAnsi="Times New Roman" w:cs="Times New Roman"/>
          <w:sz w:val="28"/>
          <w:szCs w:val="28"/>
        </w:rPr>
        <w:t xml:space="preserve"> показал, что ни од</w:t>
      </w:r>
      <w:r w:rsidR="00A12511" w:rsidRPr="00DA5844">
        <w:rPr>
          <w:rFonts w:ascii="Times New Roman" w:hAnsi="Times New Roman" w:cs="Times New Roman"/>
          <w:sz w:val="28"/>
          <w:szCs w:val="28"/>
        </w:rPr>
        <w:t>но из</w:t>
      </w:r>
      <w:r w:rsidRPr="00DA5844">
        <w:rPr>
          <w:rFonts w:ascii="Times New Roman" w:hAnsi="Times New Roman" w:cs="Times New Roman"/>
          <w:sz w:val="28"/>
          <w:szCs w:val="28"/>
        </w:rPr>
        <w:t xml:space="preserve"> решений (специализированное П</w:t>
      </w:r>
      <w:r w:rsidR="00A12511" w:rsidRPr="00DA5844">
        <w:rPr>
          <w:rFonts w:ascii="Times New Roman" w:hAnsi="Times New Roman" w:cs="Times New Roman"/>
          <w:sz w:val="28"/>
          <w:szCs w:val="28"/>
        </w:rPr>
        <w:t>О</w:t>
      </w:r>
      <w:r w:rsidRPr="00DA5844">
        <w:rPr>
          <w:rFonts w:ascii="Times New Roman" w:hAnsi="Times New Roman" w:cs="Times New Roman"/>
          <w:sz w:val="28"/>
          <w:szCs w:val="28"/>
        </w:rPr>
        <w:t xml:space="preserve">, доработки 1С) в действительности не обеспечивает </w:t>
      </w:r>
      <w:r w:rsidRPr="00DA5844">
        <w:rPr>
          <w:rFonts w:ascii="Times New Roman" w:hAnsi="Times New Roman" w:cs="Times New Roman"/>
          <w:sz w:val="28"/>
          <w:szCs w:val="28"/>
        </w:rPr>
        <w:lastRenderedPageBreak/>
        <w:t>полноценную автоматизацию заполнения именно Excel-форм, утверждённых приказом № 995/22. Выявленные ограничения носят системный характер.</w:t>
      </w:r>
    </w:p>
    <w:p w14:paraId="37426F5E" w14:textId="60C9D74E" w:rsidR="0070301E" w:rsidRPr="007940CF" w:rsidRDefault="00A81AD2" w:rsidP="0097695D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940CF">
        <w:rPr>
          <w:rFonts w:ascii="Times New Roman" w:hAnsi="Times New Roman" w:cs="Times New Roman"/>
          <w:b/>
          <w:bCs/>
          <w:color w:val="auto"/>
          <w:sz w:val="28"/>
          <w:szCs w:val="28"/>
        </w:rPr>
        <w:t>1.5 Проблематика ручного заполнения форм и анализ типовых ошибок</w:t>
      </w:r>
    </w:p>
    <w:p w14:paraId="0D14139E" w14:textId="77777777" w:rsidR="007940CF" w:rsidRDefault="001D0991" w:rsidP="00794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t>Ручное внесение данных в формы создает "человеческий фактор" на стыке разных учетных систем.</w:t>
      </w:r>
    </w:p>
    <w:p w14:paraId="6BF168EF" w14:textId="77777777" w:rsidR="007940CF" w:rsidRDefault="004C43E0" w:rsidP="00794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40CF">
        <w:rPr>
          <w:rFonts w:ascii="Times New Roman" w:hAnsi="Times New Roman" w:cs="Times New Roman"/>
          <w:sz w:val="28"/>
          <w:szCs w:val="28"/>
        </w:rPr>
        <w:t xml:space="preserve">Отсутствие </w:t>
      </w:r>
      <w:r w:rsidR="001D0991" w:rsidRPr="007940CF">
        <w:rPr>
          <w:rFonts w:ascii="Times New Roman" w:hAnsi="Times New Roman" w:cs="Times New Roman"/>
          <w:sz w:val="28"/>
          <w:szCs w:val="28"/>
        </w:rPr>
        <w:t>привязки к учету</w:t>
      </w:r>
      <w:r w:rsidRPr="007940CF">
        <w:rPr>
          <w:rFonts w:ascii="Times New Roman" w:hAnsi="Times New Roman" w:cs="Times New Roman"/>
          <w:sz w:val="28"/>
          <w:szCs w:val="28"/>
        </w:rPr>
        <w:t>. Работник</w:t>
      </w:r>
      <w:r w:rsidR="001D0991" w:rsidRPr="007940CF">
        <w:rPr>
          <w:rFonts w:ascii="Times New Roman" w:hAnsi="Times New Roman" w:cs="Times New Roman"/>
          <w:sz w:val="28"/>
          <w:szCs w:val="28"/>
        </w:rPr>
        <w:t xml:space="preserve"> вынужден переносить данные из учетных регистров (1С, Excel) в форму вручную. Это приводит к опечаткам в суммах или неверному переносу данных по строкам (например, путаница между затратами на материалы и покупные комплектующие).</w:t>
      </w:r>
    </w:p>
    <w:p w14:paraId="58E2DD8F" w14:textId="77777777" w:rsidR="007940CF" w:rsidRDefault="001D0991" w:rsidP="00794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40CF">
        <w:rPr>
          <w:rFonts w:ascii="Times New Roman" w:hAnsi="Times New Roman" w:cs="Times New Roman"/>
          <w:sz w:val="28"/>
          <w:szCs w:val="28"/>
        </w:rPr>
        <w:t>Несоответствие периодов учета</w:t>
      </w:r>
      <w:r w:rsidR="004C43E0" w:rsidRPr="007940CF">
        <w:rPr>
          <w:rFonts w:ascii="Times New Roman" w:hAnsi="Times New Roman" w:cs="Times New Roman"/>
          <w:sz w:val="28"/>
          <w:szCs w:val="28"/>
        </w:rPr>
        <w:t xml:space="preserve">. </w:t>
      </w:r>
      <w:r w:rsidRPr="007940CF">
        <w:rPr>
          <w:rFonts w:ascii="Times New Roman" w:hAnsi="Times New Roman" w:cs="Times New Roman"/>
          <w:sz w:val="28"/>
          <w:szCs w:val="28"/>
        </w:rPr>
        <w:t>В Форме 3 предусмотрены графы для разных отчетных периодов, а также необходимость добавления столбцов, если технологический цикл превышает год. При ручном заполнении легко ошибиться, указав данные нарастающим итогом вместо годовых срезов, или забыть добавить нужные графы.</w:t>
      </w:r>
    </w:p>
    <w:p w14:paraId="0A7BA33D" w14:textId="1CA74A87" w:rsidR="001D0991" w:rsidRPr="007940CF" w:rsidRDefault="001D0991" w:rsidP="007940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40CF">
        <w:rPr>
          <w:rFonts w:ascii="Times New Roman" w:hAnsi="Times New Roman" w:cs="Times New Roman"/>
          <w:sz w:val="28"/>
          <w:szCs w:val="28"/>
        </w:rPr>
        <w:t>Отрыв плана от факта</w:t>
      </w:r>
      <w:r w:rsidR="004C43E0" w:rsidRPr="007940CF">
        <w:rPr>
          <w:rFonts w:ascii="Times New Roman" w:hAnsi="Times New Roman" w:cs="Times New Roman"/>
          <w:sz w:val="28"/>
          <w:szCs w:val="28"/>
        </w:rPr>
        <w:t xml:space="preserve">. </w:t>
      </w:r>
      <w:r w:rsidRPr="007940CF">
        <w:rPr>
          <w:rFonts w:ascii="Times New Roman" w:hAnsi="Times New Roman" w:cs="Times New Roman"/>
          <w:sz w:val="28"/>
          <w:szCs w:val="28"/>
        </w:rPr>
        <w:t>Форма 3 предполагает одновременное заполнение</w:t>
      </w:r>
      <w:r w:rsidR="004C43E0" w:rsidRPr="007940CF">
        <w:rPr>
          <w:rFonts w:ascii="Times New Roman" w:hAnsi="Times New Roman" w:cs="Times New Roman"/>
          <w:sz w:val="28"/>
          <w:szCs w:val="28"/>
        </w:rPr>
        <w:t xml:space="preserve"> г</w:t>
      </w:r>
      <w:r w:rsidRPr="007940CF">
        <w:rPr>
          <w:rFonts w:ascii="Times New Roman" w:hAnsi="Times New Roman" w:cs="Times New Roman"/>
          <w:sz w:val="28"/>
          <w:szCs w:val="28"/>
        </w:rPr>
        <w:t>рафы 3 «План»</w:t>
      </w:r>
      <w:r w:rsidR="004C43E0" w:rsidRPr="007940CF">
        <w:rPr>
          <w:rFonts w:ascii="Times New Roman" w:hAnsi="Times New Roman" w:cs="Times New Roman"/>
          <w:sz w:val="28"/>
          <w:szCs w:val="28"/>
        </w:rPr>
        <w:t xml:space="preserve"> </w:t>
      </w:r>
      <w:r w:rsidRPr="007940CF">
        <w:rPr>
          <w:rFonts w:ascii="Times New Roman" w:hAnsi="Times New Roman" w:cs="Times New Roman"/>
          <w:sz w:val="28"/>
          <w:szCs w:val="28"/>
        </w:rPr>
        <w:t>и</w:t>
      </w:r>
      <w:r w:rsidR="004C43E0" w:rsidRPr="007940CF">
        <w:rPr>
          <w:rFonts w:ascii="Times New Roman" w:hAnsi="Times New Roman" w:cs="Times New Roman"/>
          <w:sz w:val="28"/>
          <w:szCs w:val="28"/>
        </w:rPr>
        <w:t xml:space="preserve"> г</w:t>
      </w:r>
      <w:r w:rsidRPr="007940CF">
        <w:rPr>
          <w:rFonts w:ascii="Times New Roman" w:hAnsi="Times New Roman" w:cs="Times New Roman"/>
          <w:sz w:val="28"/>
          <w:szCs w:val="28"/>
        </w:rPr>
        <w:t>рафы 4 «Факт». При ручном вводе часто теряется логическая связь: экономист заполняет план, бухгалтер — факт. Если не свести их в одном файле, итоговый документ будет содержать несопоставимые данные.</w:t>
      </w:r>
    </w:p>
    <w:p w14:paraId="0FEB18B8" w14:textId="04408FAD" w:rsidR="00A81AD2" w:rsidRPr="00DA5844" w:rsidRDefault="0070301E" w:rsidP="00DA5844">
      <w:pPr>
        <w:spacing w:line="360" w:lineRule="auto"/>
        <w:ind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br w:type="page"/>
      </w:r>
    </w:p>
    <w:p w14:paraId="0AB74889" w14:textId="0E33B61B" w:rsidR="00A81AD2" w:rsidRPr="0097695D" w:rsidRDefault="00A81AD2" w:rsidP="0097695D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7695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 Анализ и проектирование системы автоматизации</w:t>
      </w:r>
    </w:p>
    <w:p w14:paraId="34666C03" w14:textId="659F182E" w:rsidR="0070301E" w:rsidRPr="0097695D" w:rsidRDefault="00A81AD2" w:rsidP="0097695D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7695D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Анализ бизнес-процессов подготовки документации на предприятии</w:t>
      </w:r>
    </w:p>
    <w:p w14:paraId="236F7F8B" w14:textId="0BF85AD5" w:rsidR="007940CF" w:rsidRPr="007940CF" w:rsidRDefault="007940CF" w:rsidP="007940CF">
      <w:r>
        <w:rPr>
          <w:noProof/>
        </w:rPr>
        <w:drawing>
          <wp:inline distT="0" distB="0" distL="0" distR="0" wp14:anchorId="79F54CAF" wp14:editId="4A3E5D19">
            <wp:extent cx="5940425" cy="33274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DA9DB" w14:textId="27003F82" w:rsidR="00A81AD2" w:rsidRPr="00DA5844" w:rsidRDefault="0070301E" w:rsidP="00DA5844">
      <w:pPr>
        <w:spacing w:line="360" w:lineRule="auto"/>
        <w:ind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br w:type="page"/>
      </w:r>
    </w:p>
    <w:p w14:paraId="584A8A6D" w14:textId="6B0BC334" w:rsidR="0070301E" w:rsidRPr="0097695D" w:rsidRDefault="00A81AD2" w:rsidP="0097695D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7695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2.2. Разработка требований к разрабатываемой системе</w:t>
      </w:r>
    </w:p>
    <w:p w14:paraId="10C1DA1E" w14:textId="4B562879" w:rsidR="00A81AD2" w:rsidRPr="00DA5844" w:rsidRDefault="0070301E" w:rsidP="00DA5844">
      <w:pPr>
        <w:spacing w:line="360" w:lineRule="auto"/>
        <w:ind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br w:type="page"/>
      </w:r>
    </w:p>
    <w:p w14:paraId="3EAD618C" w14:textId="3D4CA2C5" w:rsidR="0070301E" w:rsidRPr="0097695D" w:rsidRDefault="00A81AD2" w:rsidP="0097695D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7695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2.3. Выбор архитектуры программного комплекса</w:t>
      </w:r>
    </w:p>
    <w:p w14:paraId="2C00D692" w14:textId="2F7D8B91" w:rsidR="00A81AD2" w:rsidRPr="00DA5844" w:rsidRDefault="0070301E" w:rsidP="00DA5844">
      <w:pPr>
        <w:spacing w:line="360" w:lineRule="auto"/>
        <w:ind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br w:type="page"/>
      </w:r>
    </w:p>
    <w:p w14:paraId="10BC1C4F" w14:textId="400D233A" w:rsidR="0070301E" w:rsidRPr="0097695D" w:rsidRDefault="00A81AD2" w:rsidP="0097695D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7695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2.4. Проектирование логики расчетов: программная реализация формул и проверок соответствия методикам</w:t>
      </w:r>
    </w:p>
    <w:p w14:paraId="37897DA7" w14:textId="1F8F3A8B" w:rsidR="00A81AD2" w:rsidRPr="00DA5844" w:rsidRDefault="0070301E" w:rsidP="00DA5844">
      <w:pPr>
        <w:spacing w:line="360" w:lineRule="auto"/>
        <w:ind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br w:type="page"/>
      </w:r>
    </w:p>
    <w:p w14:paraId="1B96AE63" w14:textId="3EC5F7E5" w:rsidR="00A81AD2" w:rsidRPr="0097695D" w:rsidRDefault="00A81AD2" w:rsidP="0097695D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7695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 Разработка и реализация системы автоматизированного заполнения документов</w:t>
      </w:r>
    </w:p>
    <w:p w14:paraId="7EACBB77" w14:textId="28A33862" w:rsidR="0070301E" w:rsidRPr="0097695D" w:rsidRDefault="00A81AD2" w:rsidP="0097695D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7695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3.1 Обоснование инструментальных средств разработки системы </w:t>
      </w:r>
    </w:p>
    <w:p w14:paraId="3D20A693" w14:textId="3AA5E137" w:rsidR="00A81AD2" w:rsidRPr="00DA5844" w:rsidRDefault="0070301E" w:rsidP="00DA5844">
      <w:pPr>
        <w:spacing w:line="360" w:lineRule="auto"/>
        <w:ind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br w:type="page"/>
      </w:r>
    </w:p>
    <w:p w14:paraId="43A0CA94" w14:textId="2E001BFE" w:rsidR="0070301E" w:rsidRPr="0097695D" w:rsidRDefault="00A81AD2" w:rsidP="0097695D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7695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3.2 Описание работы программы </w:t>
      </w:r>
    </w:p>
    <w:p w14:paraId="74F67554" w14:textId="5D5F981C" w:rsidR="00A81AD2" w:rsidRPr="00DA5844" w:rsidRDefault="0070301E" w:rsidP="00DA5844">
      <w:pPr>
        <w:spacing w:line="360" w:lineRule="auto"/>
        <w:ind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br w:type="page"/>
      </w:r>
    </w:p>
    <w:p w14:paraId="0A885D78" w14:textId="7AB1F003" w:rsidR="0070301E" w:rsidRPr="0097695D" w:rsidRDefault="00A81AD2" w:rsidP="0097695D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7695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3.3 Системные требования </w:t>
      </w:r>
    </w:p>
    <w:p w14:paraId="44C2A7F3" w14:textId="31C16844" w:rsidR="00A81AD2" w:rsidRPr="00DA5844" w:rsidRDefault="0070301E" w:rsidP="00DA5844">
      <w:pPr>
        <w:spacing w:line="360" w:lineRule="auto"/>
        <w:ind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DA5844">
        <w:rPr>
          <w:rFonts w:ascii="Times New Roman" w:hAnsi="Times New Roman" w:cs="Times New Roman"/>
          <w:sz w:val="28"/>
          <w:szCs w:val="28"/>
        </w:rPr>
        <w:br w:type="page"/>
      </w:r>
    </w:p>
    <w:p w14:paraId="5ED4E02D" w14:textId="2C7685EF" w:rsidR="001B7CFC" w:rsidRPr="00DA5844" w:rsidRDefault="00A81AD2" w:rsidP="00DA5844">
      <w:pPr>
        <w:pStyle w:val="2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DA5844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</w:p>
    <w:sectPr w:rsidR="001B7CFC" w:rsidRPr="00DA5844" w:rsidSect="00DA5844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43910" w14:textId="77777777" w:rsidR="00723B88" w:rsidRDefault="00723B88" w:rsidP="00DA5844">
      <w:pPr>
        <w:spacing w:after="0" w:line="240" w:lineRule="auto"/>
      </w:pPr>
      <w:r>
        <w:separator/>
      </w:r>
    </w:p>
  </w:endnote>
  <w:endnote w:type="continuationSeparator" w:id="0">
    <w:p w14:paraId="5B5DE7FE" w14:textId="77777777" w:rsidR="00723B88" w:rsidRDefault="00723B88" w:rsidP="00DA58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21367769"/>
      <w:docPartObj>
        <w:docPartGallery w:val="Page Numbers (Bottom of Page)"/>
        <w:docPartUnique/>
      </w:docPartObj>
    </w:sdtPr>
    <w:sdtContent>
      <w:p w14:paraId="39D492ED" w14:textId="6FBCCE4C" w:rsidR="00DA5844" w:rsidRDefault="00DA5844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487AEF" w14:textId="77777777" w:rsidR="00DA5844" w:rsidRDefault="00DA584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9FB15F" w14:textId="77777777" w:rsidR="00723B88" w:rsidRDefault="00723B88" w:rsidP="00DA5844">
      <w:pPr>
        <w:spacing w:after="0" w:line="240" w:lineRule="auto"/>
      </w:pPr>
      <w:r>
        <w:separator/>
      </w:r>
    </w:p>
  </w:footnote>
  <w:footnote w:type="continuationSeparator" w:id="0">
    <w:p w14:paraId="776D0615" w14:textId="77777777" w:rsidR="00723B88" w:rsidRDefault="00723B88" w:rsidP="00DA58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11385"/>
    <w:multiLevelType w:val="multilevel"/>
    <w:tmpl w:val="1126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40C78"/>
    <w:multiLevelType w:val="multilevel"/>
    <w:tmpl w:val="0E4C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E5B7A"/>
    <w:multiLevelType w:val="hybridMultilevel"/>
    <w:tmpl w:val="BC34CADE"/>
    <w:lvl w:ilvl="0" w:tplc="D688A2C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7EC1B95"/>
    <w:multiLevelType w:val="multilevel"/>
    <w:tmpl w:val="B01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B3F77"/>
    <w:multiLevelType w:val="multilevel"/>
    <w:tmpl w:val="FF8C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949B5"/>
    <w:multiLevelType w:val="multilevel"/>
    <w:tmpl w:val="E184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40C54"/>
    <w:multiLevelType w:val="multilevel"/>
    <w:tmpl w:val="42144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2C1A0A"/>
    <w:multiLevelType w:val="multilevel"/>
    <w:tmpl w:val="6DDA9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B00B4B"/>
    <w:multiLevelType w:val="multilevel"/>
    <w:tmpl w:val="CE2635E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835CB1"/>
    <w:multiLevelType w:val="multilevel"/>
    <w:tmpl w:val="312249A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2F191F"/>
    <w:multiLevelType w:val="multilevel"/>
    <w:tmpl w:val="F830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E7737"/>
    <w:multiLevelType w:val="multilevel"/>
    <w:tmpl w:val="B396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57617"/>
    <w:multiLevelType w:val="hybridMultilevel"/>
    <w:tmpl w:val="9C3E5D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9E328EF"/>
    <w:multiLevelType w:val="multilevel"/>
    <w:tmpl w:val="37AA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C14D8"/>
    <w:multiLevelType w:val="multilevel"/>
    <w:tmpl w:val="A52E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4C45DB"/>
    <w:multiLevelType w:val="multilevel"/>
    <w:tmpl w:val="C60C5818"/>
    <w:lvl w:ilvl="0">
      <w:start w:val="1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2F6E4A2B"/>
    <w:multiLevelType w:val="multilevel"/>
    <w:tmpl w:val="1032B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E52CCB"/>
    <w:multiLevelType w:val="multilevel"/>
    <w:tmpl w:val="5EB23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A26271"/>
    <w:multiLevelType w:val="multilevel"/>
    <w:tmpl w:val="98B2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716F9"/>
    <w:multiLevelType w:val="hybridMultilevel"/>
    <w:tmpl w:val="1C846F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7DB1CA9"/>
    <w:multiLevelType w:val="hybridMultilevel"/>
    <w:tmpl w:val="583C4BEA"/>
    <w:lvl w:ilvl="0" w:tplc="04190011">
      <w:start w:val="1"/>
      <w:numFmt w:val="decimal"/>
      <w:lvlText w:val="%1)"/>
      <w:lvlJc w:val="left"/>
      <w:pPr>
        <w:ind w:left="109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E5F157C"/>
    <w:multiLevelType w:val="multilevel"/>
    <w:tmpl w:val="EDDEF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A454AC"/>
    <w:multiLevelType w:val="multilevel"/>
    <w:tmpl w:val="0F5C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EE2A6A"/>
    <w:multiLevelType w:val="multilevel"/>
    <w:tmpl w:val="C046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2C4292"/>
    <w:multiLevelType w:val="hybridMultilevel"/>
    <w:tmpl w:val="44FA8C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6526E53"/>
    <w:multiLevelType w:val="multilevel"/>
    <w:tmpl w:val="7EC2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2C24DA"/>
    <w:multiLevelType w:val="multilevel"/>
    <w:tmpl w:val="F6E8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1B68FF"/>
    <w:multiLevelType w:val="multilevel"/>
    <w:tmpl w:val="9C72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CE4ACE"/>
    <w:multiLevelType w:val="multilevel"/>
    <w:tmpl w:val="0B9C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1D0A6B"/>
    <w:multiLevelType w:val="multilevel"/>
    <w:tmpl w:val="D530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0B4DA4"/>
    <w:multiLevelType w:val="multilevel"/>
    <w:tmpl w:val="C494D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1451E8"/>
    <w:multiLevelType w:val="multilevel"/>
    <w:tmpl w:val="ED92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C83628"/>
    <w:multiLevelType w:val="multilevel"/>
    <w:tmpl w:val="D8F6D50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5E6C0EE4"/>
    <w:multiLevelType w:val="multilevel"/>
    <w:tmpl w:val="0050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712B53"/>
    <w:multiLevelType w:val="hybridMultilevel"/>
    <w:tmpl w:val="73A27E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8471CA"/>
    <w:multiLevelType w:val="multilevel"/>
    <w:tmpl w:val="33DE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84219C"/>
    <w:multiLevelType w:val="multilevel"/>
    <w:tmpl w:val="04F2349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F346FC"/>
    <w:multiLevelType w:val="multilevel"/>
    <w:tmpl w:val="C546A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7E2507"/>
    <w:multiLevelType w:val="multilevel"/>
    <w:tmpl w:val="6F407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662512"/>
    <w:multiLevelType w:val="multilevel"/>
    <w:tmpl w:val="CD50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6C37BB"/>
    <w:multiLevelType w:val="multilevel"/>
    <w:tmpl w:val="7218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603813"/>
    <w:multiLevelType w:val="multilevel"/>
    <w:tmpl w:val="D98A3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41"/>
  </w:num>
  <w:num w:numId="3">
    <w:abstractNumId w:val="38"/>
  </w:num>
  <w:num w:numId="4">
    <w:abstractNumId w:val="11"/>
  </w:num>
  <w:num w:numId="5">
    <w:abstractNumId w:val="21"/>
  </w:num>
  <w:num w:numId="6">
    <w:abstractNumId w:val="14"/>
  </w:num>
  <w:num w:numId="7">
    <w:abstractNumId w:val="16"/>
  </w:num>
  <w:num w:numId="8">
    <w:abstractNumId w:val="8"/>
  </w:num>
  <w:num w:numId="9">
    <w:abstractNumId w:val="36"/>
  </w:num>
  <w:num w:numId="10">
    <w:abstractNumId w:val="0"/>
  </w:num>
  <w:num w:numId="11">
    <w:abstractNumId w:val="18"/>
  </w:num>
  <w:num w:numId="12">
    <w:abstractNumId w:val="39"/>
  </w:num>
  <w:num w:numId="13">
    <w:abstractNumId w:val="31"/>
  </w:num>
  <w:num w:numId="14">
    <w:abstractNumId w:val="29"/>
  </w:num>
  <w:num w:numId="15">
    <w:abstractNumId w:val="17"/>
  </w:num>
  <w:num w:numId="16">
    <w:abstractNumId w:val="34"/>
  </w:num>
  <w:num w:numId="17">
    <w:abstractNumId w:val="10"/>
  </w:num>
  <w:num w:numId="18">
    <w:abstractNumId w:val="9"/>
  </w:num>
  <w:num w:numId="19">
    <w:abstractNumId w:val="40"/>
  </w:num>
  <w:num w:numId="20">
    <w:abstractNumId w:val="35"/>
  </w:num>
  <w:num w:numId="21">
    <w:abstractNumId w:val="4"/>
  </w:num>
  <w:num w:numId="22">
    <w:abstractNumId w:val="22"/>
  </w:num>
  <w:num w:numId="23">
    <w:abstractNumId w:val="13"/>
  </w:num>
  <w:num w:numId="24">
    <w:abstractNumId w:val="25"/>
  </w:num>
  <w:num w:numId="25">
    <w:abstractNumId w:val="33"/>
  </w:num>
  <w:num w:numId="26">
    <w:abstractNumId w:val="12"/>
  </w:num>
  <w:num w:numId="27">
    <w:abstractNumId w:val="3"/>
  </w:num>
  <w:num w:numId="28">
    <w:abstractNumId w:val="37"/>
  </w:num>
  <w:num w:numId="29">
    <w:abstractNumId w:val="5"/>
  </w:num>
  <w:num w:numId="30">
    <w:abstractNumId w:val="6"/>
  </w:num>
  <w:num w:numId="31">
    <w:abstractNumId w:val="23"/>
  </w:num>
  <w:num w:numId="32">
    <w:abstractNumId w:val="27"/>
  </w:num>
  <w:num w:numId="33">
    <w:abstractNumId w:val="1"/>
  </w:num>
  <w:num w:numId="34">
    <w:abstractNumId w:val="30"/>
  </w:num>
  <w:num w:numId="35">
    <w:abstractNumId w:val="28"/>
  </w:num>
  <w:num w:numId="36">
    <w:abstractNumId w:val="26"/>
  </w:num>
  <w:num w:numId="37">
    <w:abstractNumId w:val="7"/>
  </w:num>
  <w:num w:numId="38">
    <w:abstractNumId w:val="19"/>
  </w:num>
  <w:num w:numId="39">
    <w:abstractNumId w:val="24"/>
  </w:num>
  <w:num w:numId="40">
    <w:abstractNumId w:val="20"/>
  </w:num>
  <w:num w:numId="41">
    <w:abstractNumId w:val="32"/>
  </w:num>
  <w:num w:numId="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CFC"/>
    <w:rsid w:val="00027B0B"/>
    <w:rsid w:val="00043719"/>
    <w:rsid w:val="000D69FA"/>
    <w:rsid w:val="00164BAC"/>
    <w:rsid w:val="001B199C"/>
    <w:rsid w:val="001B7CFC"/>
    <w:rsid w:val="001D0991"/>
    <w:rsid w:val="00245764"/>
    <w:rsid w:val="002548C5"/>
    <w:rsid w:val="002660D8"/>
    <w:rsid w:val="002661F5"/>
    <w:rsid w:val="002908F3"/>
    <w:rsid w:val="002B71E8"/>
    <w:rsid w:val="002C57A3"/>
    <w:rsid w:val="002E5DD9"/>
    <w:rsid w:val="002F1DD7"/>
    <w:rsid w:val="003364B7"/>
    <w:rsid w:val="003426EB"/>
    <w:rsid w:val="00365FB1"/>
    <w:rsid w:val="00370B9D"/>
    <w:rsid w:val="003B50F7"/>
    <w:rsid w:val="004C43E0"/>
    <w:rsid w:val="005B1888"/>
    <w:rsid w:val="005C0D1A"/>
    <w:rsid w:val="005E40A7"/>
    <w:rsid w:val="00614C56"/>
    <w:rsid w:val="006627D6"/>
    <w:rsid w:val="0070301E"/>
    <w:rsid w:val="00723B88"/>
    <w:rsid w:val="00755EBA"/>
    <w:rsid w:val="007940CF"/>
    <w:rsid w:val="007D2956"/>
    <w:rsid w:val="00817CD9"/>
    <w:rsid w:val="00831D9F"/>
    <w:rsid w:val="008A485D"/>
    <w:rsid w:val="008F2727"/>
    <w:rsid w:val="0097695D"/>
    <w:rsid w:val="00A12511"/>
    <w:rsid w:val="00A308E2"/>
    <w:rsid w:val="00A473CB"/>
    <w:rsid w:val="00A81AD2"/>
    <w:rsid w:val="00A8730C"/>
    <w:rsid w:val="00A95EB8"/>
    <w:rsid w:val="00AA1DE2"/>
    <w:rsid w:val="00B02DA6"/>
    <w:rsid w:val="00B67A66"/>
    <w:rsid w:val="00B805EC"/>
    <w:rsid w:val="00C17D21"/>
    <w:rsid w:val="00C75018"/>
    <w:rsid w:val="00CC6767"/>
    <w:rsid w:val="00D57F9C"/>
    <w:rsid w:val="00DA5844"/>
    <w:rsid w:val="00DF391A"/>
    <w:rsid w:val="00E1289F"/>
    <w:rsid w:val="00E23F52"/>
    <w:rsid w:val="00E263A2"/>
    <w:rsid w:val="00E42703"/>
    <w:rsid w:val="00ED1D9F"/>
    <w:rsid w:val="00F41A3C"/>
    <w:rsid w:val="00F65601"/>
    <w:rsid w:val="00F7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C4837"/>
  <w15:chartTrackingRefBased/>
  <w15:docId w15:val="{1F4F1D00-8D83-4B46-B18E-F9F377500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3F52"/>
  </w:style>
  <w:style w:type="paragraph" w:styleId="1">
    <w:name w:val="heading 1"/>
    <w:basedOn w:val="a"/>
    <w:next w:val="a"/>
    <w:link w:val="10"/>
    <w:uiPriority w:val="9"/>
    <w:qFormat/>
    <w:rsid w:val="001B7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B7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7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7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7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7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7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7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7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B7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7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7C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7C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7C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7C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7C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7C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7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7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7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7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7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7C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7C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7C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7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7C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7CF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A58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A5844"/>
  </w:style>
  <w:style w:type="paragraph" w:styleId="ae">
    <w:name w:val="footer"/>
    <w:basedOn w:val="a"/>
    <w:link w:val="af"/>
    <w:uiPriority w:val="99"/>
    <w:unhideWhenUsed/>
    <w:rsid w:val="00DA58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A5844"/>
  </w:style>
  <w:style w:type="character" w:styleId="af0">
    <w:name w:val="Hyperlink"/>
    <w:basedOn w:val="a0"/>
    <w:uiPriority w:val="99"/>
    <w:semiHidden/>
    <w:unhideWhenUsed/>
    <w:rsid w:val="00831D9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5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3245</Words>
  <Characters>18501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Александра</cp:lastModifiedBy>
  <cp:revision>2</cp:revision>
  <dcterms:created xsi:type="dcterms:W3CDTF">2026-06-05T15:36:00Z</dcterms:created>
  <dcterms:modified xsi:type="dcterms:W3CDTF">2026-06-05T15:36:00Z</dcterms:modified>
</cp:coreProperties>
</file>