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2E152"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Proposal: Big Brother’s Brother (B³) AI Corruption Watchdog System</w:t>
      </w:r>
    </w:p>
    <w:p w14:paraId="5A3AC62D" w14:textId="77777777" w:rsidR="002B3665" w:rsidRPr="002B3665" w:rsidRDefault="002B3665" w:rsidP="002B3665">
      <w:pPr>
        <w:rPr>
          <w:rFonts w:cstheme="minorHAnsi"/>
          <w:sz w:val="24"/>
          <w:szCs w:val="24"/>
        </w:rPr>
      </w:pPr>
      <w:r w:rsidRPr="002B3665">
        <w:rPr>
          <w:rFonts w:cstheme="minorHAnsi"/>
          <w:sz w:val="24"/>
          <w:szCs w:val="24"/>
        </w:rPr>
        <w:pict w14:anchorId="49089BC5">
          <v:rect id="_x0000_i1052" style="width:0;height:1.5pt" o:hralign="center" o:hrstd="t" o:hr="t" fillcolor="#a0a0a0" stroked="f"/>
        </w:pict>
      </w:r>
    </w:p>
    <w:p w14:paraId="1BD19FD1" w14:textId="77777777" w:rsidR="002B3665" w:rsidRPr="002B3665" w:rsidRDefault="002B3665" w:rsidP="002B3665">
      <w:pPr>
        <w:pStyle w:val="Heading2"/>
        <w:rPr>
          <w:rFonts w:asciiTheme="minorHAnsi" w:hAnsiTheme="minorHAnsi" w:cstheme="minorHAnsi"/>
          <w:sz w:val="24"/>
          <w:szCs w:val="24"/>
        </w:rPr>
      </w:pPr>
      <w:r w:rsidRPr="002B3665">
        <w:rPr>
          <w:rStyle w:val="Strong"/>
          <w:rFonts w:asciiTheme="minorHAnsi" w:hAnsiTheme="minorHAnsi" w:cstheme="minorHAnsi"/>
          <w:b w:val="0"/>
          <w:bCs w:val="0"/>
          <w:sz w:val="24"/>
          <w:szCs w:val="24"/>
        </w:rPr>
        <w:t>Objective</w:t>
      </w:r>
    </w:p>
    <w:p w14:paraId="53ECC4E1" w14:textId="77777777" w:rsidR="002B3665" w:rsidRPr="002B3665" w:rsidRDefault="002B3665" w:rsidP="002B3665">
      <w:pPr>
        <w:pStyle w:val="NormalWeb"/>
        <w:rPr>
          <w:rFonts w:asciiTheme="minorHAnsi" w:hAnsiTheme="minorHAnsi" w:cstheme="minorHAnsi"/>
        </w:rPr>
      </w:pPr>
      <w:r w:rsidRPr="002B3665">
        <w:rPr>
          <w:rFonts w:asciiTheme="minorHAnsi" w:hAnsiTheme="minorHAnsi" w:cstheme="minorHAnsi"/>
        </w:rPr>
        <w:t xml:space="preserve">To develop and implement an AI-powered system, </w:t>
      </w:r>
      <w:r w:rsidRPr="002B3665">
        <w:rPr>
          <w:rStyle w:val="Strong"/>
          <w:rFonts w:asciiTheme="minorHAnsi" w:hAnsiTheme="minorHAnsi" w:cstheme="minorHAnsi"/>
        </w:rPr>
        <w:t>Big Brother’s Brother (B³)</w:t>
      </w:r>
      <w:r w:rsidRPr="002B3665">
        <w:rPr>
          <w:rFonts w:asciiTheme="minorHAnsi" w:hAnsiTheme="minorHAnsi" w:cstheme="minorHAnsi"/>
        </w:rPr>
        <w:t xml:space="preserve">, designed to detect, track, and expose financial corruption among government officials. The system leverages </w:t>
      </w:r>
      <w:r w:rsidRPr="002B3665">
        <w:rPr>
          <w:rStyle w:val="Strong"/>
          <w:rFonts w:asciiTheme="minorHAnsi" w:hAnsiTheme="minorHAnsi" w:cstheme="minorHAnsi"/>
        </w:rPr>
        <w:t>machine learning, big data analytics, and blockchain technology</w:t>
      </w:r>
      <w:r w:rsidRPr="002B3665">
        <w:rPr>
          <w:rFonts w:asciiTheme="minorHAnsi" w:hAnsiTheme="minorHAnsi" w:cstheme="minorHAnsi"/>
        </w:rPr>
        <w:t xml:space="preserve"> to provide real-time transparency on insider trading, conflicts of interest, money laundering, and campaign finance irregularities.</w:t>
      </w:r>
    </w:p>
    <w:p w14:paraId="3D49CF2B" w14:textId="77777777" w:rsidR="002B3665" w:rsidRPr="002B3665" w:rsidRDefault="002B3665" w:rsidP="002B3665">
      <w:pPr>
        <w:pStyle w:val="Heading2"/>
        <w:rPr>
          <w:rFonts w:asciiTheme="minorHAnsi" w:hAnsiTheme="minorHAnsi" w:cstheme="minorHAnsi"/>
          <w:sz w:val="24"/>
          <w:szCs w:val="24"/>
        </w:rPr>
      </w:pPr>
      <w:r w:rsidRPr="002B3665">
        <w:rPr>
          <w:rStyle w:val="Strong"/>
          <w:rFonts w:asciiTheme="minorHAnsi" w:hAnsiTheme="minorHAnsi" w:cstheme="minorHAnsi"/>
          <w:b w:val="0"/>
          <w:bCs w:val="0"/>
          <w:sz w:val="24"/>
          <w:szCs w:val="24"/>
        </w:rPr>
        <w:t>System Overview</w:t>
      </w:r>
    </w:p>
    <w:p w14:paraId="539D7FE2" w14:textId="77777777" w:rsidR="002B3665" w:rsidRDefault="002B3665" w:rsidP="002B3665">
      <w:pPr>
        <w:pStyle w:val="NormalWeb"/>
        <w:rPr>
          <w:rFonts w:asciiTheme="minorHAnsi" w:hAnsiTheme="minorHAnsi" w:cstheme="minorHAnsi"/>
        </w:rPr>
      </w:pPr>
      <w:r w:rsidRPr="002B3665">
        <w:rPr>
          <w:rFonts w:asciiTheme="minorHAnsi" w:hAnsiTheme="minorHAnsi" w:cstheme="minorHAnsi"/>
        </w:rPr>
        <w:t>Big Brother’s Brother (B³) is an integrated suite of specialized AI modules, each targeting a distinct form of corruption. These AI-driven subsystems work collectively to cross-reference financial disclosures, legislative activity, and government funding allocations.</w:t>
      </w:r>
    </w:p>
    <w:p w14:paraId="7FC36229" w14:textId="39B91EF4" w:rsidR="00F477B0" w:rsidRPr="002B3665" w:rsidRDefault="00F477B0" w:rsidP="002B3665">
      <w:pPr>
        <w:pStyle w:val="NormalWeb"/>
        <w:rPr>
          <w:rFonts w:asciiTheme="minorHAnsi" w:hAnsiTheme="minorHAnsi" w:cstheme="minorHAnsi"/>
        </w:rPr>
      </w:pPr>
      <w:r>
        <w:rPr>
          <w:rStyle w:val="Strong"/>
        </w:rPr>
        <w:t>A</w:t>
      </w:r>
      <w:r>
        <w:rPr>
          <w:rStyle w:val="Strong"/>
        </w:rPr>
        <w:t>I Modules:</w:t>
      </w:r>
      <w:r>
        <w:br/>
      </w:r>
      <w:r>
        <w:rPr>
          <w:rStyle w:val="Strong"/>
        </w:rPr>
        <w:t>StockShark AI</w:t>
      </w:r>
      <w:r>
        <w:t xml:space="preserve"> – Exposes insider trading in Congress</w:t>
      </w:r>
      <w:r>
        <w:br/>
      </w:r>
      <w:r>
        <w:rPr>
          <w:rStyle w:val="Strong"/>
        </w:rPr>
        <w:t>KickbackTracker</w:t>
      </w:r>
      <w:r>
        <w:t xml:space="preserve"> – Follows government contract kickbacks</w:t>
      </w:r>
      <w:r>
        <w:br/>
      </w:r>
      <w:r>
        <w:rPr>
          <w:rStyle w:val="Strong"/>
        </w:rPr>
        <w:t>DarkMoney Detector</w:t>
      </w:r>
      <w:r>
        <w:t xml:space="preserve"> – Uncovers hidden campaign finance deals</w:t>
      </w:r>
      <w:r>
        <w:br/>
      </w:r>
      <w:r>
        <w:rPr>
          <w:rStyle w:val="Strong"/>
        </w:rPr>
        <w:t>VoteGuard AI</w:t>
      </w:r>
      <w:r>
        <w:t xml:space="preserve"> – Flags self-serving policy votes</w:t>
      </w:r>
      <w:r>
        <w:br/>
      </w:r>
      <w:r>
        <w:rPr>
          <w:rStyle w:val="Strong"/>
        </w:rPr>
        <w:t>SwampDrain AI</w:t>
      </w:r>
      <w:r>
        <w:t xml:space="preserve"> – Tracks lobbyist influence &amp; policy shifts</w:t>
      </w:r>
      <w:r>
        <w:br/>
      </w:r>
      <w:r>
        <w:rPr>
          <w:rStyle w:val="Strong"/>
        </w:rPr>
        <w:t>TruthLedger</w:t>
      </w:r>
      <w:r>
        <w:t xml:space="preserve"> – Uses blockchain for full transparency</w:t>
      </w:r>
      <w:r>
        <w:br/>
      </w:r>
      <w:r>
        <w:rPr>
          <w:rStyle w:val="Strong"/>
        </w:rPr>
        <w:t>Nepotism Net</w:t>
      </w:r>
      <w:r>
        <w:t xml:space="preserve"> – Detects conflicts of interest &amp; family enrichment</w:t>
      </w:r>
    </w:p>
    <w:p w14:paraId="5C3FE415"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Core AI Modules</w:t>
      </w:r>
    </w:p>
    <w:p w14:paraId="1A1DD173"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1. StockShark AI – Insider Trading &amp; Market Manipulation Detection</w:t>
      </w:r>
    </w:p>
    <w:p w14:paraId="04F8D7C3"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Function:</w:t>
      </w:r>
    </w:p>
    <w:p w14:paraId="597A030B" w14:textId="77777777" w:rsidR="002B3665" w:rsidRPr="002B3665" w:rsidRDefault="002B3665" w:rsidP="002B3665">
      <w:pPr>
        <w:numPr>
          <w:ilvl w:val="0"/>
          <w:numId w:val="11"/>
        </w:numPr>
        <w:spacing w:before="100" w:beforeAutospacing="1" w:after="100" w:afterAutospacing="1" w:line="240" w:lineRule="auto"/>
        <w:rPr>
          <w:rFonts w:cstheme="minorHAnsi"/>
          <w:sz w:val="24"/>
          <w:szCs w:val="24"/>
        </w:rPr>
      </w:pPr>
      <w:r w:rsidRPr="002B3665">
        <w:rPr>
          <w:rFonts w:cstheme="minorHAnsi"/>
          <w:sz w:val="24"/>
          <w:szCs w:val="24"/>
        </w:rPr>
        <w:t>Tracks stock, crypto, and real estate trades of lawmakers and high-level government officials.</w:t>
      </w:r>
    </w:p>
    <w:p w14:paraId="38D3A778" w14:textId="77777777" w:rsidR="002B3665" w:rsidRPr="002B3665" w:rsidRDefault="002B3665" w:rsidP="002B3665">
      <w:pPr>
        <w:numPr>
          <w:ilvl w:val="0"/>
          <w:numId w:val="11"/>
        </w:numPr>
        <w:spacing w:before="100" w:beforeAutospacing="1" w:after="100" w:afterAutospacing="1" w:line="240" w:lineRule="auto"/>
        <w:rPr>
          <w:rFonts w:cstheme="minorHAnsi"/>
          <w:sz w:val="24"/>
          <w:szCs w:val="24"/>
        </w:rPr>
      </w:pPr>
      <w:r w:rsidRPr="002B3665">
        <w:rPr>
          <w:rFonts w:cstheme="minorHAnsi"/>
          <w:sz w:val="24"/>
          <w:szCs w:val="24"/>
        </w:rPr>
        <w:t>Cross-references transactions with legislative votes, policy changes, and classified committee discussions.</w:t>
      </w:r>
    </w:p>
    <w:p w14:paraId="2ACC84B5" w14:textId="77777777" w:rsidR="002B3665" w:rsidRPr="002B3665" w:rsidRDefault="002B3665" w:rsidP="002B3665">
      <w:pPr>
        <w:numPr>
          <w:ilvl w:val="0"/>
          <w:numId w:val="11"/>
        </w:numPr>
        <w:spacing w:before="100" w:beforeAutospacing="1" w:after="100" w:afterAutospacing="1" w:line="240" w:lineRule="auto"/>
        <w:rPr>
          <w:rFonts w:cstheme="minorHAnsi"/>
          <w:sz w:val="24"/>
          <w:szCs w:val="24"/>
        </w:rPr>
      </w:pPr>
      <w:r w:rsidRPr="002B3665">
        <w:rPr>
          <w:rFonts w:cstheme="minorHAnsi"/>
          <w:sz w:val="24"/>
          <w:szCs w:val="24"/>
        </w:rPr>
        <w:t>Flags suspicious timing or patterns that indicate insider trading.</w:t>
      </w:r>
    </w:p>
    <w:p w14:paraId="030BCCA1"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Use Case Example:</w:t>
      </w:r>
      <w:r w:rsidRPr="002B3665">
        <w:rPr>
          <w:rFonts w:asciiTheme="minorHAnsi" w:hAnsiTheme="minorHAnsi" w:cstheme="minorHAnsi"/>
        </w:rPr>
        <w:t xml:space="preserve"> A senator purchases defense stocks two days before approving increased military spending. StockShark AI detects and flags the transaction as a potential insider trade.</w:t>
      </w:r>
    </w:p>
    <w:p w14:paraId="76B5EACA" w14:textId="77777777" w:rsidR="002B3665" w:rsidRPr="002B3665" w:rsidRDefault="002B3665" w:rsidP="002B3665">
      <w:pPr>
        <w:rPr>
          <w:rFonts w:cstheme="minorHAnsi"/>
          <w:sz w:val="24"/>
          <w:szCs w:val="24"/>
        </w:rPr>
      </w:pPr>
      <w:r w:rsidRPr="002B3665">
        <w:rPr>
          <w:rFonts w:cstheme="minorHAnsi"/>
          <w:sz w:val="24"/>
          <w:szCs w:val="24"/>
        </w:rPr>
        <w:pict w14:anchorId="6A4CB24D">
          <v:rect id="_x0000_i1053" style="width:0;height:1.5pt" o:hralign="center" o:hrstd="t" o:hr="t" fillcolor="#a0a0a0" stroked="f"/>
        </w:pict>
      </w:r>
    </w:p>
    <w:p w14:paraId="3BFD5154"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2. KickbackTracker – Bribes &amp; Money Laundering Monitoring</w:t>
      </w:r>
    </w:p>
    <w:p w14:paraId="0025DD5C"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lastRenderedPageBreak/>
        <w:t>Function:</w:t>
      </w:r>
    </w:p>
    <w:p w14:paraId="47A9BDBB" w14:textId="77777777" w:rsidR="002B3665" w:rsidRPr="002B3665" w:rsidRDefault="002B3665" w:rsidP="002B3665">
      <w:pPr>
        <w:numPr>
          <w:ilvl w:val="0"/>
          <w:numId w:val="12"/>
        </w:numPr>
        <w:spacing w:before="100" w:beforeAutospacing="1" w:after="100" w:afterAutospacing="1" w:line="240" w:lineRule="auto"/>
        <w:rPr>
          <w:rFonts w:cstheme="minorHAnsi"/>
          <w:sz w:val="24"/>
          <w:szCs w:val="24"/>
        </w:rPr>
      </w:pPr>
      <w:r w:rsidRPr="002B3665">
        <w:rPr>
          <w:rFonts w:cstheme="minorHAnsi"/>
          <w:sz w:val="24"/>
          <w:szCs w:val="24"/>
        </w:rPr>
        <w:t>Monitors government contracts, grants, and public funding to identify financial irregularities.</w:t>
      </w:r>
    </w:p>
    <w:p w14:paraId="55E08853" w14:textId="77777777" w:rsidR="002B3665" w:rsidRPr="002B3665" w:rsidRDefault="002B3665" w:rsidP="002B3665">
      <w:pPr>
        <w:numPr>
          <w:ilvl w:val="0"/>
          <w:numId w:val="12"/>
        </w:numPr>
        <w:spacing w:before="100" w:beforeAutospacing="1" w:after="100" w:afterAutospacing="1" w:line="240" w:lineRule="auto"/>
        <w:rPr>
          <w:rFonts w:cstheme="minorHAnsi"/>
          <w:sz w:val="24"/>
          <w:szCs w:val="24"/>
        </w:rPr>
      </w:pPr>
      <w:r w:rsidRPr="002B3665">
        <w:rPr>
          <w:rFonts w:cstheme="minorHAnsi"/>
          <w:sz w:val="24"/>
          <w:szCs w:val="24"/>
        </w:rPr>
        <w:t>Detects money funneling through shell companies, offshore accounts, and lobbying firms.</w:t>
      </w:r>
    </w:p>
    <w:p w14:paraId="21DAB4C4" w14:textId="77777777" w:rsidR="002B3665" w:rsidRPr="002B3665" w:rsidRDefault="002B3665" w:rsidP="002B3665">
      <w:pPr>
        <w:numPr>
          <w:ilvl w:val="0"/>
          <w:numId w:val="12"/>
        </w:numPr>
        <w:spacing w:before="100" w:beforeAutospacing="1" w:after="100" w:afterAutospacing="1" w:line="240" w:lineRule="auto"/>
        <w:rPr>
          <w:rFonts w:cstheme="minorHAnsi"/>
          <w:sz w:val="24"/>
          <w:szCs w:val="24"/>
        </w:rPr>
      </w:pPr>
      <w:r w:rsidRPr="002B3665">
        <w:rPr>
          <w:rFonts w:cstheme="minorHAnsi"/>
          <w:sz w:val="24"/>
          <w:szCs w:val="24"/>
        </w:rPr>
        <w:t>Analyzes financial disclosures for patterns indicative of illicit financial gains.</w:t>
      </w:r>
    </w:p>
    <w:p w14:paraId="5E558A29"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Use Case Example:</w:t>
      </w:r>
      <w:r w:rsidRPr="002B3665">
        <w:rPr>
          <w:rFonts w:asciiTheme="minorHAnsi" w:hAnsiTheme="minorHAnsi" w:cstheme="minorHAnsi"/>
        </w:rPr>
        <w:t xml:space="preserve"> A congressman’s personal charity receives unexplained large donations from a company that recently secured a multimillion-dollar federal contract. KickbackTracker alerts regulatory bodies for further investigation.</w:t>
      </w:r>
    </w:p>
    <w:p w14:paraId="12A22143" w14:textId="77777777" w:rsidR="002B3665" w:rsidRPr="002B3665" w:rsidRDefault="002B3665" w:rsidP="002B3665">
      <w:pPr>
        <w:rPr>
          <w:rFonts w:cstheme="minorHAnsi"/>
          <w:sz w:val="24"/>
          <w:szCs w:val="24"/>
        </w:rPr>
      </w:pPr>
      <w:r w:rsidRPr="002B3665">
        <w:rPr>
          <w:rFonts w:cstheme="minorHAnsi"/>
          <w:sz w:val="24"/>
          <w:szCs w:val="24"/>
        </w:rPr>
        <w:pict w14:anchorId="1B6116BB">
          <v:rect id="_x0000_i1054" style="width:0;height:1.5pt" o:hralign="center" o:hrstd="t" o:hr="t" fillcolor="#a0a0a0" stroked="f"/>
        </w:pict>
      </w:r>
    </w:p>
    <w:p w14:paraId="70E2BD10"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3. DarkMoney Detector – Campaign Finance Corruption Analysis</w:t>
      </w:r>
    </w:p>
    <w:p w14:paraId="457BF1B8"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Function:</w:t>
      </w:r>
    </w:p>
    <w:p w14:paraId="3EF4F0B1" w14:textId="77777777" w:rsidR="002B3665" w:rsidRPr="002B3665" w:rsidRDefault="002B3665" w:rsidP="002B3665">
      <w:pPr>
        <w:numPr>
          <w:ilvl w:val="0"/>
          <w:numId w:val="13"/>
        </w:numPr>
        <w:spacing w:before="100" w:beforeAutospacing="1" w:after="100" w:afterAutospacing="1" w:line="240" w:lineRule="auto"/>
        <w:rPr>
          <w:rFonts w:cstheme="minorHAnsi"/>
          <w:sz w:val="24"/>
          <w:szCs w:val="24"/>
        </w:rPr>
      </w:pPr>
      <w:r w:rsidRPr="002B3665">
        <w:rPr>
          <w:rFonts w:cstheme="minorHAnsi"/>
          <w:sz w:val="24"/>
          <w:szCs w:val="24"/>
        </w:rPr>
        <w:t>Examines Super PACs, corporate donations, and special interest funding for undue influence.</w:t>
      </w:r>
    </w:p>
    <w:p w14:paraId="55C28FC4" w14:textId="77777777" w:rsidR="002B3665" w:rsidRPr="002B3665" w:rsidRDefault="002B3665" w:rsidP="002B3665">
      <w:pPr>
        <w:numPr>
          <w:ilvl w:val="0"/>
          <w:numId w:val="13"/>
        </w:numPr>
        <w:spacing w:before="100" w:beforeAutospacing="1" w:after="100" w:afterAutospacing="1" w:line="240" w:lineRule="auto"/>
        <w:rPr>
          <w:rFonts w:cstheme="minorHAnsi"/>
          <w:sz w:val="24"/>
          <w:szCs w:val="24"/>
        </w:rPr>
      </w:pPr>
      <w:r w:rsidRPr="002B3665">
        <w:rPr>
          <w:rFonts w:cstheme="minorHAnsi"/>
          <w:sz w:val="24"/>
          <w:szCs w:val="24"/>
        </w:rPr>
        <w:t>Uses AI-driven network mapping to link campaign donations with legislative actions.</w:t>
      </w:r>
    </w:p>
    <w:p w14:paraId="24122766" w14:textId="77777777" w:rsidR="002B3665" w:rsidRPr="002B3665" w:rsidRDefault="002B3665" w:rsidP="002B3665">
      <w:pPr>
        <w:numPr>
          <w:ilvl w:val="0"/>
          <w:numId w:val="13"/>
        </w:numPr>
        <w:spacing w:before="100" w:beforeAutospacing="1" w:after="100" w:afterAutospacing="1" w:line="240" w:lineRule="auto"/>
        <w:rPr>
          <w:rFonts w:cstheme="minorHAnsi"/>
          <w:sz w:val="24"/>
          <w:szCs w:val="24"/>
        </w:rPr>
      </w:pPr>
      <w:r w:rsidRPr="002B3665">
        <w:rPr>
          <w:rFonts w:cstheme="minorHAnsi"/>
          <w:sz w:val="24"/>
          <w:szCs w:val="24"/>
        </w:rPr>
        <w:t>Detects hidden money trails leading from lobbyists and private entities to political figures.</w:t>
      </w:r>
    </w:p>
    <w:p w14:paraId="677E3BAF"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Use Case Example:</w:t>
      </w:r>
      <w:r w:rsidRPr="002B3665">
        <w:rPr>
          <w:rFonts w:asciiTheme="minorHAnsi" w:hAnsiTheme="minorHAnsi" w:cstheme="minorHAnsi"/>
        </w:rPr>
        <w:t xml:space="preserve"> A pharmaceutical company donates $1 million to a senator’s campaign PAC, and two months later, the senator votes against drug pricing regulations. DarkMoney Detector highlights the potential quid pro quo relationship.</w:t>
      </w:r>
    </w:p>
    <w:p w14:paraId="70C49B49" w14:textId="77777777" w:rsidR="002B3665" w:rsidRPr="002B3665" w:rsidRDefault="002B3665" w:rsidP="002B3665">
      <w:pPr>
        <w:rPr>
          <w:rFonts w:cstheme="minorHAnsi"/>
          <w:sz w:val="24"/>
          <w:szCs w:val="24"/>
        </w:rPr>
      </w:pPr>
      <w:r w:rsidRPr="002B3665">
        <w:rPr>
          <w:rFonts w:cstheme="minorHAnsi"/>
          <w:sz w:val="24"/>
          <w:szCs w:val="24"/>
        </w:rPr>
        <w:pict w14:anchorId="76B1C6D7">
          <v:rect id="_x0000_i1055" style="width:0;height:1.5pt" o:hralign="center" o:hrstd="t" o:hr="t" fillcolor="#a0a0a0" stroked="f"/>
        </w:pict>
      </w:r>
    </w:p>
    <w:p w14:paraId="4186433E"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4. VoteGuard AI – Legislative Integrity Monitoring</w:t>
      </w:r>
    </w:p>
    <w:p w14:paraId="56CE87F3"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Function:</w:t>
      </w:r>
    </w:p>
    <w:p w14:paraId="4C425ABB" w14:textId="77777777" w:rsidR="002B3665" w:rsidRPr="002B3665" w:rsidRDefault="002B3665" w:rsidP="002B3665">
      <w:pPr>
        <w:numPr>
          <w:ilvl w:val="0"/>
          <w:numId w:val="14"/>
        </w:numPr>
        <w:spacing w:before="100" w:beforeAutospacing="1" w:after="100" w:afterAutospacing="1" w:line="240" w:lineRule="auto"/>
        <w:rPr>
          <w:rFonts w:cstheme="minorHAnsi"/>
          <w:sz w:val="24"/>
          <w:szCs w:val="24"/>
        </w:rPr>
      </w:pPr>
      <w:r w:rsidRPr="002B3665">
        <w:rPr>
          <w:rFonts w:cstheme="minorHAnsi"/>
          <w:sz w:val="24"/>
          <w:szCs w:val="24"/>
        </w:rPr>
        <w:t>Analyzes lawmakers’ voting records and sponsorship of bills for inconsistencies.</w:t>
      </w:r>
    </w:p>
    <w:p w14:paraId="289F8F87" w14:textId="77777777" w:rsidR="002B3665" w:rsidRPr="002B3665" w:rsidRDefault="002B3665" w:rsidP="002B3665">
      <w:pPr>
        <w:numPr>
          <w:ilvl w:val="0"/>
          <w:numId w:val="14"/>
        </w:numPr>
        <w:spacing w:before="100" w:beforeAutospacing="1" w:after="100" w:afterAutospacing="1" w:line="240" w:lineRule="auto"/>
        <w:rPr>
          <w:rFonts w:cstheme="minorHAnsi"/>
          <w:sz w:val="24"/>
          <w:szCs w:val="24"/>
        </w:rPr>
      </w:pPr>
      <w:r w:rsidRPr="002B3665">
        <w:rPr>
          <w:rFonts w:cstheme="minorHAnsi"/>
          <w:sz w:val="24"/>
          <w:szCs w:val="24"/>
        </w:rPr>
        <w:t>Flags votes that contradict previous public statements or personal financial disclosures.</w:t>
      </w:r>
    </w:p>
    <w:p w14:paraId="0C51EE7C" w14:textId="77777777" w:rsidR="002B3665" w:rsidRPr="002B3665" w:rsidRDefault="002B3665" w:rsidP="002B3665">
      <w:pPr>
        <w:numPr>
          <w:ilvl w:val="0"/>
          <w:numId w:val="14"/>
        </w:numPr>
        <w:spacing w:before="100" w:beforeAutospacing="1" w:after="100" w:afterAutospacing="1" w:line="240" w:lineRule="auto"/>
        <w:rPr>
          <w:rFonts w:cstheme="minorHAnsi"/>
          <w:sz w:val="24"/>
          <w:szCs w:val="24"/>
        </w:rPr>
      </w:pPr>
      <w:r w:rsidRPr="002B3665">
        <w:rPr>
          <w:rFonts w:cstheme="minorHAnsi"/>
          <w:sz w:val="24"/>
          <w:szCs w:val="24"/>
        </w:rPr>
        <w:t>Detects policy flip-flops that coincide with financial gains.</w:t>
      </w:r>
    </w:p>
    <w:p w14:paraId="3E36C69E"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Use Case Example:</w:t>
      </w:r>
      <w:r w:rsidRPr="002B3665">
        <w:rPr>
          <w:rFonts w:asciiTheme="minorHAnsi" w:hAnsiTheme="minorHAnsi" w:cstheme="minorHAnsi"/>
        </w:rPr>
        <w:t xml:space="preserve"> A representative who previously opposed cryptocurrency regulations suddenly supports restrictive policies after acquiring substantial holdings in a competing digital asset. VoteGuard AI flags the inconsistency for public review.</w:t>
      </w:r>
    </w:p>
    <w:p w14:paraId="566E5E62" w14:textId="77777777" w:rsidR="002B3665" w:rsidRPr="002B3665" w:rsidRDefault="002B3665" w:rsidP="002B3665">
      <w:pPr>
        <w:rPr>
          <w:rFonts w:cstheme="minorHAnsi"/>
          <w:sz w:val="24"/>
          <w:szCs w:val="24"/>
        </w:rPr>
      </w:pPr>
      <w:r w:rsidRPr="002B3665">
        <w:rPr>
          <w:rFonts w:cstheme="minorHAnsi"/>
          <w:sz w:val="24"/>
          <w:szCs w:val="24"/>
        </w:rPr>
        <w:pict w14:anchorId="1D262E2D">
          <v:rect id="_x0000_i1056" style="width:0;height:1.5pt" o:hralign="center" o:hrstd="t" o:hr="t" fillcolor="#a0a0a0" stroked="f"/>
        </w:pict>
      </w:r>
    </w:p>
    <w:p w14:paraId="6327BE46"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lastRenderedPageBreak/>
        <w:t>5. SwampDrain AI – Lobbyist &amp; Influence Tracking</w:t>
      </w:r>
    </w:p>
    <w:p w14:paraId="06BB7A1F"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Function:</w:t>
      </w:r>
    </w:p>
    <w:p w14:paraId="61489FF2" w14:textId="77777777" w:rsidR="002B3665" w:rsidRPr="002B3665" w:rsidRDefault="002B3665" w:rsidP="002B3665">
      <w:pPr>
        <w:numPr>
          <w:ilvl w:val="0"/>
          <w:numId w:val="15"/>
        </w:numPr>
        <w:spacing w:before="100" w:beforeAutospacing="1" w:after="100" w:afterAutospacing="1" w:line="240" w:lineRule="auto"/>
        <w:rPr>
          <w:rFonts w:cstheme="minorHAnsi"/>
          <w:sz w:val="24"/>
          <w:szCs w:val="24"/>
        </w:rPr>
      </w:pPr>
      <w:r w:rsidRPr="002B3665">
        <w:rPr>
          <w:rFonts w:cstheme="minorHAnsi"/>
          <w:sz w:val="24"/>
          <w:szCs w:val="24"/>
        </w:rPr>
        <w:t>Tracks interactions between politicians, corporate executives, and lobbyists.</w:t>
      </w:r>
    </w:p>
    <w:p w14:paraId="3A2CF8F5" w14:textId="77777777" w:rsidR="002B3665" w:rsidRPr="002B3665" w:rsidRDefault="002B3665" w:rsidP="002B3665">
      <w:pPr>
        <w:numPr>
          <w:ilvl w:val="0"/>
          <w:numId w:val="15"/>
        </w:numPr>
        <w:spacing w:before="100" w:beforeAutospacing="1" w:after="100" w:afterAutospacing="1" w:line="240" w:lineRule="auto"/>
        <w:rPr>
          <w:rFonts w:cstheme="minorHAnsi"/>
          <w:sz w:val="24"/>
          <w:szCs w:val="24"/>
        </w:rPr>
      </w:pPr>
      <w:r w:rsidRPr="002B3665">
        <w:rPr>
          <w:rFonts w:cstheme="minorHAnsi"/>
          <w:sz w:val="24"/>
          <w:szCs w:val="24"/>
        </w:rPr>
        <w:t>Uses AI-powered sentiment analysis to assess legislative impact based on lobbying efforts.</w:t>
      </w:r>
    </w:p>
    <w:p w14:paraId="6A579403" w14:textId="77777777" w:rsidR="002B3665" w:rsidRPr="002B3665" w:rsidRDefault="002B3665" w:rsidP="002B3665">
      <w:pPr>
        <w:numPr>
          <w:ilvl w:val="0"/>
          <w:numId w:val="15"/>
        </w:numPr>
        <w:spacing w:before="100" w:beforeAutospacing="1" w:after="100" w:afterAutospacing="1" w:line="240" w:lineRule="auto"/>
        <w:rPr>
          <w:rFonts w:cstheme="minorHAnsi"/>
          <w:sz w:val="24"/>
          <w:szCs w:val="24"/>
        </w:rPr>
      </w:pPr>
      <w:r w:rsidRPr="002B3665">
        <w:rPr>
          <w:rFonts w:cstheme="minorHAnsi"/>
          <w:sz w:val="24"/>
          <w:szCs w:val="24"/>
        </w:rPr>
        <w:t>Detects patterns of policy shifts influenced by private sector meetings.</w:t>
      </w:r>
    </w:p>
    <w:p w14:paraId="3CD61C18"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Use Case Example:</w:t>
      </w:r>
      <w:r w:rsidRPr="002B3665">
        <w:rPr>
          <w:rFonts w:asciiTheme="minorHAnsi" w:hAnsiTheme="minorHAnsi" w:cstheme="minorHAnsi"/>
        </w:rPr>
        <w:t xml:space="preserve"> A lawmaker meets with oil industry lobbyists multiple times before voting against renewable energy incentives. SwampDrain AI cross-references meeting logs with voting history to establish a pattern of influence.</w:t>
      </w:r>
    </w:p>
    <w:p w14:paraId="7D0098DC" w14:textId="77777777" w:rsidR="002B3665" w:rsidRPr="002B3665" w:rsidRDefault="002B3665" w:rsidP="002B3665">
      <w:pPr>
        <w:rPr>
          <w:rFonts w:cstheme="minorHAnsi"/>
          <w:sz w:val="24"/>
          <w:szCs w:val="24"/>
        </w:rPr>
      </w:pPr>
      <w:r w:rsidRPr="002B3665">
        <w:rPr>
          <w:rFonts w:cstheme="minorHAnsi"/>
          <w:sz w:val="24"/>
          <w:szCs w:val="24"/>
        </w:rPr>
        <w:pict w14:anchorId="5CC648CA">
          <v:rect id="_x0000_i1057" style="width:0;height:1.5pt" o:hralign="center" o:hrstd="t" o:hr="t" fillcolor="#a0a0a0" stroked="f"/>
        </w:pict>
      </w:r>
    </w:p>
    <w:p w14:paraId="1AF52F74"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6. TruthLedger – Blockchain-Based Government Transparency</w:t>
      </w:r>
    </w:p>
    <w:p w14:paraId="4B2A2E9C"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Function:</w:t>
      </w:r>
    </w:p>
    <w:p w14:paraId="2C4AFCBA" w14:textId="77777777" w:rsidR="002B3665" w:rsidRPr="002B3665" w:rsidRDefault="002B3665" w:rsidP="002B3665">
      <w:pPr>
        <w:numPr>
          <w:ilvl w:val="0"/>
          <w:numId w:val="16"/>
        </w:numPr>
        <w:spacing w:before="100" w:beforeAutospacing="1" w:after="100" w:afterAutospacing="1" w:line="240" w:lineRule="auto"/>
        <w:rPr>
          <w:rFonts w:cstheme="minorHAnsi"/>
          <w:sz w:val="24"/>
          <w:szCs w:val="24"/>
        </w:rPr>
      </w:pPr>
      <w:r w:rsidRPr="002B3665">
        <w:rPr>
          <w:rFonts w:cstheme="minorHAnsi"/>
          <w:sz w:val="24"/>
          <w:szCs w:val="24"/>
        </w:rPr>
        <w:t>Stores public spending, contracts, and donations on an immutable blockchain ledger.</w:t>
      </w:r>
    </w:p>
    <w:p w14:paraId="53CE2E2E" w14:textId="77777777" w:rsidR="002B3665" w:rsidRPr="002B3665" w:rsidRDefault="002B3665" w:rsidP="002B3665">
      <w:pPr>
        <w:numPr>
          <w:ilvl w:val="0"/>
          <w:numId w:val="16"/>
        </w:numPr>
        <w:spacing w:before="100" w:beforeAutospacing="1" w:after="100" w:afterAutospacing="1" w:line="240" w:lineRule="auto"/>
        <w:rPr>
          <w:rFonts w:cstheme="minorHAnsi"/>
          <w:sz w:val="24"/>
          <w:szCs w:val="24"/>
        </w:rPr>
      </w:pPr>
      <w:r w:rsidRPr="002B3665">
        <w:rPr>
          <w:rFonts w:cstheme="minorHAnsi"/>
          <w:sz w:val="24"/>
          <w:szCs w:val="24"/>
        </w:rPr>
        <w:t>Ensures real-time auditing and transparency to prevent data tampering.</w:t>
      </w:r>
    </w:p>
    <w:p w14:paraId="27CE86E9" w14:textId="77777777" w:rsidR="002B3665" w:rsidRPr="002B3665" w:rsidRDefault="002B3665" w:rsidP="002B3665">
      <w:pPr>
        <w:numPr>
          <w:ilvl w:val="0"/>
          <w:numId w:val="16"/>
        </w:numPr>
        <w:spacing w:before="100" w:beforeAutospacing="1" w:after="100" w:afterAutospacing="1" w:line="240" w:lineRule="auto"/>
        <w:rPr>
          <w:rFonts w:cstheme="minorHAnsi"/>
          <w:sz w:val="24"/>
          <w:szCs w:val="24"/>
        </w:rPr>
      </w:pPr>
      <w:r w:rsidRPr="002B3665">
        <w:rPr>
          <w:rFonts w:cstheme="minorHAnsi"/>
          <w:sz w:val="24"/>
          <w:szCs w:val="24"/>
        </w:rPr>
        <w:t>Provides a publicly accessible portal for tracking financial flows in government.</w:t>
      </w:r>
    </w:p>
    <w:p w14:paraId="391A5736"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Use Case Example:</w:t>
      </w:r>
      <w:r w:rsidRPr="002B3665">
        <w:rPr>
          <w:rFonts w:asciiTheme="minorHAnsi" w:hAnsiTheme="minorHAnsi" w:cstheme="minorHAnsi"/>
        </w:rPr>
        <w:t xml:space="preserve"> A government agency attempts to alter contract records post-approval. TruthLedger prevents unauthorized changes and maintains the integrity of historical financial records.</w:t>
      </w:r>
    </w:p>
    <w:p w14:paraId="42907FCB" w14:textId="77777777" w:rsidR="002B3665" w:rsidRPr="002B3665" w:rsidRDefault="002B3665" w:rsidP="002B3665">
      <w:pPr>
        <w:rPr>
          <w:rFonts w:cstheme="minorHAnsi"/>
          <w:sz w:val="24"/>
          <w:szCs w:val="24"/>
        </w:rPr>
      </w:pPr>
      <w:r w:rsidRPr="002B3665">
        <w:rPr>
          <w:rFonts w:cstheme="minorHAnsi"/>
          <w:sz w:val="24"/>
          <w:szCs w:val="24"/>
        </w:rPr>
        <w:pict w14:anchorId="3DE3626C">
          <v:rect id="_x0000_i1058" style="width:0;height:1.5pt" o:hralign="center" o:hrstd="t" o:hr="t" fillcolor="#a0a0a0" stroked="f"/>
        </w:pict>
      </w:r>
    </w:p>
    <w:p w14:paraId="3C836C08"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7. Nepotism Net – Conflict of Interest &amp; Family Enrichment Detection</w:t>
      </w:r>
    </w:p>
    <w:p w14:paraId="18D44E38"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Function:</w:t>
      </w:r>
    </w:p>
    <w:p w14:paraId="23C96F9F" w14:textId="77777777" w:rsidR="002B3665" w:rsidRPr="002B3665" w:rsidRDefault="002B3665" w:rsidP="002B3665">
      <w:pPr>
        <w:numPr>
          <w:ilvl w:val="0"/>
          <w:numId w:val="17"/>
        </w:numPr>
        <w:spacing w:before="100" w:beforeAutospacing="1" w:after="100" w:afterAutospacing="1" w:line="240" w:lineRule="auto"/>
        <w:rPr>
          <w:rFonts w:cstheme="minorHAnsi"/>
          <w:sz w:val="24"/>
          <w:szCs w:val="24"/>
        </w:rPr>
      </w:pPr>
      <w:r w:rsidRPr="002B3665">
        <w:rPr>
          <w:rFonts w:cstheme="minorHAnsi"/>
          <w:sz w:val="24"/>
          <w:szCs w:val="24"/>
        </w:rPr>
        <w:t>Identifies financial benefits derived by politicians’ family members and close associates.</w:t>
      </w:r>
    </w:p>
    <w:p w14:paraId="01CBDFDC" w14:textId="77777777" w:rsidR="002B3665" w:rsidRPr="002B3665" w:rsidRDefault="002B3665" w:rsidP="002B3665">
      <w:pPr>
        <w:numPr>
          <w:ilvl w:val="0"/>
          <w:numId w:val="17"/>
        </w:numPr>
        <w:spacing w:before="100" w:beforeAutospacing="1" w:after="100" w:afterAutospacing="1" w:line="240" w:lineRule="auto"/>
        <w:rPr>
          <w:rFonts w:cstheme="minorHAnsi"/>
          <w:sz w:val="24"/>
          <w:szCs w:val="24"/>
        </w:rPr>
      </w:pPr>
      <w:r w:rsidRPr="002B3665">
        <w:rPr>
          <w:rFonts w:cstheme="minorHAnsi"/>
          <w:sz w:val="24"/>
          <w:szCs w:val="24"/>
        </w:rPr>
        <w:t>Cross-references board memberships, NGO affiliations, and business ownership records with government funding approvals.</w:t>
      </w:r>
    </w:p>
    <w:p w14:paraId="0557BE23" w14:textId="77777777" w:rsidR="002B3665" w:rsidRPr="002B3665" w:rsidRDefault="002B3665" w:rsidP="002B3665">
      <w:pPr>
        <w:numPr>
          <w:ilvl w:val="0"/>
          <w:numId w:val="17"/>
        </w:numPr>
        <w:spacing w:before="100" w:beforeAutospacing="1" w:after="100" w:afterAutospacing="1" w:line="240" w:lineRule="auto"/>
        <w:rPr>
          <w:rFonts w:cstheme="minorHAnsi"/>
          <w:sz w:val="24"/>
          <w:szCs w:val="24"/>
        </w:rPr>
      </w:pPr>
      <w:r w:rsidRPr="002B3665">
        <w:rPr>
          <w:rFonts w:cstheme="minorHAnsi"/>
          <w:sz w:val="24"/>
          <w:szCs w:val="24"/>
        </w:rPr>
        <w:t>Detects nepotism, self-dealing, and undisclosed financial interests.</w:t>
      </w:r>
    </w:p>
    <w:p w14:paraId="1225F593" w14:textId="77777777"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Use Case Example:</w:t>
      </w:r>
      <w:r w:rsidRPr="002B3665">
        <w:rPr>
          <w:rFonts w:asciiTheme="minorHAnsi" w:hAnsiTheme="minorHAnsi" w:cstheme="minorHAnsi"/>
        </w:rPr>
        <w:t xml:space="preserve"> A senator approves funding for an education grant, which is then awarded to an NGO where their spouse sits on the board. Nepotism Net flags the potential conflict of interest for investigation.</w:t>
      </w:r>
    </w:p>
    <w:p w14:paraId="554ABCFE" w14:textId="77777777" w:rsidR="002B3665" w:rsidRPr="002B3665" w:rsidRDefault="002B3665" w:rsidP="002B3665">
      <w:pPr>
        <w:rPr>
          <w:rFonts w:cstheme="minorHAnsi"/>
          <w:sz w:val="24"/>
          <w:szCs w:val="24"/>
        </w:rPr>
      </w:pPr>
      <w:r w:rsidRPr="002B3665">
        <w:rPr>
          <w:rFonts w:cstheme="minorHAnsi"/>
          <w:sz w:val="24"/>
          <w:szCs w:val="24"/>
        </w:rPr>
        <w:pict w14:anchorId="5743986F">
          <v:rect id="_x0000_i1059" style="width:0;height:1.5pt" o:hralign="center" o:hrstd="t" o:hr="t" fillcolor="#a0a0a0" stroked="f"/>
        </w:pict>
      </w:r>
    </w:p>
    <w:p w14:paraId="2F413A7F" w14:textId="77777777" w:rsidR="002B3665" w:rsidRPr="002B3665" w:rsidRDefault="002B3665" w:rsidP="002B3665">
      <w:pPr>
        <w:pStyle w:val="Heading2"/>
        <w:rPr>
          <w:rFonts w:asciiTheme="minorHAnsi" w:hAnsiTheme="minorHAnsi" w:cstheme="minorHAnsi"/>
          <w:sz w:val="24"/>
          <w:szCs w:val="24"/>
        </w:rPr>
      </w:pPr>
      <w:r w:rsidRPr="002B3665">
        <w:rPr>
          <w:rStyle w:val="Strong"/>
          <w:rFonts w:asciiTheme="minorHAnsi" w:hAnsiTheme="minorHAnsi" w:cstheme="minorHAnsi"/>
          <w:b w:val="0"/>
          <w:bCs w:val="0"/>
          <w:sz w:val="24"/>
          <w:szCs w:val="24"/>
        </w:rPr>
        <w:lastRenderedPageBreak/>
        <w:t>Data Sources &amp; Methodology</w:t>
      </w:r>
    </w:p>
    <w:p w14:paraId="746DF09A" w14:textId="77777777" w:rsidR="002B3665" w:rsidRPr="002B3665" w:rsidRDefault="002B3665" w:rsidP="002B3665">
      <w:pPr>
        <w:pStyle w:val="NormalWeb"/>
        <w:rPr>
          <w:rFonts w:asciiTheme="minorHAnsi" w:hAnsiTheme="minorHAnsi" w:cstheme="minorHAnsi"/>
        </w:rPr>
      </w:pPr>
      <w:r w:rsidRPr="002B3665">
        <w:rPr>
          <w:rFonts w:asciiTheme="minorHAnsi" w:hAnsiTheme="minorHAnsi" w:cstheme="minorHAnsi"/>
        </w:rPr>
        <w:t>Big Brother’s Brother (B³) aggregates data from multiple sources, including:</w:t>
      </w:r>
    </w:p>
    <w:p w14:paraId="38B43550" w14:textId="77777777" w:rsidR="002B3665" w:rsidRPr="002B3665" w:rsidRDefault="002B3665" w:rsidP="002B3665">
      <w:pPr>
        <w:numPr>
          <w:ilvl w:val="0"/>
          <w:numId w:val="18"/>
        </w:numPr>
        <w:spacing w:before="100" w:beforeAutospacing="1" w:after="100" w:afterAutospacing="1" w:line="240" w:lineRule="auto"/>
        <w:rPr>
          <w:rFonts w:cstheme="minorHAnsi"/>
          <w:sz w:val="24"/>
          <w:szCs w:val="24"/>
        </w:rPr>
      </w:pPr>
      <w:r w:rsidRPr="002B3665">
        <w:rPr>
          <w:rStyle w:val="Strong"/>
          <w:rFonts w:cstheme="minorHAnsi"/>
          <w:sz w:val="24"/>
          <w:szCs w:val="24"/>
        </w:rPr>
        <w:t>SEC filings &amp; financial disclosures</w:t>
      </w:r>
    </w:p>
    <w:p w14:paraId="746E1128" w14:textId="77777777" w:rsidR="002B3665" w:rsidRPr="002B3665" w:rsidRDefault="002B3665" w:rsidP="002B3665">
      <w:pPr>
        <w:numPr>
          <w:ilvl w:val="0"/>
          <w:numId w:val="18"/>
        </w:numPr>
        <w:spacing w:before="100" w:beforeAutospacing="1" w:after="100" w:afterAutospacing="1" w:line="240" w:lineRule="auto"/>
        <w:rPr>
          <w:rFonts w:cstheme="minorHAnsi"/>
          <w:sz w:val="24"/>
          <w:szCs w:val="24"/>
        </w:rPr>
      </w:pPr>
      <w:r w:rsidRPr="002B3665">
        <w:rPr>
          <w:rStyle w:val="Strong"/>
          <w:rFonts w:cstheme="minorHAnsi"/>
          <w:sz w:val="24"/>
          <w:szCs w:val="24"/>
        </w:rPr>
        <w:t>Government contract &amp; grant databases</w:t>
      </w:r>
    </w:p>
    <w:p w14:paraId="3D95163B" w14:textId="77777777" w:rsidR="002B3665" w:rsidRPr="002B3665" w:rsidRDefault="002B3665" w:rsidP="002B3665">
      <w:pPr>
        <w:numPr>
          <w:ilvl w:val="0"/>
          <w:numId w:val="18"/>
        </w:numPr>
        <w:spacing w:before="100" w:beforeAutospacing="1" w:after="100" w:afterAutospacing="1" w:line="240" w:lineRule="auto"/>
        <w:rPr>
          <w:rFonts w:cstheme="minorHAnsi"/>
          <w:sz w:val="24"/>
          <w:szCs w:val="24"/>
        </w:rPr>
      </w:pPr>
      <w:r w:rsidRPr="002B3665">
        <w:rPr>
          <w:rStyle w:val="Strong"/>
          <w:rFonts w:cstheme="minorHAnsi"/>
          <w:sz w:val="24"/>
          <w:szCs w:val="24"/>
        </w:rPr>
        <w:t>Legislative voting records</w:t>
      </w:r>
    </w:p>
    <w:p w14:paraId="1B82A216" w14:textId="77777777" w:rsidR="002B3665" w:rsidRPr="002B3665" w:rsidRDefault="002B3665" w:rsidP="002B3665">
      <w:pPr>
        <w:numPr>
          <w:ilvl w:val="0"/>
          <w:numId w:val="18"/>
        </w:numPr>
        <w:spacing w:before="100" w:beforeAutospacing="1" w:after="100" w:afterAutospacing="1" w:line="240" w:lineRule="auto"/>
        <w:rPr>
          <w:rFonts w:cstheme="minorHAnsi"/>
          <w:sz w:val="24"/>
          <w:szCs w:val="24"/>
        </w:rPr>
      </w:pPr>
      <w:r w:rsidRPr="002B3665">
        <w:rPr>
          <w:rStyle w:val="Strong"/>
          <w:rFonts w:cstheme="minorHAnsi"/>
          <w:sz w:val="24"/>
          <w:szCs w:val="24"/>
        </w:rPr>
        <w:t>Public campaign finance reports</w:t>
      </w:r>
    </w:p>
    <w:p w14:paraId="7D90F8DC" w14:textId="77777777" w:rsidR="002B3665" w:rsidRPr="002B3665" w:rsidRDefault="002B3665" w:rsidP="002B3665">
      <w:pPr>
        <w:numPr>
          <w:ilvl w:val="0"/>
          <w:numId w:val="18"/>
        </w:numPr>
        <w:spacing w:before="100" w:beforeAutospacing="1" w:after="100" w:afterAutospacing="1" w:line="240" w:lineRule="auto"/>
        <w:rPr>
          <w:rFonts w:cstheme="minorHAnsi"/>
          <w:sz w:val="24"/>
          <w:szCs w:val="24"/>
        </w:rPr>
      </w:pPr>
      <w:r w:rsidRPr="002B3665">
        <w:rPr>
          <w:rStyle w:val="Strong"/>
          <w:rFonts w:cstheme="minorHAnsi"/>
          <w:sz w:val="24"/>
          <w:szCs w:val="24"/>
        </w:rPr>
        <w:t>Lobbying disclosures</w:t>
      </w:r>
    </w:p>
    <w:p w14:paraId="3DA80C14" w14:textId="77777777" w:rsidR="002B3665" w:rsidRPr="002B3665" w:rsidRDefault="002B3665" w:rsidP="002B3665">
      <w:pPr>
        <w:numPr>
          <w:ilvl w:val="0"/>
          <w:numId w:val="18"/>
        </w:numPr>
        <w:spacing w:before="100" w:beforeAutospacing="1" w:after="100" w:afterAutospacing="1" w:line="240" w:lineRule="auto"/>
        <w:rPr>
          <w:rFonts w:cstheme="minorHAnsi"/>
          <w:sz w:val="24"/>
          <w:szCs w:val="24"/>
        </w:rPr>
      </w:pPr>
      <w:r w:rsidRPr="002B3665">
        <w:rPr>
          <w:rStyle w:val="Strong"/>
          <w:rFonts w:cstheme="minorHAnsi"/>
          <w:sz w:val="24"/>
          <w:szCs w:val="24"/>
        </w:rPr>
        <w:t>Blockchain transaction records</w:t>
      </w:r>
    </w:p>
    <w:p w14:paraId="72E4345A" w14:textId="77777777" w:rsidR="002B3665" w:rsidRPr="002B3665" w:rsidRDefault="002B3665" w:rsidP="002B3665">
      <w:pPr>
        <w:numPr>
          <w:ilvl w:val="0"/>
          <w:numId w:val="18"/>
        </w:numPr>
        <w:spacing w:before="100" w:beforeAutospacing="1" w:after="100" w:afterAutospacing="1" w:line="240" w:lineRule="auto"/>
        <w:rPr>
          <w:rFonts w:cstheme="minorHAnsi"/>
          <w:sz w:val="24"/>
          <w:szCs w:val="24"/>
        </w:rPr>
      </w:pPr>
      <w:r w:rsidRPr="002B3665">
        <w:rPr>
          <w:rStyle w:val="Strong"/>
          <w:rFonts w:cstheme="minorHAnsi"/>
          <w:sz w:val="24"/>
          <w:szCs w:val="24"/>
        </w:rPr>
        <w:t>Leaked financial documents (e.g., Panama Papers, Pandora Papers)</w:t>
      </w:r>
    </w:p>
    <w:p w14:paraId="37B95FC6" w14:textId="77777777" w:rsidR="002B3665" w:rsidRPr="002B3665" w:rsidRDefault="002B3665" w:rsidP="002B3665">
      <w:pPr>
        <w:pStyle w:val="NormalWeb"/>
        <w:rPr>
          <w:rFonts w:asciiTheme="minorHAnsi" w:hAnsiTheme="minorHAnsi" w:cstheme="minorHAnsi"/>
        </w:rPr>
      </w:pPr>
      <w:r w:rsidRPr="002B3665">
        <w:rPr>
          <w:rFonts w:asciiTheme="minorHAnsi" w:hAnsiTheme="minorHAnsi" w:cstheme="minorHAnsi"/>
        </w:rPr>
        <w:t xml:space="preserve">AI models apply </w:t>
      </w:r>
      <w:r w:rsidRPr="002B3665">
        <w:rPr>
          <w:rStyle w:val="Strong"/>
          <w:rFonts w:asciiTheme="minorHAnsi" w:hAnsiTheme="minorHAnsi" w:cstheme="minorHAnsi"/>
        </w:rPr>
        <w:t>network analysis, entity resolution, forensic accounting, and machine learning-based anomaly detection</w:t>
      </w:r>
      <w:r w:rsidRPr="002B3665">
        <w:rPr>
          <w:rFonts w:asciiTheme="minorHAnsi" w:hAnsiTheme="minorHAnsi" w:cstheme="minorHAnsi"/>
        </w:rPr>
        <w:t xml:space="preserve"> to identify patterns of corruption.</w:t>
      </w:r>
    </w:p>
    <w:p w14:paraId="5D9C0B2A" w14:textId="77777777" w:rsidR="002B3665" w:rsidRPr="002B3665" w:rsidRDefault="002B3665" w:rsidP="002B3665">
      <w:pPr>
        <w:pStyle w:val="Heading2"/>
        <w:rPr>
          <w:rFonts w:asciiTheme="minorHAnsi" w:hAnsiTheme="minorHAnsi" w:cstheme="minorHAnsi"/>
          <w:sz w:val="24"/>
          <w:szCs w:val="24"/>
        </w:rPr>
      </w:pPr>
      <w:r w:rsidRPr="002B3665">
        <w:rPr>
          <w:rStyle w:val="Strong"/>
          <w:rFonts w:asciiTheme="minorHAnsi" w:hAnsiTheme="minorHAnsi" w:cstheme="minorHAnsi"/>
          <w:b w:val="0"/>
          <w:bCs w:val="0"/>
          <w:sz w:val="24"/>
          <w:szCs w:val="24"/>
        </w:rPr>
        <w:t>Reporting &amp; Public Accessibility</w:t>
      </w:r>
    </w:p>
    <w:p w14:paraId="46653B1A"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1. Conflict of Interest Dashboard</w:t>
      </w:r>
    </w:p>
    <w:p w14:paraId="34991D0D" w14:textId="77777777" w:rsidR="002B3665" w:rsidRPr="002B3665" w:rsidRDefault="002B3665" w:rsidP="002B3665">
      <w:pPr>
        <w:numPr>
          <w:ilvl w:val="0"/>
          <w:numId w:val="19"/>
        </w:numPr>
        <w:spacing w:before="100" w:beforeAutospacing="1" w:after="100" w:afterAutospacing="1" w:line="240" w:lineRule="auto"/>
        <w:rPr>
          <w:rFonts w:cstheme="minorHAnsi"/>
          <w:sz w:val="24"/>
          <w:szCs w:val="24"/>
        </w:rPr>
      </w:pPr>
      <w:r w:rsidRPr="002B3665">
        <w:rPr>
          <w:rFonts w:cstheme="minorHAnsi"/>
          <w:sz w:val="24"/>
          <w:szCs w:val="24"/>
        </w:rPr>
        <w:t xml:space="preserve">Each politician receives a </w:t>
      </w:r>
      <w:r w:rsidRPr="002B3665">
        <w:rPr>
          <w:rStyle w:val="Strong"/>
          <w:rFonts w:cstheme="minorHAnsi"/>
          <w:sz w:val="24"/>
          <w:szCs w:val="24"/>
        </w:rPr>
        <w:t>Corruption Score (1-100)</w:t>
      </w:r>
      <w:r w:rsidRPr="002B3665">
        <w:rPr>
          <w:rFonts w:cstheme="minorHAnsi"/>
          <w:sz w:val="24"/>
          <w:szCs w:val="24"/>
        </w:rPr>
        <w:t xml:space="preserve"> based on AI-detected financial conflicts.</w:t>
      </w:r>
    </w:p>
    <w:p w14:paraId="70FC55EF" w14:textId="77777777" w:rsidR="002B3665" w:rsidRPr="002B3665" w:rsidRDefault="002B3665" w:rsidP="002B3665">
      <w:pPr>
        <w:numPr>
          <w:ilvl w:val="0"/>
          <w:numId w:val="19"/>
        </w:numPr>
        <w:spacing w:before="100" w:beforeAutospacing="1" w:after="100" w:afterAutospacing="1" w:line="240" w:lineRule="auto"/>
        <w:rPr>
          <w:rFonts w:cstheme="minorHAnsi"/>
          <w:sz w:val="24"/>
          <w:szCs w:val="24"/>
        </w:rPr>
      </w:pPr>
      <w:r w:rsidRPr="002B3665">
        <w:rPr>
          <w:rFonts w:cstheme="minorHAnsi"/>
          <w:sz w:val="24"/>
          <w:szCs w:val="24"/>
        </w:rPr>
        <w:t>Detailed case studies explain flagged corruption risks.</w:t>
      </w:r>
    </w:p>
    <w:p w14:paraId="1B79A657" w14:textId="77777777" w:rsidR="002B3665" w:rsidRPr="002B3665" w:rsidRDefault="002B3665" w:rsidP="002B3665">
      <w:pPr>
        <w:numPr>
          <w:ilvl w:val="0"/>
          <w:numId w:val="19"/>
        </w:numPr>
        <w:spacing w:before="100" w:beforeAutospacing="1" w:after="100" w:afterAutospacing="1" w:line="240" w:lineRule="auto"/>
        <w:rPr>
          <w:rFonts w:cstheme="minorHAnsi"/>
          <w:sz w:val="24"/>
          <w:szCs w:val="24"/>
        </w:rPr>
      </w:pPr>
      <w:r w:rsidRPr="002B3665">
        <w:rPr>
          <w:rFonts w:cstheme="minorHAnsi"/>
          <w:sz w:val="24"/>
          <w:szCs w:val="24"/>
        </w:rPr>
        <w:t>The dashboard updates in real-time as new data becomes available.</w:t>
      </w:r>
    </w:p>
    <w:p w14:paraId="24EF1C77"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2. Automated Citizen Alerts</w:t>
      </w:r>
    </w:p>
    <w:p w14:paraId="0423D84D" w14:textId="77777777" w:rsidR="002B3665" w:rsidRPr="002B3665" w:rsidRDefault="002B3665" w:rsidP="002B3665">
      <w:pPr>
        <w:numPr>
          <w:ilvl w:val="0"/>
          <w:numId w:val="20"/>
        </w:numPr>
        <w:spacing w:before="100" w:beforeAutospacing="1" w:after="100" w:afterAutospacing="1" w:line="240" w:lineRule="auto"/>
        <w:rPr>
          <w:rFonts w:cstheme="minorHAnsi"/>
          <w:sz w:val="24"/>
          <w:szCs w:val="24"/>
        </w:rPr>
      </w:pPr>
      <w:r w:rsidRPr="002B3665">
        <w:rPr>
          <w:rFonts w:cstheme="minorHAnsi"/>
          <w:sz w:val="24"/>
          <w:szCs w:val="24"/>
        </w:rPr>
        <w:t xml:space="preserve">Public notifications categorize corruption risk levels: </w:t>
      </w:r>
    </w:p>
    <w:p w14:paraId="6E2DB7FE" w14:textId="77777777" w:rsidR="002B3665" w:rsidRPr="002B3665" w:rsidRDefault="002B3665" w:rsidP="002B3665">
      <w:pPr>
        <w:numPr>
          <w:ilvl w:val="1"/>
          <w:numId w:val="20"/>
        </w:numPr>
        <w:spacing w:before="100" w:beforeAutospacing="1" w:after="100" w:afterAutospacing="1" w:line="240" w:lineRule="auto"/>
        <w:rPr>
          <w:rFonts w:cstheme="minorHAnsi"/>
          <w:sz w:val="24"/>
          <w:szCs w:val="24"/>
        </w:rPr>
      </w:pPr>
      <w:r w:rsidRPr="002B3665">
        <w:rPr>
          <w:rStyle w:val="Strong"/>
          <w:rFonts w:ascii="Segoe UI Emoji" w:hAnsi="Segoe UI Emoji" w:cs="Segoe UI Emoji"/>
          <w:sz w:val="24"/>
          <w:szCs w:val="24"/>
        </w:rPr>
        <w:t>🟢</w:t>
      </w:r>
      <w:r w:rsidRPr="002B3665">
        <w:rPr>
          <w:rStyle w:val="Strong"/>
          <w:rFonts w:cstheme="minorHAnsi"/>
          <w:sz w:val="24"/>
          <w:szCs w:val="24"/>
        </w:rPr>
        <w:t xml:space="preserve"> Minor Conflict</w:t>
      </w:r>
      <w:r w:rsidRPr="002B3665">
        <w:rPr>
          <w:rFonts w:cstheme="minorHAnsi"/>
          <w:sz w:val="24"/>
          <w:szCs w:val="24"/>
        </w:rPr>
        <w:t xml:space="preserve"> – Indirect financial benefit.</w:t>
      </w:r>
    </w:p>
    <w:p w14:paraId="6AF88A0D" w14:textId="77777777" w:rsidR="002B3665" w:rsidRPr="002B3665" w:rsidRDefault="002B3665" w:rsidP="002B3665">
      <w:pPr>
        <w:numPr>
          <w:ilvl w:val="1"/>
          <w:numId w:val="20"/>
        </w:numPr>
        <w:spacing w:before="100" w:beforeAutospacing="1" w:after="100" w:afterAutospacing="1" w:line="240" w:lineRule="auto"/>
        <w:rPr>
          <w:rFonts w:cstheme="minorHAnsi"/>
          <w:sz w:val="24"/>
          <w:szCs w:val="24"/>
        </w:rPr>
      </w:pPr>
      <w:r w:rsidRPr="002B3665">
        <w:rPr>
          <w:rStyle w:val="Strong"/>
          <w:rFonts w:ascii="Segoe UI Emoji" w:hAnsi="Segoe UI Emoji" w:cs="Segoe UI Emoji"/>
          <w:sz w:val="24"/>
          <w:szCs w:val="24"/>
        </w:rPr>
        <w:t>🟠</w:t>
      </w:r>
      <w:r w:rsidRPr="002B3665">
        <w:rPr>
          <w:rStyle w:val="Strong"/>
          <w:rFonts w:cstheme="minorHAnsi"/>
          <w:sz w:val="24"/>
          <w:szCs w:val="24"/>
        </w:rPr>
        <w:t xml:space="preserve"> Moderate Conflict</w:t>
      </w:r>
      <w:r w:rsidRPr="002B3665">
        <w:rPr>
          <w:rFonts w:cstheme="minorHAnsi"/>
          <w:sz w:val="24"/>
          <w:szCs w:val="24"/>
        </w:rPr>
        <w:t xml:space="preserve"> – Direct but legal enrichment.</w:t>
      </w:r>
    </w:p>
    <w:p w14:paraId="5BD4FB73" w14:textId="77777777" w:rsidR="002B3665" w:rsidRPr="002B3665" w:rsidRDefault="002B3665" w:rsidP="002B3665">
      <w:pPr>
        <w:numPr>
          <w:ilvl w:val="1"/>
          <w:numId w:val="20"/>
        </w:numPr>
        <w:spacing w:before="100" w:beforeAutospacing="1" w:after="100" w:afterAutospacing="1" w:line="240" w:lineRule="auto"/>
        <w:rPr>
          <w:rFonts w:cstheme="minorHAnsi"/>
          <w:sz w:val="24"/>
          <w:szCs w:val="24"/>
        </w:rPr>
      </w:pPr>
      <w:r w:rsidRPr="002B3665">
        <w:rPr>
          <w:rStyle w:val="Strong"/>
          <w:rFonts w:ascii="Segoe UI Emoji" w:hAnsi="Segoe UI Emoji" w:cs="Segoe UI Emoji"/>
          <w:sz w:val="24"/>
          <w:szCs w:val="24"/>
        </w:rPr>
        <w:t>🔴</w:t>
      </w:r>
      <w:r w:rsidRPr="002B3665">
        <w:rPr>
          <w:rStyle w:val="Strong"/>
          <w:rFonts w:cstheme="minorHAnsi"/>
          <w:sz w:val="24"/>
          <w:szCs w:val="24"/>
        </w:rPr>
        <w:t xml:space="preserve"> Major Corruption</w:t>
      </w:r>
      <w:r w:rsidRPr="002B3665">
        <w:rPr>
          <w:rFonts w:cstheme="minorHAnsi"/>
          <w:sz w:val="24"/>
          <w:szCs w:val="24"/>
        </w:rPr>
        <w:t xml:space="preserve"> – Evidence of illegal financial misconduct.</w:t>
      </w:r>
    </w:p>
    <w:p w14:paraId="14BF45D1"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3. AI-Generated Investigation Reports</w:t>
      </w:r>
    </w:p>
    <w:p w14:paraId="08E63101" w14:textId="77777777" w:rsidR="002B3665" w:rsidRPr="002B3665" w:rsidRDefault="002B3665" w:rsidP="002B3665">
      <w:pPr>
        <w:numPr>
          <w:ilvl w:val="0"/>
          <w:numId w:val="21"/>
        </w:numPr>
        <w:spacing w:before="100" w:beforeAutospacing="1" w:after="100" w:afterAutospacing="1" w:line="240" w:lineRule="auto"/>
        <w:rPr>
          <w:rFonts w:cstheme="minorHAnsi"/>
          <w:sz w:val="24"/>
          <w:szCs w:val="24"/>
        </w:rPr>
      </w:pPr>
      <w:r w:rsidRPr="002B3665">
        <w:rPr>
          <w:rFonts w:cstheme="minorHAnsi"/>
          <w:sz w:val="24"/>
          <w:szCs w:val="24"/>
        </w:rPr>
        <w:t>Comprehensive reports link financial disclosures, business connections, and government funding flows.</w:t>
      </w:r>
    </w:p>
    <w:p w14:paraId="01F2B12F" w14:textId="77777777" w:rsidR="002B3665" w:rsidRPr="002B3665" w:rsidRDefault="002B3665" w:rsidP="002B3665">
      <w:pPr>
        <w:numPr>
          <w:ilvl w:val="0"/>
          <w:numId w:val="21"/>
        </w:numPr>
        <w:spacing w:before="100" w:beforeAutospacing="1" w:after="100" w:afterAutospacing="1" w:line="240" w:lineRule="auto"/>
        <w:rPr>
          <w:rFonts w:cstheme="minorHAnsi"/>
          <w:sz w:val="24"/>
          <w:szCs w:val="24"/>
        </w:rPr>
      </w:pPr>
      <w:r w:rsidRPr="002B3665">
        <w:rPr>
          <w:rFonts w:cstheme="minorHAnsi"/>
          <w:sz w:val="24"/>
          <w:szCs w:val="24"/>
        </w:rPr>
        <w:t>Available to journalists, watchdog organizations, and law enforcement agencies.</w:t>
      </w:r>
    </w:p>
    <w:p w14:paraId="568405EE" w14:textId="77777777" w:rsidR="002B3665" w:rsidRPr="002B3665" w:rsidRDefault="002B3665" w:rsidP="002B3665">
      <w:pPr>
        <w:pStyle w:val="Heading2"/>
        <w:rPr>
          <w:rFonts w:asciiTheme="minorHAnsi" w:hAnsiTheme="minorHAnsi" w:cstheme="minorHAnsi"/>
          <w:sz w:val="24"/>
          <w:szCs w:val="24"/>
        </w:rPr>
      </w:pPr>
      <w:r w:rsidRPr="002B3665">
        <w:rPr>
          <w:rStyle w:val="Strong"/>
          <w:rFonts w:asciiTheme="minorHAnsi" w:hAnsiTheme="minorHAnsi" w:cstheme="minorHAnsi"/>
          <w:b w:val="0"/>
          <w:bCs w:val="0"/>
          <w:sz w:val="24"/>
          <w:szCs w:val="24"/>
        </w:rPr>
        <w:t>Implementation Challenges &amp; Solutions</w:t>
      </w:r>
    </w:p>
    <w:p w14:paraId="21E45B99" w14:textId="77777777" w:rsidR="002B3665" w:rsidRPr="002B3665" w:rsidRDefault="002B3665" w:rsidP="002B3665">
      <w:pPr>
        <w:pStyle w:val="Heading3"/>
        <w:rPr>
          <w:rFonts w:asciiTheme="minorHAnsi" w:hAnsiTheme="minorHAnsi" w:cstheme="minorHAnsi"/>
          <w:sz w:val="24"/>
          <w:szCs w:val="24"/>
        </w:rPr>
      </w:pPr>
      <w:r w:rsidRPr="002B3665">
        <w:rPr>
          <w:rStyle w:val="Strong"/>
          <w:rFonts w:asciiTheme="minorHAnsi" w:hAnsiTheme="minorHAnsi" w:cstheme="minorHAnsi"/>
          <w:b/>
          <w:bCs/>
          <w:sz w:val="24"/>
          <w:szCs w:val="24"/>
        </w:rPr>
        <w:t>Challenges:</w:t>
      </w:r>
    </w:p>
    <w:p w14:paraId="509AC8C9" w14:textId="77777777" w:rsidR="002B3665" w:rsidRPr="002B3665" w:rsidRDefault="002B3665" w:rsidP="002B3665">
      <w:pPr>
        <w:numPr>
          <w:ilvl w:val="0"/>
          <w:numId w:val="22"/>
        </w:numPr>
        <w:spacing w:before="100" w:beforeAutospacing="1" w:after="100" w:afterAutospacing="1" w:line="240" w:lineRule="auto"/>
        <w:rPr>
          <w:rFonts w:cstheme="minorHAnsi"/>
          <w:sz w:val="24"/>
          <w:szCs w:val="24"/>
        </w:rPr>
      </w:pPr>
      <w:r w:rsidRPr="002B3665">
        <w:rPr>
          <w:rStyle w:val="Strong"/>
          <w:rFonts w:cstheme="minorHAnsi"/>
          <w:sz w:val="24"/>
          <w:szCs w:val="24"/>
        </w:rPr>
        <w:t>Resistance from lawmakers</w:t>
      </w:r>
      <w:r w:rsidRPr="002B3665">
        <w:rPr>
          <w:rFonts w:cstheme="minorHAnsi"/>
          <w:sz w:val="24"/>
          <w:szCs w:val="24"/>
        </w:rPr>
        <w:t xml:space="preserve">: Solution - Ensure transparency by making findings </w:t>
      </w:r>
      <w:r w:rsidRPr="002B3665">
        <w:rPr>
          <w:rStyle w:val="Strong"/>
          <w:rFonts w:cstheme="minorHAnsi"/>
          <w:sz w:val="24"/>
          <w:szCs w:val="24"/>
        </w:rPr>
        <w:t>public and automated</w:t>
      </w:r>
      <w:r w:rsidRPr="002B3665">
        <w:rPr>
          <w:rFonts w:cstheme="minorHAnsi"/>
          <w:sz w:val="24"/>
          <w:szCs w:val="24"/>
        </w:rPr>
        <w:t>.</w:t>
      </w:r>
    </w:p>
    <w:p w14:paraId="5D159671" w14:textId="77777777" w:rsidR="002B3665" w:rsidRPr="002B3665" w:rsidRDefault="002B3665" w:rsidP="002B3665">
      <w:pPr>
        <w:numPr>
          <w:ilvl w:val="0"/>
          <w:numId w:val="22"/>
        </w:numPr>
        <w:spacing w:before="100" w:beforeAutospacing="1" w:after="100" w:afterAutospacing="1" w:line="240" w:lineRule="auto"/>
        <w:rPr>
          <w:rFonts w:cstheme="minorHAnsi"/>
          <w:sz w:val="24"/>
          <w:szCs w:val="24"/>
        </w:rPr>
      </w:pPr>
      <w:r w:rsidRPr="002B3665">
        <w:rPr>
          <w:rStyle w:val="Strong"/>
          <w:rFonts w:cstheme="minorHAnsi"/>
          <w:sz w:val="24"/>
          <w:szCs w:val="24"/>
        </w:rPr>
        <w:lastRenderedPageBreak/>
        <w:t>Data obfuscation via shell companies</w:t>
      </w:r>
      <w:r w:rsidRPr="002B3665">
        <w:rPr>
          <w:rFonts w:cstheme="minorHAnsi"/>
          <w:sz w:val="24"/>
          <w:szCs w:val="24"/>
        </w:rPr>
        <w:t xml:space="preserve">: Solution - Utilize </w:t>
      </w:r>
      <w:r w:rsidRPr="002B3665">
        <w:rPr>
          <w:rStyle w:val="Strong"/>
          <w:rFonts w:cstheme="minorHAnsi"/>
          <w:sz w:val="24"/>
          <w:szCs w:val="24"/>
        </w:rPr>
        <w:t>forensic accounting AI</w:t>
      </w:r>
      <w:r w:rsidRPr="002B3665">
        <w:rPr>
          <w:rFonts w:cstheme="minorHAnsi"/>
          <w:sz w:val="24"/>
          <w:szCs w:val="24"/>
        </w:rPr>
        <w:t xml:space="preserve"> to trace ownership structures.</w:t>
      </w:r>
    </w:p>
    <w:p w14:paraId="20395B93" w14:textId="77777777" w:rsidR="002B3665" w:rsidRPr="002B3665" w:rsidRDefault="002B3665" w:rsidP="002B3665">
      <w:pPr>
        <w:numPr>
          <w:ilvl w:val="0"/>
          <w:numId w:val="22"/>
        </w:numPr>
        <w:spacing w:before="100" w:beforeAutospacing="1" w:after="100" w:afterAutospacing="1" w:line="240" w:lineRule="auto"/>
        <w:rPr>
          <w:rFonts w:cstheme="minorHAnsi"/>
          <w:sz w:val="24"/>
          <w:szCs w:val="24"/>
        </w:rPr>
      </w:pPr>
      <w:r w:rsidRPr="002B3665">
        <w:rPr>
          <w:rStyle w:val="Strong"/>
          <w:rFonts w:cstheme="minorHAnsi"/>
          <w:sz w:val="24"/>
          <w:szCs w:val="24"/>
        </w:rPr>
        <w:t>Privacy concerns</w:t>
      </w:r>
      <w:r w:rsidRPr="002B3665">
        <w:rPr>
          <w:rFonts w:cstheme="minorHAnsi"/>
          <w:sz w:val="24"/>
          <w:szCs w:val="24"/>
        </w:rPr>
        <w:t xml:space="preserve">: Solution - Focus solely on </w:t>
      </w:r>
      <w:r w:rsidRPr="002B3665">
        <w:rPr>
          <w:rStyle w:val="Strong"/>
          <w:rFonts w:cstheme="minorHAnsi"/>
          <w:sz w:val="24"/>
          <w:szCs w:val="24"/>
        </w:rPr>
        <w:t>public officials and government financial records</w:t>
      </w:r>
      <w:r w:rsidRPr="002B3665">
        <w:rPr>
          <w:rFonts w:cstheme="minorHAnsi"/>
          <w:sz w:val="24"/>
          <w:szCs w:val="24"/>
        </w:rPr>
        <w:t>.</w:t>
      </w:r>
    </w:p>
    <w:p w14:paraId="537AC6CE" w14:textId="77777777" w:rsidR="002B3665" w:rsidRPr="002B3665" w:rsidRDefault="002B3665" w:rsidP="002B3665">
      <w:pPr>
        <w:pStyle w:val="Heading2"/>
        <w:rPr>
          <w:rFonts w:asciiTheme="minorHAnsi" w:hAnsiTheme="minorHAnsi" w:cstheme="minorHAnsi"/>
          <w:sz w:val="24"/>
          <w:szCs w:val="24"/>
        </w:rPr>
      </w:pPr>
      <w:r w:rsidRPr="002B3665">
        <w:rPr>
          <w:rStyle w:val="Strong"/>
          <w:rFonts w:asciiTheme="minorHAnsi" w:hAnsiTheme="minorHAnsi" w:cstheme="minorHAnsi"/>
          <w:b w:val="0"/>
          <w:bCs w:val="0"/>
          <w:sz w:val="24"/>
          <w:szCs w:val="24"/>
        </w:rPr>
        <w:t>Conclusion</w:t>
      </w:r>
    </w:p>
    <w:p w14:paraId="2829B3B7" w14:textId="77777777" w:rsidR="002B3665" w:rsidRPr="002B3665" w:rsidRDefault="002B3665" w:rsidP="002B3665">
      <w:pPr>
        <w:pStyle w:val="NormalWeb"/>
        <w:rPr>
          <w:rFonts w:asciiTheme="minorHAnsi" w:hAnsiTheme="minorHAnsi" w:cstheme="minorHAnsi"/>
        </w:rPr>
      </w:pPr>
      <w:r w:rsidRPr="002B3665">
        <w:rPr>
          <w:rFonts w:asciiTheme="minorHAnsi" w:hAnsiTheme="minorHAnsi" w:cstheme="minorHAnsi"/>
        </w:rPr>
        <w:t xml:space="preserve">Big Brother’s Brother (B³) is designed to </w:t>
      </w:r>
      <w:r w:rsidRPr="002B3665">
        <w:rPr>
          <w:rStyle w:val="Strong"/>
          <w:rFonts w:asciiTheme="minorHAnsi" w:hAnsiTheme="minorHAnsi" w:cstheme="minorHAnsi"/>
        </w:rPr>
        <w:t>expose and prevent corruption in government</w:t>
      </w:r>
      <w:r w:rsidRPr="002B3665">
        <w:rPr>
          <w:rFonts w:asciiTheme="minorHAnsi" w:hAnsiTheme="minorHAnsi" w:cstheme="minorHAnsi"/>
        </w:rPr>
        <w:t xml:space="preserve"> by providing </w:t>
      </w:r>
      <w:r w:rsidRPr="002B3665">
        <w:rPr>
          <w:rStyle w:val="Strong"/>
          <w:rFonts w:asciiTheme="minorHAnsi" w:hAnsiTheme="minorHAnsi" w:cstheme="minorHAnsi"/>
        </w:rPr>
        <w:t>real-time AI-driven transparency</w:t>
      </w:r>
      <w:r w:rsidRPr="002B3665">
        <w:rPr>
          <w:rFonts w:asciiTheme="minorHAnsi" w:hAnsiTheme="minorHAnsi" w:cstheme="minorHAnsi"/>
        </w:rPr>
        <w:t xml:space="preserve">. By making </w:t>
      </w:r>
      <w:r w:rsidRPr="002B3665">
        <w:rPr>
          <w:rStyle w:val="Strong"/>
          <w:rFonts w:asciiTheme="minorHAnsi" w:hAnsiTheme="minorHAnsi" w:cstheme="minorHAnsi"/>
        </w:rPr>
        <w:t>financial disclosures, legislative actions, and funding allocations fully traceable</w:t>
      </w:r>
      <w:r w:rsidRPr="002B3665">
        <w:rPr>
          <w:rFonts w:asciiTheme="minorHAnsi" w:hAnsiTheme="minorHAnsi" w:cstheme="minorHAnsi"/>
        </w:rPr>
        <w:t xml:space="preserve">, this system will empower </w:t>
      </w:r>
      <w:r w:rsidRPr="002B3665">
        <w:rPr>
          <w:rStyle w:val="Strong"/>
          <w:rFonts w:asciiTheme="minorHAnsi" w:hAnsiTheme="minorHAnsi" w:cstheme="minorHAnsi"/>
        </w:rPr>
        <w:t>citizens, journalists, and regulatory bodies</w:t>
      </w:r>
      <w:r w:rsidRPr="002B3665">
        <w:rPr>
          <w:rFonts w:asciiTheme="minorHAnsi" w:hAnsiTheme="minorHAnsi" w:cstheme="minorHAnsi"/>
        </w:rPr>
        <w:t xml:space="preserve"> to hold public officials accountable.</w:t>
      </w:r>
    </w:p>
    <w:p w14:paraId="62E03604" w14:textId="77777777" w:rsidR="002B3665" w:rsidRPr="002B3665" w:rsidRDefault="002B3665" w:rsidP="002B3665">
      <w:pPr>
        <w:rPr>
          <w:rFonts w:cstheme="minorHAnsi"/>
          <w:sz w:val="24"/>
          <w:szCs w:val="24"/>
        </w:rPr>
      </w:pPr>
      <w:r w:rsidRPr="002B3665">
        <w:rPr>
          <w:rFonts w:cstheme="minorHAnsi"/>
          <w:sz w:val="24"/>
          <w:szCs w:val="24"/>
        </w:rPr>
        <w:pict w14:anchorId="573BB3F0">
          <v:rect id="_x0000_i1060" style="width:0;height:1.5pt" o:hralign="center" o:hrstd="t" o:hr="t" fillcolor="#a0a0a0" stroked="f"/>
        </w:pict>
      </w:r>
    </w:p>
    <w:p w14:paraId="4E851CAE" w14:textId="69452FC3" w:rsidR="002B3665" w:rsidRPr="002B3665" w:rsidRDefault="002B3665" w:rsidP="002B3665">
      <w:pPr>
        <w:pStyle w:val="NormalWeb"/>
        <w:rPr>
          <w:rFonts w:asciiTheme="minorHAnsi" w:hAnsiTheme="minorHAnsi" w:cstheme="minorHAnsi"/>
        </w:rPr>
      </w:pPr>
      <w:r w:rsidRPr="002B3665">
        <w:rPr>
          <w:rStyle w:val="Strong"/>
          <w:rFonts w:asciiTheme="minorHAnsi" w:hAnsiTheme="minorHAnsi" w:cstheme="minorHAnsi"/>
        </w:rPr>
        <w:t>Proposal Author:</w:t>
      </w:r>
      <w:r w:rsidRPr="002B3665">
        <w:rPr>
          <w:rFonts w:asciiTheme="minorHAnsi" w:hAnsiTheme="minorHAnsi" w:cstheme="minorHAnsi"/>
        </w:rPr>
        <w:t xml:space="preserve"> </w:t>
      </w:r>
      <w:r w:rsidRPr="002B3665">
        <w:rPr>
          <w:rFonts w:asciiTheme="minorHAnsi" w:hAnsiTheme="minorHAnsi" w:cstheme="minorHAnsi"/>
        </w:rPr>
        <w:t>T</w:t>
      </w:r>
      <w:r w:rsidR="00715600">
        <w:rPr>
          <w:rFonts w:asciiTheme="minorHAnsi" w:hAnsiTheme="minorHAnsi" w:cstheme="minorHAnsi"/>
        </w:rPr>
        <w:t>G</w:t>
      </w:r>
      <w:r w:rsidRPr="002B3665">
        <w:rPr>
          <w:rFonts w:asciiTheme="minorHAnsi" w:hAnsiTheme="minorHAnsi" w:cstheme="minorHAnsi"/>
        </w:rPr>
        <w:tab/>
      </w:r>
      <w:r w:rsidRPr="002B3665">
        <w:rPr>
          <w:rFonts w:asciiTheme="minorHAnsi" w:hAnsiTheme="minorHAnsi" w:cstheme="minorHAnsi"/>
        </w:rPr>
        <w:br/>
      </w:r>
      <w:r w:rsidRPr="002B3665">
        <w:rPr>
          <w:rStyle w:val="Strong"/>
          <w:rFonts w:asciiTheme="minorHAnsi" w:hAnsiTheme="minorHAnsi" w:cstheme="minorHAnsi"/>
        </w:rPr>
        <w:t>Date:</w:t>
      </w:r>
      <w:r w:rsidRPr="002B3665">
        <w:rPr>
          <w:rFonts w:asciiTheme="minorHAnsi" w:hAnsiTheme="minorHAnsi" w:cstheme="minorHAnsi"/>
        </w:rPr>
        <w:t xml:space="preserve"> </w:t>
      </w:r>
      <w:r w:rsidRPr="002B3665">
        <w:rPr>
          <w:rFonts w:asciiTheme="minorHAnsi" w:hAnsiTheme="minorHAnsi" w:cstheme="minorHAnsi"/>
        </w:rPr>
        <w:t>2/27/2025</w:t>
      </w:r>
      <w:r w:rsidRPr="002B3665">
        <w:rPr>
          <w:rFonts w:asciiTheme="minorHAnsi" w:hAnsiTheme="minorHAnsi" w:cstheme="minorHAnsi"/>
        </w:rPr>
        <w:br/>
      </w:r>
    </w:p>
    <w:p w14:paraId="241E5271" w14:textId="77777777" w:rsidR="002B3665" w:rsidRPr="002B3665" w:rsidRDefault="002B3665" w:rsidP="002B3665">
      <w:pPr>
        <w:rPr>
          <w:rFonts w:cstheme="minorHAnsi"/>
          <w:sz w:val="24"/>
          <w:szCs w:val="24"/>
        </w:rPr>
      </w:pPr>
    </w:p>
    <w:sectPr w:rsidR="002B3665" w:rsidRPr="002B3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30DF"/>
    <w:multiLevelType w:val="multilevel"/>
    <w:tmpl w:val="2EAA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366C"/>
    <w:multiLevelType w:val="multilevel"/>
    <w:tmpl w:val="36D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B090E"/>
    <w:multiLevelType w:val="hybridMultilevel"/>
    <w:tmpl w:val="FFB08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768A2"/>
    <w:multiLevelType w:val="multilevel"/>
    <w:tmpl w:val="C50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C1E33"/>
    <w:multiLevelType w:val="multilevel"/>
    <w:tmpl w:val="6A1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53A1E"/>
    <w:multiLevelType w:val="multilevel"/>
    <w:tmpl w:val="AB6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E713E"/>
    <w:multiLevelType w:val="multilevel"/>
    <w:tmpl w:val="5560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869A1"/>
    <w:multiLevelType w:val="multilevel"/>
    <w:tmpl w:val="045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A0C11"/>
    <w:multiLevelType w:val="multilevel"/>
    <w:tmpl w:val="191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253DD"/>
    <w:multiLevelType w:val="multilevel"/>
    <w:tmpl w:val="287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13D8B"/>
    <w:multiLevelType w:val="multilevel"/>
    <w:tmpl w:val="839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C0A3E"/>
    <w:multiLevelType w:val="multilevel"/>
    <w:tmpl w:val="422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85934"/>
    <w:multiLevelType w:val="multilevel"/>
    <w:tmpl w:val="E2A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976A1"/>
    <w:multiLevelType w:val="multilevel"/>
    <w:tmpl w:val="9ED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413AE"/>
    <w:multiLevelType w:val="multilevel"/>
    <w:tmpl w:val="6CA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D70D6"/>
    <w:multiLevelType w:val="multilevel"/>
    <w:tmpl w:val="0CF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E0858"/>
    <w:multiLevelType w:val="multilevel"/>
    <w:tmpl w:val="788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F4028"/>
    <w:multiLevelType w:val="multilevel"/>
    <w:tmpl w:val="F796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B206F"/>
    <w:multiLevelType w:val="multilevel"/>
    <w:tmpl w:val="08B6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034AE"/>
    <w:multiLevelType w:val="multilevel"/>
    <w:tmpl w:val="8CE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736AA"/>
    <w:multiLevelType w:val="multilevel"/>
    <w:tmpl w:val="971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86FD5"/>
    <w:multiLevelType w:val="multilevel"/>
    <w:tmpl w:val="2B54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81395">
    <w:abstractNumId w:val="9"/>
  </w:num>
  <w:num w:numId="2" w16cid:durableId="1178737114">
    <w:abstractNumId w:val="16"/>
  </w:num>
  <w:num w:numId="3" w16cid:durableId="368456136">
    <w:abstractNumId w:val="19"/>
  </w:num>
  <w:num w:numId="4" w16cid:durableId="1611467687">
    <w:abstractNumId w:val="1"/>
  </w:num>
  <w:num w:numId="5" w16cid:durableId="1199272649">
    <w:abstractNumId w:val="12"/>
  </w:num>
  <w:num w:numId="6" w16cid:durableId="1111780121">
    <w:abstractNumId w:val="13"/>
  </w:num>
  <w:num w:numId="7" w16cid:durableId="1088693541">
    <w:abstractNumId w:val="18"/>
  </w:num>
  <w:num w:numId="8" w16cid:durableId="1339966874">
    <w:abstractNumId w:val="10"/>
  </w:num>
  <w:num w:numId="9" w16cid:durableId="337315506">
    <w:abstractNumId w:val="2"/>
  </w:num>
  <w:num w:numId="10" w16cid:durableId="271591586">
    <w:abstractNumId w:val="20"/>
  </w:num>
  <w:num w:numId="11" w16cid:durableId="1923298495">
    <w:abstractNumId w:val="7"/>
  </w:num>
  <w:num w:numId="12" w16cid:durableId="411051698">
    <w:abstractNumId w:val="14"/>
  </w:num>
  <w:num w:numId="13" w16cid:durableId="441799537">
    <w:abstractNumId w:val="6"/>
  </w:num>
  <w:num w:numId="14" w16cid:durableId="1897429504">
    <w:abstractNumId w:val="15"/>
  </w:num>
  <w:num w:numId="15" w16cid:durableId="1377974653">
    <w:abstractNumId w:val="5"/>
  </w:num>
  <w:num w:numId="16" w16cid:durableId="273828844">
    <w:abstractNumId w:val="8"/>
  </w:num>
  <w:num w:numId="17" w16cid:durableId="1688092934">
    <w:abstractNumId w:val="17"/>
  </w:num>
  <w:num w:numId="18" w16cid:durableId="452285175">
    <w:abstractNumId w:val="11"/>
  </w:num>
  <w:num w:numId="19" w16cid:durableId="608850965">
    <w:abstractNumId w:val="3"/>
  </w:num>
  <w:num w:numId="20" w16cid:durableId="879826968">
    <w:abstractNumId w:val="21"/>
  </w:num>
  <w:num w:numId="21" w16cid:durableId="778331293">
    <w:abstractNumId w:val="0"/>
  </w:num>
  <w:num w:numId="22" w16cid:durableId="267203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65"/>
    <w:rsid w:val="002B3665"/>
    <w:rsid w:val="004054A2"/>
    <w:rsid w:val="00715600"/>
    <w:rsid w:val="008A2C81"/>
    <w:rsid w:val="00A24659"/>
    <w:rsid w:val="00F47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FEC2"/>
  <w15:chartTrackingRefBased/>
  <w15:docId w15:val="{1C90C047-6005-471C-9130-6B1D600A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B36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B366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2B366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3665"/>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2B3665"/>
    <w:rPr>
      <w:b/>
      <w:bCs/>
    </w:rPr>
  </w:style>
  <w:style w:type="paragraph" w:styleId="NormalWeb">
    <w:name w:val="Normal (Web)"/>
    <w:basedOn w:val="Normal"/>
    <w:uiPriority w:val="99"/>
    <w:semiHidden/>
    <w:unhideWhenUsed/>
    <w:rsid w:val="002B36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B3665"/>
    <w:rPr>
      <w:i/>
      <w:iCs/>
    </w:rPr>
  </w:style>
  <w:style w:type="character" w:customStyle="1" w:styleId="Heading4Char">
    <w:name w:val="Heading 4 Char"/>
    <w:basedOn w:val="DefaultParagraphFont"/>
    <w:link w:val="Heading4"/>
    <w:uiPriority w:val="9"/>
    <w:semiHidden/>
    <w:rsid w:val="002B366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B3665"/>
    <w:pPr>
      <w:ind w:left="720"/>
      <w:contextualSpacing/>
    </w:pPr>
  </w:style>
  <w:style w:type="character" w:customStyle="1" w:styleId="Heading2Char">
    <w:name w:val="Heading 2 Char"/>
    <w:basedOn w:val="DefaultParagraphFont"/>
    <w:link w:val="Heading2"/>
    <w:uiPriority w:val="9"/>
    <w:semiHidden/>
    <w:rsid w:val="002B366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78690">
      <w:bodyDiv w:val="1"/>
      <w:marLeft w:val="0"/>
      <w:marRight w:val="0"/>
      <w:marTop w:val="0"/>
      <w:marBottom w:val="0"/>
      <w:divBdr>
        <w:top w:val="none" w:sz="0" w:space="0" w:color="auto"/>
        <w:left w:val="none" w:sz="0" w:space="0" w:color="auto"/>
        <w:bottom w:val="none" w:sz="0" w:space="0" w:color="auto"/>
        <w:right w:val="none" w:sz="0" w:space="0" w:color="auto"/>
      </w:divBdr>
    </w:div>
    <w:div w:id="484975252">
      <w:bodyDiv w:val="1"/>
      <w:marLeft w:val="0"/>
      <w:marRight w:val="0"/>
      <w:marTop w:val="0"/>
      <w:marBottom w:val="0"/>
      <w:divBdr>
        <w:top w:val="none" w:sz="0" w:space="0" w:color="auto"/>
        <w:left w:val="none" w:sz="0" w:space="0" w:color="auto"/>
        <w:bottom w:val="none" w:sz="0" w:space="0" w:color="auto"/>
        <w:right w:val="none" w:sz="0" w:space="0" w:color="auto"/>
      </w:divBdr>
    </w:div>
    <w:div w:id="700938743">
      <w:bodyDiv w:val="1"/>
      <w:marLeft w:val="0"/>
      <w:marRight w:val="0"/>
      <w:marTop w:val="0"/>
      <w:marBottom w:val="0"/>
      <w:divBdr>
        <w:top w:val="none" w:sz="0" w:space="0" w:color="auto"/>
        <w:left w:val="none" w:sz="0" w:space="0" w:color="auto"/>
        <w:bottom w:val="none" w:sz="0" w:space="0" w:color="auto"/>
        <w:right w:val="none" w:sz="0" w:space="0" w:color="auto"/>
      </w:divBdr>
    </w:div>
    <w:div w:id="1994330638">
      <w:bodyDiv w:val="1"/>
      <w:marLeft w:val="0"/>
      <w:marRight w:val="0"/>
      <w:marTop w:val="0"/>
      <w:marBottom w:val="0"/>
      <w:divBdr>
        <w:top w:val="none" w:sz="0" w:space="0" w:color="auto"/>
        <w:left w:val="none" w:sz="0" w:space="0" w:color="auto"/>
        <w:bottom w:val="none" w:sz="0" w:space="0" w:color="auto"/>
        <w:right w:val="none" w:sz="0" w:space="0" w:color="auto"/>
      </w:divBdr>
    </w:div>
    <w:div w:id="201144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Gonnella, Tia</dc:creator>
  <cp:keywords/>
  <dc:description/>
  <cp:lastModifiedBy>Gonnella, Tia</cp:lastModifiedBy>
  <cp:revision>2</cp:revision>
  <dcterms:created xsi:type="dcterms:W3CDTF">2025-02-27T16:01:00Z</dcterms:created>
  <dcterms:modified xsi:type="dcterms:W3CDTF">2025-02-27T16:31:00Z</dcterms:modified>
</cp:coreProperties>
</file>