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A02930" w:rsidRDefault="00510EEC" w:rsidP="00BF4E78">
      <w:pPr>
        <w:pStyle w:val="AppBody-Title"/>
        <w:rPr>
          <w:sz w:val="28"/>
          <w:szCs w:val="28"/>
        </w:rPr>
      </w:pPr>
      <w:r w:rsidRPr="00A02930">
        <w:rPr>
          <w:sz w:val="28"/>
          <w:szCs w:val="28"/>
        </w:rPr>
        <w:t>Description</w:t>
      </w:r>
    </w:p>
    <w:p w:rsidR="00510EEC" w:rsidRPr="00A02930" w:rsidRDefault="00510EEC" w:rsidP="00BF4E78">
      <w:pPr>
        <w:pStyle w:val="AppBody-Title"/>
        <w:rPr>
          <w:sz w:val="28"/>
          <w:szCs w:val="28"/>
        </w:rPr>
      </w:pPr>
      <w:r w:rsidRPr="00A02930">
        <w:rPr>
          <w:sz w:val="28"/>
          <w:szCs w:val="28"/>
        </w:rPr>
        <w:t xml:space="preserve">Title of </w:t>
      </w:r>
      <w:proofErr w:type="gramStart"/>
      <w:r w:rsidRPr="00A02930">
        <w:rPr>
          <w:sz w:val="28"/>
          <w:szCs w:val="28"/>
        </w:rPr>
        <w:t>Invention :</w:t>
      </w:r>
      <w:proofErr w:type="gramEnd"/>
      <w:r w:rsidRPr="00A02930">
        <w:rPr>
          <w:sz w:val="28"/>
          <w:szCs w:val="28"/>
        </w:rPr>
        <w:t xml:space="preserve"> </w:t>
      </w:r>
      <w:permStart w:id="1161373786" w:edGrp="everyone"/>
      <w:r w:rsidR="00EE059B" w:rsidRPr="00A02930">
        <w:rPr>
          <w:sz w:val="28"/>
          <w:szCs w:val="28"/>
        </w:rPr>
        <w:t xml:space="preserve">Sample </w:t>
      </w:r>
      <w:r w:rsidR="00EB02CD" w:rsidRPr="00A02930">
        <w:rPr>
          <w:sz w:val="28"/>
          <w:szCs w:val="28"/>
        </w:rPr>
        <w:t>with a graph in the drawings</w:t>
      </w:r>
      <w:r w:rsidR="00790718" w:rsidRPr="00A02930">
        <w:rPr>
          <w:sz w:val="28"/>
          <w:szCs w:val="28"/>
        </w:rPr>
        <w:t xml:space="preserve"> section</w:t>
      </w:r>
      <w:permEnd w:id="1161373786"/>
    </w:p>
    <w:p w:rsidR="00A02930" w:rsidRDefault="00A02930" w:rsidP="00F91D7A">
      <w:pPr>
        <w:pStyle w:val="AppBody-Description"/>
        <w:rPr>
          <w:sz w:val="22"/>
          <w:szCs w:val="22"/>
        </w:rPr>
      </w:pPr>
      <w:permStart w:id="543181829" w:edGrp="everyone"/>
      <w:r>
        <w:rPr>
          <w:sz w:val="22"/>
          <w:szCs w:val="22"/>
        </w:rPr>
        <w:t>This is a sample document.</w:t>
      </w:r>
    </w:p>
    <w:p w:rsidR="00F91D7A" w:rsidRPr="00A02930" w:rsidRDefault="00F91D7A" w:rsidP="00F91D7A">
      <w:pPr>
        <w:pStyle w:val="AppBody-Description"/>
        <w:rPr>
          <w:sz w:val="22"/>
          <w:szCs w:val="22"/>
        </w:rPr>
      </w:pPr>
      <w:proofErr w:type="gramStart"/>
      <w:r w:rsidRPr="00A02930">
        <w:rPr>
          <w:sz w:val="22"/>
          <w:szCs w:val="22"/>
        </w:rPr>
        <w:t>Charts and graphs are not supported by the converter</w:t>
      </w:r>
      <w:proofErr w:type="gramEnd"/>
      <w:r w:rsidRPr="00A02930">
        <w:rPr>
          <w:sz w:val="22"/>
          <w:szCs w:val="22"/>
        </w:rPr>
        <w:t>. If found in the description, the chart will be ignored during conversion with a warning:</w:t>
      </w:r>
    </w:p>
    <w:p w:rsidR="00EB02CD" w:rsidRPr="00A02930" w:rsidRDefault="00F91D7A" w:rsidP="004E414C">
      <w:pPr>
        <w:pStyle w:val="AppBody-Description"/>
        <w:rPr>
          <w:sz w:val="22"/>
          <w:szCs w:val="22"/>
        </w:rPr>
      </w:pPr>
      <w:r w:rsidRPr="00A02930">
        <w:rPr>
          <w:sz w:val="22"/>
          <w:szCs w:val="22"/>
        </w:rPr>
        <w:t>If the chart is in the Drawings section, the document wi</w:t>
      </w:r>
      <w:r w:rsidR="00EB02CD" w:rsidRPr="00A02930">
        <w:rPr>
          <w:sz w:val="22"/>
          <w:szCs w:val="22"/>
        </w:rPr>
        <w:t>ll be rejected with a red error:</w:t>
      </w:r>
    </w:p>
    <w:p w:rsidR="00EB02CD" w:rsidRPr="00A02930" w:rsidRDefault="00EB02CD" w:rsidP="00EB02CD">
      <w:pPr>
        <w:pStyle w:val="AppBody-Description"/>
        <w:numPr>
          <w:ilvl w:val="0"/>
          <w:numId w:val="0"/>
        </w:numPr>
        <w:rPr>
          <w:sz w:val="22"/>
          <w:szCs w:val="22"/>
        </w:rPr>
      </w:pPr>
      <w:r w:rsidRPr="00A02930">
        <w:rPr>
          <w:noProof/>
          <w:sz w:val="22"/>
          <w:szCs w:val="22"/>
          <w:lang w:val="en-GB" w:eastAsia="en-GB"/>
        </w:rPr>
        <w:drawing>
          <wp:inline distT="0" distB="0" distL="0" distR="0" wp14:anchorId="26AE83AC" wp14:editId="3F1C998C">
            <wp:extent cx="5732145" cy="56070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560705"/>
                    </a:xfrm>
                    <a:prstGeom prst="rect">
                      <a:avLst/>
                    </a:prstGeom>
                  </pic:spPr>
                </pic:pic>
              </a:graphicData>
            </a:graphic>
          </wp:inline>
        </w:drawing>
      </w:r>
    </w:p>
    <w:p w:rsidR="005258F9" w:rsidRPr="00A02930" w:rsidRDefault="000F6A93" w:rsidP="004E414C">
      <w:pPr>
        <w:pStyle w:val="AppBody-Description"/>
        <w:rPr>
          <w:sz w:val="22"/>
          <w:szCs w:val="22"/>
        </w:rPr>
      </w:pPr>
      <w:r w:rsidRPr="00A02930">
        <w:rPr>
          <w:sz w:val="22"/>
          <w:szCs w:val="22"/>
        </w:rPr>
        <w:t xml:space="preserve"> This is </w:t>
      </w:r>
      <w:proofErr w:type="gramStart"/>
      <w:r w:rsidRPr="00A02930">
        <w:rPr>
          <w:sz w:val="22"/>
          <w:szCs w:val="22"/>
        </w:rPr>
        <w:t>due to the fact that</w:t>
      </w:r>
      <w:proofErr w:type="gramEnd"/>
      <w:r w:rsidRPr="00A02930">
        <w:rPr>
          <w:sz w:val="22"/>
          <w:szCs w:val="22"/>
        </w:rPr>
        <w:t xml:space="preserve"> only images are supported in the Drawings section. </w:t>
      </w:r>
    </w:p>
    <w:p w:rsidR="000F6A93" w:rsidRPr="00A02930" w:rsidRDefault="000F6A93" w:rsidP="004E414C">
      <w:pPr>
        <w:pStyle w:val="AppBody-Description"/>
        <w:rPr>
          <w:sz w:val="22"/>
          <w:szCs w:val="22"/>
        </w:rPr>
      </w:pPr>
      <w:r w:rsidRPr="00A02930">
        <w:rPr>
          <w:sz w:val="22"/>
          <w:szCs w:val="22"/>
        </w:rPr>
        <w:t>Therefore, if you need to add a chart or a table in the Drawings section, please save it an image and insert it in the document.</w:t>
      </w:r>
    </w:p>
    <w:p w:rsidR="000F6A93" w:rsidRPr="00A02930" w:rsidRDefault="000F6A93" w:rsidP="004E414C">
      <w:pPr>
        <w:pStyle w:val="AppBody-Description"/>
        <w:rPr>
          <w:sz w:val="22"/>
          <w:szCs w:val="22"/>
        </w:rPr>
      </w:pPr>
      <w:r w:rsidRPr="00A02930">
        <w:rPr>
          <w:sz w:val="22"/>
          <w:szCs w:val="22"/>
        </w:rPr>
        <w:t xml:space="preserve"> </w:t>
      </w:r>
      <w:r w:rsidR="00073FD2" w:rsidRPr="00A02930">
        <w:rPr>
          <w:sz w:val="22"/>
          <w:szCs w:val="22"/>
        </w:rPr>
        <w:t>[</w:t>
      </w:r>
      <w:r w:rsidR="0062360D" w:rsidRPr="00A02930">
        <w:rPr>
          <w:sz w:val="22"/>
          <w:szCs w:val="22"/>
        </w:rPr>
        <w:t>f</w:t>
      </w:r>
      <w:r w:rsidR="00073FD2" w:rsidRPr="00A02930">
        <w:rPr>
          <w:sz w:val="22"/>
          <w:szCs w:val="22"/>
        </w:rPr>
        <w:t xml:space="preserve">ig.1] </w:t>
      </w:r>
      <w:r w:rsidRPr="00A02930">
        <w:rPr>
          <w:sz w:val="22"/>
          <w:szCs w:val="22"/>
        </w:rPr>
        <w:t xml:space="preserve">is chart that </w:t>
      </w:r>
      <w:proofErr w:type="gramStart"/>
      <w:r w:rsidRPr="00A02930">
        <w:rPr>
          <w:sz w:val="22"/>
          <w:szCs w:val="22"/>
        </w:rPr>
        <w:t>will be rejected</w:t>
      </w:r>
      <w:proofErr w:type="gramEnd"/>
      <w:r w:rsidRPr="00A02930">
        <w:rPr>
          <w:sz w:val="22"/>
          <w:szCs w:val="22"/>
        </w:rPr>
        <w:t xml:space="preserve"> by the converter and make conversion fail.</w:t>
      </w:r>
    </w:p>
    <w:p w:rsidR="00B7495D" w:rsidRPr="00A02930" w:rsidRDefault="00B7495D" w:rsidP="000F6A93">
      <w:pPr>
        <w:pStyle w:val="AppBody-Description"/>
        <w:numPr>
          <w:ilvl w:val="0"/>
          <w:numId w:val="0"/>
        </w:numPr>
        <w:ind w:left="360"/>
        <w:rPr>
          <w:sz w:val="22"/>
          <w:szCs w:val="22"/>
        </w:rPr>
      </w:pPr>
    </w:p>
    <w:permEnd w:id="543181829"/>
    <w:p w:rsidR="00FC7818" w:rsidRPr="00A02930" w:rsidRDefault="00FC7818" w:rsidP="0031172A">
      <w:pPr>
        <w:spacing w:line="360" w:lineRule="auto"/>
        <w:rPr>
          <w:rFonts w:ascii="Arial" w:hAnsi="Arial" w:cs="Arial"/>
        </w:rPr>
        <w:sectPr w:rsidR="00FC7818" w:rsidRPr="00A02930" w:rsidSect="00075C53">
          <w:headerReference w:type="default" r:id="rId9"/>
          <w:pgSz w:w="11907" w:h="16840" w:code="9"/>
          <w:pgMar w:top="1440" w:right="1440" w:bottom="1440" w:left="1440" w:header="720" w:footer="720" w:gutter="0"/>
          <w:cols w:space="720"/>
          <w:docGrid w:linePitch="360"/>
        </w:sectPr>
      </w:pPr>
    </w:p>
    <w:p w:rsidR="00FC7818" w:rsidRPr="00A02930" w:rsidRDefault="00FC7818" w:rsidP="00BF4E78">
      <w:pPr>
        <w:pStyle w:val="AppBody-Title"/>
        <w:rPr>
          <w:sz w:val="28"/>
          <w:szCs w:val="28"/>
        </w:rPr>
      </w:pPr>
      <w:r w:rsidRPr="00A02930">
        <w:rPr>
          <w:sz w:val="28"/>
          <w:szCs w:val="28"/>
        </w:rPr>
        <w:lastRenderedPageBreak/>
        <w:t>Claims</w:t>
      </w:r>
    </w:p>
    <w:p w:rsidR="00C35429" w:rsidRPr="00A02930" w:rsidRDefault="009E6331" w:rsidP="00B72ABB">
      <w:pPr>
        <w:pStyle w:val="AppBody-Claim"/>
        <w:rPr>
          <w:sz w:val="22"/>
        </w:rPr>
      </w:pPr>
      <w:permStart w:id="1226915982" w:edGrp="everyone"/>
      <w:r w:rsidRPr="00A02930">
        <w:rPr>
          <w:sz w:val="22"/>
        </w:rPr>
        <w:t xml:space="preserve">This is a sample Claim. </w:t>
      </w:r>
      <w:r w:rsidR="00BC58A4" w:rsidRPr="00A02930">
        <w:rPr>
          <w:sz w:val="22"/>
        </w:rPr>
        <w:t>First Claim.</w:t>
      </w:r>
    </w:p>
    <w:p w:rsidR="00F360E7" w:rsidRPr="00A02930" w:rsidRDefault="009E6331" w:rsidP="000F6A93">
      <w:pPr>
        <w:pStyle w:val="AppBody-Claim"/>
        <w:rPr>
          <w:sz w:val="22"/>
        </w:rPr>
      </w:pPr>
      <w:r w:rsidRPr="00A02930">
        <w:rPr>
          <w:rFonts w:hint="eastAsia"/>
          <w:sz w:val="22"/>
        </w:rPr>
        <w:t xml:space="preserve">This is a sample Claim. </w:t>
      </w:r>
      <w:r w:rsidR="00FC7818" w:rsidRPr="00A02930">
        <w:rPr>
          <w:sz w:val="22"/>
        </w:rPr>
        <w:t>The claim or claims must “define the matter for which protection is sought.” Claims must be clear and concise</w:t>
      </w:r>
      <w:r w:rsidR="000F6A93" w:rsidRPr="00A02930">
        <w:rPr>
          <w:sz w:val="22"/>
        </w:rPr>
        <w:t>.</w:t>
      </w:r>
      <w:r w:rsidR="00FC7818" w:rsidRPr="00A02930">
        <w:rPr>
          <w:sz w:val="22"/>
        </w:rPr>
        <w:t xml:space="preserve"> </w:t>
      </w:r>
    </w:p>
    <w:permEnd w:id="1226915982"/>
    <w:p w:rsidR="0015615A" w:rsidRPr="00A02930" w:rsidRDefault="0015615A" w:rsidP="0031172A">
      <w:pPr>
        <w:spacing w:line="360" w:lineRule="auto"/>
        <w:rPr>
          <w:rFonts w:ascii="Arial" w:hAnsi="Arial" w:cs="Arial"/>
          <w:b/>
        </w:rPr>
      </w:pPr>
      <w:r w:rsidRPr="00A02930">
        <w:rPr>
          <w:rFonts w:ascii="Arial" w:hAnsi="Arial" w:cs="Arial"/>
        </w:rPr>
        <w:br w:type="page"/>
      </w:r>
    </w:p>
    <w:p w:rsidR="00DF44F5" w:rsidRPr="00A02930" w:rsidRDefault="00DF44F5" w:rsidP="00BF4E78">
      <w:pPr>
        <w:pStyle w:val="AppBody-Title"/>
        <w:rPr>
          <w:sz w:val="22"/>
          <w:szCs w:val="22"/>
        </w:rPr>
        <w:sectPr w:rsidR="00DF44F5" w:rsidRPr="00A02930" w:rsidSect="00472A23">
          <w:headerReference w:type="default" r:id="rId10"/>
          <w:pgSz w:w="11907" w:h="16840" w:code="9"/>
          <w:pgMar w:top="1440" w:right="1440" w:bottom="1440" w:left="1440" w:header="720" w:footer="720" w:gutter="0"/>
          <w:cols w:space="720"/>
          <w:docGrid w:linePitch="360"/>
        </w:sectPr>
      </w:pPr>
    </w:p>
    <w:p w:rsidR="00423CE5" w:rsidRPr="00A02930" w:rsidRDefault="00423CE5" w:rsidP="00BF4E78">
      <w:pPr>
        <w:pStyle w:val="AppBody-Title"/>
        <w:rPr>
          <w:sz w:val="28"/>
          <w:szCs w:val="28"/>
        </w:rPr>
      </w:pPr>
      <w:r w:rsidRPr="00A02930">
        <w:rPr>
          <w:sz w:val="28"/>
          <w:szCs w:val="28"/>
        </w:rPr>
        <w:lastRenderedPageBreak/>
        <w:t>Abstract</w:t>
      </w:r>
    </w:p>
    <w:p w:rsidR="007D6250" w:rsidRPr="00A02930" w:rsidRDefault="00EB6116" w:rsidP="00C35429">
      <w:pPr>
        <w:spacing w:line="360" w:lineRule="auto"/>
        <w:rPr>
          <w:rFonts w:ascii="Arial" w:hAnsi="Arial" w:cs="Arial"/>
        </w:rPr>
      </w:pPr>
      <w:permStart w:id="952387836" w:edGrp="everyone"/>
      <w:r w:rsidRPr="00A02930">
        <w:rPr>
          <w:rFonts w:ascii="Arial" w:hAnsi="Arial" w:cs="Arial"/>
        </w:rPr>
        <w:t xml:space="preserve">This is a sample text. </w:t>
      </w:r>
      <w:r w:rsidR="00FD6349" w:rsidRPr="00A02930">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952387836"/>
    </w:p>
    <w:p w:rsidR="007D6250" w:rsidRPr="00A02930" w:rsidRDefault="007D6250" w:rsidP="0031172A">
      <w:pPr>
        <w:spacing w:line="360" w:lineRule="auto"/>
        <w:rPr>
          <w:rFonts w:ascii="Arial" w:hAnsi="Arial" w:cs="Arial"/>
          <w:noProof/>
        </w:rPr>
      </w:pPr>
      <w:r w:rsidRPr="00A02930">
        <w:rPr>
          <w:rFonts w:ascii="Arial" w:hAnsi="Arial" w:cs="Arial"/>
        </w:rPr>
        <w:br w:type="page"/>
      </w:r>
    </w:p>
    <w:p w:rsidR="00CB0C05" w:rsidRPr="00A02930" w:rsidRDefault="00CB0C05" w:rsidP="0031172A">
      <w:pPr>
        <w:pStyle w:val="AppBody-Drawings"/>
        <w:spacing w:line="360" w:lineRule="auto"/>
        <w:rPr>
          <w:rFonts w:ascii="Arial" w:hAnsi="Arial" w:cs="Arial"/>
        </w:rPr>
        <w:sectPr w:rsidR="00CB0C05" w:rsidRPr="00A02930" w:rsidSect="00075C53">
          <w:headerReference w:type="default" r:id="rId11"/>
          <w:pgSz w:w="11907" w:h="16840" w:code="9"/>
          <w:pgMar w:top="1440" w:right="1440" w:bottom="1440" w:left="1440" w:header="720" w:footer="720" w:gutter="0"/>
          <w:cols w:space="720"/>
          <w:docGrid w:linePitch="360"/>
        </w:sectPr>
      </w:pPr>
      <w:permStart w:id="450981692" w:edGrp="everyone"/>
      <w:permStart w:id="1954435517" w:ed="ADI\devhasebe"/>
    </w:p>
    <w:p w:rsidR="009A2844" w:rsidRPr="00A02930" w:rsidRDefault="009A2844" w:rsidP="0031172A">
      <w:pPr>
        <w:pStyle w:val="AppBody-Drawings"/>
        <w:spacing w:line="360" w:lineRule="auto"/>
        <w:rPr>
          <w:rFonts w:ascii="Arial" w:hAnsi="Arial" w:cs="Arial"/>
        </w:rPr>
      </w:pPr>
      <w:r w:rsidRPr="00A02930">
        <w:rPr>
          <w:rFonts w:ascii="Arial" w:hAnsi="Arial" w:cs="Arial"/>
        </w:rPr>
        <w:lastRenderedPageBreak/>
        <w:t xml:space="preserve">[Fig. </w:t>
      </w:r>
      <w:r w:rsidR="00633C50" w:rsidRPr="00A02930">
        <w:rPr>
          <w:rFonts w:ascii="Arial" w:hAnsi="Arial" w:cs="Arial"/>
        </w:rPr>
        <w:fldChar w:fldCharType="begin"/>
      </w:r>
      <w:r w:rsidR="00633C50" w:rsidRPr="00A02930">
        <w:rPr>
          <w:rFonts w:ascii="Arial" w:hAnsi="Arial" w:cs="Arial"/>
        </w:rPr>
        <w:instrText xml:space="preserve"> SEQ [Fig. \* ARABIC </w:instrText>
      </w:r>
      <w:r w:rsidR="00633C50" w:rsidRPr="00A02930">
        <w:rPr>
          <w:rFonts w:ascii="Arial" w:hAnsi="Arial" w:cs="Arial"/>
        </w:rPr>
        <w:fldChar w:fldCharType="separate"/>
      </w:r>
      <w:r w:rsidR="00633C50" w:rsidRPr="00A02930">
        <w:rPr>
          <w:rFonts w:ascii="Arial" w:hAnsi="Arial" w:cs="Arial"/>
        </w:rPr>
        <w:t>1</w:t>
      </w:r>
      <w:r w:rsidR="00633C50" w:rsidRPr="00A02930">
        <w:rPr>
          <w:rFonts w:ascii="Arial" w:hAnsi="Arial" w:cs="Arial"/>
        </w:rPr>
        <w:fldChar w:fldCharType="end"/>
      </w:r>
      <w:r w:rsidRPr="00A02930">
        <w:rPr>
          <w:rFonts w:ascii="Arial" w:hAnsi="Arial" w:cs="Arial"/>
        </w:rPr>
        <w:t>]</w:t>
      </w:r>
      <w:bookmarkStart w:id="0" w:name="_GoBack"/>
      <w:bookmarkEnd w:id="0"/>
    </w:p>
    <w:p w:rsidR="00885773" w:rsidRPr="00A02930" w:rsidRDefault="00634FC0" w:rsidP="0031172A">
      <w:pPr>
        <w:pStyle w:val="AppBody-Table"/>
        <w:spacing w:line="360" w:lineRule="auto"/>
        <w:rPr>
          <w:rFonts w:ascii="Arial" w:hAnsi="Arial" w:cs="Arial"/>
          <w:b/>
        </w:rPr>
      </w:pPr>
      <w:r w:rsidRPr="00A02930">
        <w:rPr>
          <w:noProof/>
          <w:lang w:val="en-GB" w:eastAsia="en-GB"/>
        </w:rPr>
        <w:drawing>
          <wp:inline distT="0" distB="0" distL="0" distR="0" wp14:anchorId="151B117B" wp14:editId="4A7A6843">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ermEnd w:id="450981692"/>
    <w:permEnd w:id="1954435517"/>
    <w:sectPr w:rsidR="00885773" w:rsidRPr="00A02930" w:rsidSect="00075C53">
      <w:headerReference w:type="default" r:id="rId13"/>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DC24E5" w:rsidRDefault="00CB0C05" w:rsidP="00DC24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DC24E5" w:rsidP="00DC24E5">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EDA0B8E2"/>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F4A64214"/>
    <w:lvl w:ilvl="0" w:tplc="48508E5A">
      <w:start w:val="1"/>
      <w:numFmt w:val="decimal"/>
      <w:pStyle w:val="AppBody-Claim"/>
      <w:lvlText w:val="[Claim %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A93"/>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348"/>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4FC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0718"/>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930"/>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4E5"/>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2CD"/>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1D7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5:docId w15:val="{93CFFC35-26C3-4DD4-A8A8-B6A22A3F6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2ED6-4763-AB1B-5660F10B257F}"/>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ED6-4763-AB1B-5660F10B257F}"/>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2ED6-4763-AB1B-5660F10B257F}"/>
            </c:ext>
          </c:extLst>
        </c:ser>
        <c:dLbls>
          <c:showLegendKey val="0"/>
          <c:showVal val="0"/>
          <c:showCatName val="0"/>
          <c:showSerName val="0"/>
          <c:showPercent val="0"/>
          <c:showBubbleSize val="0"/>
        </c:dLbls>
        <c:gapWidth val="219"/>
        <c:overlap val="-27"/>
        <c:axId val="1241598704"/>
        <c:axId val="1241597456"/>
      </c:barChart>
      <c:catAx>
        <c:axId val="1241598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597456"/>
        <c:crosses val="autoZero"/>
        <c:auto val="1"/>
        <c:lblAlgn val="ctr"/>
        <c:lblOffset val="100"/>
        <c:noMultiLvlLbl val="0"/>
      </c:catAx>
      <c:valAx>
        <c:axId val="1241597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59870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895522-4E69-48F3-923F-D4CF8AE64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220</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9</cp:revision>
  <dcterms:created xsi:type="dcterms:W3CDTF">2023-02-09T13:20:00Z</dcterms:created>
  <dcterms:modified xsi:type="dcterms:W3CDTF">2023-02-13T14:39:00Z</dcterms:modified>
</cp:coreProperties>
</file>