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90" w:rsidRPr="00F45B80" w:rsidRDefault="00762690">
      <w:pPr>
        <w:rPr>
          <w:rFonts w:asciiTheme="majorHAnsi" w:hAnsiTheme="majorHAnsi" w:cs="Arial"/>
          <w:sz w:val="24"/>
          <w:szCs w:val="24"/>
        </w:rPr>
      </w:pPr>
      <w:r w:rsidRPr="00F45B80">
        <w:rPr>
          <w:rFonts w:asciiTheme="majorHAnsi" w:hAnsiTheme="majorHAnsi" w:cs="Arial"/>
          <w:sz w:val="24"/>
          <w:szCs w:val="24"/>
        </w:rPr>
        <w:t xml:space="preserve">On March 14, 2016, the Foundation held a Congressional briefing </w:t>
      </w:r>
      <w:r w:rsidR="00F71942">
        <w:rPr>
          <w:rFonts w:asciiTheme="majorHAnsi" w:hAnsiTheme="majorHAnsi" w:cs="Arial"/>
          <w:sz w:val="24"/>
          <w:szCs w:val="24"/>
        </w:rPr>
        <w:t>on Capitol Hill</w:t>
      </w:r>
      <w:r w:rsidRPr="00F45B80">
        <w:rPr>
          <w:rFonts w:asciiTheme="majorHAnsi" w:hAnsiTheme="majorHAnsi" w:cs="Arial"/>
          <w:sz w:val="24"/>
          <w:szCs w:val="24"/>
        </w:rPr>
        <w:t xml:space="preserve"> to share details about the </w:t>
      </w:r>
      <w:r w:rsidRPr="00B52306">
        <w:rPr>
          <w:rFonts w:asciiTheme="majorHAnsi" w:hAnsiTheme="majorHAnsi" w:cs="Arial"/>
          <w:i/>
          <w:sz w:val="24"/>
          <w:szCs w:val="24"/>
          <w:highlight w:val="yellow"/>
        </w:rPr>
        <w:t xml:space="preserve">Think </w:t>
      </w:r>
      <w:proofErr w:type="gramStart"/>
      <w:r w:rsidRPr="00B52306">
        <w:rPr>
          <w:rFonts w:asciiTheme="majorHAnsi" w:hAnsiTheme="majorHAnsi" w:cs="Arial"/>
          <w:i/>
          <w:sz w:val="24"/>
          <w:szCs w:val="24"/>
          <w:highlight w:val="yellow"/>
        </w:rPr>
        <w:t>About</w:t>
      </w:r>
      <w:proofErr w:type="gramEnd"/>
      <w:r w:rsidRPr="00B52306">
        <w:rPr>
          <w:rFonts w:asciiTheme="majorHAnsi" w:hAnsiTheme="majorHAnsi" w:cs="Arial"/>
          <w:i/>
          <w:sz w:val="24"/>
          <w:szCs w:val="24"/>
          <w:highlight w:val="yellow"/>
        </w:rPr>
        <w:t xml:space="preserve"> the Link</w:t>
      </w:r>
      <w:r w:rsidRPr="00B52306">
        <w:rPr>
          <w:rFonts w:asciiTheme="majorHAnsi" w:hAnsiTheme="majorHAnsi" w:cs="Arial"/>
          <w:sz w:val="24"/>
          <w:szCs w:val="24"/>
          <w:highlight w:val="yellow"/>
        </w:rPr>
        <w:t xml:space="preserve"> Campaign</w:t>
      </w:r>
      <w:r w:rsidR="00F71942">
        <w:rPr>
          <w:rFonts w:asciiTheme="majorHAnsi" w:hAnsiTheme="majorHAnsi" w:cs="Arial"/>
          <w:sz w:val="24"/>
          <w:szCs w:val="24"/>
        </w:rPr>
        <w:t xml:space="preserve"> </w:t>
      </w:r>
      <w:r w:rsidR="00F71942" w:rsidRPr="00F71942">
        <w:rPr>
          <w:rFonts w:asciiTheme="majorHAnsi" w:hAnsiTheme="majorHAnsi" w:cs="Arial"/>
          <w:sz w:val="24"/>
          <w:szCs w:val="24"/>
          <w:highlight w:val="yellow"/>
        </w:rPr>
        <w:t>(LINK TO MAIN TATL PAGE</w:t>
      </w:r>
      <w:r w:rsidR="00F71942">
        <w:rPr>
          <w:rFonts w:asciiTheme="majorHAnsi" w:hAnsiTheme="majorHAnsi" w:cs="Arial"/>
          <w:sz w:val="24"/>
          <w:szCs w:val="24"/>
        </w:rPr>
        <w:t>)</w:t>
      </w:r>
      <w:r w:rsidR="00B52306">
        <w:rPr>
          <w:rFonts w:asciiTheme="majorHAnsi" w:hAnsiTheme="majorHAnsi" w:cs="Arial"/>
          <w:sz w:val="24"/>
          <w:szCs w:val="24"/>
        </w:rPr>
        <w:t xml:space="preserve"> </w:t>
      </w:r>
      <w:r w:rsidR="00F71942">
        <w:rPr>
          <w:rFonts w:asciiTheme="majorHAnsi" w:hAnsiTheme="majorHAnsi" w:cs="Arial"/>
          <w:sz w:val="24"/>
          <w:szCs w:val="24"/>
        </w:rPr>
        <w:t xml:space="preserve">and to raise awareness of the link between certain viruses and cancer </w:t>
      </w:r>
      <w:r w:rsidRPr="00F45B80">
        <w:rPr>
          <w:rFonts w:asciiTheme="majorHAnsi" w:hAnsiTheme="majorHAnsi" w:cs="Arial"/>
          <w:sz w:val="24"/>
          <w:szCs w:val="24"/>
        </w:rPr>
        <w:t>with key stakeholders</w:t>
      </w:r>
      <w:r w:rsidR="00B52306">
        <w:rPr>
          <w:rFonts w:asciiTheme="majorHAnsi" w:hAnsiTheme="majorHAnsi" w:cs="Arial"/>
          <w:sz w:val="24"/>
          <w:szCs w:val="24"/>
        </w:rPr>
        <w:t>, including government officials, advocacy partners, media and the general public</w:t>
      </w:r>
      <w:r w:rsidRPr="00F45B80">
        <w:rPr>
          <w:rFonts w:asciiTheme="majorHAnsi" w:hAnsiTheme="majorHAnsi" w:cs="Arial"/>
          <w:sz w:val="24"/>
          <w:szCs w:val="24"/>
        </w:rPr>
        <w:t xml:space="preserve">. </w:t>
      </w:r>
    </w:p>
    <w:p w:rsidR="00F45B80" w:rsidRPr="00F45B80" w:rsidRDefault="00F45B80" w:rsidP="00762690">
      <w:pPr>
        <w:rPr>
          <w:rFonts w:asciiTheme="majorHAnsi" w:hAnsiTheme="majorHAnsi" w:cs="Arial"/>
          <w:sz w:val="24"/>
          <w:szCs w:val="24"/>
        </w:rPr>
      </w:pPr>
      <w:r w:rsidRPr="00F45B80">
        <w:rPr>
          <w:rFonts w:asciiTheme="majorHAnsi" w:hAnsiTheme="majorHAnsi" w:cs="Arial"/>
          <w:sz w:val="24"/>
          <w:szCs w:val="24"/>
        </w:rPr>
        <w:t xml:space="preserve">Representative Debbie Dingell (M-12) offered remarks about the importance of cancer prevention, followed by </w:t>
      </w:r>
      <w:r w:rsidR="00762690" w:rsidRPr="00F45B80">
        <w:rPr>
          <w:rFonts w:asciiTheme="majorHAnsi" w:hAnsiTheme="majorHAnsi" w:cs="Arial"/>
          <w:sz w:val="24"/>
          <w:szCs w:val="24"/>
        </w:rPr>
        <w:t xml:space="preserve">Dr. John Schiller, Deputy Director, National Cancer Institute’s Center for Cancer Research, </w:t>
      </w:r>
      <w:r w:rsidRPr="00F45B80">
        <w:rPr>
          <w:rFonts w:asciiTheme="majorHAnsi" w:hAnsiTheme="majorHAnsi" w:cs="Arial"/>
          <w:sz w:val="24"/>
          <w:szCs w:val="24"/>
        </w:rPr>
        <w:t xml:space="preserve">who served as the keynote speaker. </w:t>
      </w:r>
    </w:p>
    <w:p w:rsidR="00B52306" w:rsidRDefault="00762690" w:rsidP="00762690">
      <w:pPr>
        <w:rPr>
          <w:rFonts w:asciiTheme="majorHAnsi" w:hAnsiTheme="majorHAnsi" w:cs="Arial"/>
          <w:sz w:val="24"/>
          <w:szCs w:val="24"/>
        </w:rPr>
      </w:pPr>
      <w:r w:rsidRPr="00F45B80">
        <w:rPr>
          <w:rFonts w:asciiTheme="majorHAnsi" w:hAnsiTheme="majorHAnsi" w:cs="Arial"/>
          <w:sz w:val="24"/>
          <w:szCs w:val="24"/>
        </w:rPr>
        <w:t>In addition, leading medical experts</w:t>
      </w:r>
      <w:r w:rsidR="00F45B80" w:rsidRPr="00F45B80">
        <w:rPr>
          <w:rFonts w:asciiTheme="majorHAnsi" w:hAnsiTheme="majorHAnsi" w:cs="Arial"/>
          <w:sz w:val="24"/>
          <w:szCs w:val="24"/>
        </w:rPr>
        <w:t xml:space="preserve"> including</w:t>
      </w:r>
      <w:r w:rsidR="00B52306">
        <w:rPr>
          <w:rFonts w:asciiTheme="majorHAnsi" w:hAnsiTheme="majorHAnsi" w:cs="Arial"/>
          <w:sz w:val="24"/>
          <w:szCs w:val="24"/>
        </w:rPr>
        <w:t>,</w:t>
      </w:r>
      <w:r w:rsidR="00F45B80" w:rsidRPr="00F45B80">
        <w:rPr>
          <w:rFonts w:asciiTheme="majorHAnsi" w:hAnsiTheme="majorHAnsi" w:cs="Arial"/>
          <w:sz w:val="24"/>
          <w:szCs w:val="24"/>
        </w:rPr>
        <w:t xml:space="preserve"> Dr. Erich Sturgis (</w:t>
      </w:r>
      <w:r w:rsidRPr="00F45B80">
        <w:rPr>
          <w:rFonts w:asciiTheme="majorHAnsi" w:hAnsiTheme="majorHAnsi" w:cs="Arial"/>
          <w:sz w:val="24"/>
          <w:szCs w:val="24"/>
        </w:rPr>
        <w:t>MD Anderson Cancer Center</w:t>
      </w:r>
      <w:r w:rsidR="00F45B80" w:rsidRPr="00F45B80">
        <w:rPr>
          <w:rFonts w:asciiTheme="majorHAnsi" w:hAnsiTheme="majorHAnsi" w:cs="Arial"/>
          <w:sz w:val="24"/>
          <w:szCs w:val="24"/>
        </w:rPr>
        <w:t>), Dr. Rohit Satoskar (</w:t>
      </w:r>
      <w:r w:rsidRPr="00F45B80">
        <w:rPr>
          <w:rFonts w:asciiTheme="majorHAnsi" w:hAnsiTheme="majorHAnsi" w:cs="Arial"/>
          <w:sz w:val="24"/>
          <w:szCs w:val="24"/>
        </w:rPr>
        <w:t>MedStar Georgetown University Hospital</w:t>
      </w:r>
      <w:r w:rsidR="00F45B80" w:rsidRPr="00F45B80">
        <w:rPr>
          <w:rFonts w:asciiTheme="majorHAnsi" w:hAnsiTheme="majorHAnsi" w:cs="Arial"/>
          <w:sz w:val="24"/>
          <w:szCs w:val="24"/>
        </w:rPr>
        <w:t>)</w:t>
      </w:r>
      <w:r w:rsidRPr="00F45B80">
        <w:rPr>
          <w:rFonts w:asciiTheme="majorHAnsi" w:hAnsiTheme="majorHAnsi" w:cs="Arial"/>
          <w:sz w:val="24"/>
          <w:szCs w:val="24"/>
        </w:rPr>
        <w:t xml:space="preserve"> and </w:t>
      </w:r>
      <w:r w:rsidR="00F45B80" w:rsidRPr="00F45B80">
        <w:rPr>
          <w:rFonts w:asciiTheme="majorHAnsi" w:hAnsiTheme="majorHAnsi" w:cs="Arial"/>
          <w:sz w:val="24"/>
          <w:szCs w:val="24"/>
        </w:rPr>
        <w:t>Dr. Anna Giuliano (</w:t>
      </w:r>
      <w:r w:rsidRPr="00F45B80">
        <w:rPr>
          <w:rFonts w:asciiTheme="majorHAnsi" w:hAnsiTheme="majorHAnsi" w:cs="Arial"/>
          <w:sz w:val="24"/>
          <w:szCs w:val="24"/>
        </w:rPr>
        <w:t>Moffitt Cancer Center</w:t>
      </w:r>
      <w:r w:rsidR="00F45B80" w:rsidRPr="00F45B80">
        <w:rPr>
          <w:rFonts w:asciiTheme="majorHAnsi" w:hAnsiTheme="majorHAnsi" w:cs="Arial"/>
          <w:sz w:val="24"/>
          <w:szCs w:val="24"/>
        </w:rPr>
        <w:t>)</w:t>
      </w:r>
      <w:r w:rsidRPr="00F45B80">
        <w:rPr>
          <w:rFonts w:asciiTheme="majorHAnsi" w:hAnsiTheme="majorHAnsi" w:cs="Arial"/>
          <w:sz w:val="24"/>
          <w:szCs w:val="24"/>
        </w:rPr>
        <w:t xml:space="preserve"> </w:t>
      </w:r>
      <w:r w:rsidR="00F45B80" w:rsidRPr="00F45B80">
        <w:rPr>
          <w:rFonts w:asciiTheme="majorHAnsi" w:hAnsiTheme="majorHAnsi" w:cs="Arial"/>
          <w:sz w:val="24"/>
          <w:szCs w:val="24"/>
        </w:rPr>
        <w:t>offered</w:t>
      </w:r>
      <w:r w:rsidRPr="00F45B80">
        <w:rPr>
          <w:rFonts w:asciiTheme="majorHAnsi" w:hAnsiTheme="majorHAnsi" w:cs="Arial"/>
          <w:sz w:val="24"/>
          <w:szCs w:val="24"/>
        </w:rPr>
        <w:t xml:space="preserve"> their</w:t>
      </w:r>
      <w:r w:rsidR="00F45B80" w:rsidRPr="00F45B80">
        <w:rPr>
          <w:rFonts w:asciiTheme="majorHAnsi" w:hAnsiTheme="majorHAnsi" w:cs="Arial"/>
          <w:sz w:val="24"/>
          <w:szCs w:val="24"/>
        </w:rPr>
        <w:t xml:space="preserve"> unique</w:t>
      </w:r>
      <w:r w:rsidRPr="00F45B80">
        <w:rPr>
          <w:rFonts w:asciiTheme="majorHAnsi" w:hAnsiTheme="majorHAnsi" w:cs="Arial"/>
          <w:sz w:val="24"/>
          <w:szCs w:val="24"/>
        </w:rPr>
        <w:t xml:space="preserve"> perspectives on HPV, hepatitis B and hepatitis C, and vaccination against these viruses in the U.S. </w:t>
      </w:r>
      <w:r w:rsidR="00F45B80" w:rsidRPr="00F45B80">
        <w:rPr>
          <w:rFonts w:asciiTheme="majorHAnsi" w:hAnsiTheme="majorHAnsi" w:cs="Arial"/>
          <w:sz w:val="24"/>
          <w:szCs w:val="24"/>
        </w:rPr>
        <w:t>T</w:t>
      </w:r>
      <w:r w:rsidRPr="00F45B80">
        <w:rPr>
          <w:rFonts w:asciiTheme="majorHAnsi" w:hAnsiTheme="majorHAnsi" w:cs="Arial"/>
          <w:sz w:val="24"/>
          <w:szCs w:val="24"/>
        </w:rPr>
        <w:t xml:space="preserve">he briefing also </w:t>
      </w:r>
      <w:r w:rsidR="00F45B80" w:rsidRPr="00F45B80">
        <w:rPr>
          <w:rFonts w:asciiTheme="majorHAnsi" w:hAnsiTheme="majorHAnsi" w:cs="Arial"/>
          <w:sz w:val="24"/>
          <w:szCs w:val="24"/>
        </w:rPr>
        <w:t xml:space="preserve">featured a </w:t>
      </w:r>
      <w:r w:rsidRPr="00F45B80">
        <w:rPr>
          <w:rFonts w:asciiTheme="majorHAnsi" w:hAnsiTheme="majorHAnsi" w:cs="Arial"/>
          <w:sz w:val="24"/>
          <w:szCs w:val="24"/>
        </w:rPr>
        <w:t xml:space="preserve">personal </w:t>
      </w:r>
      <w:r w:rsidR="00F45B80" w:rsidRPr="00F45B80">
        <w:rPr>
          <w:rFonts w:asciiTheme="majorHAnsi" w:hAnsiTheme="majorHAnsi" w:cs="Arial"/>
          <w:sz w:val="24"/>
          <w:szCs w:val="24"/>
        </w:rPr>
        <w:t>testimony from</w:t>
      </w:r>
      <w:r w:rsidR="00B52306">
        <w:rPr>
          <w:rFonts w:asciiTheme="majorHAnsi" w:hAnsiTheme="majorHAnsi" w:cs="Arial"/>
          <w:sz w:val="24"/>
          <w:szCs w:val="24"/>
        </w:rPr>
        <w:t xml:space="preserve"> health advocate and speaker,</w:t>
      </w:r>
      <w:r w:rsidR="00F45B80" w:rsidRPr="00F45B80">
        <w:rPr>
          <w:rFonts w:asciiTheme="majorHAnsi" w:hAnsiTheme="majorHAnsi" w:cs="Arial"/>
          <w:sz w:val="24"/>
          <w:szCs w:val="24"/>
        </w:rPr>
        <w:t xml:space="preserve"> Kim Jappell</w:t>
      </w:r>
      <w:r w:rsidR="00B52306">
        <w:rPr>
          <w:rFonts w:asciiTheme="majorHAnsi" w:hAnsiTheme="majorHAnsi" w:cs="Arial"/>
          <w:sz w:val="24"/>
          <w:szCs w:val="24"/>
        </w:rPr>
        <w:t>, who lost her mother to cervical cancer. More than 90 percent of cervical cancer reports</w:t>
      </w:r>
      <w:r w:rsidR="00F71942">
        <w:rPr>
          <w:rFonts w:asciiTheme="majorHAnsi" w:hAnsiTheme="majorHAnsi" w:cs="Arial"/>
          <w:sz w:val="24"/>
          <w:szCs w:val="24"/>
        </w:rPr>
        <w:t xml:space="preserve"> can be traced to HPV.</w:t>
      </w:r>
    </w:p>
    <w:p w:rsidR="00B52306" w:rsidRDefault="007664EC" w:rsidP="00762690">
      <w:pPr>
        <w:rPr>
          <w:rFonts w:asciiTheme="majorHAnsi" w:hAnsiTheme="majorHAnsi" w:cs="Arial"/>
          <w:sz w:val="24"/>
          <w:szCs w:val="24"/>
        </w:rPr>
        <w:sectPr w:rsidR="00B523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="Arial"/>
          <w:sz w:val="24"/>
          <w:szCs w:val="24"/>
        </w:rPr>
        <w:t>The following presentations are available for download</w:t>
      </w:r>
      <w:r w:rsidR="00F71942">
        <w:rPr>
          <w:rFonts w:asciiTheme="majorHAnsi" w:hAnsiTheme="majorHAnsi" w:cs="Arial"/>
          <w:sz w:val="24"/>
          <w:szCs w:val="24"/>
        </w:rPr>
        <w:t>:</w:t>
      </w:r>
    </w:p>
    <w:p w:rsidR="00F71942" w:rsidRDefault="00B52306" w:rsidP="00762690">
      <w:pPr>
        <w:rPr>
          <w:rFonts w:asciiTheme="majorHAnsi" w:hAnsiTheme="majorHAnsi" w:cs="Arial"/>
          <w:sz w:val="24"/>
          <w:szCs w:val="24"/>
        </w:rPr>
        <w:sectPr w:rsidR="00F71942" w:rsidSect="00F719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="Arial"/>
          <w:sz w:val="24"/>
          <w:szCs w:val="24"/>
        </w:rPr>
        <w:lastRenderedPageBreak/>
        <w:t>Dr. John Schiller</w:t>
      </w:r>
      <w:r w:rsidR="00F71942">
        <w:rPr>
          <w:rFonts w:asciiTheme="majorHAnsi" w:hAnsiTheme="majorHAnsi" w:cs="Arial"/>
          <w:sz w:val="24"/>
          <w:szCs w:val="24"/>
        </w:rPr>
        <w:t xml:space="preserve"> (HPV)</w:t>
      </w:r>
      <w:r>
        <w:rPr>
          <w:rFonts w:asciiTheme="majorHAnsi" w:hAnsiTheme="majorHAnsi" w:cs="Arial"/>
          <w:sz w:val="24"/>
          <w:szCs w:val="24"/>
        </w:rPr>
        <w:tab/>
      </w:r>
      <w:r w:rsidR="00F71942">
        <w:rPr>
          <w:rFonts w:asciiTheme="majorHAnsi" w:hAnsiTheme="majorHAnsi" w:cs="Arial"/>
          <w:sz w:val="24"/>
          <w:szCs w:val="24"/>
        </w:rPr>
        <w:t xml:space="preserve">                      </w:t>
      </w:r>
      <w:r w:rsidR="00F71942">
        <w:rPr>
          <w:rFonts w:asciiTheme="majorHAnsi" w:hAnsiTheme="majorHAnsi" w:cs="Arial"/>
          <w:sz w:val="24"/>
          <w:szCs w:val="24"/>
        </w:rPr>
        <w:br/>
      </w:r>
      <w:r>
        <w:rPr>
          <w:rFonts w:asciiTheme="majorHAnsi" w:hAnsiTheme="majorHAnsi" w:cs="Arial"/>
          <w:sz w:val="24"/>
          <w:szCs w:val="24"/>
        </w:rPr>
        <w:t>Dr. Anna Giuliano</w:t>
      </w:r>
      <w:r w:rsidR="00F71942">
        <w:rPr>
          <w:rFonts w:asciiTheme="majorHAnsi" w:hAnsiTheme="majorHAnsi" w:cs="Arial"/>
          <w:sz w:val="24"/>
          <w:szCs w:val="24"/>
        </w:rPr>
        <w:t xml:space="preserve"> </w:t>
      </w:r>
      <w:r w:rsidR="00F71942">
        <w:rPr>
          <w:rFonts w:asciiTheme="majorHAnsi" w:hAnsiTheme="majorHAnsi" w:cs="Arial"/>
          <w:sz w:val="24"/>
          <w:szCs w:val="24"/>
        </w:rPr>
        <w:t>(HPV)</w:t>
      </w:r>
      <w:r w:rsidR="00F71942">
        <w:rPr>
          <w:rFonts w:asciiTheme="majorHAnsi" w:hAnsiTheme="majorHAnsi" w:cs="Arial"/>
          <w:sz w:val="24"/>
          <w:szCs w:val="24"/>
        </w:rPr>
        <w:tab/>
      </w:r>
      <w:r w:rsidR="00F71942">
        <w:rPr>
          <w:rFonts w:asciiTheme="majorHAnsi" w:hAnsiTheme="majorHAnsi" w:cs="Arial"/>
          <w:sz w:val="24"/>
          <w:szCs w:val="24"/>
        </w:rPr>
        <w:br/>
      </w:r>
      <w:r>
        <w:rPr>
          <w:rFonts w:asciiTheme="majorHAnsi" w:hAnsiTheme="majorHAnsi" w:cs="Arial"/>
          <w:sz w:val="24"/>
          <w:szCs w:val="24"/>
        </w:rPr>
        <w:t>Dr. Erich Sturgis</w:t>
      </w:r>
      <w:r w:rsidR="00F71942">
        <w:rPr>
          <w:rFonts w:asciiTheme="majorHAnsi" w:hAnsiTheme="majorHAnsi" w:cs="Arial"/>
          <w:sz w:val="24"/>
          <w:szCs w:val="24"/>
        </w:rPr>
        <w:t xml:space="preserve"> </w:t>
      </w:r>
      <w:r w:rsidR="00F71942">
        <w:rPr>
          <w:rFonts w:asciiTheme="majorHAnsi" w:hAnsiTheme="majorHAnsi" w:cs="Arial"/>
          <w:sz w:val="24"/>
          <w:szCs w:val="24"/>
        </w:rPr>
        <w:t>(HPV)</w:t>
      </w:r>
      <w:r w:rsidR="00F71942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F71942">
        <w:rPr>
          <w:rFonts w:asciiTheme="majorHAnsi" w:hAnsiTheme="majorHAnsi" w:cs="Arial"/>
          <w:sz w:val="24"/>
          <w:szCs w:val="24"/>
        </w:rPr>
        <w:t xml:space="preserve">    </w:t>
      </w:r>
      <w:r w:rsidR="00F71942">
        <w:rPr>
          <w:rFonts w:asciiTheme="majorHAnsi" w:hAnsiTheme="majorHAnsi" w:cs="Arial"/>
          <w:sz w:val="24"/>
          <w:szCs w:val="24"/>
        </w:rPr>
        <w:br/>
      </w:r>
      <w:r>
        <w:rPr>
          <w:rFonts w:asciiTheme="majorHAnsi" w:hAnsiTheme="majorHAnsi" w:cs="Arial"/>
          <w:sz w:val="24"/>
          <w:szCs w:val="24"/>
        </w:rPr>
        <w:t>Dr. Rohit Satoskar</w:t>
      </w:r>
      <w:r w:rsidR="00F71942">
        <w:rPr>
          <w:rFonts w:asciiTheme="majorHAnsi" w:hAnsiTheme="majorHAnsi" w:cs="Arial"/>
          <w:sz w:val="24"/>
          <w:szCs w:val="24"/>
        </w:rPr>
        <w:t xml:space="preserve"> (H</w:t>
      </w:r>
      <w:r w:rsidR="007664EC">
        <w:rPr>
          <w:rFonts w:asciiTheme="majorHAnsi" w:hAnsiTheme="majorHAnsi" w:cs="Arial"/>
          <w:sz w:val="24"/>
          <w:szCs w:val="24"/>
        </w:rPr>
        <w:t>BV/HCV)</w:t>
      </w:r>
      <w:bookmarkStart w:id="0" w:name="_GoBack"/>
      <w:bookmarkEnd w:id="0"/>
    </w:p>
    <w:p w:rsidR="00762690" w:rsidRDefault="00762690" w:rsidP="00762690">
      <w:pPr>
        <w:rPr>
          <w:rFonts w:asciiTheme="majorHAnsi" w:hAnsiTheme="majorHAnsi" w:cs="Arial"/>
          <w:sz w:val="24"/>
          <w:szCs w:val="24"/>
        </w:rPr>
      </w:pPr>
    </w:p>
    <w:p w:rsidR="00F71942" w:rsidRDefault="00F71942" w:rsidP="00762690">
      <w:pPr>
        <w:rPr>
          <w:rFonts w:asciiTheme="majorHAnsi" w:hAnsiTheme="majorHAnsi" w:cs="Arial"/>
          <w:sz w:val="24"/>
          <w:szCs w:val="24"/>
          <w:highlight w:val="yellow"/>
        </w:rPr>
        <w:sectPr w:rsidR="00F71942" w:rsidSect="00B523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2306" w:rsidRPr="00F45B80" w:rsidRDefault="00B52306" w:rsidP="00762690">
      <w:pPr>
        <w:rPr>
          <w:rFonts w:asciiTheme="majorHAnsi" w:hAnsiTheme="majorHAnsi" w:cs="Arial"/>
          <w:sz w:val="24"/>
          <w:szCs w:val="24"/>
        </w:rPr>
      </w:pPr>
      <w:r w:rsidRPr="00B52306">
        <w:rPr>
          <w:rFonts w:asciiTheme="majorHAnsi" w:hAnsiTheme="majorHAnsi" w:cs="Arial"/>
          <w:sz w:val="24"/>
          <w:szCs w:val="24"/>
          <w:highlight w:val="yellow"/>
        </w:rPr>
        <w:lastRenderedPageBreak/>
        <w:t>(ERIN please hy</w:t>
      </w:r>
      <w:r w:rsidR="00F71942">
        <w:rPr>
          <w:rFonts w:asciiTheme="majorHAnsi" w:hAnsiTheme="majorHAnsi" w:cs="Arial"/>
          <w:sz w:val="24"/>
          <w:szCs w:val="24"/>
          <w:highlight w:val="yellow"/>
        </w:rPr>
        <w:t>perlink to each PDF I sent over)</w:t>
      </w:r>
    </w:p>
    <w:p w:rsidR="00F71942" w:rsidRDefault="00F71942">
      <w:pPr>
        <w:sectPr w:rsidR="00F71942" w:rsidSect="00F719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2690" w:rsidRDefault="00762690"/>
    <w:sectPr w:rsidR="00762690" w:rsidSect="00B5230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90"/>
    <w:rsid w:val="000F17EA"/>
    <w:rsid w:val="00762690"/>
    <w:rsid w:val="007664EC"/>
    <w:rsid w:val="00B52306"/>
    <w:rsid w:val="00ED52AB"/>
    <w:rsid w:val="00F45B80"/>
    <w:rsid w:val="00F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D05F1-EB98-40A3-AF4D-2582723D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342FD-4A07-4439-B147-95B34C96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Kennesha Baldwin</dc:creator>
  <cp:keywords/>
  <dc:description/>
  <cp:lastModifiedBy>Kennesha Baldwin</cp:lastModifiedBy>
  <cp:revision>2</cp:revision>
  <dcterms:created xsi:type="dcterms:W3CDTF">2016-03-15T14:20:00Z</dcterms:created>
  <dcterms:modified xsi:type="dcterms:W3CDTF">2016-03-15T14:54:00Z</dcterms:modified>
</cp:coreProperties>
</file>