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Preyasi Gaur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705704939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Problem Set 4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Math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 Adaboost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137437" cy="3428474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437" cy="3428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 K-means for single dimensional data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optimal clustering for this data is:</w:t>
        <w:br w:type="textWrapping"/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1 </m:t>
            </m:r>
          </m:sub>
        </m:sSub>
        <m:r>
          <w:rPr/>
          <m:t xml:space="preserve">=1.5, 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2</m:t>
            </m:r>
          </m:sub>
        </m:sSub>
        <m:r>
          <w:rPr/>
          <m:t xml:space="preserve">=5, 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3</m:t>
            </m:r>
          </m:sub>
        </m:sSub>
        <m:r>
          <w:rPr/>
          <m:t xml:space="preserve">=7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The corresponding value of the objective:</w:t>
        <w:br w:type="textWrapping"/>
      </w:r>
      <m:oMath>
        <m:sSup>
          <m:sSupPr>
            <m:ctrlPr>
              <w:rPr/>
            </m:ctrlPr>
          </m:sSupPr>
          <m:e>
            <m:r>
              <w:rPr/>
              <m:t xml:space="preserve">0.5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0.5</m:t>
            </m:r>
          </m:e>
          <m:sup>
            <m:r>
              <w:rPr/>
              <m:t xml:space="preserve">2</m:t>
            </m:r>
          </m:sup>
        </m:sSup>
        <m:r>
          <w:rPr/>
          <m:t xml:space="preserve">+0+0=0.5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suboptimal cluster assignment is:</w:t>
        <w:br w:type="textWrapping"/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1 </m:t>
            </m:r>
          </m:sub>
        </m:sSub>
        <m:r>
          <w:rPr/>
          <m:t xml:space="preserve">=1, 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2</m:t>
            </m:r>
          </m:sub>
        </m:sSub>
        <m:r>
          <w:rPr/>
          <m:t xml:space="preserve">=2, 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3</m:t>
            </m:r>
          </m:sub>
        </m:sSub>
        <m:r>
          <w:rPr/>
          <m:t xml:space="preserve">=6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The corresponding value of the objective:</w:t>
        <w:br w:type="textWrapping"/>
      </w:r>
      <m:oMath>
        <m:sSup>
          <m:sSupPr>
            <m:ctrlPr>
              <w:rPr/>
            </m:ctrlPr>
          </m:sSupPr>
          <m:e>
            <m:r>
              <w:rPr/>
              <m:t xml:space="preserve">1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1</m:t>
            </m:r>
          </m:e>
          <m:sup>
            <m:r>
              <w:rPr/>
              <m:t xml:space="preserve">2</m:t>
            </m:r>
          </m:sup>
        </m:sSup>
        <m:r>
          <w:rPr/>
          <m:t xml:space="preserve">+0+0=2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When we run Lloyd’s on this configuration, the new cluster assignment will be  </w:t>
      </w:r>
      <m:oMath>
        <m:sSub>
          <m:sSubPr>
            <m:ctrlPr>
              <w:rPr/>
            </m:ctrlPr>
          </m:sSubPr>
          <m:e>
            <m:r>
              <w:rPr/>
              <m:t xml:space="preserve">z</m:t>
            </m:r>
          </m:e>
          <m:sub>
            <m:r>
              <w:rPr/>
              <m:t xml:space="preserve">1 </m:t>
            </m:r>
          </m:sub>
        </m:sSub>
        <m:r>
          <w:rPr/>
          <m:t xml:space="preserve">=1, </m:t>
        </m:r>
        <m:sSub>
          <m:sSubPr>
            <m:ctrlPr>
              <w:rPr/>
            </m:ctrlPr>
          </m:sSubPr>
          <m:e>
            <m:r>
              <w:rPr/>
              <m:t xml:space="preserve">z</m:t>
            </m:r>
          </m:e>
          <m:sub>
            <m:r>
              <w:rPr/>
              <m:t xml:space="preserve">2</m:t>
            </m:r>
          </m:sub>
        </m:sSub>
        <m:r>
          <w:rPr/>
          <m:t xml:space="preserve">=2, </m:t>
        </m:r>
        <m:sSub>
          <m:sSubPr>
            <m:ctrlPr>
              <w:rPr/>
            </m:ctrlPr>
          </m:sSubPr>
          <m:e>
            <m:r>
              <w:rPr/>
              <m:t xml:space="preserve">z</m:t>
            </m:r>
          </m:e>
          <m:sub>
            <m:r>
              <w:rPr/>
              <m:t xml:space="preserve">3</m:t>
            </m:r>
          </m:sub>
        </m:sSub>
        <m:r>
          <w:rPr/>
          <m:t xml:space="preserve">=3, </m:t>
        </m:r>
        <m:sSub>
          <m:sSubPr>
            <m:ctrlPr>
              <w:rPr/>
            </m:ctrlPr>
          </m:sSubPr>
          <m:e>
            <m:r>
              <w:rPr/>
              <m:t xml:space="preserve">z</m:t>
            </m:r>
          </m:e>
          <m:sub>
            <m:r>
              <w:rPr/>
              <m:t xml:space="preserve">4</m:t>
            </m:r>
          </m:sub>
        </m:sSub>
        <m:r>
          <w:rPr/>
          <m:t xml:space="preserve">=3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3 Gaussian Mixture Models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91753" cy="69501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753" cy="695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500993" cy="220541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993" cy="2205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978260" cy="3820525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7564"/>
                    <a:stretch>
                      <a:fillRect/>
                    </a:stretch>
                  </pic:blipFill>
                  <pic:spPr>
                    <a:xfrm>
                      <a:off x="0" y="0"/>
                      <a:ext cx="4978260" cy="382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