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C10DAF2" w14:textId="77777777" w:rsidTr="00874432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1575EC7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5F1F529E" wp14:editId="4FB16A5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4FDBD9C6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03E66D5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4FBD46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091EF1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C5A17" w14:textId="74CDF9C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149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6</w:t>
            </w:r>
          </w:p>
        </w:tc>
      </w:tr>
      <w:tr w:rsidR="009128C1" w:rsidRPr="00294CEA" w14:paraId="280FCE5A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F4BD52" w14:textId="5AF322AB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FC2A42" w:rsidRPr="00FC2A42">
              <w:rPr>
                <w:rFonts w:ascii="Times New Roman" w:hAnsi="Times New Roman" w:cs="B Nazanin"/>
                <w:noProof/>
                <w:sz w:val="18"/>
                <w:szCs w:val="20"/>
              </w:rPr>
              <w:t>Reinforcement learning for traffic light control with emphasis on emergency vehicles</w:t>
            </w:r>
          </w:p>
        </w:tc>
      </w:tr>
      <w:tr w:rsidR="009128C1" w:rsidRPr="00294CEA" w14:paraId="2DC197C5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6C2B31" w14:textId="70D48BC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FC2A42" w:rsidRPr="00FC2A42">
              <w:rPr>
                <w:rFonts w:ascii="Times New Roman" w:hAnsi="Times New Roman" w:cs="B Nazanin"/>
                <w:noProof/>
                <w:sz w:val="18"/>
                <w:szCs w:val="20"/>
              </w:rPr>
              <w:t>Mahboubeh Shamsi, Abdolreza Rasouli Kenari*, Roghayeh Aghamohammadi</w:t>
            </w:r>
          </w:p>
        </w:tc>
      </w:tr>
      <w:tr w:rsidR="00294CEA" w:rsidRPr="00294CEA" w14:paraId="45A28A21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6E83768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355D05AD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799E118" w14:textId="4891511E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57B4642D" w14:textId="77777777" w:rsidTr="00874432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4CAF7AEA" w14:textId="46817645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رقیه آقامحمدی</w:t>
            </w:r>
          </w:p>
        </w:tc>
        <w:tc>
          <w:tcPr>
            <w:tcW w:w="2853" w:type="dxa"/>
            <w:gridSpan w:val="3"/>
          </w:tcPr>
          <w:p w14:paraId="030B3E46" w14:textId="743823FF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راهنما: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عبدالرضا رسولی کناری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6160C00C" w14:textId="16406E5A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محبوبه شمسی</w:t>
            </w:r>
          </w:p>
        </w:tc>
      </w:tr>
      <w:tr w:rsidR="009128C1" w:rsidRPr="00294CEA" w14:paraId="02FEBF2B" w14:textId="77777777" w:rsidTr="00874432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EB2" w14:textId="6FA3EAFA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FC2A42" w:rsidRPr="00FC2A42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ادگ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FC2A42" w:rsidRPr="00FC2A42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ري</w:t>
            </w:r>
            <w:r w:rsidR="00FC2A42" w:rsidRPr="00FC2A42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تقو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FC2A42" w:rsidRPr="00FC2A42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ت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FC2A42" w:rsidRPr="00FC2A42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براي کنترل چراغ راهنما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یی</w:t>
            </w:r>
            <w:r w:rsidR="00FC2A42" w:rsidRPr="00FC2A42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و رانندگ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FC2A42" w:rsidRPr="00FC2A42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با درنظر گرفتن خودروهاي اورژانس</w:t>
            </w:r>
            <w:r w:rsidR="00FC2A42" w:rsidRPr="00FC2A4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</w:p>
        </w:tc>
      </w:tr>
      <w:tr w:rsidR="00B53046" w:rsidRPr="00294CEA" w14:paraId="442F5507" w14:textId="77777777" w:rsidTr="00874432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1F8998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7BAA0" w14:textId="2AE559D1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92FAB" w:rsidRPr="00D92FAB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Journal of Supercomputing</w:t>
            </w:r>
          </w:p>
        </w:tc>
      </w:tr>
      <w:tr w:rsidR="00B53046" w:rsidRPr="00294CEA" w14:paraId="570C71D9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59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28D8AEC" w14:textId="430E2378" w:rsidR="00B53046" w:rsidRPr="00D92FAB" w:rsidRDefault="00B53046" w:rsidP="00D92FAB">
            <w:pPr>
              <w:pStyle w:val="NormalWeb"/>
              <w:shd w:val="clear" w:color="auto" w:fill="FFFFFF"/>
              <w:bidi/>
              <w:spacing w:before="0" w:beforeAutospacing="0"/>
              <w:ind w:right="180"/>
              <w:rPr>
                <w:rFonts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92FAB" w:rsidRPr="00D92FAB">
              <w:rPr>
                <w:rFonts w:cs="B Nazanin"/>
                <w:noProof/>
                <w:sz w:val="18"/>
                <w:szCs w:val="20"/>
                <w:lang w:bidi="fa-IR"/>
              </w:rPr>
              <w:t>15730484, 09208542</w:t>
            </w:r>
          </w:p>
        </w:tc>
        <w:tc>
          <w:tcPr>
            <w:tcW w:w="2477" w:type="dxa"/>
            <w:gridSpan w:val="2"/>
          </w:tcPr>
          <w:p w14:paraId="6B176ABB" w14:textId="63D1FD9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AB26CD" w:rsidRPr="00AB26CD">
              <w:rPr>
                <w:rFonts w:ascii="Times New Roman" w:hAnsi="Times New Roman" w:cs="B Nazanin"/>
                <w:sz w:val="18"/>
                <w:szCs w:val="20"/>
                <w:lang w:bidi="fa-IR"/>
              </w:rPr>
              <w:t>Springer</w:t>
            </w:r>
          </w:p>
        </w:tc>
        <w:tc>
          <w:tcPr>
            <w:tcW w:w="2686" w:type="dxa"/>
            <w:gridSpan w:val="4"/>
          </w:tcPr>
          <w:p w14:paraId="7C667075" w14:textId="1CB39DAE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5F120A">
              <w:rPr>
                <w:rFonts w:ascii="Times New Roman" w:hAnsi="Times New Roman" w:cs="B Nazanin"/>
                <w:sz w:val="18"/>
                <w:szCs w:val="20"/>
              </w:rPr>
              <w:t>202</w:t>
            </w:r>
            <w:r w:rsidR="00184793">
              <w:rPr>
                <w:rFonts w:ascii="Times New Roman" w:hAnsi="Times New Roman" w:cs="B Nazanin"/>
                <w:sz w:val="18"/>
                <w:szCs w:val="20"/>
              </w:rPr>
              <w:t>2-78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F52155" w14:textId="1BCB0CC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AB26CD" w:rsidRPr="00AB26CD">
              <w:rPr>
                <w:rFonts w:ascii="Times New Roman" w:hAnsi="Times New Roman" w:cs="B Nazanin"/>
                <w:sz w:val="18"/>
                <w:szCs w:val="20"/>
              </w:rPr>
              <w:t>Netherlands</w:t>
            </w:r>
          </w:p>
        </w:tc>
      </w:tr>
      <w:tr w:rsidR="00B53046" w:rsidRPr="00294CEA" w14:paraId="6C760EC1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5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53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70FEBF17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66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9A3A8" w14:textId="1CEB9737" w:rsidR="00B53046" w:rsidRPr="00294CEA" w:rsidRDefault="00B53046" w:rsidP="00874432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AB26CD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2.</w:t>
            </w:r>
            <w:r w:rsidR="00D92FAB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557</w:t>
            </w:r>
            <w:r w:rsidR="0071765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17657">
              <w:rPr>
                <w:rFonts w:ascii="Times New Roman" w:hAnsi="Times New Roman" w:cs="Times New Roman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71765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1765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</w:t>
            </w:r>
            <w:r w:rsidR="00D92FAB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2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6DB" w14:textId="422042B9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D92FAB">
              <w:rPr>
                <w:rFonts w:ascii="Times New Roman" w:hAnsi="Times New Roman" w:cs="B Nazanin"/>
                <w:sz w:val="18"/>
                <w:szCs w:val="20"/>
                <w:lang w:bidi="fa-IR"/>
              </w:rPr>
              <w:t>2.452</w:t>
            </w:r>
          </w:p>
        </w:tc>
      </w:tr>
      <w:tr w:rsidR="00B53046" w:rsidRPr="00294CEA" w14:paraId="600B0DE2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C5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2AB5DBCD" w14:textId="711B07A2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</w:t>
            </w:r>
            <w:r w:rsidR="00D92FAB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684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1DBE19D2" w14:textId="764D5251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sz w:val="18"/>
                <w:szCs w:val="20"/>
                <w:lang w:bidi="fa-IR"/>
              </w:rPr>
              <w:t>7</w:t>
            </w:r>
            <w:r w:rsidR="00D92FAB">
              <w:rPr>
                <w:rFonts w:ascii="Times New Roman" w:hAnsi="Times New Roman" w:cs="B Nazanin"/>
                <w:sz w:val="18"/>
                <w:szCs w:val="20"/>
                <w:lang w:bidi="fa-IR"/>
              </w:rPr>
              <w:t>4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20F158AB" w14:textId="70D3D1A1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Q</w:t>
            </w:r>
            <w:r w:rsidR="00AB26CD">
              <w:rPr>
                <w:rFonts w:ascii="Times New Roman" w:hAnsi="Times New Roman" w:cs="B Nazanin"/>
                <w:sz w:val="18"/>
                <w:szCs w:val="20"/>
                <w:lang w:bidi="fa-I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65E3679E" w14:textId="7AF8EA2F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874432">
              <w:t xml:space="preserve"> </w:t>
            </w:r>
            <w:r w:rsidR="005F120A" w:rsidRP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Computer Science</w:t>
            </w:r>
          </w:p>
        </w:tc>
      </w:tr>
      <w:tr w:rsidR="00B53046" w:rsidRPr="00294CEA" w14:paraId="08EA399E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0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96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50503932" w14:textId="77777777" w:rsidTr="00874432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CA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4B05D7A22B0D4BE7B1AC2C48A0892BD4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73F4" w14:textId="5266EAFB" w:rsidR="00B53046" w:rsidRPr="00294CEA" w:rsidRDefault="005F120A" w:rsidP="005F120A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96CD03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54BD82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FE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6A21DCE8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3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B53046" w:rsidRPr="00294CEA" w14:paraId="06F5C05E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4985C" w14:textId="1391ACB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87B631E" w14:textId="77777777" w:rsidTr="00874432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17971" w14:textId="26F499F0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20/0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3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FCACBC" w14:textId="3D7C869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0963FEE" w14:textId="6D43B7DA" w:rsidR="006A516A" w:rsidRPr="00294CEA" w:rsidRDefault="00354BA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8CEDB" wp14:editId="056798E0">
            <wp:simplePos x="0" y="0"/>
            <wp:positionH relativeFrom="column">
              <wp:posOffset>954616</wp:posOffset>
            </wp:positionH>
            <wp:positionV relativeFrom="paragraph">
              <wp:posOffset>-529590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516A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AwNjYztzA0NjRR0lEKTi0uzszPAykwrwUAHHND6iwAAAA="/>
  </w:docVars>
  <w:rsids>
    <w:rsidRoot w:val="001D74D0"/>
    <w:rsid w:val="00022EB1"/>
    <w:rsid w:val="00097B60"/>
    <w:rsid w:val="000F2289"/>
    <w:rsid w:val="00114965"/>
    <w:rsid w:val="00184793"/>
    <w:rsid w:val="001D74D0"/>
    <w:rsid w:val="0020282E"/>
    <w:rsid w:val="00294CEA"/>
    <w:rsid w:val="00354BAD"/>
    <w:rsid w:val="00544180"/>
    <w:rsid w:val="00562A26"/>
    <w:rsid w:val="005F120A"/>
    <w:rsid w:val="006A516A"/>
    <w:rsid w:val="00717657"/>
    <w:rsid w:val="007B3E93"/>
    <w:rsid w:val="0081716D"/>
    <w:rsid w:val="00874432"/>
    <w:rsid w:val="009128C1"/>
    <w:rsid w:val="00A841FA"/>
    <w:rsid w:val="00AB26CD"/>
    <w:rsid w:val="00B53046"/>
    <w:rsid w:val="00C52AD5"/>
    <w:rsid w:val="00CA6484"/>
    <w:rsid w:val="00D92FAB"/>
    <w:rsid w:val="00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023"/>
  <w15:chartTrackingRefBased/>
  <w15:docId w15:val="{FF2BDB3F-CF3E-4917-9B16-64854F6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  <w:style w:type="paragraph" w:styleId="NormalWeb">
    <w:name w:val="Normal (Web)"/>
    <w:basedOn w:val="Normal"/>
    <w:uiPriority w:val="99"/>
    <w:unhideWhenUsed/>
    <w:rsid w:val="00D9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5D7A22B0D4BE7B1AC2C48A08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967-AE09-4C0D-A33F-D13AF998BB43}"/>
      </w:docPartPr>
      <w:docPartBody>
        <w:p w:rsidR="000F628C" w:rsidRDefault="00B36EEC" w:rsidP="00B36EEC">
          <w:pPr>
            <w:pStyle w:val="4B05D7A22B0D4BE7B1AC2C48A0892BD4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0F628C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0F628C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0F628C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98FB2969C0CE4C8A8CAE318F842E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DC61-9911-4B50-A26E-CA5CCAE995DC}"/>
      </w:docPartPr>
      <w:docPartBody>
        <w:p w:rsidR="000F628C" w:rsidRDefault="00B36EEC" w:rsidP="00B36EEC">
          <w:pPr>
            <w:pStyle w:val="98FB2969C0CE4C8A8CAE318F842E46F9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D25C4"/>
    <w:rsid w:val="000F628C"/>
    <w:rsid w:val="001448FD"/>
    <w:rsid w:val="00411634"/>
    <w:rsid w:val="006F5714"/>
    <w:rsid w:val="00A9125C"/>
    <w:rsid w:val="00B36EEC"/>
    <w:rsid w:val="00B37595"/>
    <w:rsid w:val="00C00BBD"/>
    <w:rsid w:val="00C86FF6"/>
    <w:rsid w:val="00C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EEC"/>
    <w:rPr>
      <w:color w:val="808080"/>
    </w:rPr>
  </w:style>
  <w:style w:type="paragraph" w:customStyle="1" w:styleId="4B05D7A22B0D4BE7B1AC2C48A0892BD4">
    <w:name w:val="4B05D7A22B0D4BE7B1AC2C48A0892BD4"/>
    <w:rsid w:val="00B36EEC"/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98FB2969C0CE4C8A8CAE318F842E46F9">
    <w:name w:val="98FB2969C0CE4C8A8CAE318F842E46F9"/>
    <w:rsid w:val="00B3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6BD7-2D78-450F-8B4F-4DF9A6E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289</Words>
  <Characters>1418</Characters>
  <Application>Microsoft Office Word</Application>
  <DocSecurity>0</DocSecurity>
  <Lines>67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11</cp:revision>
  <dcterms:created xsi:type="dcterms:W3CDTF">2020-10-18T00:45:00Z</dcterms:created>
  <dcterms:modified xsi:type="dcterms:W3CDTF">2023-06-09T20:24:00Z</dcterms:modified>
</cp:coreProperties>
</file>