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7AB0" w14:textId="390A31F5" w:rsidR="00266698" w:rsidRPr="002C47C8" w:rsidRDefault="00995C80" w:rsidP="005E5944">
      <w:pPr>
        <w:pStyle w:val="Heading1"/>
      </w:pPr>
      <w:bookmarkStart w:id="0" w:name="_Toc243506162"/>
      <w:r>
        <w:rPr>
          <w:noProof/>
        </w:rPr>
        <w:drawing>
          <wp:anchor distT="0" distB="0" distL="114300" distR="114300" simplePos="0" relativeHeight="251657216" behindDoc="1" locked="0" layoutInCell="1" allowOverlap="1" wp14:anchorId="63078731" wp14:editId="098CA3E0">
            <wp:simplePos x="0" y="0"/>
            <wp:positionH relativeFrom="page">
              <wp:align>center</wp:align>
            </wp:positionH>
            <wp:positionV relativeFrom="paragraph">
              <wp:posOffset>-1134110</wp:posOffset>
            </wp:positionV>
            <wp:extent cx="8012430" cy="10683240"/>
            <wp:effectExtent l="0" t="0" r="7620" b="3810"/>
            <wp:wrapNone/>
            <wp:docPr id="1976097160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97160" name="Picture 6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2430" cy="1068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793621" w:rsidRPr="00793621">
        <w:t>OpenEdge</w:t>
      </w:r>
      <w:proofErr w:type="spellEnd"/>
      <w:r w:rsidR="00793621" w:rsidRPr="00793621">
        <w:t xml:space="preserve"> Memory Profiler Workshop</w:t>
      </w:r>
      <w:r w:rsidR="002C47C8">
        <w:t xml:space="preserve"> </w:t>
      </w:r>
      <w:r w:rsidR="00EA155D">
        <w:t>Solutions</w:t>
      </w:r>
      <w:bookmarkEnd w:id="0"/>
    </w:p>
    <w:p w14:paraId="63973C3C" w14:textId="6C2898E3" w:rsidR="00A64536" w:rsidRDefault="00793621" w:rsidP="00A64536">
      <w:pPr>
        <w:pStyle w:val="ListNumber"/>
        <w:numPr>
          <w:ilvl w:val="0"/>
          <w:numId w:val="0"/>
        </w:numPr>
      </w:pPr>
      <w:proofErr w:type="spellStart"/>
      <w:r>
        <w:rPr>
          <w:rStyle w:val="BookTitle"/>
        </w:rPr>
        <w:t>H</w:t>
      </w:r>
      <w:r w:rsidR="007A5E42" w:rsidRPr="007A5E42">
        <w:rPr>
          <w:b/>
          <w:bCs/>
          <w:iCs/>
          <w:spacing w:val="5"/>
          <w:sz w:val="28"/>
        </w:rPr>
        <w:t>â</w:t>
      </w:r>
      <w:r>
        <w:rPr>
          <w:rStyle w:val="BookTitle"/>
        </w:rPr>
        <w:t>vard</w:t>
      </w:r>
      <w:proofErr w:type="spellEnd"/>
      <w:r>
        <w:rPr>
          <w:rStyle w:val="BookTitle"/>
        </w:rPr>
        <w:t xml:space="preserve"> </w:t>
      </w:r>
      <w:r w:rsidR="007A5E42">
        <w:rPr>
          <w:rStyle w:val="BookTitle"/>
        </w:rPr>
        <w:t>Danielsen</w:t>
      </w:r>
      <w:r w:rsidR="00331E63">
        <w:rPr>
          <w:rStyle w:val="BookTitle"/>
          <w:lang w:val="bg-BG"/>
        </w:rPr>
        <w:br/>
      </w:r>
      <w:r w:rsidR="00A64536">
        <w:t>Senior Principal Consultant</w:t>
      </w:r>
    </w:p>
    <w:p w14:paraId="66CB13C7" w14:textId="7C1161C5" w:rsidR="00A64536" w:rsidRDefault="00A64536" w:rsidP="00A64536">
      <w:pPr>
        <w:pStyle w:val="ListNumber"/>
        <w:numPr>
          <w:ilvl w:val="0"/>
          <w:numId w:val="0"/>
        </w:numPr>
      </w:pPr>
      <w:r>
        <w:t xml:space="preserve">Professional Services </w:t>
      </w:r>
      <w:r w:rsidR="00D319E9">
        <w:t xml:space="preserve">US </w:t>
      </w:r>
    </w:p>
    <w:p w14:paraId="47D75A2D" w14:textId="77777777" w:rsidR="00A64536" w:rsidRPr="00AA4435" w:rsidRDefault="00A64536" w:rsidP="00A64536">
      <w:pPr>
        <w:pStyle w:val="ListNumber"/>
        <w:numPr>
          <w:ilvl w:val="0"/>
          <w:numId w:val="0"/>
        </w:numPr>
        <w:ind w:left="360"/>
      </w:pPr>
    </w:p>
    <w:p w14:paraId="6FB91775" w14:textId="59B86D41" w:rsidR="00E10330" w:rsidRPr="00A64536" w:rsidRDefault="00E10330" w:rsidP="00A64536">
      <w:pPr>
        <w:rPr>
          <w:b/>
          <w:bCs/>
          <w:iCs/>
          <w:spacing w:val="5"/>
          <w:sz w:val="28"/>
        </w:rPr>
      </w:pPr>
    </w:p>
    <w:p w14:paraId="274CF158" w14:textId="4CD66172" w:rsidR="00815A08" w:rsidRDefault="007906F3">
      <w:pPr>
        <w:spacing w:before="0" w:line="240" w:lineRule="auto"/>
      </w:pPr>
      <w:r w:rsidRPr="0053268F">
        <w:rPr>
          <w:noProof/>
        </w:rPr>
        <w:drawing>
          <wp:anchor distT="0" distB="0" distL="114300" distR="114300" simplePos="0" relativeHeight="251658241" behindDoc="1" locked="0" layoutInCell="1" allowOverlap="1" wp14:anchorId="4CFE2AAD" wp14:editId="0871F580">
            <wp:simplePos x="0" y="0"/>
            <wp:positionH relativeFrom="column">
              <wp:posOffset>477578</wp:posOffset>
            </wp:positionH>
            <wp:positionV relativeFrom="paragraph">
              <wp:posOffset>2500745</wp:posOffset>
            </wp:positionV>
            <wp:extent cx="1985565" cy="1910080"/>
            <wp:effectExtent l="0" t="0" r="0" b="0"/>
            <wp:wrapNone/>
            <wp:docPr id="83670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012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5565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5A08">
        <w:br w:type="page"/>
      </w:r>
    </w:p>
    <w:p w14:paraId="4DD38E6A" w14:textId="77777777" w:rsidR="005D6A0E" w:rsidRPr="00ED244F" w:rsidRDefault="005D6A0E" w:rsidP="00B35B07"/>
    <w:sdt>
      <w:sdtPr>
        <w:rPr>
          <w:rFonts w:eastAsiaTheme="minorEastAsia" w:cs="Times New Roman"/>
          <w:b w:val="0"/>
          <w:color w:val="auto"/>
          <w:kern w:val="0"/>
          <w:sz w:val="21"/>
          <w:szCs w:val="24"/>
        </w:rPr>
        <w:id w:val="-1683506639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0FF0B6B" w14:textId="20E0095E" w:rsidR="00FE4012" w:rsidRDefault="00FE4012">
          <w:pPr>
            <w:pStyle w:val="TOCHeading"/>
          </w:pPr>
          <w:r>
            <w:t>Contents</w:t>
          </w:r>
        </w:p>
        <w:p w14:paraId="095226B5" w14:textId="3D55DDF8" w:rsidR="00040BE8" w:rsidRDefault="00FE4012">
          <w:pPr>
            <w:pStyle w:val="TOC1"/>
            <w:tabs>
              <w:tab w:val="right" w:leader="dot" w:pos="8601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506162" w:history="1">
            <w:r w:rsidR="00040BE8" w:rsidRPr="00D24C43">
              <w:rPr>
                <w:rStyle w:val="Hyperlink"/>
                <w:noProof/>
              </w:rPr>
              <w:t>OpenEdge Memory Profiler Workshop Solutions</w:t>
            </w:r>
            <w:r w:rsidR="00040BE8">
              <w:rPr>
                <w:noProof/>
                <w:webHidden/>
              </w:rPr>
              <w:tab/>
            </w:r>
            <w:r w:rsidR="00040BE8">
              <w:rPr>
                <w:noProof/>
                <w:webHidden/>
              </w:rPr>
              <w:fldChar w:fldCharType="begin"/>
            </w:r>
            <w:r w:rsidR="00040BE8">
              <w:rPr>
                <w:noProof/>
                <w:webHidden/>
              </w:rPr>
              <w:instrText xml:space="preserve"> PAGEREF _Toc243506162 \h </w:instrText>
            </w:r>
            <w:r w:rsidR="00040BE8">
              <w:rPr>
                <w:noProof/>
                <w:webHidden/>
              </w:rPr>
            </w:r>
            <w:r w:rsidR="00040BE8">
              <w:rPr>
                <w:noProof/>
                <w:webHidden/>
              </w:rPr>
              <w:fldChar w:fldCharType="separate"/>
            </w:r>
            <w:r w:rsidR="00040BE8">
              <w:rPr>
                <w:noProof/>
                <w:webHidden/>
              </w:rPr>
              <w:t>1</w:t>
            </w:r>
            <w:r w:rsidR="00040BE8">
              <w:rPr>
                <w:noProof/>
                <w:webHidden/>
              </w:rPr>
              <w:fldChar w:fldCharType="end"/>
            </w:r>
          </w:hyperlink>
        </w:p>
        <w:p w14:paraId="2FA3A0B5" w14:textId="54D7C73C" w:rsidR="00040BE8" w:rsidRDefault="00040BE8">
          <w:pPr>
            <w:pStyle w:val="TOC2"/>
            <w:tabs>
              <w:tab w:val="right" w:leader="dot" w:pos="8601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506163" w:history="1">
            <w:r w:rsidRPr="00D24C43">
              <w:rPr>
                <w:rStyle w:val="Hyperlink"/>
                <w:noProof/>
              </w:rPr>
              <w:t>Read Data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0703" w14:textId="1354C466" w:rsidR="00040BE8" w:rsidRDefault="00040BE8">
          <w:pPr>
            <w:pStyle w:val="TOC3"/>
            <w:tabs>
              <w:tab w:val="right" w:leader="dot" w:pos="8601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506164" w:history="1">
            <w:r w:rsidRPr="00D24C43">
              <w:rPr>
                <w:rStyle w:val="Hyperlink"/>
                <w:noProof/>
              </w:rPr>
              <w:t>Dataset dsTimeSheet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ECDF6" w14:textId="1D203E9C" w:rsidR="00040BE8" w:rsidRDefault="00040BE8">
          <w:pPr>
            <w:pStyle w:val="TOC3"/>
            <w:tabs>
              <w:tab w:val="right" w:leader="dot" w:pos="8601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506165" w:history="1">
            <w:r w:rsidRPr="00D24C43">
              <w:rPr>
                <w:rStyle w:val="Hyperlink"/>
                <w:rFonts w:eastAsia="Times New Roman"/>
                <w:noProof/>
              </w:rPr>
              <w:t>Dynamic 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04856" w14:textId="443BC770" w:rsidR="00040BE8" w:rsidRDefault="00040BE8">
          <w:pPr>
            <w:pStyle w:val="TOC3"/>
            <w:tabs>
              <w:tab w:val="right" w:leader="dot" w:pos="8601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506166" w:history="1">
            <w:r w:rsidRPr="00D24C43">
              <w:rPr>
                <w:rStyle w:val="Hyperlink"/>
                <w:rFonts w:eastAsia="Times New Roman"/>
                <w:noProof/>
              </w:rPr>
              <w:t>Large Objects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3C95B" w14:textId="075B3646" w:rsidR="00040BE8" w:rsidRDefault="00040BE8">
          <w:pPr>
            <w:pStyle w:val="TOC2"/>
            <w:tabs>
              <w:tab w:val="right" w:leader="dot" w:pos="8601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506167" w:history="1">
            <w:r w:rsidRPr="00D24C43">
              <w:rPr>
                <w:rStyle w:val="Hyperlink"/>
                <w:noProof/>
              </w:rPr>
              <w:t>Update Data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09827" w14:textId="49B63D48" w:rsidR="00040BE8" w:rsidRDefault="00040BE8">
          <w:pPr>
            <w:pStyle w:val="TOC3"/>
            <w:tabs>
              <w:tab w:val="right" w:leader="dot" w:pos="8601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506168" w:history="1">
            <w:r w:rsidRPr="00D24C43">
              <w:rPr>
                <w:rStyle w:val="Hyperlink"/>
                <w:noProof/>
              </w:rPr>
              <w:t>Business.ItemBE and BusinessOrderBE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9DFD2" w14:textId="654D8AF5" w:rsidR="00040BE8" w:rsidRDefault="00040BE8">
          <w:pPr>
            <w:pStyle w:val="TOC2"/>
            <w:tabs>
              <w:tab w:val="right" w:leader="dot" w:pos="8601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506169" w:history="1">
            <w:r w:rsidRPr="00D24C43">
              <w:rPr>
                <w:rStyle w:val="Hyperlink"/>
                <w:noProof/>
              </w:rPr>
              <w:t>Update Data Test after fix of class leaks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C31FD" w14:textId="1BB59C11" w:rsidR="00040BE8" w:rsidRDefault="00040BE8">
          <w:pPr>
            <w:pStyle w:val="TOC2"/>
            <w:tabs>
              <w:tab w:val="right" w:leader="dot" w:pos="8601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506170" w:history="1">
            <w:r w:rsidRPr="00D24C43">
              <w:rPr>
                <w:rStyle w:val="Hyperlink"/>
                <w:noProof/>
              </w:rPr>
              <w:t>Fix memptr leaks in the timezone utility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68151" w14:textId="6F459AE3" w:rsidR="00040BE8" w:rsidRDefault="00040BE8">
          <w:pPr>
            <w:pStyle w:val="TOC3"/>
            <w:tabs>
              <w:tab w:val="right" w:leader="dot" w:pos="8601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506171" w:history="1">
            <w:r w:rsidRPr="00D24C43">
              <w:rPr>
                <w:rStyle w:val="Hyperlink"/>
                <w:noProof/>
              </w:rPr>
              <w:t>MEMPTR number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BC210" w14:textId="18763A8C" w:rsidR="00040BE8" w:rsidRDefault="00040BE8">
          <w:pPr>
            <w:pStyle w:val="TOC3"/>
            <w:tabs>
              <w:tab w:val="right" w:leader="dot" w:pos="8601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506172" w:history="1">
            <w:r w:rsidRPr="00D24C43">
              <w:rPr>
                <w:rStyle w:val="Hyperlink"/>
                <w:noProof/>
              </w:rPr>
              <w:t>MEMPTR number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0BE27" w14:textId="3D5EABEB" w:rsidR="00040BE8" w:rsidRDefault="00040BE8">
          <w:pPr>
            <w:pStyle w:val="TOC3"/>
            <w:tabs>
              <w:tab w:val="right" w:leader="dot" w:pos="8601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506173" w:history="1">
            <w:r w:rsidRPr="00D24C43">
              <w:rPr>
                <w:rStyle w:val="Hyperlink"/>
                <w:noProof/>
              </w:rPr>
              <w:t>MEMPTR number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B9C96" w14:textId="46457D8F" w:rsidR="00040BE8" w:rsidRDefault="00040BE8">
          <w:pPr>
            <w:pStyle w:val="TOC3"/>
            <w:tabs>
              <w:tab w:val="right" w:leader="dot" w:pos="8601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506174" w:history="1">
            <w:r w:rsidRPr="00D24C43">
              <w:rPr>
                <w:rStyle w:val="Hyperlink"/>
                <w:rFonts w:eastAsia="Times New Roman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2E5BB" w14:textId="4754E5D6" w:rsidR="00040BE8" w:rsidRDefault="00040BE8">
          <w:pPr>
            <w:pStyle w:val="TOC3"/>
            <w:tabs>
              <w:tab w:val="right" w:leader="dot" w:pos="8601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506175" w:history="1">
            <w:r w:rsidRPr="00D24C43">
              <w:rPr>
                <w:rStyle w:val="Hyperlink"/>
                <w:rFonts w:eastAsia="Times New Roman"/>
                <w:noProof/>
              </w:rPr>
              <w:t>Fixes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41C75" w14:textId="2C7FEF4A" w:rsidR="00040BE8" w:rsidRDefault="00040BE8">
          <w:pPr>
            <w:pStyle w:val="TOC2"/>
            <w:tabs>
              <w:tab w:val="right" w:leader="dot" w:pos="8601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506176" w:history="1">
            <w:r w:rsidRPr="00D24C43">
              <w:rPr>
                <w:rStyle w:val="Hyperlink"/>
                <w:noProof/>
              </w:rPr>
              <w:t>Update Data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4B980" w14:textId="3263C448" w:rsidR="00040BE8" w:rsidRDefault="00040BE8">
          <w:pPr>
            <w:pStyle w:val="TOC3"/>
            <w:tabs>
              <w:tab w:val="right" w:leader="dot" w:pos="8601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506177" w:history="1">
            <w:r w:rsidRPr="00D24C43">
              <w:rPr>
                <w:rStyle w:val="Hyperlink"/>
                <w:noProof/>
              </w:rPr>
              <w:t>One 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D4D3A" w14:textId="66804047" w:rsidR="00040BE8" w:rsidRDefault="00040BE8">
          <w:pPr>
            <w:pStyle w:val="TOC2"/>
            <w:tabs>
              <w:tab w:val="right" w:leader="dot" w:pos="8601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506178" w:history="1">
            <w:r w:rsidRPr="00D24C43">
              <w:rPr>
                <w:rStyle w:val="Hyperlink"/>
                <w:noProof/>
              </w:rPr>
              <w:t>Eliminate cross reference in ItemBE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868DC" w14:textId="59787E29" w:rsidR="00040BE8" w:rsidRDefault="00040BE8">
          <w:pPr>
            <w:pStyle w:val="TOC3"/>
            <w:tabs>
              <w:tab w:val="right" w:leader="dot" w:pos="8601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506179" w:history="1">
            <w:r w:rsidRPr="00D24C43">
              <w:rPr>
                <w:rStyle w:val="Hyperlink"/>
                <w:noProof/>
              </w:rPr>
              <w:t>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BA202" w14:textId="7A83A508" w:rsidR="00040BE8" w:rsidRDefault="00040BE8">
          <w:pPr>
            <w:pStyle w:val="TOC3"/>
            <w:tabs>
              <w:tab w:val="right" w:leader="dot" w:pos="8601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506180" w:history="1">
            <w:r w:rsidRPr="00D24C43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2D14A" w14:textId="0969075E" w:rsidR="00040BE8" w:rsidRDefault="00040BE8">
          <w:pPr>
            <w:pStyle w:val="TOC3"/>
            <w:tabs>
              <w:tab w:val="right" w:leader="dot" w:pos="8601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506181" w:history="1">
            <w:r w:rsidRPr="00D24C43">
              <w:rPr>
                <w:rStyle w:val="Hyperlink"/>
                <w:noProof/>
              </w:rPr>
              <w:t>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3BDF5" w14:textId="16C153FF" w:rsidR="00040BE8" w:rsidRDefault="00040BE8">
          <w:pPr>
            <w:pStyle w:val="TOC3"/>
            <w:tabs>
              <w:tab w:val="right" w:leader="dot" w:pos="8601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506182" w:history="1">
            <w:r w:rsidRPr="00D24C43">
              <w:rPr>
                <w:rStyle w:val="Hyperlink"/>
                <w:noProof/>
              </w:rPr>
              <w:t>One Run (after eliminating the class leak)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B0AB8" w14:textId="0FBF3E53" w:rsidR="00040BE8" w:rsidRDefault="00040BE8">
          <w:pPr>
            <w:pStyle w:val="TOC2"/>
            <w:tabs>
              <w:tab w:val="right" w:leader="dot" w:pos="8601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506183" w:history="1">
            <w:r w:rsidRPr="00D24C43">
              <w:rPr>
                <w:rStyle w:val="Hyperlink"/>
                <w:noProof/>
              </w:rPr>
              <w:t>Fix dataset leak in InvoiceBE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6D67D" w14:textId="7DCDFE03" w:rsidR="00040BE8" w:rsidRDefault="00040BE8">
          <w:pPr>
            <w:pStyle w:val="TOC3"/>
            <w:tabs>
              <w:tab w:val="right" w:leader="dot" w:pos="8601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506184" w:history="1">
            <w:r w:rsidRPr="00D24C43">
              <w:rPr>
                <w:rStyle w:val="Hyperlink"/>
                <w:noProof/>
              </w:rPr>
              <w:t>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F423E" w14:textId="497AB8FF" w:rsidR="00040BE8" w:rsidRDefault="00040BE8">
          <w:pPr>
            <w:pStyle w:val="TOC3"/>
            <w:tabs>
              <w:tab w:val="right" w:leader="dot" w:pos="8601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506185" w:history="1">
            <w:r w:rsidRPr="00D24C43">
              <w:rPr>
                <w:rStyle w:val="Hyperlink"/>
                <w:noProof/>
              </w:rPr>
              <w:t>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D2448" w14:textId="271B6104" w:rsidR="00040BE8" w:rsidRDefault="00040BE8">
          <w:pPr>
            <w:pStyle w:val="TOC2"/>
            <w:tabs>
              <w:tab w:val="right" w:leader="dot" w:pos="8601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506186" w:history="1">
            <w:r w:rsidRPr="00D24C43">
              <w:rPr>
                <w:rStyle w:val="Hyperlink"/>
                <w:noProof/>
              </w:rPr>
              <w:t>Fix temp-table leak in SupplierBE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5BD3D" w14:textId="35D5F9B0" w:rsidR="00040BE8" w:rsidRDefault="00040BE8">
          <w:pPr>
            <w:pStyle w:val="TOC3"/>
            <w:tabs>
              <w:tab w:val="right" w:leader="dot" w:pos="8601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506187" w:history="1">
            <w:r w:rsidRPr="00D24C43">
              <w:rPr>
                <w:rStyle w:val="Hyperlink"/>
                <w:noProof/>
              </w:rPr>
              <w:t>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9BA41" w14:textId="51006B17" w:rsidR="00040BE8" w:rsidRDefault="00040BE8">
          <w:pPr>
            <w:pStyle w:val="TOC3"/>
            <w:tabs>
              <w:tab w:val="right" w:leader="dot" w:pos="8601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506188" w:history="1">
            <w:r w:rsidRPr="00D24C43">
              <w:rPr>
                <w:rStyle w:val="Hyperlink"/>
                <w:noProof/>
              </w:rPr>
              <w:t>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B3B6F" w14:textId="1C4404AE" w:rsidR="00040BE8" w:rsidRDefault="00040BE8">
          <w:pPr>
            <w:pStyle w:val="TOC2"/>
            <w:tabs>
              <w:tab w:val="right" w:leader="dot" w:pos="8601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506189" w:history="1">
            <w:r w:rsidRPr="00D24C43">
              <w:rPr>
                <w:rStyle w:val="Hyperlink"/>
                <w:noProof/>
              </w:rPr>
              <w:t>Fix temp-table leak in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3F9C6" w14:textId="1DCE45AE" w:rsidR="00040BE8" w:rsidRDefault="00040BE8">
          <w:pPr>
            <w:pStyle w:val="TOC3"/>
            <w:tabs>
              <w:tab w:val="right" w:leader="dot" w:pos="8601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506190" w:history="1">
            <w:r w:rsidRPr="00D24C43">
              <w:rPr>
                <w:rStyle w:val="Hyperlink"/>
                <w:noProof/>
              </w:rPr>
              <w:t>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202B5" w14:textId="689C9D88" w:rsidR="00040BE8" w:rsidRDefault="00040BE8">
          <w:pPr>
            <w:pStyle w:val="TOC3"/>
            <w:tabs>
              <w:tab w:val="right" w:leader="dot" w:pos="8601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506191" w:history="1">
            <w:r w:rsidRPr="00D24C43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EDB88" w14:textId="4FE3FBD8" w:rsidR="00040BE8" w:rsidRDefault="00040BE8">
          <w:pPr>
            <w:pStyle w:val="TOC3"/>
            <w:tabs>
              <w:tab w:val="right" w:leader="dot" w:pos="8601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506192" w:history="1">
            <w:r w:rsidRPr="00D24C43">
              <w:rPr>
                <w:rStyle w:val="Hyperlink"/>
                <w:noProof/>
              </w:rPr>
              <w:t>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8BAF6" w14:textId="016704E4" w:rsidR="00040BE8" w:rsidRDefault="00040BE8">
          <w:pPr>
            <w:pStyle w:val="TOC2"/>
            <w:tabs>
              <w:tab w:val="right" w:leader="dot" w:pos="8601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506193" w:history="1">
            <w:r w:rsidRPr="00D24C43">
              <w:rPr>
                <w:rStyle w:val="Hyperlink"/>
                <w:noProof/>
              </w:rPr>
              <w:t>Fix more memptr leaks in the timezone utility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5F1E5" w14:textId="00593EF2" w:rsidR="00FE4012" w:rsidRDefault="00FE4012">
          <w:r>
            <w:rPr>
              <w:b/>
              <w:bCs/>
              <w:noProof/>
            </w:rPr>
            <w:fldChar w:fldCharType="end"/>
          </w:r>
        </w:p>
      </w:sdtContent>
    </w:sdt>
    <w:p w14:paraId="0BC42EA8" w14:textId="57B34CC3" w:rsidR="000E36D1" w:rsidRPr="00FD0F67" w:rsidRDefault="00736A8A" w:rsidP="00FD0F67">
      <w:pPr>
        <w:rPr>
          <w:b/>
          <w:bCs/>
          <w:noProof/>
        </w:rPr>
      </w:pPr>
      <w:r w:rsidRPr="56B9932A">
        <w:rPr>
          <w:b/>
          <w:bCs/>
          <w:sz w:val="48"/>
          <w:szCs w:val="48"/>
        </w:rPr>
        <w:t>M</w:t>
      </w:r>
      <w:r w:rsidR="000E36D1" w:rsidRPr="56B9932A">
        <w:rPr>
          <w:rFonts w:eastAsiaTheme="majorEastAsia"/>
          <w:b/>
          <w:bCs/>
          <w:sz w:val="48"/>
          <w:szCs w:val="48"/>
        </w:rPr>
        <w:t>emory Profiler Workshop</w:t>
      </w:r>
      <w:r w:rsidR="00B83FB9" w:rsidRPr="56B9932A">
        <w:rPr>
          <w:sz w:val="48"/>
          <w:szCs w:val="48"/>
        </w:rPr>
        <w:t xml:space="preserve"> </w:t>
      </w:r>
      <w:r w:rsidR="000D7BE8" w:rsidRPr="56B9932A">
        <w:rPr>
          <w:rFonts w:eastAsiaTheme="majorEastAsia"/>
          <w:b/>
          <w:bCs/>
          <w:sz w:val="48"/>
          <w:szCs w:val="48"/>
        </w:rPr>
        <w:t>Solutions</w:t>
      </w:r>
    </w:p>
    <w:p w14:paraId="0D5AD954" w14:textId="3957ED30" w:rsidR="00BE71DE" w:rsidRDefault="0042057E" w:rsidP="00BE71DE">
      <w:r>
        <w:t>This document discusses how to find and fix memory leaks in the application used for the Memory Profiler Workshop. The solutions follow the suggested order of the REST tests</w:t>
      </w:r>
      <w:r w:rsidR="00BD04BE">
        <w:t>.</w:t>
      </w:r>
      <w:r>
        <w:t xml:space="preserve"> </w:t>
      </w:r>
    </w:p>
    <w:p w14:paraId="29DEC7DB" w14:textId="38CF31BA" w:rsidR="00EC4E48" w:rsidRDefault="00317471" w:rsidP="00483E2B">
      <w:pPr>
        <w:pStyle w:val="Heading2"/>
      </w:pPr>
      <w:bookmarkStart w:id="1" w:name="_Toc243506163"/>
      <w:r>
        <w:t>Read Data Test</w:t>
      </w:r>
      <w:bookmarkEnd w:id="1"/>
      <w:r w:rsidR="001B7A83">
        <w:t xml:space="preserve">  </w:t>
      </w:r>
    </w:p>
    <w:p w14:paraId="58AB6300" w14:textId="5E2DD420" w:rsidR="002B1C9F" w:rsidRDefault="00753888" w:rsidP="00753888">
      <w:r>
        <w:t>The following section discusses memory leaks that can be seen by running the Read data collection from the REST test tool (Postman or Bruno)</w:t>
      </w:r>
      <w:r w:rsidR="006E3DF3">
        <w:t>.</w:t>
      </w:r>
    </w:p>
    <w:p w14:paraId="2D147F15" w14:textId="694F8EAC" w:rsidR="00B262EF" w:rsidRDefault="008F0DB2" w:rsidP="00B262EF">
      <w:proofErr w:type="gramStart"/>
      <w:r>
        <w:t>T</w:t>
      </w:r>
      <w:r w:rsidR="007E4589">
        <w:t>he</w:t>
      </w:r>
      <w:r w:rsidR="00B262EF">
        <w:t xml:space="preserve"> </w:t>
      </w:r>
      <w:r w:rsidR="001B7A83">
        <w:t xml:space="preserve"> </w:t>
      </w:r>
      <w:r w:rsidR="00B262EF">
        <w:t>_</w:t>
      </w:r>
      <w:proofErr w:type="spellStart"/>
      <w:proofErr w:type="gramEnd"/>
      <w:r w:rsidR="00B148F2">
        <w:t>PreCleanup</w:t>
      </w:r>
      <w:proofErr w:type="spellEnd"/>
      <w:r w:rsidR="00B148F2">
        <w:t xml:space="preserve"> </w:t>
      </w:r>
      <w:r w:rsidR="007E4589">
        <w:t xml:space="preserve">tag </w:t>
      </w:r>
      <w:r w:rsidR="00D70786">
        <w:t xml:space="preserve">shown in screen shots </w:t>
      </w:r>
      <w:r w:rsidR="00602802">
        <w:t xml:space="preserve">will have </w:t>
      </w:r>
      <w:r w:rsidR="00422430">
        <w:t xml:space="preserve">all leaks </w:t>
      </w:r>
      <w:r w:rsidR="00602802">
        <w:t>in Progress</w:t>
      </w:r>
      <w:r w:rsidR="00D866A8">
        <w:t xml:space="preserve"> memory after the Pas instance is stopped. </w:t>
      </w:r>
      <w:r w:rsidR="00975BFD">
        <w:t xml:space="preserve">Since this snapshot </w:t>
      </w:r>
      <w:r w:rsidR="009F4C40">
        <w:t xml:space="preserve">is taken </w:t>
      </w:r>
      <w:r w:rsidR="00975BFD">
        <w:t xml:space="preserve">before the cleanup it </w:t>
      </w:r>
      <w:r w:rsidR="00527275">
        <w:t xml:space="preserve">is a quick way to see </w:t>
      </w:r>
      <w:r w:rsidR="00E146B5">
        <w:t>memory</w:t>
      </w:r>
      <w:r w:rsidR="00875B4A">
        <w:t xml:space="preserve"> </w:t>
      </w:r>
      <w:r w:rsidR="00E146B5">
        <w:t>leak</w:t>
      </w:r>
      <w:r w:rsidR="00527275">
        <w:t>s</w:t>
      </w:r>
      <w:r w:rsidR="00E146B5">
        <w:t xml:space="preserve"> </w:t>
      </w:r>
      <w:r w:rsidR="00CA55B1">
        <w:t xml:space="preserve">that would exist </w:t>
      </w:r>
      <w:r w:rsidR="00E146B5">
        <w:t xml:space="preserve">between </w:t>
      </w:r>
      <w:r w:rsidR="009F4C40">
        <w:t xml:space="preserve">PAS requests. </w:t>
      </w:r>
      <w:r w:rsidR="00527275">
        <w:t xml:space="preserve">You can find these </w:t>
      </w:r>
      <w:r w:rsidR="007E67F6">
        <w:t>a</w:t>
      </w:r>
      <w:r w:rsidR="00527275">
        <w:t xml:space="preserve">lso in </w:t>
      </w:r>
      <w:r w:rsidR="00527275">
        <w:lastRenderedPageBreak/>
        <w:t xml:space="preserve">the </w:t>
      </w:r>
      <w:r w:rsidR="008F23D1">
        <w:t>_</w:t>
      </w:r>
      <w:proofErr w:type="spellStart"/>
      <w:r w:rsidR="00B262EF">
        <w:t>EndOfRequest</w:t>
      </w:r>
      <w:proofErr w:type="spellEnd"/>
      <w:r w:rsidR="00B262EF">
        <w:t xml:space="preserve"> tag</w:t>
      </w:r>
      <w:r w:rsidR="00527275">
        <w:t xml:space="preserve"> snapshot</w:t>
      </w:r>
      <w:r w:rsidR="00CE5F39">
        <w:t>s while PAS is running</w:t>
      </w:r>
      <w:r w:rsidR="00CA55B1">
        <w:t xml:space="preserve"> for example by </w:t>
      </w:r>
      <w:r w:rsidR="00DB1CFC">
        <w:t xml:space="preserve">comparing </w:t>
      </w:r>
      <w:r w:rsidR="006B28E7">
        <w:t xml:space="preserve">these </w:t>
      </w:r>
      <w:r w:rsidR="00DB1CFC">
        <w:t xml:space="preserve">before and after bumps </w:t>
      </w:r>
      <w:r w:rsidR="005E7AAC">
        <w:t xml:space="preserve">in the chart </w:t>
      </w:r>
      <w:r w:rsidR="006B28E7">
        <w:t>or by looking at the last one</w:t>
      </w:r>
      <w:r w:rsidR="00FE7638">
        <w:t xml:space="preserve">. </w:t>
      </w:r>
      <w:r w:rsidR="00527275">
        <w:t xml:space="preserve"> </w:t>
      </w:r>
    </w:p>
    <w:p w14:paraId="203410DF" w14:textId="77777777" w:rsidR="00A436C1" w:rsidRDefault="009E6550" w:rsidP="00F9177A">
      <w:pPr>
        <w:pStyle w:val="Heading3"/>
      </w:pPr>
      <w:bookmarkStart w:id="2" w:name="_Toc243506164"/>
      <w:r>
        <w:t xml:space="preserve">Dataset </w:t>
      </w:r>
      <w:proofErr w:type="spellStart"/>
      <w:r w:rsidR="00A436C1">
        <w:t>dsTimeSheet</w:t>
      </w:r>
      <w:bookmarkEnd w:id="2"/>
      <w:proofErr w:type="spellEnd"/>
      <w:r w:rsidR="00A436C1">
        <w:t xml:space="preserve"> </w:t>
      </w:r>
    </w:p>
    <w:p w14:paraId="30BFA49D" w14:textId="0619515F" w:rsidR="00610546" w:rsidRDefault="00BA3D30" w:rsidP="00BA3D30">
      <w:r w:rsidRPr="00F9177A">
        <w:t xml:space="preserve">ABL Types – Dataset </w:t>
      </w:r>
      <w:r w:rsidR="00671E8A" w:rsidRPr="00F9177A">
        <w:t xml:space="preserve">– </w:t>
      </w:r>
      <w:proofErr w:type="spellStart"/>
      <w:proofErr w:type="gramStart"/>
      <w:r w:rsidR="00671E8A" w:rsidRPr="00F9177A">
        <w:t>dsTimeSheet</w:t>
      </w:r>
      <w:proofErr w:type="spellEnd"/>
      <w:r w:rsidR="00671E8A" w:rsidRPr="00F9177A">
        <w:t xml:space="preserve"> </w:t>
      </w:r>
      <w:r w:rsidR="00725E85" w:rsidRPr="00F9177A">
        <w:t xml:space="preserve"> </w:t>
      </w:r>
      <w:r w:rsidR="00F9177A" w:rsidRPr="00F9177A">
        <w:t>-</w:t>
      </w:r>
      <w:proofErr w:type="gramEnd"/>
      <w:r w:rsidR="00F9177A" w:rsidRPr="00F9177A">
        <w:t xml:space="preserve"> multiple entries</w:t>
      </w:r>
      <w:r w:rsidR="00541A1B">
        <w:t xml:space="preserve"> shown </w:t>
      </w:r>
    </w:p>
    <w:p w14:paraId="5E5F595B" w14:textId="77777777" w:rsidR="00610546" w:rsidRPr="00F9177A" w:rsidRDefault="00610546" w:rsidP="00BA3D30"/>
    <w:p w14:paraId="2D73E215" w14:textId="396775CC" w:rsidR="006E5897" w:rsidRDefault="00B2220A" w:rsidP="00B2220A">
      <w:pPr>
        <w:pStyle w:val="NoSpacing"/>
      </w:pPr>
      <w:r>
        <w:rPr>
          <w:noProof/>
        </w:rPr>
        <w:drawing>
          <wp:inline distT="0" distB="0" distL="0" distR="0" wp14:anchorId="77556787" wp14:editId="4B53C26C">
            <wp:extent cx="5467985" cy="3108325"/>
            <wp:effectExtent l="0" t="0" r="0" b="0"/>
            <wp:docPr id="110512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238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3F392" w14:textId="77777777" w:rsidR="0000743F" w:rsidRDefault="00912439" w:rsidP="00A436C1">
      <w:r>
        <w:t>Can also be seen in</w:t>
      </w:r>
      <w:r w:rsidR="0000743F">
        <w:t xml:space="preserve"> </w:t>
      </w:r>
    </w:p>
    <w:p w14:paraId="400D3DA6" w14:textId="2A7FE654" w:rsidR="00A436C1" w:rsidRDefault="0000743F" w:rsidP="008528E3">
      <w:pPr>
        <w:pStyle w:val="ListParagraph"/>
        <w:numPr>
          <w:ilvl w:val="0"/>
          <w:numId w:val="44"/>
        </w:numPr>
      </w:pPr>
      <w:r>
        <w:t>ABL Types -</w:t>
      </w:r>
      <w:r w:rsidR="00912439">
        <w:t xml:space="preserve"> </w:t>
      </w:r>
      <w:r w:rsidR="004C5213">
        <w:t xml:space="preserve">Dynamic Buffer – </w:t>
      </w:r>
      <w:proofErr w:type="spellStart"/>
      <w:r w:rsidR="004C5213">
        <w:t>ttTimeSheet</w:t>
      </w:r>
      <w:proofErr w:type="spellEnd"/>
      <w:r w:rsidR="004C5213">
        <w:t xml:space="preserve"> </w:t>
      </w:r>
    </w:p>
    <w:p w14:paraId="6D37A760" w14:textId="12F479BE" w:rsidR="00D53BAF" w:rsidRDefault="00D53BAF" w:rsidP="008528E3">
      <w:pPr>
        <w:pStyle w:val="ListParagraph"/>
        <w:numPr>
          <w:ilvl w:val="0"/>
          <w:numId w:val="44"/>
        </w:numPr>
      </w:pPr>
      <w:r>
        <w:t xml:space="preserve">Temp-Tables – Auto Dynamic </w:t>
      </w:r>
      <w:r w:rsidR="008528E3">
        <w:t>Temp-table</w:t>
      </w:r>
      <w:r>
        <w:t xml:space="preserve"> – </w:t>
      </w:r>
      <w:proofErr w:type="spellStart"/>
      <w:r>
        <w:t>ttTimeSheet</w:t>
      </w:r>
      <w:proofErr w:type="spellEnd"/>
      <w:r>
        <w:t xml:space="preserve"> </w:t>
      </w:r>
    </w:p>
    <w:p w14:paraId="2274B9D5" w14:textId="2B60E59D" w:rsidR="00460601" w:rsidRPr="00A436C1" w:rsidRDefault="00460601" w:rsidP="00460601">
      <w:r>
        <w:t>The bi</w:t>
      </w:r>
      <w:r w:rsidR="00204F70">
        <w:t xml:space="preserve">* buffers and temp-tables </w:t>
      </w:r>
      <w:r w:rsidR="00660F88">
        <w:t xml:space="preserve">show </w:t>
      </w:r>
      <w:r w:rsidR="000B0BDD">
        <w:t xml:space="preserve">the before image </w:t>
      </w:r>
      <w:r w:rsidR="00334ED3">
        <w:t xml:space="preserve">buffer and </w:t>
      </w:r>
      <w:r w:rsidR="000B0BDD">
        <w:t xml:space="preserve">table for the corresponding </w:t>
      </w:r>
      <w:proofErr w:type="spellStart"/>
      <w:r w:rsidR="000B0BDD">
        <w:t>tt</w:t>
      </w:r>
      <w:proofErr w:type="spellEnd"/>
      <w:r w:rsidR="000B0BDD">
        <w:t xml:space="preserve">* and </w:t>
      </w:r>
      <w:r w:rsidR="00736208">
        <w:t xml:space="preserve">there is no need to look at both the bi* and the </w:t>
      </w:r>
      <w:proofErr w:type="spellStart"/>
      <w:r w:rsidR="00736208">
        <w:t>tt</w:t>
      </w:r>
      <w:proofErr w:type="spellEnd"/>
      <w:r w:rsidR="00736208">
        <w:t xml:space="preserve">*. </w:t>
      </w:r>
      <w:r w:rsidR="006A35B9">
        <w:t xml:space="preserve">This </w:t>
      </w:r>
      <w:r w:rsidR="00A93EF4">
        <w:t xml:space="preserve">knowledge </w:t>
      </w:r>
      <w:r w:rsidR="006A35B9">
        <w:t>is based on the naming convention used</w:t>
      </w:r>
      <w:r w:rsidR="00B42AD2">
        <w:t xml:space="preserve">.   </w:t>
      </w:r>
    </w:p>
    <w:p w14:paraId="69A75E41" w14:textId="4DC3C88D" w:rsidR="00D53BAF" w:rsidRDefault="00AE4FB8" w:rsidP="00AE4FB8">
      <w:pPr>
        <w:pStyle w:val="Heading4"/>
      </w:pPr>
      <w:r>
        <w:t>Problem</w:t>
      </w:r>
    </w:p>
    <w:p w14:paraId="64704B44" w14:textId="7BBE313F" w:rsidR="00AE4FB8" w:rsidRDefault="00AE4FB8" w:rsidP="00AE4FB8">
      <w:pPr>
        <w:spacing w:before="0" w:line="240" w:lineRule="auto"/>
      </w:pPr>
      <w:proofErr w:type="spellStart"/>
      <w:r>
        <w:t>TimeSheetDS</w:t>
      </w:r>
      <w:proofErr w:type="spellEnd"/>
      <w:r>
        <w:t xml:space="preserve"> </w:t>
      </w:r>
      <w:proofErr w:type="spellStart"/>
      <w:r>
        <w:t>AfterRow</w:t>
      </w:r>
      <w:proofErr w:type="spellEnd"/>
      <w:r>
        <w:t xml:space="preserve"> call</w:t>
      </w:r>
      <w:r w:rsidR="00A95614">
        <w:t>s</w:t>
      </w:r>
      <w:r>
        <w:t xml:space="preserve"> </w:t>
      </w:r>
      <w:proofErr w:type="spellStart"/>
      <w:proofErr w:type="gramStart"/>
      <w:r>
        <w:t>super:AfterRow</w:t>
      </w:r>
      <w:proofErr w:type="spellEnd"/>
      <w:proofErr w:type="gramEnd"/>
      <w:r>
        <w:t xml:space="preserve"> </w:t>
      </w:r>
      <w:r w:rsidR="00A95614">
        <w:t xml:space="preserve">and passes </w:t>
      </w:r>
      <w:r w:rsidR="001C258B">
        <w:t xml:space="preserve">the dataset </w:t>
      </w:r>
      <w:proofErr w:type="spellStart"/>
      <w:r w:rsidR="00A95614">
        <w:t>phD</w:t>
      </w:r>
      <w:r>
        <w:t>ataset</w:t>
      </w:r>
      <w:proofErr w:type="spellEnd"/>
      <w:r>
        <w:t xml:space="preserve"> as </w:t>
      </w:r>
      <w:r w:rsidR="00235559">
        <w:t>a deep copy.</w:t>
      </w:r>
      <w:r w:rsidR="0092511A">
        <w:t xml:space="preserve"> </w:t>
      </w:r>
      <w:r>
        <w:t xml:space="preserve"> </w:t>
      </w:r>
    </w:p>
    <w:p w14:paraId="714BCBFF" w14:textId="77777777" w:rsidR="000E3283" w:rsidRDefault="000E3283" w:rsidP="00AE4FB8">
      <w:pPr>
        <w:spacing w:before="0" w:line="240" w:lineRule="auto"/>
      </w:pPr>
    </w:p>
    <w:p w14:paraId="70040341" w14:textId="0FF85A46" w:rsidR="0092511A" w:rsidRDefault="000E3283" w:rsidP="00AE4FB8">
      <w:pPr>
        <w:spacing w:before="0" w:line="240" w:lineRule="auto"/>
      </w:pPr>
      <w:r>
        <w:t>Line 168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01"/>
      </w:tblGrid>
      <w:tr w:rsidR="0092511A" w14:paraId="5903A04C" w14:textId="77777777" w:rsidTr="0092511A">
        <w:tc>
          <w:tcPr>
            <w:tcW w:w="8601" w:type="dxa"/>
          </w:tcPr>
          <w:p w14:paraId="3368DD6E" w14:textId="2D5E07BB" w:rsidR="00C058C7" w:rsidRPr="0092511A" w:rsidRDefault="0092511A" w:rsidP="00AE4FB8">
            <w:pPr>
              <w:spacing w:before="0" w:line="240" w:lineRule="auto"/>
              <w:rPr>
                <w:rFonts w:ascii="Consolas" w:hAnsi="Consolas"/>
                <w:color w:val="000000"/>
                <w:shd w:val="clear" w:color="auto" w:fill="FFFFFF"/>
              </w:rPr>
            </w:pPr>
            <w:proofErr w:type="spellStart"/>
            <w:proofErr w:type="gramStart"/>
            <w:r>
              <w:rPr>
                <w:rFonts w:ascii="Consolas" w:hAnsi="Consolas"/>
                <w:color w:val="7F0055"/>
                <w:shd w:val="clear" w:color="auto" w:fill="FFFFFF"/>
              </w:rPr>
              <w:t>super</w:t>
            </w:r>
            <w:r>
              <w:rPr>
                <w:rFonts w:ascii="Consolas" w:hAnsi="Consolas"/>
                <w:color w:val="000000"/>
                <w:shd w:val="clear" w:color="auto" w:fill="FFFFFF"/>
              </w:rPr>
              <w:t>:AfterRow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hd w:val="clear" w:color="auto" w:fill="FFFFFF"/>
              </w:rPr>
              <w:t>(</w:t>
            </w:r>
            <w:r>
              <w:rPr>
                <w:rFonts w:ascii="Consolas" w:hAnsi="Consolas"/>
                <w:color w:val="7F0055"/>
                <w:shd w:val="clear" w:color="auto" w:fill="FFFFFF"/>
              </w:rPr>
              <w:t>input</w:t>
            </w:r>
            <w:r>
              <w:rPr>
                <w:rFonts w:ascii="Consolas" w:hAnsi="Consolas"/>
                <w:color w:val="000000"/>
                <w:shd w:val="clear" w:color="auto" w:fill="FFFFFF"/>
              </w:rPr>
              <w:t xml:space="preserve"> </w:t>
            </w:r>
            <w:r>
              <w:rPr>
                <w:rFonts w:ascii="Consolas" w:hAnsi="Consolas"/>
                <w:color w:val="7F0055"/>
                <w:shd w:val="clear" w:color="auto" w:fill="FFFFFF"/>
              </w:rPr>
              <w:t>dataset-handle</w:t>
            </w:r>
            <w:r>
              <w:rPr>
                <w:rFonts w:ascii="Consolas" w:hAnsi="Consolas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hd w:val="clear" w:color="auto" w:fill="FFFFFF"/>
              </w:rPr>
              <w:t>phDataset</w:t>
            </w:r>
            <w:proofErr w:type="spellEnd"/>
            <w:r>
              <w:rPr>
                <w:rFonts w:ascii="Consolas" w:hAnsi="Consolas"/>
                <w:color w:val="000000"/>
                <w:shd w:val="clear" w:color="auto" w:fill="FFFFFF"/>
              </w:rPr>
              <w:t>).</w:t>
            </w:r>
          </w:p>
        </w:tc>
      </w:tr>
    </w:tbl>
    <w:p w14:paraId="1DD26DC7" w14:textId="73DEAF93" w:rsidR="00AE4FB8" w:rsidRDefault="00AE4FB8" w:rsidP="00AE4FB8">
      <w:pPr>
        <w:pStyle w:val="Heading4"/>
      </w:pPr>
      <w:r>
        <w:t>Background</w:t>
      </w:r>
    </w:p>
    <w:p w14:paraId="54B5964C" w14:textId="42361CB9" w:rsidR="00C31739" w:rsidRDefault="00CB64FF" w:rsidP="00657E0D">
      <w:proofErr w:type="spellStart"/>
      <w:r>
        <w:t>TimeSheetDS</w:t>
      </w:r>
      <w:proofErr w:type="spellEnd"/>
      <w:r>
        <w:t xml:space="preserve"> inherits from the</w:t>
      </w:r>
      <w:r w:rsidR="00E35F06">
        <w:t xml:space="preserve"> </w:t>
      </w:r>
      <w:r w:rsidR="00C31739">
        <w:t xml:space="preserve">abstract </w:t>
      </w:r>
      <w:proofErr w:type="spellStart"/>
      <w:r w:rsidR="00C31739">
        <w:t>DataSource</w:t>
      </w:r>
      <w:proofErr w:type="spellEnd"/>
      <w:r w:rsidR="00C31739">
        <w:t>.</w:t>
      </w:r>
    </w:p>
    <w:p w14:paraId="50C34CAB" w14:textId="77777777" w:rsidR="002A517E" w:rsidRDefault="002A517E" w:rsidP="00657E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01"/>
      </w:tblGrid>
      <w:tr w:rsidR="00C058C7" w14:paraId="69342BFB" w14:textId="77777777" w:rsidTr="00C058C7">
        <w:tc>
          <w:tcPr>
            <w:tcW w:w="8601" w:type="dxa"/>
          </w:tcPr>
          <w:p w14:paraId="547D6262" w14:textId="66D208EC" w:rsidR="00C058C7" w:rsidRDefault="00944D14" w:rsidP="00944D14">
            <w:pPr>
              <w:pStyle w:val="NoSpacing"/>
            </w:pPr>
            <w:r>
              <w:rPr>
                <w:rFonts w:ascii="Consolas" w:hAnsi="Consolas"/>
                <w:color w:val="7F0055"/>
                <w:shd w:val="clear" w:color="auto" w:fill="FFFFFF"/>
              </w:rPr>
              <w:t>class</w:t>
            </w:r>
            <w:r>
              <w:rPr>
                <w:rFonts w:ascii="Consolas" w:hAnsi="Consolas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hd w:val="clear" w:color="auto" w:fill="FFFFFF"/>
              </w:rPr>
              <w:t>DataSource.TimeSheetDS</w:t>
            </w:r>
            <w:proofErr w:type="spellEnd"/>
            <w:r>
              <w:rPr>
                <w:rFonts w:ascii="Consolas" w:hAnsi="Consolas"/>
                <w:color w:val="000000"/>
                <w:shd w:val="clear" w:color="auto" w:fill="FFFFFF"/>
              </w:rPr>
              <w:t xml:space="preserve"> </w:t>
            </w:r>
            <w:r>
              <w:rPr>
                <w:rFonts w:ascii="Consolas" w:hAnsi="Consolas"/>
                <w:color w:val="7F0055"/>
                <w:shd w:val="clear" w:color="auto" w:fill="FFFFFF"/>
              </w:rPr>
              <w:t>inherits</w:t>
            </w:r>
            <w:r>
              <w:rPr>
                <w:rFonts w:ascii="Consolas" w:hAnsi="Consolas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hd w:val="clear" w:color="auto" w:fill="FFFFFF"/>
              </w:rPr>
              <w:t>DataSource</w:t>
            </w:r>
            <w:proofErr w:type="spellEnd"/>
            <w:r>
              <w:rPr>
                <w:rFonts w:ascii="Consolas" w:hAnsi="Consolas"/>
                <w:color w:val="000000"/>
                <w:shd w:val="clear" w:color="auto" w:fill="FFFFFF"/>
              </w:rPr>
              <w:t>:</w:t>
            </w:r>
          </w:p>
        </w:tc>
      </w:tr>
    </w:tbl>
    <w:p w14:paraId="623009AA" w14:textId="6FB117CC" w:rsidR="003E73A2" w:rsidRDefault="0008220E" w:rsidP="00657E0D">
      <w:r>
        <w:t xml:space="preserve">The </w:t>
      </w:r>
      <w:r w:rsidR="005C6375">
        <w:t xml:space="preserve">abstract </w:t>
      </w:r>
      <w:proofErr w:type="spellStart"/>
      <w:r>
        <w:t>DataSource</w:t>
      </w:r>
      <w:proofErr w:type="spellEnd"/>
      <w:r>
        <w:t xml:space="preserve"> has </w:t>
      </w:r>
      <w:r w:rsidR="000B08EB">
        <w:t xml:space="preserve">an </w:t>
      </w:r>
      <w:proofErr w:type="spellStart"/>
      <w:r w:rsidR="000B08EB">
        <w:t>AfterRow</w:t>
      </w:r>
      <w:proofErr w:type="spellEnd"/>
      <w:r w:rsidR="000B08EB">
        <w:t xml:space="preserve"> metho</w:t>
      </w:r>
      <w:r w:rsidR="005C6375">
        <w:t>d</w:t>
      </w:r>
      <w:r w:rsidR="000B08EB">
        <w:t xml:space="preserve"> that </w:t>
      </w:r>
      <w:r w:rsidR="00D92039">
        <w:t>populate</w:t>
      </w:r>
      <w:r w:rsidR="000B08EB">
        <w:t>s</w:t>
      </w:r>
      <w:r w:rsidR="00D92039">
        <w:t xml:space="preserve"> a </w:t>
      </w:r>
      <w:r w:rsidR="00C47326">
        <w:t xml:space="preserve">field that tracks the </w:t>
      </w:r>
      <w:r w:rsidR="005C6375">
        <w:t xml:space="preserve">read </w:t>
      </w:r>
      <w:r w:rsidR="00C47326">
        <w:t>order</w:t>
      </w:r>
      <w:r w:rsidR="005C6375">
        <w:t xml:space="preserve">. This </w:t>
      </w:r>
      <w:r w:rsidR="00D92039">
        <w:t xml:space="preserve">field </w:t>
      </w:r>
      <w:r w:rsidR="002A517E">
        <w:t xml:space="preserve">is </w:t>
      </w:r>
      <w:r w:rsidR="000B08EB">
        <w:t>defined in almost all temp-tables</w:t>
      </w:r>
      <w:r w:rsidR="005C6375">
        <w:t xml:space="preserve"> </w:t>
      </w:r>
      <w:r w:rsidR="008F160C">
        <w:t xml:space="preserve">for the sole purpose of </w:t>
      </w:r>
      <w:r w:rsidR="005301A5">
        <w:t>ensuring that dataset write-</w:t>
      </w:r>
      <w:proofErr w:type="spellStart"/>
      <w:r w:rsidR="005301A5">
        <w:t>json</w:t>
      </w:r>
      <w:proofErr w:type="spellEnd"/>
      <w:r w:rsidR="005301A5">
        <w:t xml:space="preserve"> </w:t>
      </w:r>
      <w:r w:rsidR="0073149E">
        <w:t>se</w:t>
      </w:r>
      <w:r w:rsidR="008F160C">
        <w:t>rializ</w:t>
      </w:r>
      <w:r w:rsidR="005301A5">
        <w:t xml:space="preserve">es rows in the order they </w:t>
      </w:r>
      <w:r w:rsidR="00F517A8">
        <w:t>are</w:t>
      </w:r>
      <w:r w:rsidR="005301A5">
        <w:t xml:space="preserve"> read.</w:t>
      </w:r>
      <w:r w:rsidR="00F517A8">
        <w:t xml:space="preserve"> </w:t>
      </w:r>
      <w:r w:rsidR="00CC0055">
        <w:t>This is done to work around the fact that write-</w:t>
      </w:r>
      <w:proofErr w:type="spellStart"/>
      <w:r w:rsidR="00CC0055">
        <w:t>json</w:t>
      </w:r>
      <w:proofErr w:type="spellEnd"/>
      <w:r w:rsidR="00CC0055">
        <w:t xml:space="preserve"> </w:t>
      </w:r>
      <w:r w:rsidR="00974AE7">
        <w:t xml:space="preserve">serialization is </w:t>
      </w:r>
      <w:r w:rsidR="00D919D5">
        <w:t xml:space="preserve">using the </w:t>
      </w:r>
      <w:r w:rsidR="00974AE7">
        <w:t>primary index</w:t>
      </w:r>
      <w:r w:rsidR="00D919D5">
        <w:t>.</w:t>
      </w:r>
      <w:r w:rsidR="003E73A2">
        <w:t xml:space="preserve"> </w:t>
      </w:r>
    </w:p>
    <w:p w14:paraId="67873467" w14:textId="590CBC2B" w:rsidR="00D919D5" w:rsidRDefault="003E73A2" w:rsidP="00657E0D">
      <w:r>
        <w:t xml:space="preserve">See </w:t>
      </w:r>
      <w:r w:rsidR="00DB1454">
        <w:t>s</w:t>
      </w:r>
      <w:r w:rsidR="002A03A4">
        <w:t>nippet from schema/</w:t>
      </w:r>
      <w:proofErr w:type="spellStart"/>
      <w:proofErr w:type="gramStart"/>
      <w:r w:rsidR="0040056B">
        <w:t>timesheet.i</w:t>
      </w:r>
      <w:proofErr w:type="spellEnd"/>
      <w:proofErr w:type="gramEnd"/>
      <w:r w:rsidR="00DB1454">
        <w:t xml:space="preserve"> below that defines a </w:t>
      </w:r>
      <w:proofErr w:type="spellStart"/>
      <w:r w:rsidR="009F503F">
        <w:t>zz_seq</w:t>
      </w:r>
      <w:proofErr w:type="spellEnd"/>
      <w:r w:rsidR="009F503F">
        <w:t xml:space="preserve"> field as hidden and </w:t>
      </w:r>
      <w:r w:rsidR="005610B1">
        <w:t xml:space="preserve">defines a </w:t>
      </w:r>
      <w:r w:rsidR="009F503F">
        <w:t>primary index</w:t>
      </w:r>
      <w:r w:rsidR="005610B1">
        <w:t xml:space="preserve"> with the field</w:t>
      </w:r>
      <w:r w:rsidR="009F503F">
        <w:t>.</w:t>
      </w:r>
      <w:r w:rsidR="005E6439">
        <w:t xml:space="preserve"> </w:t>
      </w:r>
      <w:r w:rsidR="005610B1">
        <w:t>(</w:t>
      </w:r>
      <w:r w:rsidR="005E6439">
        <w:t xml:space="preserve">The framework has logic to use </w:t>
      </w:r>
      <w:r w:rsidR="0046679A">
        <w:t>the</w:t>
      </w:r>
      <w:r w:rsidR="005E6439">
        <w:t xml:space="preserve"> first unique index</w:t>
      </w:r>
      <w:r w:rsidR="0046679A">
        <w:t xml:space="preserve"> </w:t>
      </w:r>
      <w:r w:rsidR="005E6439">
        <w:t>as the main identifier</w:t>
      </w:r>
      <w:r w:rsidR="00401E8D">
        <w:t>.</w:t>
      </w:r>
      <w:r w:rsidR="005610B1">
        <w:t>)</w:t>
      </w:r>
      <w:r w:rsidR="0046679A">
        <w:t xml:space="preserve"> This pattern can be seen in </w:t>
      </w:r>
      <w:r w:rsidR="003036B3">
        <w:t xml:space="preserve">most </w:t>
      </w:r>
      <w:r w:rsidR="0046679A">
        <w:t>of the</w:t>
      </w:r>
      <w:r w:rsidR="003036B3">
        <w:t xml:space="preserve"> temp-table definitions. </w:t>
      </w:r>
    </w:p>
    <w:p w14:paraId="2693F1AF" w14:textId="77777777" w:rsidR="00B418D2" w:rsidRDefault="00B418D2" w:rsidP="00D575FB">
      <w:pPr>
        <w:shd w:val="clear" w:color="auto" w:fill="FFFFFF"/>
        <w:spacing w:before="0" w:line="240" w:lineRule="auto"/>
        <w:rPr>
          <w:rFonts w:ascii="Consolas" w:eastAsia="Times New Roman" w:hAnsi="Consolas"/>
          <w:color w:val="7F0055"/>
          <w:sz w:val="22"/>
          <w:szCs w:val="22"/>
        </w:rPr>
      </w:pPr>
    </w:p>
    <w:p w14:paraId="387B9EC2" w14:textId="0CDA1CEA" w:rsidR="00D575FB" w:rsidRPr="00D575FB" w:rsidRDefault="00D575FB" w:rsidP="00D575FB">
      <w:pPr>
        <w:shd w:val="clear" w:color="auto" w:fill="FFFFFF"/>
        <w:spacing w:before="0" w:line="240" w:lineRule="auto"/>
        <w:rPr>
          <w:rFonts w:ascii="Consolas" w:eastAsia="Times New Roman" w:hAnsi="Consolas"/>
          <w:color w:val="000000"/>
          <w:sz w:val="22"/>
          <w:szCs w:val="22"/>
        </w:rPr>
      </w:pPr>
      <w:r w:rsidRPr="00D575FB">
        <w:rPr>
          <w:rFonts w:ascii="Consolas" w:eastAsia="Times New Roman" w:hAnsi="Consolas"/>
          <w:color w:val="7F0055"/>
          <w:sz w:val="22"/>
          <w:szCs w:val="22"/>
        </w:rPr>
        <w:t>field</w:t>
      </w:r>
      <w:r w:rsidRPr="00D575FB">
        <w:rPr>
          <w:rFonts w:ascii="Consolas" w:eastAsia="Times New Roman" w:hAnsi="Consolas"/>
          <w:color w:val="000000"/>
          <w:sz w:val="22"/>
          <w:szCs w:val="22"/>
        </w:rPr>
        <w:t xml:space="preserve"> </w:t>
      </w:r>
      <w:proofErr w:type="spellStart"/>
      <w:r w:rsidRPr="00D575FB">
        <w:rPr>
          <w:rFonts w:ascii="Consolas" w:eastAsia="Times New Roman" w:hAnsi="Consolas"/>
          <w:color w:val="000000"/>
          <w:sz w:val="22"/>
          <w:szCs w:val="22"/>
        </w:rPr>
        <w:t>zz_seq</w:t>
      </w:r>
      <w:proofErr w:type="spellEnd"/>
      <w:r w:rsidRPr="00D575FB">
        <w:rPr>
          <w:rFonts w:ascii="Consolas" w:eastAsia="Times New Roman" w:hAnsi="Consolas"/>
          <w:color w:val="000000"/>
          <w:sz w:val="22"/>
          <w:szCs w:val="22"/>
        </w:rPr>
        <w:t xml:space="preserve">                           </w:t>
      </w:r>
      <w:r w:rsidRPr="00D575FB">
        <w:rPr>
          <w:rFonts w:ascii="Consolas" w:eastAsia="Times New Roman" w:hAnsi="Consolas"/>
          <w:color w:val="7F0055"/>
          <w:sz w:val="22"/>
          <w:szCs w:val="22"/>
        </w:rPr>
        <w:t>as</w:t>
      </w:r>
      <w:r w:rsidRPr="00D575FB">
        <w:rPr>
          <w:rFonts w:ascii="Consolas" w:eastAsia="Times New Roman" w:hAnsi="Consolas"/>
          <w:color w:val="000000"/>
          <w:sz w:val="22"/>
          <w:szCs w:val="22"/>
        </w:rPr>
        <w:t xml:space="preserve"> </w:t>
      </w:r>
      <w:r w:rsidRPr="00D575FB">
        <w:rPr>
          <w:rFonts w:ascii="Consolas" w:eastAsia="Times New Roman" w:hAnsi="Consolas"/>
          <w:color w:val="CD3A3A"/>
          <w:sz w:val="22"/>
          <w:szCs w:val="22"/>
        </w:rPr>
        <w:t>int64</w:t>
      </w:r>
      <w:r w:rsidRPr="00D575FB">
        <w:rPr>
          <w:rFonts w:ascii="Consolas" w:eastAsia="Times New Roman" w:hAnsi="Consolas"/>
          <w:color w:val="000000"/>
          <w:sz w:val="22"/>
          <w:szCs w:val="22"/>
        </w:rPr>
        <w:t xml:space="preserve">       </w:t>
      </w:r>
      <w:r w:rsidRPr="00D575FB">
        <w:rPr>
          <w:rFonts w:ascii="Consolas" w:eastAsia="Times New Roman" w:hAnsi="Consolas"/>
          <w:color w:val="7F0055"/>
          <w:sz w:val="22"/>
          <w:szCs w:val="22"/>
        </w:rPr>
        <w:t>serialize-hidden</w:t>
      </w:r>
    </w:p>
    <w:p w14:paraId="7986402E" w14:textId="77777777" w:rsidR="00D575FB" w:rsidRPr="00D575FB" w:rsidRDefault="00D575FB" w:rsidP="00D575FB">
      <w:pPr>
        <w:shd w:val="clear" w:color="auto" w:fill="FFFFFF"/>
        <w:spacing w:before="0" w:line="240" w:lineRule="auto"/>
        <w:rPr>
          <w:rFonts w:ascii="Consolas" w:eastAsia="Times New Roman" w:hAnsi="Consolas"/>
          <w:color w:val="000000"/>
          <w:sz w:val="22"/>
          <w:szCs w:val="22"/>
        </w:rPr>
      </w:pPr>
      <w:r w:rsidRPr="00D575FB">
        <w:rPr>
          <w:rFonts w:ascii="Consolas" w:eastAsia="Times New Roman" w:hAnsi="Consolas"/>
          <w:color w:val="000000"/>
          <w:sz w:val="22"/>
          <w:szCs w:val="22"/>
        </w:rPr>
        <w:lastRenderedPageBreak/>
        <w:t xml:space="preserve">   </w:t>
      </w:r>
      <w:r w:rsidRPr="00D575FB">
        <w:rPr>
          <w:rFonts w:ascii="Consolas" w:eastAsia="Times New Roman" w:hAnsi="Consolas"/>
          <w:color w:val="7F0055"/>
          <w:sz w:val="22"/>
          <w:szCs w:val="22"/>
        </w:rPr>
        <w:t>index</w:t>
      </w:r>
      <w:r w:rsidRPr="00D575FB">
        <w:rPr>
          <w:rFonts w:ascii="Consolas" w:eastAsia="Times New Roman" w:hAnsi="Consolas"/>
          <w:color w:val="000000"/>
          <w:sz w:val="22"/>
          <w:szCs w:val="22"/>
        </w:rPr>
        <w:t xml:space="preserve"> </w:t>
      </w:r>
      <w:proofErr w:type="spellStart"/>
      <w:r w:rsidRPr="00D575FB">
        <w:rPr>
          <w:rFonts w:ascii="Consolas" w:eastAsia="Times New Roman" w:hAnsi="Consolas"/>
          <w:color w:val="000000"/>
          <w:sz w:val="22"/>
          <w:szCs w:val="22"/>
        </w:rPr>
        <w:t>EmpNumDayRecorded</w:t>
      </w:r>
      <w:proofErr w:type="spellEnd"/>
      <w:r w:rsidRPr="00D575FB">
        <w:rPr>
          <w:rFonts w:ascii="Consolas" w:eastAsia="Times New Roman" w:hAnsi="Consolas"/>
          <w:color w:val="000000"/>
          <w:sz w:val="22"/>
          <w:szCs w:val="22"/>
        </w:rPr>
        <w:t xml:space="preserve"> </w:t>
      </w:r>
      <w:r w:rsidRPr="00D575FB">
        <w:rPr>
          <w:rFonts w:ascii="Consolas" w:eastAsia="Times New Roman" w:hAnsi="Consolas"/>
          <w:color w:val="7F0055"/>
          <w:sz w:val="22"/>
          <w:szCs w:val="22"/>
        </w:rPr>
        <w:t>as</w:t>
      </w:r>
      <w:r w:rsidRPr="00D575FB">
        <w:rPr>
          <w:rFonts w:ascii="Consolas" w:eastAsia="Times New Roman" w:hAnsi="Consolas"/>
          <w:color w:val="000000"/>
          <w:sz w:val="22"/>
          <w:szCs w:val="22"/>
        </w:rPr>
        <w:t xml:space="preserve"> </w:t>
      </w:r>
      <w:r w:rsidRPr="00D575FB">
        <w:rPr>
          <w:rFonts w:ascii="Consolas" w:eastAsia="Times New Roman" w:hAnsi="Consolas"/>
          <w:color w:val="7F0055"/>
          <w:sz w:val="22"/>
          <w:szCs w:val="22"/>
        </w:rPr>
        <w:t>unique</w:t>
      </w:r>
      <w:r w:rsidRPr="00D575FB">
        <w:rPr>
          <w:rFonts w:ascii="Consolas" w:eastAsia="Times New Roman" w:hAnsi="Consolas"/>
          <w:color w:val="000000"/>
          <w:sz w:val="22"/>
          <w:szCs w:val="22"/>
        </w:rPr>
        <w:t xml:space="preserve"> </w:t>
      </w:r>
      <w:proofErr w:type="spellStart"/>
      <w:r w:rsidRPr="00D575FB">
        <w:rPr>
          <w:rFonts w:ascii="Consolas" w:eastAsia="Times New Roman" w:hAnsi="Consolas"/>
          <w:color w:val="000000"/>
          <w:sz w:val="22"/>
          <w:szCs w:val="22"/>
        </w:rPr>
        <w:t>EmpNum</w:t>
      </w:r>
      <w:proofErr w:type="spellEnd"/>
      <w:r w:rsidRPr="00D575FB">
        <w:rPr>
          <w:rFonts w:ascii="Consolas" w:eastAsia="Times New Roman" w:hAnsi="Consolas"/>
          <w:color w:val="000000"/>
          <w:sz w:val="22"/>
          <w:szCs w:val="22"/>
        </w:rPr>
        <w:t xml:space="preserve"> </w:t>
      </w:r>
      <w:proofErr w:type="spellStart"/>
      <w:r w:rsidRPr="00D575FB">
        <w:rPr>
          <w:rFonts w:ascii="Consolas" w:eastAsia="Times New Roman" w:hAnsi="Consolas"/>
          <w:color w:val="000000"/>
          <w:sz w:val="22"/>
          <w:szCs w:val="22"/>
        </w:rPr>
        <w:t>DayRecorded</w:t>
      </w:r>
      <w:proofErr w:type="spellEnd"/>
    </w:p>
    <w:p w14:paraId="755674C3" w14:textId="77777777" w:rsidR="00481C4D" w:rsidRDefault="00D575FB" w:rsidP="00481C4D">
      <w:pPr>
        <w:shd w:val="clear" w:color="auto" w:fill="FFFFFF"/>
        <w:spacing w:before="0" w:line="240" w:lineRule="auto"/>
        <w:rPr>
          <w:rFonts w:ascii="Consolas" w:eastAsia="Times New Roman" w:hAnsi="Consolas"/>
          <w:color w:val="000000"/>
          <w:sz w:val="22"/>
          <w:szCs w:val="22"/>
        </w:rPr>
      </w:pPr>
      <w:r w:rsidRPr="00D575FB">
        <w:rPr>
          <w:rFonts w:ascii="Consolas" w:eastAsia="Times New Roman" w:hAnsi="Consolas"/>
          <w:color w:val="000000"/>
          <w:sz w:val="22"/>
          <w:szCs w:val="22"/>
        </w:rPr>
        <w:t xml:space="preserve">   </w:t>
      </w:r>
      <w:r w:rsidRPr="00D575FB">
        <w:rPr>
          <w:rFonts w:ascii="Consolas" w:eastAsia="Times New Roman" w:hAnsi="Consolas"/>
          <w:color w:val="7F0055"/>
          <w:sz w:val="22"/>
          <w:szCs w:val="22"/>
        </w:rPr>
        <w:t>index</w:t>
      </w:r>
      <w:r w:rsidRPr="00D575FB">
        <w:rPr>
          <w:rFonts w:ascii="Consolas" w:eastAsia="Times New Roman" w:hAnsi="Consolas"/>
          <w:color w:val="000000"/>
          <w:sz w:val="22"/>
          <w:szCs w:val="22"/>
        </w:rPr>
        <w:t xml:space="preserve"> </w:t>
      </w:r>
      <w:proofErr w:type="spellStart"/>
      <w:r w:rsidRPr="00D575FB">
        <w:rPr>
          <w:rFonts w:ascii="Consolas" w:eastAsia="Times New Roman" w:hAnsi="Consolas"/>
          <w:color w:val="000000"/>
          <w:sz w:val="22"/>
          <w:szCs w:val="22"/>
        </w:rPr>
        <w:t>zz_seq</w:t>
      </w:r>
      <w:proofErr w:type="spellEnd"/>
      <w:r w:rsidRPr="00D575FB">
        <w:rPr>
          <w:rFonts w:ascii="Consolas" w:eastAsia="Times New Roman" w:hAnsi="Consolas"/>
          <w:color w:val="000000"/>
          <w:sz w:val="22"/>
          <w:szCs w:val="22"/>
        </w:rPr>
        <w:t xml:space="preserve"> </w:t>
      </w:r>
      <w:r w:rsidRPr="00D575FB">
        <w:rPr>
          <w:rFonts w:ascii="Consolas" w:eastAsia="Times New Roman" w:hAnsi="Consolas"/>
          <w:color w:val="7F0055"/>
          <w:sz w:val="22"/>
          <w:szCs w:val="22"/>
        </w:rPr>
        <w:t>as</w:t>
      </w:r>
      <w:r w:rsidRPr="00D575FB">
        <w:rPr>
          <w:rFonts w:ascii="Consolas" w:eastAsia="Times New Roman" w:hAnsi="Consolas"/>
          <w:color w:val="000000"/>
          <w:sz w:val="22"/>
          <w:szCs w:val="22"/>
        </w:rPr>
        <w:t xml:space="preserve"> </w:t>
      </w:r>
      <w:r w:rsidRPr="00D575FB">
        <w:rPr>
          <w:rFonts w:ascii="Consolas" w:eastAsia="Times New Roman" w:hAnsi="Consolas"/>
          <w:color w:val="7F0055"/>
          <w:sz w:val="22"/>
          <w:szCs w:val="22"/>
        </w:rPr>
        <w:t>primary</w:t>
      </w:r>
      <w:r w:rsidRPr="00D575FB">
        <w:rPr>
          <w:rFonts w:ascii="Consolas" w:eastAsia="Times New Roman" w:hAnsi="Consolas"/>
          <w:color w:val="000000"/>
          <w:sz w:val="22"/>
          <w:szCs w:val="22"/>
        </w:rPr>
        <w:t xml:space="preserve"> </w:t>
      </w:r>
      <w:proofErr w:type="spellStart"/>
      <w:r w:rsidRPr="00D575FB">
        <w:rPr>
          <w:rFonts w:ascii="Consolas" w:eastAsia="Times New Roman" w:hAnsi="Consolas"/>
          <w:color w:val="000000"/>
          <w:sz w:val="22"/>
          <w:szCs w:val="22"/>
        </w:rPr>
        <w:t>zz_seq</w:t>
      </w:r>
      <w:proofErr w:type="spellEnd"/>
      <w:r w:rsidR="00481C4D">
        <w:rPr>
          <w:rFonts w:ascii="Consolas" w:eastAsia="Times New Roman" w:hAnsi="Consolas"/>
          <w:color w:val="000000"/>
          <w:sz w:val="22"/>
          <w:szCs w:val="22"/>
        </w:rPr>
        <w:t xml:space="preserve"> </w:t>
      </w:r>
    </w:p>
    <w:p w14:paraId="3B3E44C0" w14:textId="77777777" w:rsidR="00481C4D" w:rsidRDefault="00481C4D" w:rsidP="00481C4D">
      <w:pPr>
        <w:shd w:val="clear" w:color="auto" w:fill="FFFFFF"/>
        <w:spacing w:before="0" w:line="240" w:lineRule="auto"/>
        <w:rPr>
          <w:rFonts w:ascii="Consolas" w:eastAsia="Times New Roman" w:hAnsi="Consolas"/>
          <w:color w:val="000000"/>
          <w:sz w:val="22"/>
          <w:szCs w:val="22"/>
        </w:rPr>
      </w:pPr>
    </w:p>
    <w:p w14:paraId="3CB0820E" w14:textId="10CA4824" w:rsidR="002A03A4" w:rsidRDefault="00B42AD2" w:rsidP="00481C4D">
      <w:pPr>
        <w:shd w:val="clear" w:color="auto" w:fill="FFFFFF"/>
        <w:spacing w:before="0" w:line="240" w:lineRule="auto"/>
      </w:pPr>
      <w:proofErr w:type="spellStart"/>
      <w:r>
        <w:t>T</w:t>
      </w:r>
      <w:r w:rsidR="0005720F">
        <w:t>imeSheetDS</w:t>
      </w:r>
      <w:proofErr w:type="spellEnd"/>
      <w:r w:rsidR="0005720F">
        <w:t xml:space="preserve"> </w:t>
      </w:r>
      <w:r w:rsidR="002E48B3">
        <w:t>h</w:t>
      </w:r>
      <w:r w:rsidR="0005720F">
        <w:t xml:space="preserve">as a </w:t>
      </w:r>
      <w:proofErr w:type="spellStart"/>
      <w:r w:rsidR="0005720F">
        <w:t>Pr</w:t>
      </w:r>
      <w:r w:rsidR="00EA6296">
        <w:t>e</w:t>
      </w:r>
      <w:r w:rsidR="0005720F">
        <w:t>pareBuffer</w:t>
      </w:r>
      <w:proofErr w:type="spellEnd"/>
      <w:r w:rsidR="0005720F">
        <w:t xml:space="preserve"> override that </w:t>
      </w:r>
      <w:r w:rsidR="00EA6296">
        <w:t xml:space="preserve">sets </w:t>
      </w:r>
      <w:proofErr w:type="spellStart"/>
      <w:r w:rsidR="00BD6F7E">
        <w:t>AfterRow</w:t>
      </w:r>
      <w:proofErr w:type="spellEnd"/>
      <w:r w:rsidR="00BD6F7E">
        <w:t xml:space="preserve"> </w:t>
      </w:r>
      <w:r w:rsidR="00EA6296">
        <w:t xml:space="preserve">as callback </w:t>
      </w:r>
      <w:r w:rsidR="00BD6F7E">
        <w:t>for</w:t>
      </w:r>
      <w:r w:rsidR="00EA6296">
        <w:t xml:space="preserve"> the </w:t>
      </w:r>
      <w:proofErr w:type="spellStart"/>
      <w:proofErr w:type="gramStart"/>
      <w:r w:rsidR="00EA6296">
        <w:t>dataset.</w:t>
      </w:r>
      <w:r w:rsidR="00CD2D51">
        <w:t>after</w:t>
      </w:r>
      <w:proofErr w:type="spellEnd"/>
      <w:proofErr w:type="gramEnd"/>
      <w:r w:rsidR="00CD2D51">
        <w:t xml:space="preserve">-row-fill event. </w:t>
      </w:r>
      <w:r w:rsidR="00EA6296">
        <w:t xml:space="preserve">The </w:t>
      </w:r>
      <w:proofErr w:type="spellStart"/>
      <w:r w:rsidR="00EA6296">
        <w:t>PrepareBuffer</w:t>
      </w:r>
      <w:proofErr w:type="spellEnd"/>
      <w:r w:rsidR="00EA6296">
        <w:t xml:space="preserve"> is </w:t>
      </w:r>
      <w:r w:rsidR="002B3C69">
        <w:t>called</w:t>
      </w:r>
      <w:r w:rsidR="007917B1">
        <w:t xml:space="preserve"> </w:t>
      </w:r>
      <w:r w:rsidR="004D7394">
        <w:t xml:space="preserve">by the </w:t>
      </w:r>
      <w:proofErr w:type="spellStart"/>
      <w:r w:rsidR="004D7394">
        <w:t>DataSource</w:t>
      </w:r>
      <w:proofErr w:type="spellEnd"/>
      <w:r w:rsidR="004D7394">
        <w:t xml:space="preserve"> when preparing for </w:t>
      </w:r>
      <w:proofErr w:type="gramStart"/>
      <w:r w:rsidR="007917B1">
        <w:t>fill</w:t>
      </w:r>
      <w:proofErr w:type="gramEnd"/>
      <w:r w:rsidR="004D7394">
        <w:t xml:space="preserve"> of the dataset</w:t>
      </w:r>
      <w:r w:rsidR="00620353">
        <w:t xml:space="preserve">. It </w:t>
      </w:r>
      <w:r w:rsidR="002A0783">
        <w:t xml:space="preserve">is </w:t>
      </w:r>
      <w:r w:rsidR="00620353">
        <w:t xml:space="preserve">implemented as an </w:t>
      </w:r>
      <w:r w:rsidR="002A0783">
        <w:t xml:space="preserve">override </w:t>
      </w:r>
      <w:r w:rsidR="00CD2D51">
        <w:t xml:space="preserve">in </w:t>
      </w:r>
      <w:r w:rsidR="002B3C69">
        <w:t xml:space="preserve">each </w:t>
      </w:r>
      <w:r w:rsidR="00CD2D51">
        <w:t xml:space="preserve">concrete </w:t>
      </w:r>
      <w:proofErr w:type="spellStart"/>
      <w:r w:rsidR="002B3C69">
        <w:t>DataSource</w:t>
      </w:r>
      <w:proofErr w:type="spellEnd"/>
      <w:r w:rsidR="002B3C69">
        <w:t xml:space="preserve"> </w:t>
      </w:r>
      <w:r w:rsidR="00CD2D51">
        <w:t>class</w:t>
      </w:r>
      <w:r w:rsidR="002B3C69">
        <w:t xml:space="preserve"> </w:t>
      </w:r>
      <w:r w:rsidR="001D0193">
        <w:t xml:space="preserve">to </w:t>
      </w:r>
      <w:r w:rsidR="0031257D">
        <w:t xml:space="preserve">make it easy to control </w:t>
      </w:r>
      <w:r w:rsidR="00B27DFE">
        <w:t xml:space="preserve">which dataset event to use </w:t>
      </w:r>
      <w:r w:rsidR="00EA3F6D">
        <w:t>and</w:t>
      </w:r>
      <w:r w:rsidR="00E149A5">
        <w:t xml:space="preserve"> </w:t>
      </w:r>
      <w:r w:rsidR="000C565A">
        <w:t xml:space="preserve">the </w:t>
      </w:r>
      <w:r w:rsidR="002F598F">
        <w:t>b</w:t>
      </w:r>
      <w:r w:rsidR="00065C74">
        <w:t xml:space="preserve">ind </w:t>
      </w:r>
      <w:r w:rsidR="000C565A">
        <w:t xml:space="preserve">of </w:t>
      </w:r>
      <w:r w:rsidR="00B566B5">
        <w:t xml:space="preserve">the </w:t>
      </w:r>
      <w:r w:rsidR="00065C74">
        <w:t>temp-table</w:t>
      </w:r>
      <w:r w:rsidR="00742E51">
        <w:t>.</w:t>
      </w:r>
      <w:r w:rsidR="00B566B5">
        <w:t xml:space="preserve"> </w:t>
      </w:r>
    </w:p>
    <w:p w14:paraId="1572887D" w14:textId="77777777" w:rsidR="00B418D2" w:rsidRDefault="00B418D2" w:rsidP="00D963F8">
      <w:pPr>
        <w:shd w:val="clear" w:color="auto" w:fill="FFFFFF"/>
        <w:spacing w:before="0" w:line="240" w:lineRule="auto"/>
        <w:rPr>
          <w:rFonts w:ascii="Consolas" w:eastAsia="Times New Roman" w:hAnsi="Consolas"/>
          <w:color w:val="7F0055"/>
          <w:sz w:val="20"/>
          <w:szCs w:val="20"/>
        </w:rPr>
      </w:pPr>
    </w:p>
    <w:p w14:paraId="7BD79245" w14:textId="14AB94A7" w:rsidR="00D963F8" w:rsidRPr="00791734" w:rsidRDefault="00D963F8" w:rsidP="00D963F8">
      <w:pPr>
        <w:shd w:val="clear" w:color="auto" w:fill="FFFFFF"/>
        <w:spacing w:before="0" w:line="240" w:lineRule="auto"/>
        <w:rPr>
          <w:rFonts w:ascii="Consolas" w:eastAsia="Times New Roman" w:hAnsi="Consolas"/>
          <w:color w:val="000000"/>
          <w:sz w:val="20"/>
          <w:szCs w:val="20"/>
        </w:rPr>
      </w:pPr>
      <w:r w:rsidRPr="00791734">
        <w:rPr>
          <w:rFonts w:ascii="Consolas" w:eastAsia="Times New Roman" w:hAnsi="Consolas"/>
          <w:color w:val="7F0055"/>
          <w:sz w:val="20"/>
          <w:szCs w:val="20"/>
        </w:rPr>
        <w:t>method</w:t>
      </w:r>
      <w:r w:rsidRPr="00791734">
        <w:rPr>
          <w:rFonts w:ascii="Consolas" w:eastAsia="Times New Roman" w:hAnsi="Consolas"/>
          <w:color w:val="000000"/>
          <w:sz w:val="20"/>
          <w:szCs w:val="20"/>
        </w:rPr>
        <w:t xml:space="preserve"> </w:t>
      </w:r>
      <w:r w:rsidRPr="00791734">
        <w:rPr>
          <w:rFonts w:ascii="Consolas" w:eastAsia="Times New Roman" w:hAnsi="Consolas"/>
          <w:color w:val="7F0055"/>
          <w:sz w:val="20"/>
          <w:szCs w:val="20"/>
        </w:rPr>
        <w:t>override</w:t>
      </w:r>
      <w:r w:rsidRPr="00791734">
        <w:rPr>
          <w:rFonts w:ascii="Consolas" w:eastAsia="Times New Roman" w:hAnsi="Consolas"/>
          <w:color w:val="000000"/>
          <w:sz w:val="20"/>
          <w:szCs w:val="20"/>
        </w:rPr>
        <w:t xml:space="preserve"> </w:t>
      </w:r>
      <w:r w:rsidRPr="00791734">
        <w:rPr>
          <w:rFonts w:ascii="Consolas" w:eastAsia="Times New Roman" w:hAnsi="Consolas"/>
          <w:color w:val="7F0055"/>
          <w:sz w:val="20"/>
          <w:szCs w:val="20"/>
        </w:rPr>
        <w:t>protected</w:t>
      </w:r>
      <w:r w:rsidRPr="00791734">
        <w:rPr>
          <w:rFonts w:ascii="Consolas" w:eastAsia="Times New Roman" w:hAnsi="Consolas"/>
          <w:color w:val="000000"/>
          <w:sz w:val="20"/>
          <w:szCs w:val="20"/>
        </w:rPr>
        <w:t xml:space="preserve"> </w:t>
      </w:r>
      <w:r w:rsidRPr="00791734">
        <w:rPr>
          <w:rFonts w:ascii="Consolas" w:eastAsia="Times New Roman" w:hAnsi="Consolas"/>
          <w:color w:val="7F0055"/>
          <w:sz w:val="20"/>
          <w:szCs w:val="20"/>
        </w:rPr>
        <w:t>void</w:t>
      </w:r>
      <w:r w:rsidRPr="00791734">
        <w:rPr>
          <w:rFonts w:ascii="Consolas" w:eastAsia="Times New Roman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791734">
        <w:rPr>
          <w:rFonts w:ascii="Consolas" w:eastAsia="Times New Roman" w:hAnsi="Consolas"/>
          <w:color w:val="000000"/>
          <w:sz w:val="20"/>
          <w:szCs w:val="20"/>
        </w:rPr>
        <w:t>PrepareBuffer</w:t>
      </w:r>
      <w:proofErr w:type="spellEnd"/>
      <w:r w:rsidRPr="00791734">
        <w:rPr>
          <w:rFonts w:ascii="Consolas" w:eastAsia="Times New Roman" w:hAnsi="Consolas"/>
          <w:color w:val="000000"/>
          <w:sz w:val="20"/>
          <w:szCs w:val="20"/>
        </w:rPr>
        <w:t xml:space="preserve">( </w:t>
      </w:r>
      <w:r w:rsidRPr="00791734">
        <w:rPr>
          <w:rFonts w:ascii="Consolas" w:eastAsia="Times New Roman" w:hAnsi="Consolas"/>
          <w:color w:val="7F0055"/>
          <w:sz w:val="20"/>
          <w:szCs w:val="20"/>
        </w:rPr>
        <w:t>input</w:t>
      </w:r>
      <w:proofErr w:type="gramEnd"/>
      <w:r w:rsidRPr="00791734">
        <w:rPr>
          <w:rFonts w:ascii="Consolas" w:eastAsia="Times New Roman" w:hAnsi="Consolas"/>
          <w:color w:val="000000"/>
          <w:sz w:val="20"/>
          <w:szCs w:val="20"/>
        </w:rPr>
        <w:t xml:space="preserve"> </w:t>
      </w:r>
      <w:proofErr w:type="spellStart"/>
      <w:r w:rsidRPr="00791734">
        <w:rPr>
          <w:rFonts w:ascii="Consolas" w:eastAsia="Times New Roman" w:hAnsi="Consolas"/>
          <w:color w:val="000000"/>
          <w:sz w:val="20"/>
          <w:szCs w:val="20"/>
        </w:rPr>
        <w:t>pBuffer</w:t>
      </w:r>
      <w:proofErr w:type="spellEnd"/>
      <w:r w:rsidRPr="00791734">
        <w:rPr>
          <w:rFonts w:ascii="Consolas" w:eastAsia="Times New Roman" w:hAnsi="Consolas"/>
          <w:color w:val="000000"/>
          <w:sz w:val="20"/>
          <w:szCs w:val="20"/>
        </w:rPr>
        <w:t xml:space="preserve"> </w:t>
      </w:r>
      <w:r w:rsidRPr="00791734">
        <w:rPr>
          <w:rFonts w:ascii="Consolas" w:eastAsia="Times New Roman" w:hAnsi="Consolas"/>
          <w:color w:val="7F0055"/>
          <w:sz w:val="20"/>
          <w:szCs w:val="20"/>
        </w:rPr>
        <w:t>as</w:t>
      </w:r>
      <w:r w:rsidRPr="00791734">
        <w:rPr>
          <w:rFonts w:ascii="Consolas" w:eastAsia="Times New Roman" w:hAnsi="Consolas"/>
          <w:color w:val="000000"/>
          <w:sz w:val="20"/>
          <w:szCs w:val="20"/>
        </w:rPr>
        <w:t xml:space="preserve"> </w:t>
      </w:r>
      <w:proofErr w:type="gramStart"/>
      <w:r w:rsidRPr="00791734">
        <w:rPr>
          <w:rFonts w:ascii="Consolas" w:eastAsia="Times New Roman" w:hAnsi="Consolas"/>
          <w:color w:val="CD3A3A"/>
          <w:sz w:val="20"/>
          <w:szCs w:val="20"/>
        </w:rPr>
        <w:t>handle</w:t>
      </w:r>
      <w:r w:rsidRPr="00791734">
        <w:rPr>
          <w:rFonts w:ascii="Consolas" w:eastAsia="Times New Roman" w:hAnsi="Consolas"/>
          <w:color w:val="000000"/>
          <w:sz w:val="20"/>
          <w:szCs w:val="20"/>
        </w:rPr>
        <w:t xml:space="preserve"> )</w:t>
      </w:r>
      <w:proofErr w:type="gramEnd"/>
      <w:r w:rsidRPr="00791734">
        <w:rPr>
          <w:rFonts w:ascii="Consolas" w:eastAsia="Times New Roman" w:hAnsi="Consolas"/>
          <w:color w:val="000000"/>
          <w:sz w:val="20"/>
          <w:szCs w:val="20"/>
        </w:rPr>
        <w:t>:</w:t>
      </w:r>
    </w:p>
    <w:p w14:paraId="18135189" w14:textId="6D5B2152" w:rsidR="00D963F8" w:rsidRPr="00791734" w:rsidRDefault="00D963F8" w:rsidP="00D963F8">
      <w:pPr>
        <w:shd w:val="clear" w:color="auto" w:fill="FFFFFF"/>
        <w:spacing w:before="0" w:line="240" w:lineRule="auto"/>
        <w:rPr>
          <w:rFonts w:ascii="Consolas" w:eastAsia="Times New Roman" w:hAnsi="Consolas"/>
          <w:color w:val="000000"/>
          <w:sz w:val="20"/>
          <w:szCs w:val="20"/>
        </w:rPr>
      </w:pPr>
      <w:r w:rsidRPr="00791734">
        <w:rPr>
          <w:rFonts w:ascii="Consolas" w:eastAsia="Times New Roman" w:hAnsi="Consolas"/>
          <w:color w:val="000000"/>
          <w:sz w:val="20"/>
          <w:szCs w:val="20"/>
        </w:rPr>
        <w:t xml:space="preserve">    </w:t>
      </w:r>
      <w:r w:rsidRPr="00791734">
        <w:rPr>
          <w:rFonts w:ascii="Consolas" w:eastAsia="Times New Roman" w:hAnsi="Consolas"/>
          <w:color w:val="7F0055"/>
          <w:sz w:val="20"/>
          <w:szCs w:val="20"/>
        </w:rPr>
        <w:t>define</w:t>
      </w:r>
      <w:r w:rsidRPr="00791734">
        <w:rPr>
          <w:rFonts w:ascii="Consolas" w:eastAsia="Times New Roman" w:hAnsi="Consolas"/>
          <w:color w:val="000000"/>
          <w:sz w:val="20"/>
          <w:szCs w:val="20"/>
        </w:rPr>
        <w:t xml:space="preserve"> </w:t>
      </w:r>
      <w:r w:rsidRPr="00791734">
        <w:rPr>
          <w:rFonts w:ascii="Consolas" w:eastAsia="Times New Roman" w:hAnsi="Consolas"/>
          <w:color w:val="7F0055"/>
          <w:sz w:val="20"/>
          <w:szCs w:val="20"/>
        </w:rPr>
        <w:t>variable</w:t>
      </w:r>
      <w:r w:rsidRPr="00791734">
        <w:rPr>
          <w:rFonts w:ascii="Consolas" w:eastAsia="Times New Roman" w:hAnsi="Consolas"/>
          <w:color w:val="000000"/>
          <w:sz w:val="20"/>
          <w:szCs w:val="20"/>
        </w:rPr>
        <w:t xml:space="preserve"> </w:t>
      </w:r>
      <w:proofErr w:type="spellStart"/>
      <w:r w:rsidRPr="00791734">
        <w:rPr>
          <w:rFonts w:ascii="Consolas" w:eastAsia="Times New Roman" w:hAnsi="Consolas"/>
          <w:color w:val="000000"/>
          <w:sz w:val="20"/>
          <w:szCs w:val="20"/>
        </w:rPr>
        <w:t>hTable</w:t>
      </w:r>
      <w:proofErr w:type="spellEnd"/>
      <w:r w:rsidRPr="00791734">
        <w:rPr>
          <w:rFonts w:ascii="Consolas" w:eastAsia="Times New Roman" w:hAnsi="Consolas"/>
          <w:color w:val="000000"/>
          <w:sz w:val="20"/>
          <w:szCs w:val="20"/>
        </w:rPr>
        <w:t xml:space="preserve"> </w:t>
      </w:r>
      <w:r w:rsidRPr="00791734">
        <w:rPr>
          <w:rFonts w:ascii="Consolas" w:eastAsia="Times New Roman" w:hAnsi="Consolas"/>
          <w:color w:val="7F0055"/>
          <w:sz w:val="20"/>
          <w:szCs w:val="20"/>
        </w:rPr>
        <w:t>as</w:t>
      </w:r>
      <w:r w:rsidRPr="00791734">
        <w:rPr>
          <w:rFonts w:ascii="Consolas" w:eastAsia="Times New Roman" w:hAnsi="Consolas"/>
          <w:color w:val="000000"/>
          <w:sz w:val="20"/>
          <w:szCs w:val="20"/>
        </w:rPr>
        <w:t xml:space="preserve"> </w:t>
      </w:r>
      <w:r w:rsidRPr="00791734">
        <w:rPr>
          <w:rFonts w:ascii="Consolas" w:eastAsia="Times New Roman" w:hAnsi="Consolas"/>
          <w:color w:val="CD3A3A"/>
          <w:sz w:val="20"/>
          <w:szCs w:val="20"/>
        </w:rPr>
        <w:t>handle</w:t>
      </w:r>
      <w:r w:rsidRPr="00791734">
        <w:rPr>
          <w:rFonts w:ascii="Consolas" w:eastAsia="Times New Roman" w:hAnsi="Consolas"/>
          <w:color w:val="000000"/>
          <w:sz w:val="20"/>
          <w:szCs w:val="20"/>
        </w:rPr>
        <w:t xml:space="preserve"> </w:t>
      </w:r>
      <w:r w:rsidRPr="00791734">
        <w:rPr>
          <w:rFonts w:ascii="Consolas" w:eastAsia="Times New Roman" w:hAnsi="Consolas"/>
          <w:color w:val="7F0055"/>
          <w:sz w:val="20"/>
          <w:szCs w:val="20"/>
        </w:rPr>
        <w:t>no-undo</w:t>
      </w:r>
      <w:r w:rsidRPr="00791734">
        <w:rPr>
          <w:rFonts w:ascii="Consolas" w:eastAsia="Times New Roman" w:hAnsi="Consolas"/>
          <w:color w:val="000000"/>
          <w:sz w:val="20"/>
          <w:szCs w:val="20"/>
        </w:rPr>
        <w:t>.</w:t>
      </w:r>
    </w:p>
    <w:p w14:paraId="382BC0F9" w14:textId="6DAC5B22" w:rsidR="00D963F8" w:rsidRPr="00791734" w:rsidRDefault="00D963F8" w:rsidP="00D963F8">
      <w:pPr>
        <w:shd w:val="clear" w:color="auto" w:fill="FFFFFF"/>
        <w:spacing w:before="0" w:line="240" w:lineRule="auto"/>
        <w:rPr>
          <w:rFonts w:ascii="Consolas" w:eastAsia="Times New Roman" w:hAnsi="Consolas"/>
          <w:color w:val="000000"/>
          <w:sz w:val="20"/>
          <w:szCs w:val="20"/>
        </w:rPr>
      </w:pPr>
      <w:r w:rsidRPr="00791734">
        <w:rPr>
          <w:rFonts w:ascii="Consolas" w:eastAsia="Times New Roman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 w:rsidRPr="00791734">
        <w:rPr>
          <w:rFonts w:ascii="Consolas" w:eastAsia="Times New Roman" w:hAnsi="Consolas"/>
          <w:color w:val="000000"/>
          <w:sz w:val="20"/>
          <w:szCs w:val="20"/>
        </w:rPr>
        <w:t>pBuffer:</w:t>
      </w:r>
      <w:r w:rsidRPr="00791734">
        <w:rPr>
          <w:rFonts w:ascii="Consolas" w:eastAsia="Times New Roman" w:hAnsi="Consolas"/>
          <w:color w:val="7F0055"/>
          <w:sz w:val="20"/>
          <w:szCs w:val="20"/>
        </w:rPr>
        <w:t>set</w:t>
      </w:r>
      <w:proofErr w:type="gramEnd"/>
      <w:r w:rsidRPr="00791734">
        <w:rPr>
          <w:rFonts w:ascii="Consolas" w:eastAsia="Times New Roman" w:hAnsi="Consolas"/>
          <w:color w:val="7F0055"/>
          <w:sz w:val="20"/>
          <w:szCs w:val="20"/>
        </w:rPr>
        <w:t>-callback</w:t>
      </w:r>
      <w:proofErr w:type="spellEnd"/>
      <w:r w:rsidRPr="00791734">
        <w:rPr>
          <w:rFonts w:ascii="Consolas" w:eastAsia="Times New Roman" w:hAnsi="Consolas"/>
          <w:color w:val="000000"/>
          <w:sz w:val="20"/>
          <w:szCs w:val="20"/>
        </w:rPr>
        <w:t>(</w:t>
      </w:r>
      <w:r w:rsidRPr="00791734">
        <w:rPr>
          <w:rFonts w:ascii="Consolas" w:eastAsia="Times New Roman" w:hAnsi="Consolas"/>
          <w:color w:val="2A00FF"/>
          <w:sz w:val="20"/>
          <w:szCs w:val="20"/>
        </w:rPr>
        <w:t>"After-Row-fill"</w:t>
      </w:r>
      <w:r w:rsidRPr="00791734">
        <w:rPr>
          <w:rFonts w:ascii="Consolas" w:eastAsia="Times New Roman" w:hAnsi="Consolas"/>
          <w:color w:val="000000"/>
          <w:sz w:val="20"/>
          <w:szCs w:val="20"/>
        </w:rPr>
        <w:t>,</w:t>
      </w:r>
      <w:r w:rsidRPr="00791734">
        <w:rPr>
          <w:rFonts w:ascii="Consolas" w:eastAsia="Times New Roman" w:hAnsi="Consolas"/>
          <w:color w:val="2A00FF"/>
          <w:sz w:val="20"/>
          <w:szCs w:val="20"/>
        </w:rPr>
        <w:t>"</w:t>
      </w:r>
      <w:proofErr w:type="spellStart"/>
      <w:r w:rsidRPr="00791734">
        <w:rPr>
          <w:rFonts w:ascii="Consolas" w:eastAsia="Times New Roman" w:hAnsi="Consolas"/>
          <w:color w:val="2A00FF"/>
          <w:sz w:val="20"/>
          <w:szCs w:val="20"/>
        </w:rPr>
        <w:t>AfterRow</w:t>
      </w:r>
      <w:proofErr w:type="spellEnd"/>
      <w:r w:rsidRPr="00791734">
        <w:rPr>
          <w:rFonts w:ascii="Consolas" w:eastAsia="Times New Roman" w:hAnsi="Consolas"/>
          <w:color w:val="2A00FF"/>
          <w:sz w:val="20"/>
          <w:szCs w:val="20"/>
        </w:rPr>
        <w:t>"</w:t>
      </w:r>
      <w:r w:rsidRPr="00791734">
        <w:rPr>
          <w:rFonts w:ascii="Consolas" w:eastAsia="Times New Roman" w:hAnsi="Consolas"/>
          <w:color w:val="000000"/>
          <w:sz w:val="20"/>
          <w:szCs w:val="20"/>
        </w:rPr>
        <w:t>).</w:t>
      </w:r>
    </w:p>
    <w:p w14:paraId="0196DFE3" w14:textId="0540FD11" w:rsidR="00D963F8" w:rsidRPr="00791734" w:rsidRDefault="00D963F8" w:rsidP="00D963F8">
      <w:pPr>
        <w:shd w:val="clear" w:color="auto" w:fill="FFFFFF"/>
        <w:spacing w:before="0" w:line="240" w:lineRule="auto"/>
        <w:rPr>
          <w:rFonts w:ascii="Consolas" w:eastAsia="Times New Roman" w:hAnsi="Consolas"/>
          <w:color w:val="000000"/>
          <w:sz w:val="20"/>
          <w:szCs w:val="20"/>
        </w:rPr>
      </w:pPr>
      <w:r w:rsidRPr="00791734">
        <w:rPr>
          <w:rFonts w:ascii="Consolas" w:eastAsia="Times New Roman" w:hAnsi="Consolas"/>
          <w:color w:val="000000"/>
          <w:sz w:val="20"/>
          <w:szCs w:val="20"/>
        </w:rPr>
        <w:t xml:space="preserve">    </w:t>
      </w:r>
      <w:proofErr w:type="spellStart"/>
      <w:r w:rsidRPr="00791734">
        <w:rPr>
          <w:rFonts w:ascii="Consolas" w:eastAsia="Times New Roman" w:hAnsi="Consolas"/>
          <w:color w:val="000000"/>
          <w:sz w:val="20"/>
          <w:szCs w:val="20"/>
        </w:rPr>
        <w:t>hTable</w:t>
      </w:r>
      <w:proofErr w:type="spellEnd"/>
      <w:r w:rsidRPr="00791734">
        <w:rPr>
          <w:rFonts w:ascii="Consolas" w:eastAsia="Times New Roman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 w:rsidRPr="00791734">
        <w:rPr>
          <w:rFonts w:ascii="Consolas" w:eastAsia="Times New Roman" w:hAnsi="Consolas"/>
          <w:color w:val="000000"/>
          <w:sz w:val="20"/>
          <w:szCs w:val="20"/>
        </w:rPr>
        <w:t>pBuffer:</w:t>
      </w:r>
      <w:r w:rsidRPr="00791734">
        <w:rPr>
          <w:rFonts w:ascii="Consolas" w:eastAsia="Times New Roman" w:hAnsi="Consolas"/>
          <w:color w:val="7F0055"/>
          <w:sz w:val="20"/>
          <w:szCs w:val="20"/>
        </w:rPr>
        <w:t>table</w:t>
      </w:r>
      <w:proofErr w:type="gramEnd"/>
      <w:r w:rsidRPr="00791734">
        <w:rPr>
          <w:rFonts w:ascii="Consolas" w:eastAsia="Times New Roman" w:hAnsi="Consolas"/>
          <w:color w:val="7F0055"/>
          <w:sz w:val="20"/>
          <w:szCs w:val="20"/>
        </w:rPr>
        <w:t>-handle</w:t>
      </w:r>
      <w:proofErr w:type="spellEnd"/>
      <w:r w:rsidRPr="00791734">
        <w:rPr>
          <w:rFonts w:ascii="Consolas" w:eastAsia="Times New Roman" w:hAnsi="Consolas"/>
          <w:color w:val="000000"/>
          <w:sz w:val="20"/>
          <w:szCs w:val="20"/>
        </w:rPr>
        <w:t>.</w:t>
      </w:r>
    </w:p>
    <w:p w14:paraId="1417A943" w14:textId="1BBA165E" w:rsidR="00D963F8" w:rsidRPr="00791734" w:rsidRDefault="00D963F8" w:rsidP="00D963F8">
      <w:pPr>
        <w:shd w:val="clear" w:color="auto" w:fill="FFFFFF"/>
        <w:spacing w:before="0" w:line="240" w:lineRule="auto"/>
        <w:rPr>
          <w:rFonts w:ascii="Consolas" w:eastAsia="Times New Roman" w:hAnsi="Consolas"/>
          <w:color w:val="000000"/>
          <w:sz w:val="20"/>
          <w:szCs w:val="20"/>
        </w:rPr>
      </w:pPr>
      <w:r w:rsidRPr="00791734">
        <w:rPr>
          <w:rFonts w:ascii="Consolas" w:eastAsia="Times New Roman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 w:rsidRPr="00791734">
        <w:rPr>
          <w:rFonts w:ascii="Consolas" w:eastAsia="Times New Roman" w:hAnsi="Consolas"/>
          <w:color w:val="7F0055"/>
          <w:sz w:val="20"/>
          <w:szCs w:val="20"/>
        </w:rPr>
        <w:t>this</w:t>
      </w:r>
      <w:proofErr w:type="gramEnd"/>
      <w:r w:rsidRPr="00791734">
        <w:rPr>
          <w:rFonts w:ascii="Consolas" w:eastAsia="Times New Roman" w:hAnsi="Consolas"/>
          <w:color w:val="7F0055"/>
          <w:sz w:val="20"/>
          <w:szCs w:val="20"/>
        </w:rPr>
        <w:t>-</w:t>
      </w:r>
      <w:proofErr w:type="gramStart"/>
      <w:r w:rsidRPr="00791734">
        <w:rPr>
          <w:rFonts w:ascii="Consolas" w:eastAsia="Times New Roman" w:hAnsi="Consolas"/>
          <w:color w:val="7F0055"/>
          <w:sz w:val="20"/>
          <w:szCs w:val="20"/>
        </w:rPr>
        <w:t>object</w:t>
      </w:r>
      <w:r w:rsidRPr="00791734">
        <w:rPr>
          <w:rFonts w:ascii="Consolas" w:eastAsia="Times New Roman" w:hAnsi="Consolas"/>
          <w:color w:val="000000"/>
          <w:sz w:val="20"/>
          <w:szCs w:val="20"/>
        </w:rPr>
        <w:t>:</w:t>
      </w:r>
      <w:r w:rsidRPr="00791734">
        <w:rPr>
          <w:rFonts w:ascii="Consolas" w:eastAsia="Times New Roman" w:hAnsi="Consolas"/>
          <w:color w:val="7F0055"/>
          <w:sz w:val="20"/>
          <w:szCs w:val="20"/>
        </w:rPr>
        <w:t>Bind</w:t>
      </w:r>
      <w:proofErr w:type="spellEnd"/>
      <w:proofErr w:type="gramEnd"/>
      <w:r w:rsidRPr="00791734">
        <w:rPr>
          <w:rFonts w:ascii="Consolas" w:eastAsia="Times New Roman" w:hAnsi="Consolas"/>
          <w:color w:val="000000"/>
          <w:sz w:val="20"/>
          <w:szCs w:val="20"/>
        </w:rPr>
        <w:t xml:space="preserve"> (</w:t>
      </w:r>
      <w:r w:rsidRPr="00791734">
        <w:rPr>
          <w:rFonts w:ascii="Consolas" w:eastAsia="Times New Roman" w:hAnsi="Consolas"/>
          <w:color w:val="7F0055"/>
          <w:sz w:val="20"/>
          <w:szCs w:val="20"/>
        </w:rPr>
        <w:t>table-handle</w:t>
      </w:r>
      <w:r w:rsidRPr="00791734">
        <w:rPr>
          <w:rFonts w:ascii="Consolas" w:eastAsia="Times New Roman" w:hAnsi="Consolas"/>
          <w:color w:val="000000"/>
          <w:sz w:val="20"/>
          <w:szCs w:val="20"/>
        </w:rPr>
        <w:t xml:space="preserve"> </w:t>
      </w:r>
      <w:proofErr w:type="spellStart"/>
      <w:r w:rsidRPr="00791734">
        <w:rPr>
          <w:rFonts w:ascii="Consolas" w:eastAsia="Times New Roman" w:hAnsi="Consolas"/>
          <w:color w:val="000000"/>
          <w:sz w:val="20"/>
          <w:szCs w:val="20"/>
        </w:rPr>
        <w:t>hTable</w:t>
      </w:r>
      <w:proofErr w:type="spellEnd"/>
      <w:r w:rsidRPr="00791734">
        <w:rPr>
          <w:rFonts w:ascii="Consolas" w:eastAsia="Times New Roman" w:hAnsi="Consolas"/>
          <w:color w:val="000000"/>
          <w:sz w:val="20"/>
          <w:szCs w:val="20"/>
        </w:rPr>
        <w:t xml:space="preserve"> </w:t>
      </w:r>
      <w:r w:rsidRPr="00791734">
        <w:rPr>
          <w:rFonts w:ascii="Consolas" w:eastAsia="Times New Roman" w:hAnsi="Consolas"/>
          <w:color w:val="7F0055"/>
          <w:sz w:val="20"/>
          <w:szCs w:val="20"/>
        </w:rPr>
        <w:t>bind</w:t>
      </w:r>
      <w:r w:rsidRPr="00791734">
        <w:rPr>
          <w:rFonts w:ascii="Consolas" w:eastAsia="Times New Roman" w:hAnsi="Consolas"/>
          <w:color w:val="000000"/>
          <w:sz w:val="20"/>
          <w:szCs w:val="20"/>
        </w:rPr>
        <w:t xml:space="preserve">).        </w:t>
      </w:r>
    </w:p>
    <w:p w14:paraId="6AC51FBE" w14:textId="4E3C5A77" w:rsidR="00D963F8" w:rsidRPr="00791734" w:rsidRDefault="00D963F8" w:rsidP="00D963F8">
      <w:pPr>
        <w:shd w:val="clear" w:color="auto" w:fill="FFFFFF"/>
        <w:spacing w:before="0" w:line="240" w:lineRule="auto"/>
        <w:rPr>
          <w:rFonts w:ascii="Consolas" w:eastAsia="Times New Roman" w:hAnsi="Consolas"/>
          <w:color w:val="000000"/>
          <w:sz w:val="20"/>
          <w:szCs w:val="20"/>
        </w:rPr>
      </w:pPr>
      <w:r w:rsidRPr="00791734">
        <w:rPr>
          <w:rFonts w:ascii="Consolas" w:eastAsia="Times New Roman" w:hAnsi="Consolas"/>
          <w:color w:val="7F0055"/>
          <w:sz w:val="20"/>
          <w:szCs w:val="20"/>
        </w:rPr>
        <w:t>end</w:t>
      </w:r>
      <w:r w:rsidRPr="00791734">
        <w:rPr>
          <w:rFonts w:ascii="Consolas" w:eastAsia="Times New Roman" w:hAnsi="Consolas"/>
          <w:color w:val="000000"/>
          <w:sz w:val="20"/>
          <w:szCs w:val="20"/>
        </w:rPr>
        <w:t xml:space="preserve"> </w:t>
      </w:r>
      <w:r w:rsidRPr="00791734">
        <w:rPr>
          <w:rFonts w:ascii="Consolas" w:eastAsia="Times New Roman" w:hAnsi="Consolas"/>
          <w:color w:val="7F0055"/>
          <w:sz w:val="20"/>
          <w:szCs w:val="20"/>
        </w:rPr>
        <w:t>method</w:t>
      </w:r>
      <w:r w:rsidRPr="00791734">
        <w:rPr>
          <w:rFonts w:ascii="Consolas" w:eastAsia="Times New Roman" w:hAnsi="Consolas"/>
          <w:color w:val="000000"/>
          <w:sz w:val="20"/>
          <w:szCs w:val="20"/>
        </w:rPr>
        <w:t>.</w:t>
      </w:r>
    </w:p>
    <w:p w14:paraId="0DB99C3F" w14:textId="69550CA1" w:rsidR="00853196" w:rsidRDefault="00E6782B" w:rsidP="00056B72">
      <w:pPr>
        <w:rPr>
          <w:sz w:val="20"/>
          <w:szCs w:val="20"/>
        </w:rPr>
      </w:pPr>
      <w:r>
        <w:rPr>
          <w:sz w:val="20"/>
          <w:szCs w:val="20"/>
        </w:rPr>
        <w:t>C</w:t>
      </w:r>
      <w:r w:rsidR="000A0313">
        <w:rPr>
          <w:sz w:val="20"/>
          <w:szCs w:val="20"/>
        </w:rPr>
        <w:t xml:space="preserve">lasses that need additional logic </w:t>
      </w:r>
      <w:r>
        <w:rPr>
          <w:sz w:val="20"/>
          <w:szCs w:val="20"/>
        </w:rPr>
        <w:t>to</w:t>
      </w:r>
      <w:r w:rsidR="009511BB">
        <w:rPr>
          <w:sz w:val="20"/>
          <w:szCs w:val="20"/>
        </w:rPr>
        <w:t xml:space="preserve"> </w:t>
      </w:r>
      <w:r w:rsidR="00D9473D">
        <w:rPr>
          <w:sz w:val="20"/>
          <w:szCs w:val="20"/>
        </w:rPr>
        <w:t xml:space="preserve">populate other fields </w:t>
      </w:r>
      <w:r w:rsidR="009511BB">
        <w:rPr>
          <w:sz w:val="20"/>
          <w:szCs w:val="20"/>
        </w:rPr>
        <w:t xml:space="preserve">for each row </w:t>
      </w:r>
      <w:r w:rsidR="000A0313">
        <w:rPr>
          <w:sz w:val="20"/>
          <w:szCs w:val="20"/>
        </w:rPr>
        <w:t xml:space="preserve">will have an </w:t>
      </w:r>
      <w:proofErr w:type="spellStart"/>
      <w:r w:rsidR="000A0313">
        <w:rPr>
          <w:sz w:val="20"/>
          <w:szCs w:val="20"/>
        </w:rPr>
        <w:t>AfterRow</w:t>
      </w:r>
      <w:proofErr w:type="spellEnd"/>
      <w:r w:rsidR="000A0313">
        <w:rPr>
          <w:sz w:val="20"/>
          <w:szCs w:val="20"/>
        </w:rPr>
        <w:t xml:space="preserve"> override</w:t>
      </w:r>
      <w:r w:rsidR="00853196">
        <w:rPr>
          <w:sz w:val="20"/>
          <w:szCs w:val="20"/>
        </w:rPr>
        <w:t xml:space="preserve"> as in this case. </w:t>
      </w:r>
      <w:r w:rsidR="000A0313">
        <w:rPr>
          <w:sz w:val="20"/>
          <w:szCs w:val="20"/>
        </w:rPr>
        <w:t xml:space="preserve"> </w:t>
      </w:r>
    </w:p>
    <w:p w14:paraId="4A926EAA" w14:textId="77777777" w:rsidR="005929DA" w:rsidRDefault="000A0313" w:rsidP="00056B72">
      <w:pPr>
        <w:rPr>
          <w:sz w:val="20"/>
          <w:szCs w:val="20"/>
        </w:rPr>
      </w:pPr>
      <w:r>
        <w:rPr>
          <w:sz w:val="20"/>
          <w:szCs w:val="20"/>
        </w:rPr>
        <w:t>T</w:t>
      </w:r>
      <w:r w:rsidR="00260C89">
        <w:rPr>
          <w:sz w:val="20"/>
          <w:szCs w:val="20"/>
        </w:rPr>
        <w:t xml:space="preserve">he </w:t>
      </w:r>
      <w:proofErr w:type="spellStart"/>
      <w:r w:rsidR="00260C89">
        <w:rPr>
          <w:sz w:val="20"/>
          <w:szCs w:val="20"/>
        </w:rPr>
        <w:t>TimeSheetDS</w:t>
      </w:r>
      <w:proofErr w:type="spellEnd"/>
      <w:r w:rsidR="00260C89">
        <w:rPr>
          <w:sz w:val="20"/>
          <w:szCs w:val="20"/>
        </w:rPr>
        <w:t xml:space="preserve"> defines </w:t>
      </w:r>
      <w:r w:rsidR="001F2063">
        <w:rPr>
          <w:sz w:val="20"/>
          <w:szCs w:val="20"/>
        </w:rPr>
        <w:t>the</w:t>
      </w:r>
      <w:r w:rsidR="00260C89">
        <w:rPr>
          <w:sz w:val="20"/>
          <w:szCs w:val="20"/>
        </w:rPr>
        <w:t xml:space="preserve"> </w:t>
      </w:r>
      <w:proofErr w:type="spellStart"/>
      <w:r w:rsidR="00260C89">
        <w:rPr>
          <w:sz w:val="20"/>
          <w:szCs w:val="20"/>
        </w:rPr>
        <w:t>AfterRow</w:t>
      </w:r>
      <w:proofErr w:type="spellEnd"/>
      <w:r w:rsidR="00260C89">
        <w:rPr>
          <w:sz w:val="20"/>
          <w:szCs w:val="20"/>
        </w:rPr>
        <w:t xml:space="preserve"> override to </w:t>
      </w:r>
      <w:r w:rsidR="00492951">
        <w:rPr>
          <w:sz w:val="20"/>
          <w:szCs w:val="20"/>
        </w:rPr>
        <w:t>convert</w:t>
      </w:r>
      <w:r w:rsidR="00250AD6">
        <w:rPr>
          <w:sz w:val="20"/>
          <w:szCs w:val="20"/>
        </w:rPr>
        <w:t xml:space="preserve"> the timesheet</w:t>
      </w:r>
      <w:r w:rsidR="00492951">
        <w:rPr>
          <w:sz w:val="20"/>
          <w:szCs w:val="20"/>
        </w:rPr>
        <w:t xml:space="preserve"> </w:t>
      </w:r>
      <w:r w:rsidR="00250AD6">
        <w:rPr>
          <w:sz w:val="20"/>
          <w:szCs w:val="20"/>
        </w:rPr>
        <w:t xml:space="preserve">table </w:t>
      </w:r>
      <w:r w:rsidR="00842DED">
        <w:rPr>
          <w:sz w:val="20"/>
          <w:szCs w:val="20"/>
        </w:rPr>
        <w:t xml:space="preserve">fields that stores time in and in separate fields for AM and PM to </w:t>
      </w:r>
      <w:proofErr w:type="spellStart"/>
      <w:r w:rsidR="00056B72">
        <w:rPr>
          <w:sz w:val="20"/>
          <w:szCs w:val="20"/>
        </w:rPr>
        <w:t>TimeIn</w:t>
      </w:r>
      <w:proofErr w:type="spellEnd"/>
      <w:r w:rsidR="00056B72">
        <w:rPr>
          <w:sz w:val="20"/>
          <w:szCs w:val="20"/>
        </w:rPr>
        <w:t xml:space="preserve"> and </w:t>
      </w:r>
      <w:proofErr w:type="spellStart"/>
      <w:r w:rsidR="00056B72">
        <w:rPr>
          <w:sz w:val="20"/>
          <w:szCs w:val="20"/>
        </w:rPr>
        <w:t>TImeOut</w:t>
      </w:r>
      <w:proofErr w:type="spellEnd"/>
      <w:r w:rsidR="00056B72">
        <w:rPr>
          <w:sz w:val="20"/>
          <w:szCs w:val="20"/>
        </w:rPr>
        <w:t xml:space="preserve"> datetim</w:t>
      </w:r>
      <w:r w:rsidR="00310BD8">
        <w:rPr>
          <w:sz w:val="20"/>
          <w:szCs w:val="20"/>
        </w:rPr>
        <w:t>e</w:t>
      </w:r>
      <w:r w:rsidR="00056B72">
        <w:rPr>
          <w:sz w:val="20"/>
          <w:szCs w:val="20"/>
        </w:rPr>
        <w:t xml:space="preserve"> fields defined in the temp-table schema. </w:t>
      </w:r>
    </w:p>
    <w:p w14:paraId="7D311F00" w14:textId="76E6C08C" w:rsidR="00DA3B09" w:rsidRPr="00235559" w:rsidRDefault="00A66786" w:rsidP="00B05EA7">
      <w:r>
        <w:rPr>
          <w:sz w:val="20"/>
          <w:szCs w:val="20"/>
        </w:rPr>
        <w:t>The call to</w:t>
      </w:r>
      <w:r w:rsidR="00310BD8">
        <w:rPr>
          <w:sz w:val="20"/>
          <w:szCs w:val="20"/>
        </w:rPr>
        <w:t xml:space="preserve"> </w:t>
      </w:r>
      <w:proofErr w:type="spellStart"/>
      <w:proofErr w:type="gramStart"/>
      <w:r w:rsidR="00310BD8">
        <w:rPr>
          <w:sz w:val="20"/>
          <w:szCs w:val="20"/>
        </w:rPr>
        <w:t>super:AfterRow</w:t>
      </w:r>
      <w:proofErr w:type="spellEnd"/>
      <w:proofErr w:type="gramEnd"/>
      <w:r w:rsidR="00310BD8">
        <w:rPr>
          <w:sz w:val="20"/>
          <w:szCs w:val="20"/>
        </w:rPr>
        <w:t xml:space="preserve"> </w:t>
      </w:r>
      <w:r w:rsidR="00210A46">
        <w:rPr>
          <w:sz w:val="20"/>
          <w:szCs w:val="20"/>
        </w:rPr>
        <w:t xml:space="preserve">is intended to </w:t>
      </w:r>
      <w:r w:rsidR="007B392F">
        <w:rPr>
          <w:sz w:val="20"/>
          <w:szCs w:val="20"/>
        </w:rPr>
        <w:t>ensure th</w:t>
      </w:r>
      <w:r w:rsidR="00835C8B">
        <w:rPr>
          <w:sz w:val="20"/>
          <w:szCs w:val="20"/>
        </w:rPr>
        <w:t>at th</w:t>
      </w:r>
      <w:r w:rsidR="007B392F">
        <w:rPr>
          <w:sz w:val="20"/>
          <w:szCs w:val="20"/>
        </w:rPr>
        <w:t xml:space="preserve">e logic </w:t>
      </w:r>
      <w:proofErr w:type="spellStart"/>
      <w:r w:rsidR="007B392F">
        <w:rPr>
          <w:sz w:val="20"/>
          <w:szCs w:val="20"/>
        </w:rPr>
        <w:t>topopulate</w:t>
      </w:r>
      <w:proofErr w:type="spellEnd"/>
      <w:r w:rsidR="007B392F">
        <w:rPr>
          <w:sz w:val="20"/>
          <w:szCs w:val="20"/>
        </w:rPr>
        <w:t xml:space="preserve"> the </w:t>
      </w:r>
      <w:proofErr w:type="spellStart"/>
      <w:r w:rsidR="007B392F">
        <w:rPr>
          <w:sz w:val="20"/>
          <w:szCs w:val="20"/>
        </w:rPr>
        <w:t>zz_seq</w:t>
      </w:r>
      <w:proofErr w:type="spellEnd"/>
      <w:r w:rsidR="007B392F">
        <w:rPr>
          <w:sz w:val="20"/>
          <w:szCs w:val="20"/>
        </w:rPr>
        <w:t xml:space="preserve"> field is inv</w:t>
      </w:r>
      <w:r w:rsidR="00A8275C">
        <w:rPr>
          <w:sz w:val="20"/>
          <w:szCs w:val="20"/>
        </w:rPr>
        <w:t>o</w:t>
      </w:r>
      <w:r w:rsidR="007B392F">
        <w:rPr>
          <w:sz w:val="20"/>
          <w:szCs w:val="20"/>
        </w:rPr>
        <w:t>ked.</w:t>
      </w:r>
      <w:r w:rsidR="00A8275C">
        <w:rPr>
          <w:sz w:val="20"/>
          <w:szCs w:val="20"/>
        </w:rPr>
        <w:t xml:space="preserve"> </w:t>
      </w:r>
      <w:r w:rsidR="00210A46">
        <w:rPr>
          <w:sz w:val="20"/>
          <w:szCs w:val="20"/>
        </w:rPr>
        <w:t xml:space="preserve">When this is done </w:t>
      </w:r>
      <w:r w:rsidR="00282C54">
        <w:rPr>
          <w:sz w:val="20"/>
          <w:szCs w:val="20"/>
        </w:rPr>
        <w:t xml:space="preserve">without passing the dataset by-reference </w:t>
      </w:r>
      <w:r w:rsidR="00AF4068">
        <w:rPr>
          <w:sz w:val="20"/>
          <w:szCs w:val="20"/>
        </w:rPr>
        <w:t>a d</w:t>
      </w:r>
      <w:r w:rsidR="000B39AE">
        <w:rPr>
          <w:sz w:val="20"/>
          <w:szCs w:val="20"/>
        </w:rPr>
        <w:t xml:space="preserve">ynamic dataset </w:t>
      </w:r>
      <w:r w:rsidR="00AF4068">
        <w:rPr>
          <w:sz w:val="20"/>
          <w:szCs w:val="20"/>
        </w:rPr>
        <w:t xml:space="preserve">copy </w:t>
      </w:r>
      <w:r w:rsidR="000B39AE">
        <w:rPr>
          <w:sz w:val="20"/>
          <w:szCs w:val="20"/>
        </w:rPr>
        <w:t xml:space="preserve">will be created </w:t>
      </w:r>
      <w:r w:rsidR="00282C54">
        <w:rPr>
          <w:sz w:val="20"/>
          <w:szCs w:val="20"/>
        </w:rPr>
        <w:t>for each row</w:t>
      </w:r>
      <w:r w:rsidR="00AF4068">
        <w:rPr>
          <w:sz w:val="20"/>
          <w:szCs w:val="20"/>
        </w:rPr>
        <w:t xml:space="preserve"> and </w:t>
      </w:r>
      <w:r w:rsidR="006D5074">
        <w:rPr>
          <w:sz w:val="20"/>
          <w:szCs w:val="20"/>
        </w:rPr>
        <w:t>never be deleted</w:t>
      </w:r>
      <w:r w:rsidR="00282C54">
        <w:rPr>
          <w:sz w:val="20"/>
          <w:szCs w:val="20"/>
        </w:rPr>
        <w:t xml:space="preserve">. The population of the </w:t>
      </w:r>
      <w:proofErr w:type="spellStart"/>
      <w:r w:rsidR="00282C54">
        <w:rPr>
          <w:sz w:val="20"/>
          <w:szCs w:val="20"/>
        </w:rPr>
        <w:t>zz_seq</w:t>
      </w:r>
      <w:proofErr w:type="spellEnd"/>
      <w:r w:rsidR="00282C54">
        <w:rPr>
          <w:sz w:val="20"/>
          <w:szCs w:val="20"/>
        </w:rPr>
        <w:t xml:space="preserve"> </w:t>
      </w:r>
      <w:r w:rsidR="008B44BF">
        <w:rPr>
          <w:sz w:val="20"/>
          <w:szCs w:val="20"/>
        </w:rPr>
        <w:t>fie</w:t>
      </w:r>
      <w:r w:rsidR="003F737D">
        <w:rPr>
          <w:sz w:val="20"/>
          <w:szCs w:val="20"/>
        </w:rPr>
        <w:t>l</w:t>
      </w:r>
      <w:r w:rsidR="008B44BF">
        <w:rPr>
          <w:sz w:val="20"/>
          <w:szCs w:val="20"/>
        </w:rPr>
        <w:t xml:space="preserve">d </w:t>
      </w:r>
      <w:r w:rsidR="00282C54">
        <w:rPr>
          <w:sz w:val="20"/>
          <w:szCs w:val="20"/>
        </w:rPr>
        <w:t xml:space="preserve">will be applied to the </w:t>
      </w:r>
      <w:r w:rsidR="006D5074">
        <w:rPr>
          <w:sz w:val="20"/>
          <w:szCs w:val="20"/>
        </w:rPr>
        <w:t>copy</w:t>
      </w:r>
      <w:r w:rsidR="008B44BF">
        <w:rPr>
          <w:sz w:val="20"/>
          <w:szCs w:val="20"/>
        </w:rPr>
        <w:t xml:space="preserve"> and n</w:t>
      </w:r>
      <w:r w:rsidR="00032F42">
        <w:rPr>
          <w:sz w:val="20"/>
          <w:szCs w:val="20"/>
        </w:rPr>
        <w:t xml:space="preserve">ot </w:t>
      </w:r>
      <w:r w:rsidR="008B44BF">
        <w:rPr>
          <w:sz w:val="20"/>
          <w:szCs w:val="20"/>
        </w:rPr>
        <w:t xml:space="preserve">be </w:t>
      </w:r>
      <w:r w:rsidR="00C07B32">
        <w:rPr>
          <w:sz w:val="20"/>
          <w:szCs w:val="20"/>
        </w:rPr>
        <w:t>assigned to th</w:t>
      </w:r>
      <w:r w:rsidR="00032F42">
        <w:rPr>
          <w:sz w:val="20"/>
          <w:szCs w:val="20"/>
        </w:rPr>
        <w:t>e</w:t>
      </w:r>
      <w:r w:rsidR="00C07B32">
        <w:rPr>
          <w:sz w:val="20"/>
          <w:szCs w:val="20"/>
        </w:rPr>
        <w:t xml:space="preserve"> </w:t>
      </w:r>
      <w:r w:rsidR="00032F42">
        <w:rPr>
          <w:sz w:val="20"/>
          <w:szCs w:val="20"/>
        </w:rPr>
        <w:t xml:space="preserve">intended </w:t>
      </w:r>
      <w:r w:rsidR="003F737D">
        <w:rPr>
          <w:sz w:val="20"/>
          <w:szCs w:val="20"/>
        </w:rPr>
        <w:t xml:space="preserve">table in the </w:t>
      </w:r>
      <w:r w:rsidR="00C07B32">
        <w:rPr>
          <w:sz w:val="20"/>
          <w:szCs w:val="20"/>
        </w:rPr>
        <w:t>dataset</w:t>
      </w:r>
      <w:r w:rsidR="000A1869">
        <w:rPr>
          <w:sz w:val="20"/>
          <w:szCs w:val="20"/>
        </w:rPr>
        <w:t xml:space="preserve"> </w:t>
      </w:r>
      <w:r w:rsidR="00032F42">
        <w:rPr>
          <w:sz w:val="20"/>
          <w:szCs w:val="20"/>
        </w:rPr>
        <w:t xml:space="preserve">that is returned to the client. </w:t>
      </w:r>
    </w:p>
    <w:p w14:paraId="453EFBE0" w14:textId="56CA0A70" w:rsidR="00AE4FB8" w:rsidRDefault="00AE4FB8" w:rsidP="00AE4FB8">
      <w:pPr>
        <w:pStyle w:val="Heading4"/>
      </w:pPr>
      <w:r>
        <w:t>Solution</w:t>
      </w:r>
    </w:p>
    <w:p w14:paraId="72B6B453" w14:textId="1A34C343" w:rsidR="00524974" w:rsidRDefault="00C3663C" w:rsidP="007D0166">
      <w:pPr>
        <w:pStyle w:val="NoSpacing"/>
      </w:pPr>
      <w:r>
        <w:t xml:space="preserve">Pass the dataset to </w:t>
      </w:r>
      <w:proofErr w:type="spellStart"/>
      <w:proofErr w:type="gramStart"/>
      <w:r>
        <w:t>super:AfterRow</w:t>
      </w:r>
      <w:proofErr w:type="spellEnd"/>
      <w:proofErr w:type="gramEnd"/>
      <w:r>
        <w:t xml:space="preserve">  by-reference </w:t>
      </w:r>
    </w:p>
    <w:p w14:paraId="0054A441" w14:textId="77777777" w:rsidR="00417348" w:rsidRDefault="00417348" w:rsidP="007D0166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01"/>
      </w:tblGrid>
      <w:tr w:rsidR="003C25E2" w14:paraId="0E31C771" w14:textId="77777777" w:rsidTr="003C25E2">
        <w:tc>
          <w:tcPr>
            <w:tcW w:w="8601" w:type="dxa"/>
          </w:tcPr>
          <w:p w14:paraId="089D1B6D" w14:textId="19E18F55" w:rsidR="003C25E2" w:rsidRDefault="003C25E2" w:rsidP="007D0166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color w:val="7F0055"/>
                <w:shd w:val="clear" w:color="auto" w:fill="FFFFFF"/>
              </w:rPr>
              <w:t>super</w:t>
            </w:r>
            <w:r>
              <w:rPr>
                <w:rFonts w:ascii="Consolas" w:hAnsi="Consolas"/>
                <w:color w:val="000000"/>
                <w:shd w:val="clear" w:color="auto" w:fill="FFFFFF"/>
              </w:rPr>
              <w:t>:AfterRow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hd w:val="clear" w:color="auto" w:fill="FFFFFF"/>
              </w:rPr>
              <w:t>(</w:t>
            </w:r>
            <w:r>
              <w:rPr>
                <w:rFonts w:ascii="Consolas" w:hAnsi="Consolas"/>
                <w:color w:val="7F0055"/>
                <w:shd w:val="clear" w:color="auto" w:fill="FFFFFF"/>
              </w:rPr>
              <w:t>input</w:t>
            </w:r>
            <w:r>
              <w:rPr>
                <w:rFonts w:ascii="Consolas" w:hAnsi="Consolas"/>
                <w:color w:val="000000"/>
                <w:shd w:val="clear" w:color="auto" w:fill="FFFFFF"/>
              </w:rPr>
              <w:t xml:space="preserve"> </w:t>
            </w:r>
            <w:r>
              <w:rPr>
                <w:rFonts w:ascii="Consolas" w:hAnsi="Consolas"/>
                <w:color w:val="7F0055"/>
                <w:shd w:val="clear" w:color="auto" w:fill="FFFFFF"/>
              </w:rPr>
              <w:t>dataset-handle</w:t>
            </w:r>
            <w:r>
              <w:rPr>
                <w:rFonts w:ascii="Consolas" w:hAnsi="Consolas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hd w:val="clear" w:color="auto" w:fill="FFFFFF"/>
              </w:rPr>
              <w:t>phDataset</w:t>
            </w:r>
            <w:proofErr w:type="spellEnd"/>
            <w:r>
              <w:rPr>
                <w:rFonts w:ascii="Consolas" w:hAnsi="Consolas"/>
                <w:color w:val="000000"/>
                <w:shd w:val="clear" w:color="auto" w:fill="FFFFFF"/>
              </w:rPr>
              <w:t xml:space="preserve"> </w:t>
            </w:r>
            <w:r>
              <w:rPr>
                <w:rFonts w:ascii="Consolas" w:hAnsi="Consolas"/>
                <w:color w:val="7F0055"/>
                <w:shd w:val="clear" w:color="auto" w:fill="FFFFFF"/>
              </w:rPr>
              <w:t>by-reference</w:t>
            </w:r>
            <w:r>
              <w:rPr>
                <w:rFonts w:ascii="Consolas" w:hAnsi="Consolas"/>
                <w:color w:val="000000"/>
                <w:shd w:val="clear" w:color="auto" w:fill="FFFFFF"/>
              </w:rPr>
              <w:t>).</w:t>
            </w:r>
          </w:p>
        </w:tc>
      </w:tr>
    </w:tbl>
    <w:p w14:paraId="2E68F110" w14:textId="77777777" w:rsidR="003C25E2" w:rsidRDefault="003C25E2" w:rsidP="007D0166">
      <w:pPr>
        <w:pStyle w:val="NoSpacing"/>
      </w:pPr>
    </w:p>
    <w:p w14:paraId="745159A7" w14:textId="69C5A587" w:rsidR="00527E16" w:rsidRDefault="00527E16" w:rsidP="00527E16">
      <w:pPr>
        <w:pStyle w:val="Heading4"/>
      </w:pPr>
      <w:r>
        <w:t>Note</w:t>
      </w:r>
      <w:r w:rsidR="006F1129">
        <w:t>s</w:t>
      </w:r>
    </w:p>
    <w:p w14:paraId="5140151D" w14:textId="5C97B9D4" w:rsidR="00527E16" w:rsidRPr="00527E16" w:rsidRDefault="00527E16" w:rsidP="00527E16">
      <w:r>
        <w:t xml:space="preserve">This leak will </w:t>
      </w:r>
      <w:r w:rsidR="00043952">
        <w:t>also show up in the Update collection</w:t>
      </w:r>
      <w:r w:rsidR="00893F0D">
        <w:t xml:space="preserve"> test until it is fixed</w:t>
      </w:r>
      <w:r w:rsidR="00A5523D">
        <w:t>,</w:t>
      </w:r>
      <w:r w:rsidR="00043952">
        <w:t xml:space="preserve"> since the </w:t>
      </w:r>
      <w:proofErr w:type="spellStart"/>
      <w:r w:rsidR="00043952">
        <w:t>AfterRow</w:t>
      </w:r>
      <w:proofErr w:type="spellEnd"/>
      <w:r w:rsidR="00043952">
        <w:t xml:space="preserve"> </w:t>
      </w:r>
      <w:r w:rsidR="00FF7C2B">
        <w:t>method is call</w:t>
      </w:r>
      <w:r w:rsidR="00893F0D">
        <w:t>ed</w:t>
      </w:r>
      <w:r w:rsidR="00FF7C2B">
        <w:t xml:space="preserve"> also as part of the refresh of data after an update.</w:t>
      </w:r>
      <w:r>
        <w:t xml:space="preserve"> </w:t>
      </w:r>
    </w:p>
    <w:p w14:paraId="5D06D4EB" w14:textId="08B3CA4F" w:rsidR="006F1129" w:rsidRDefault="006F1129">
      <w:pPr>
        <w:spacing w:before="0" w:line="240" w:lineRule="auto"/>
        <w:rPr>
          <w:rFonts w:eastAsia="Times New Roman"/>
        </w:rPr>
      </w:pPr>
    </w:p>
    <w:p w14:paraId="5A0A6A2A" w14:textId="3EEF3D11" w:rsidR="00A5523D" w:rsidRDefault="000D1319">
      <w:pPr>
        <w:spacing w:before="0" w:line="240" w:lineRule="auto"/>
        <w:rPr>
          <w:rFonts w:eastAsia="Times New Roman" w:cstheme="majorBidi"/>
          <w:b/>
          <w:color w:val="262626" w:themeColor="text1" w:themeTint="D9"/>
          <w:sz w:val="28"/>
          <w:szCs w:val="21"/>
        </w:rPr>
      </w:pPr>
      <w:r>
        <w:rPr>
          <w:rFonts w:eastAsia="Times New Roman"/>
        </w:rPr>
        <w:t>A</w:t>
      </w:r>
      <w:r w:rsidR="004E1246">
        <w:rPr>
          <w:rFonts w:eastAsia="Times New Roman"/>
        </w:rPr>
        <w:t>ll dataset events have a dataset as input parameter</w:t>
      </w:r>
      <w:r w:rsidR="00504745">
        <w:rPr>
          <w:rFonts w:eastAsia="Times New Roman"/>
        </w:rPr>
        <w:t xml:space="preserve">. This allows the event method to </w:t>
      </w:r>
      <w:r w:rsidR="004F2081">
        <w:rPr>
          <w:rFonts w:eastAsia="Times New Roman"/>
        </w:rPr>
        <w:t>use static code to access the dataset</w:t>
      </w:r>
      <w:r w:rsidR="00C65DFF">
        <w:rPr>
          <w:rFonts w:eastAsia="Times New Roman"/>
        </w:rPr>
        <w:t xml:space="preserve"> if the event is </w:t>
      </w:r>
      <w:r w:rsidR="00A0089C">
        <w:rPr>
          <w:rFonts w:eastAsia="Times New Roman"/>
        </w:rPr>
        <w:t xml:space="preserve">defining the parameter as dataset and not dataset-handle. </w:t>
      </w:r>
      <w:r w:rsidR="004F2081">
        <w:rPr>
          <w:rFonts w:eastAsia="Times New Roman"/>
        </w:rPr>
        <w:t>In this fram</w:t>
      </w:r>
      <w:r w:rsidR="00C65DFF">
        <w:rPr>
          <w:rFonts w:eastAsia="Times New Roman"/>
        </w:rPr>
        <w:t>e</w:t>
      </w:r>
      <w:r w:rsidR="004F2081">
        <w:rPr>
          <w:rFonts w:eastAsia="Times New Roman"/>
        </w:rPr>
        <w:t xml:space="preserve">work </w:t>
      </w:r>
      <w:r w:rsidR="00C65DFF">
        <w:rPr>
          <w:rFonts w:eastAsia="Times New Roman"/>
        </w:rPr>
        <w:t xml:space="preserve">the dataset is not </w:t>
      </w:r>
      <w:r w:rsidR="0080141F">
        <w:rPr>
          <w:rFonts w:eastAsia="Times New Roman"/>
        </w:rPr>
        <w:t xml:space="preserve">defined in the data layer. The </w:t>
      </w:r>
      <w:r w:rsidR="00B253C0">
        <w:rPr>
          <w:rFonts w:eastAsia="Times New Roman"/>
        </w:rPr>
        <w:t xml:space="preserve">temp-tables can still be accessed with static code since the table is </w:t>
      </w:r>
      <w:r w:rsidR="0066133F">
        <w:rPr>
          <w:rFonts w:eastAsia="Times New Roman"/>
        </w:rPr>
        <w:t xml:space="preserve">passed to </w:t>
      </w:r>
      <w:r w:rsidR="00A5523D">
        <w:rPr>
          <w:rFonts w:eastAsia="Times New Roman"/>
        </w:rPr>
        <w:t xml:space="preserve">the </w:t>
      </w:r>
      <w:r w:rsidR="0066133F">
        <w:rPr>
          <w:rFonts w:eastAsia="Times New Roman"/>
        </w:rPr>
        <w:t xml:space="preserve">Bind method defined for the table. </w:t>
      </w:r>
      <w:r w:rsidR="00A5523D">
        <w:rPr>
          <w:rFonts w:eastAsia="Times New Roman"/>
        </w:rPr>
        <w:t xml:space="preserve"> </w:t>
      </w:r>
    </w:p>
    <w:p w14:paraId="20C0BF62" w14:textId="4006A590" w:rsidR="00DE57DE" w:rsidRDefault="00261E5F" w:rsidP="003C25E2">
      <w:pPr>
        <w:pStyle w:val="Heading3"/>
        <w:rPr>
          <w:rFonts w:eastAsia="Times New Roman"/>
        </w:rPr>
      </w:pPr>
      <w:bookmarkStart w:id="3" w:name="_Toc243506165"/>
      <w:r>
        <w:rPr>
          <w:rFonts w:eastAsia="Times New Roman"/>
        </w:rPr>
        <w:t>Dynamic Query</w:t>
      </w:r>
      <w:bookmarkEnd w:id="3"/>
    </w:p>
    <w:p w14:paraId="6ED76D0A" w14:textId="5344C3A6" w:rsidR="00943EA6" w:rsidRDefault="00943EA6" w:rsidP="00943EA6">
      <w:r w:rsidRPr="000B3056">
        <w:t>ABL Types – D</w:t>
      </w:r>
      <w:r w:rsidR="00967FCA" w:rsidRPr="000B3056">
        <w:t xml:space="preserve">ynamic Query </w:t>
      </w:r>
      <w:r w:rsidRPr="000B3056">
        <w:t xml:space="preserve">– </w:t>
      </w:r>
      <w:r w:rsidR="00967FCA" w:rsidRPr="000B3056">
        <w:t>Dynamic Query</w:t>
      </w:r>
      <w:r w:rsidRPr="000B3056">
        <w:t xml:space="preserve"> </w:t>
      </w:r>
      <w:r w:rsidR="0061632E" w:rsidRPr="000B3056">
        <w:t>–</w:t>
      </w:r>
      <w:r w:rsidRPr="00F9177A">
        <w:t xml:space="preserve"> </w:t>
      </w:r>
      <w:r w:rsidR="0061632E">
        <w:t xml:space="preserve">There </w:t>
      </w:r>
      <w:r w:rsidR="008A22B4">
        <w:t xml:space="preserve">are multiple entries </w:t>
      </w:r>
      <w:r w:rsidR="0007761F">
        <w:t xml:space="preserve">that </w:t>
      </w:r>
      <w:r w:rsidR="00A871C7">
        <w:t xml:space="preserve">all </w:t>
      </w:r>
      <w:r w:rsidR="0007761F">
        <w:t>has</w:t>
      </w:r>
      <w:r w:rsidR="00967FCA">
        <w:t xml:space="preserve"> </w:t>
      </w:r>
      <w:r w:rsidR="00A871C7">
        <w:t xml:space="preserve">the </w:t>
      </w:r>
      <w:r w:rsidR="00967FCA">
        <w:t>same call stack</w:t>
      </w:r>
      <w:r w:rsidR="008A22B4">
        <w:t xml:space="preserve">. There are 6 instances for each run of the Read collection.  </w:t>
      </w:r>
    </w:p>
    <w:p w14:paraId="70B45B64" w14:textId="77777777" w:rsidR="00A871C7" w:rsidRPr="00943EA6" w:rsidRDefault="00A871C7" w:rsidP="00943EA6"/>
    <w:p w14:paraId="0CB4206C" w14:textId="7FDE0FC9" w:rsidR="00DE57DE" w:rsidRDefault="00943EA6" w:rsidP="00E5582C">
      <w:pPr>
        <w:pStyle w:val="NoSpacing"/>
      </w:pPr>
      <w:r>
        <w:rPr>
          <w:noProof/>
        </w:rPr>
        <w:lastRenderedPageBreak/>
        <w:drawing>
          <wp:inline distT="0" distB="0" distL="0" distR="0" wp14:anchorId="05108AE2" wp14:editId="604EAA2F">
            <wp:extent cx="5467985" cy="3268980"/>
            <wp:effectExtent l="0" t="0" r="0" b="7620"/>
            <wp:docPr id="162858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843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E65B" w14:textId="77777777" w:rsidR="00417348" w:rsidRDefault="00417348" w:rsidP="004E60D2">
      <w:pPr>
        <w:spacing w:before="0" w:line="240" w:lineRule="auto"/>
        <w:rPr>
          <w:rFonts w:ascii="Courier New" w:eastAsia="Times New Roman" w:hAnsi="Courier New" w:cs="Courier New"/>
          <w:color w:val="232426"/>
          <w:sz w:val="20"/>
          <w:szCs w:val="20"/>
        </w:rPr>
      </w:pPr>
    </w:p>
    <w:p w14:paraId="79B845AA" w14:textId="77777777" w:rsidR="00E16D75" w:rsidRPr="004F4591" w:rsidRDefault="00E16D75" w:rsidP="00836303">
      <w:pPr>
        <w:pStyle w:val="Heading4"/>
        <w:rPr>
          <w:rFonts w:eastAsia="Times New Roman"/>
        </w:rPr>
      </w:pPr>
      <w:r w:rsidRPr="00A871C7">
        <w:t>Problem</w:t>
      </w:r>
      <w:r w:rsidRPr="004F4591">
        <w:rPr>
          <w:rFonts w:eastAsia="Times New Roman"/>
        </w:rPr>
        <w:t xml:space="preserve"> </w:t>
      </w:r>
    </w:p>
    <w:p w14:paraId="0F4116F4" w14:textId="2FF344AA" w:rsidR="00931E27" w:rsidRPr="00931E27" w:rsidRDefault="00E16D75" w:rsidP="00C46DF1">
      <w:pPr>
        <w:spacing w:before="0" w:line="240" w:lineRule="auto"/>
      </w:pPr>
      <w:proofErr w:type="spellStart"/>
      <w:r>
        <w:t>AddressDS</w:t>
      </w:r>
      <w:proofErr w:type="spellEnd"/>
      <w:r>
        <w:t xml:space="preserve"> </w:t>
      </w:r>
      <w:proofErr w:type="spellStart"/>
      <w:r>
        <w:t>FillFromSource</w:t>
      </w:r>
      <w:proofErr w:type="spellEnd"/>
      <w:r w:rsidR="003A30AA">
        <w:t xml:space="preserve"> create</w:t>
      </w:r>
      <w:r w:rsidR="006F1129">
        <w:t>s</w:t>
      </w:r>
      <w:r w:rsidR="003A30AA">
        <w:t xml:space="preserve"> </w:t>
      </w:r>
      <w:r w:rsidR="0070495F">
        <w:t xml:space="preserve">a </w:t>
      </w:r>
      <w:r w:rsidR="00C46DF1">
        <w:t xml:space="preserve">query </w:t>
      </w:r>
      <w:r w:rsidR="006F1129">
        <w:t>in</w:t>
      </w:r>
      <w:r w:rsidR="00C46DF1">
        <w:t xml:space="preserve"> a local variable</w:t>
      </w:r>
      <w:r>
        <w:t>.</w:t>
      </w:r>
      <w:r w:rsidR="00C46DF1">
        <w:t xml:space="preserve"> </w:t>
      </w:r>
      <w:r>
        <w:t xml:space="preserve">The </w:t>
      </w:r>
      <w:r w:rsidR="00977701">
        <w:t>creation</w:t>
      </w:r>
      <w:r>
        <w:t xml:space="preserve"> </w:t>
      </w:r>
      <w:r w:rsidR="00977701">
        <w:t xml:space="preserve">is </w:t>
      </w:r>
      <w:r>
        <w:t xml:space="preserve">not </w:t>
      </w:r>
      <w:proofErr w:type="gramStart"/>
      <w:r w:rsidR="00A444B6">
        <w:t>the</w:t>
      </w:r>
      <w:proofErr w:type="gramEnd"/>
      <w:r>
        <w:t xml:space="preserve"> </w:t>
      </w:r>
      <w:proofErr w:type="gramStart"/>
      <w:r>
        <w:t>problem</w:t>
      </w:r>
      <w:r w:rsidR="00A444B6">
        <w:t>,</w:t>
      </w:r>
      <w:proofErr w:type="gramEnd"/>
      <w:r w:rsidR="00A444B6">
        <w:t xml:space="preserve"> d</w:t>
      </w:r>
      <w:r>
        <w:t xml:space="preserve">ynamic queries are </w:t>
      </w:r>
      <w:r w:rsidR="00C46DF1">
        <w:t>n</w:t>
      </w:r>
      <w:r>
        <w:t>ecess</w:t>
      </w:r>
      <w:r w:rsidR="00C46DF1">
        <w:t>ary</w:t>
      </w:r>
      <w:r>
        <w:t xml:space="preserve"> in modern code</w:t>
      </w:r>
      <w:r w:rsidR="004F33D2">
        <w:t>. However,</w:t>
      </w:r>
      <w:r w:rsidR="00C46DF1">
        <w:t xml:space="preserve"> </w:t>
      </w:r>
      <w:r w:rsidR="0031043D">
        <w:t xml:space="preserve">the query is a handle </w:t>
      </w:r>
      <w:r w:rsidR="00F80C5B">
        <w:t xml:space="preserve">and is not </w:t>
      </w:r>
      <w:proofErr w:type="gramStart"/>
      <w:r w:rsidR="00F80C5B">
        <w:t>garbage collected</w:t>
      </w:r>
      <w:proofErr w:type="gramEnd"/>
      <w:r w:rsidR="00F80C5B">
        <w:t xml:space="preserve"> and </w:t>
      </w:r>
      <w:r w:rsidR="0031043D">
        <w:t xml:space="preserve">will remain in memory if </w:t>
      </w:r>
      <w:r w:rsidR="001756D6">
        <w:t xml:space="preserve">it is </w:t>
      </w:r>
      <w:r w:rsidR="0031043D">
        <w:t>not deleted.</w:t>
      </w:r>
    </w:p>
    <w:p w14:paraId="3E9600FB" w14:textId="02B17936" w:rsidR="00E16D75" w:rsidRPr="00931E27" w:rsidRDefault="00E16D75" w:rsidP="00836303">
      <w:pPr>
        <w:pStyle w:val="Heading4"/>
      </w:pPr>
      <w:r w:rsidRPr="00931E27">
        <w:t>Background</w:t>
      </w:r>
    </w:p>
    <w:p w14:paraId="6300980A" w14:textId="77191B17" w:rsidR="002D5829" w:rsidRDefault="00E16D75" w:rsidP="007B49C6">
      <w:r>
        <w:t xml:space="preserve">This </w:t>
      </w:r>
      <w:proofErr w:type="spellStart"/>
      <w:r w:rsidR="00931E27">
        <w:t>AddressDS</w:t>
      </w:r>
      <w:proofErr w:type="spellEnd"/>
      <w:r w:rsidR="00931E27">
        <w:t xml:space="preserve"> </w:t>
      </w:r>
      <w:r w:rsidR="00BE0D5C">
        <w:t xml:space="preserve">is populating </w:t>
      </w:r>
      <w:r w:rsidR="00423D48">
        <w:t xml:space="preserve">the </w:t>
      </w:r>
      <w:proofErr w:type="spellStart"/>
      <w:r w:rsidR="00D3243E">
        <w:t>ttAddress</w:t>
      </w:r>
      <w:proofErr w:type="spellEnd"/>
      <w:r w:rsidR="00D3243E">
        <w:t xml:space="preserve"> temp-table </w:t>
      </w:r>
      <w:r w:rsidR="00B44BD9">
        <w:t xml:space="preserve">defined in </w:t>
      </w:r>
      <w:proofErr w:type="spellStart"/>
      <w:r w:rsidR="00B44BD9">
        <w:t>AddressB</w:t>
      </w:r>
      <w:r w:rsidR="00423D48">
        <w:t>E</w:t>
      </w:r>
      <w:proofErr w:type="spellEnd"/>
      <w:r w:rsidR="00B44BD9">
        <w:t xml:space="preserve"> to expose a public “addresses” resource</w:t>
      </w:r>
      <w:r w:rsidR="0014573D">
        <w:t xml:space="preserve"> to the UI</w:t>
      </w:r>
      <w:r w:rsidR="00B44BD9">
        <w:t xml:space="preserve">. There is </w:t>
      </w:r>
      <w:r w:rsidR="00B21186">
        <w:t xml:space="preserve">currently </w:t>
      </w:r>
      <w:r w:rsidR="00B44BD9">
        <w:t>no address table in the database</w:t>
      </w:r>
      <w:r w:rsidR="004B43B1">
        <w:t>.</w:t>
      </w:r>
      <w:r w:rsidR="00B44BD9">
        <w:t xml:space="preserve"> </w:t>
      </w:r>
      <w:proofErr w:type="gramStart"/>
      <w:r w:rsidR="00B21186">
        <w:t>so</w:t>
      </w:r>
      <w:proofErr w:type="gramEnd"/>
      <w:r w:rsidR="00B21186">
        <w:t xml:space="preserve"> the data is populated </w:t>
      </w:r>
      <w:r w:rsidR="004C4A1B">
        <w:t xml:space="preserve">by defining the before-fill </w:t>
      </w:r>
      <w:r w:rsidR="00314A42">
        <w:t xml:space="preserve">call-back on the </w:t>
      </w:r>
      <w:r w:rsidR="004C4A1B">
        <w:t>dataset</w:t>
      </w:r>
      <w:r w:rsidR="004800F9">
        <w:t xml:space="preserve"> </w:t>
      </w:r>
      <w:r w:rsidR="009C73E5">
        <w:t xml:space="preserve">to call a </w:t>
      </w:r>
      <w:proofErr w:type="spellStart"/>
      <w:r w:rsidR="009C73E5">
        <w:t>BeforeFill</w:t>
      </w:r>
      <w:proofErr w:type="spellEnd"/>
      <w:r w:rsidR="009C73E5">
        <w:t xml:space="preserve"> method</w:t>
      </w:r>
      <w:r w:rsidR="004C4A1B">
        <w:t xml:space="preserve">. </w:t>
      </w:r>
    </w:p>
    <w:p w14:paraId="3E8502EF" w14:textId="77777777" w:rsidR="002D5829" w:rsidRDefault="002D5829" w:rsidP="007B49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01"/>
      </w:tblGrid>
      <w:tr w:rsidR="002D5829" w14:paraId="3C62C2F1" w14:textId="77777777" w:rsidTr="002D5829">
        <w:tc>
          <w:tcPr>
            <w:tcW w:w="8601" w:type="dxa"/>
          </w:tcPr>
          <w:p w14:paraId="14F4B6AB" w14:textId="77777777" w:rsidR="002D5829" w:rsidRPr="001A432F" w:rsidRDefault="002D5829" w:rsidP="002D5829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1A432F">
              <w:rPr>
                <w:rFonts w:ascii="Consolas" w:eastAsia="Times New Roman" w:hAnsi="Consolas"/>
                <w:color w:val="7F0055"/>
                <w:sz w:val="20"/>
                <w:szCs w:val="20"/>
              </w:rPr>
              <w:t>method</w:t>
            </w:r>
            <w:r w:rsidRPr="001A432F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r w:rsidRPr="001A432F">
              <w:rPr>
                <w:rFonts w:ascii="Consolas" w:eastAsia="Times New Roman" w:hAnsi="Consolas"/>
                <w:color w:val="7F0055"/>
                <w:sz w:val="20"/>
                <w:szCs w:val="20"/>
              </w:rPr>
              <w:t>override</w:t>
            </w:r>
            <w:r w:rsidRPr="001A432F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r w:rsidRPr="001A432F">
              <w:rPr>
                <w:rFonts w:ascii="Consolas" w:eastAsia="Times New Roman" w:hAnsi="Consolas"/>
                <w:color w:val="7F0055"/>
                <w:sz w:val="20"/>
                <w:szCs w:val="20"/>
              </w:rPr>
              <w:t>protected</w:t>
            </w:r>
            <w:r w:rsidRPr="001A432F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r w:rsidRPr="001A432F">
              <w:rPr>
                <w:rFonts w:ascii="Consolas" w:eastAsia="Times New Roman" w:hAnsi="Consolas"/>
                <w:color w:val="7F0055"/>
                <w:sz w:val="20"/>
                <w:szCs w:val="20"/>
              </w:rPr>
              <w:t>void</w:t>
            </w:r>
            <w:r w:rsidRPr="001A432F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A432F">
              <w:rPr>
                <w:rFonts w:ascii="Consolas" w:eastAsia="Times New Roman" w:hAnsi="Consolas"/>
                <w:color w:val="000000"/>
                <w:sz w:val="20"/>
                <w:szCs w:val="20"/>
              </w:rPr>
              <w:t>PrepareBuffer</w:t>
            </w:r>
            <w:proofErr w:type="spellEnd"/>
            <w:r w:rsidRPr="001A432F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( </w:t>
            </w:r>
            <w:r w:rsidRPr="001A432F">
              <w:rPr>
                <w:rFonts w:ascii="Consolas" w:eastAsia="Times New Roman" w:hAnsi="Consolas"/>
                <w:color w:val="7F0055"/>
                <w:sz w:val="20"/>
                <w:szCs w:val="20"/>
              </w:rPr>
              <w:t>input</w:t>
            </w:r>
            <w:proofErr w:type="gramEnd"/>
            <w:r w:rsidRPr="001A432F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A432F">
              <w:rPr>
                <w:rFonts w:ascii="Consolas" w:eastAsia="Times New Roman" w:hAnsi="Consolas"/>
                <w:color w:val="000000"/>
                <w:sz w:val="20"/>
                <w:szCs w:val="20"/>
              </w:rPr>
              <w:t>pBuffer</w:t>
            </w:r>
            <w:proofErr w:type="spellEnd"/>
            <w:r w:rsidRPr="001A432F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r w:rsidRPr="001A432F">
              <w:rPr>
                <w:rFonts w:ascii="Consolas" w:eastAsia="Times New Roman" w:hAnsi="Consolas"/>
                <w:color w:val="7F0055"/>
                <w:sz w:val="20"/>
                <w:szCs w:val="20"/>
              </w:rPr>
              <w:t>as</w:t>
            </w:r>
            <w:r w:rsidRPr="001A432F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1A432F">
              <w:rPr>
                <w:rFonts w:ascii="Consolas" w:eastAsia="Times New Roman" w:hAnsi="Consolas"/>
                <w:color w:val="CD3A3A"/>
                <w:sz w:val="20"/>
                <w:szCs w:val="20"/>
              </w:rPr>
              <w:t>handle</w:t>
            </w:r>
            <w:r w:rsidRPr="001A432F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)</w:t>
            </w:r>
            <w:proofErr w:type="gramEnd"/>
            <w:r w:rsidRPr="001A432F">
              <w:rPr>
                <w:rFonts w:ascii="Consolas" w:eastAsia="Times New Roman" w:hAnsi="Consolas"/>
                <w:color w:val="000000"/>
                <w:sz w:val="20"/>
                <w:szCs w:val="20"/>
              </w:rPr>
              <w:t>:</w:t>
            </w:r>
          </w:p>
          <w:p w14:paraId="0B108C93" w14:textId="77777777" w:rsidR="002D5829" w:rsidRPr="001A432F" w:rsidRDefault="002D5829" w:rsidP="002D5829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1A432F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   </w:t>
            </w:r>
            <w:r w:rsidRPr="001A432F">
              <w:rPr>
                <w:rFonts w:ascii="Consolas" w:eastAsia="Times New Roman" w:hAnsi="Consolas"/>
                <w:color w:val="7F0055"/>
                <w:sz w:val="20"/>
                <w:szCs w:val="20"/>
              </w:rPr>
              <w:t>define</w:t>
            </w:r>
            <w:r w:rsidRPr="001A432F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r w:rsidRPr="001A432F">
              <w:rPr>
                <w:rFonts w:ascii="Consolas" w:eastAsia="Times New Roman" w:hAnsi="Consolas"/>
                <w:color w:val="7F0055"/>
                <w:sz w:val="20"/>
                <w:szCs w:val="20"/>
              </w:rPr>
              <w:t>variable</w:t>
            </w:r>
            <w:r w:rsidRPr="001A432F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A432F">
              <w:rPr>
                <w:rFonts w:ascii="Consolas" w:eastAsia="Times New Roman" w:hAnsi="Consolas"/>
                <w:color w:val="000000"/>
                <w:sz w:val="20"/>
                <w:szCs w:val="20"/>
              </w:rPr>
              <w:t>hTable</w:t>
            </w:r>
            <w:proofErr w:type="spellEnd"/>
            <w:r w:rsidRPr="001A432F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r w:rsidRPr="001A432F">
              <w:rPr>
                <w:rFonts w:ascii="Consolas" w:eastAsia="Times New Roman" w:hAnsi="Consolas"/>
                <w:color w:val="7F0055"/>
                <w:sz w:val="20"/>
                <w:szCs w:val="20"/>
              </w:rPr>
              <w:t>as</w:t>
            </w:r>
            <w:r w:rsidRPr="001A432F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r w:rsidRPr="001A432F">
              <w:rPr>
                <w:rFonts w:ascii="Consolas" w:eastAsia="Times New Roman" w:hAnsi="Consolas"/>
                <w:color w:val="CD3A3A"/>
                <w:sz w:val="20"/>
                <w:szCs w:val="20"/>
              </w:rPr>
              <w:t>handle</w:t>
            </w:r>
            <w:r w:rsidRPr="001A432F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r w:rsidRPr="001A432F">
              <w:rPr>
                <w:rFonts w:ascii="Consolas" w:eastAsia="Times New Roman" w:hAnsi="Consolas"/>
                <w:color w:val="7F0055"/>
                <w:sz w:val="20"/>
                <w:szCs w:val="20"/>
              </w:rPr>
              <w:t>no-undo</w:t>
            </w:r>
            <w:r w:rsidRPr="001A432F">
              <w:rPr>
                <w:rFonts w:ascii="Consolas" w:eastAsia="Times New Roman" w:hAnsi="Consolas"/>
                <w:color w:val="000000"/>
                <w:sz w:val="20"/>
                <w:szCs w:val="20"/>
              </w:rPr>
              <w:t>.</w:t>
            </w:r>
          </w:p>
          <w:p w14:paraId="14ED9DB3" w14:textId="77777777" w:rsidR="002D5829" w:rsidRPr="001A432F" w:rsidRDefault="002D5829" w:rsidP="002D5829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b/>
                <w:bCs/>
                <w:color w:val="000000"/>
                <w:sz w:val="20"/>
                <w:szCs w:val="20"/>
              </w:rPr>
            </w:pPr>
            <w:r w:rsidRPr="001A432F">
              <w:rPr>
                <w:rFonts w:ascii="Consolas" w:eastAsia="Times New Roman" w:hAnsi="Consolas"/>
                <w:b/>
                <w:bCs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1A432F">
              <w:rPr>
                <w:rFonts w:ascii="Consolas" w:eastAsia="Times New Roman" w:hAnsi="Consolas"/>
                <w:b/>
                <w:bCs/>
                <w:color w:val="000000"/>
                <w:sz w:val="20"/>
                <w:szCs w:val="20"/>
              </w:rPr>
              <w:t>pBuffer:</w:t>
            </w:r>
            <w:r w:rsidRPr="001A432F">
              <w:rPr>
                <w:rFonts w:ascii="Consolas" w:eastAsia="Times New Roman" w:hAnsi="Consolas"/>
                <w:b/>
                <w:bCs/>
                <w:color w:val="7F0055"/>
                <w:sz w:val="20"/>
                <w:szCs w:val="20"/>
              </w:rPr>
              <w:t>set</w:t>
            </w:r>
            <w:proofErr w:type="gramEnd"/>
            <w:r w:rsidRPr="001A432F">
              <w:rPr>
                <w:rFonts w:ascii="Consolas" w:eastAsia="Times New Roman" w:hAnsi="Consolas"/>
                <w:b/>
                <w:bCs/>
                <w:color w:val="7F0055"/>
                <w:sz w:val="20"/>
                <w:szCs w:val="20"/>
              </w:rPr>
              <w:t>-callback</w:t>
            </w:r>
            <w:proofErr w:type="spellEnd"/>
            <w:r w:rsidRPr="001A432F">
              <w:rPr>
                <w:rFonts w:ascii="Consolas" w:eastAsia="Times New Roman" w:hAnsi="Consolas"/>
                <w:b/>
                <w:bCs/>
                <w:color w:val="000000"/>
                <w:sz w:val="20"/>
                <w:szCs w:val="20"/>
              </w:rPr>
              <w:t>(</w:t>
            </w:r>
            <w:r w:rsidRPr="001A432F">
              <w:rPr>
                <w:rFonts w:ascii="Consolas" w:eastAsia="Times New Roman" w:hAnsi="Consolas"/>
                <w:b/>
                <w:bCs/>
                <w:color w:val="2A00FF"/>
                <w:sz w:val="20"/>
                <w:szCs w:val="20"/>
              </w:rPr>
              <w:t>"before-fill"</w:t>
            </w:r>
            <w:r w:rsidRPr="001A432F">
              <w:rPr>
                <w:rFonts w:ascii="Consolas" w:eastAsia="Times New Roman" w:hAnsi="Consolas"/>
                <w:b/>
                <w:bCs/>
                <w:color w:val="000000"/>
                <w:sz w:val="20"/>
                <w:szCs w:val="20"/>
              </w:rPr>
              <w:t>,</w:t>
            </w:r>
            <w:r w:rsidRPr="001A432F">
              <w:rPr>
                <w:rFonts w:ascii="Consolas" w:eastAsia="Times New Roman" w:hAnsi="Consolas"/>
                <w:b/>
                <w:bCs/>
                <w:color w:val="2A00FF"/>
                <w:sz w:val="20"/>
                <w:szCs w:val="20"/>
              </w:rPr>
              <w:t>"</w:t>
            </w:r>
            <w:proofErr w:type="spellStart"/>
            <w:r w:rsidRPr="001A432F">
              <w:rPr>
                <w:rFonts w:ascii="Consolas" w:eastAsia="Times New Roman" w:hAnsi="Consolas"/>
                <w:b/>
                <w:bCs/>
                <w:color w:val="2A00FF"/>
                <w:sz w:val="20"/>
                <w:szCs w:val="20"/>
              </w:rPr>
              <w:t>BeforeFill</w:t>
            </w:r>
            <w:proofErr w:type="spellEnd"/>
            <w:r w:rsidRPr="001A432F">
              <w:rPr>
                <w:rFonts w:ascii="Consolas" w:eastAsia="Times New Roman" w:hAnsi="Consolas"/>
                <w:b/>
                <w:bCs/>
                <w:color w:val="2A00FF"/>
                <w:sz w:val="20"/>
                <w:szCs w:val="20"/>
              </w:rPr>
              <w:t>"</w:t>
            </w:r>
            <w:r w:rsidRPr="001A432F">
              <w:rPr>
                <w:rFonts w:ascii="Consolas" w:eastAsia="Times New Roman" w:hAnsi="Consolas"/>
                <w:b/>
                <w:bCs/>
                <w:color w:val="000000"/>
                <w:sz w:val="20"/>
                <w:szCs w:val="20"/>
              </w:rPr>
              <w:t>).</w:t>
            </w:r>
          </w:p>
          <w:p w14:paraId="7AC79BA3" w14:textId="77777777" w:rsidR="002D5829" w:rsidRPr="001A432F" w:rsidRDefault="002D5829" w:rsidP="002D5829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1A432F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1A432F">
              <w:rPr>
                <w:rFonts w:ascii="Consolas" w:eastAsia="Times New Roman" w:hAnsi="Consolas"/>
                <w:color w:val="000000"/>
                <w:sz w:val="20"/>
                <w:szCs w:val="20"/>
              </w:rPr>
              <w:t>hTable</w:t>
            </w:r>
            <w:proofErr w:type="spellEnd"/>
            <w:r w:rsidRPr="001A432F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A432F">
              <w:rPr>
                <w:rFonts w:ascii="Consolas" w:eastAsia="Times New Roman" w:hAnsi="Consolas"/>
                <w:color w:val="000000"/>
                <w:sz w:val="20"/>
                <w:szCs w:val="20"/>
              </w:rPr>
              <w:t>pBuffer:</w:t>
            </w:r>
            <w:r w:rsidRPr="001A432F">
              <w:rPr>
                <w:rFonts w:ascii="Consolas" w:eastAsia="Times New Roman" w:hAnsi="Consolas"/>
                <w:color w:val="7F0055"/>
                <w:sz w:val="20"/>
                <w:szCs w:val="20"/>
              </w:rPr>
              <w:t>table</w:t>
            </w:r>
            <w:proofErr w:type="gramEnd"/>
            <w:r w:rsidRPr="001A432F">
              <w:rPr>
                <w:rFonts w:ascii="Consolas" w:eastAsia="Times New Roman" w:hAnsi="Consolas"/>
                <w:color w:val="7F0055"/>
                <w:sz w:val="20"/>
                <w:szCs w:val="20"/>
              </w:rPr>
              <w:t>-handle</w:t>
            </w:r>
            <w:proofErr w:type="spellEnd"/>
            <w:r w:rsidRPr="001A432F">
              <w:rPr>
                <w:rFonts w:ascii="Consolas" w:eastAsia="Times New Roman" w:hAnsi="Consolas"/>
                <w:color w:val="000000"/>
                <w:sz w:val="20"/>
                <w:szCs w:val="20"/>
              </w:rPr>
              <w:t>.</w:t>
            </w:r>
          </w:p>
          <w:p w14:paraId="56AAC495" w14:textId="77777777" w:rsidR="002D5829" w:rsidRPr="001A432F" w:rsidRDefault="002D5829" w:rsidP="002D5829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1A432F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1A432F">
              <w:rPr>
                <w:rFonts w:ascii="Consolas" w:eastAsia="Times New Roman" w:hAnsi="Consolas"/>
                <w:color w:val="7F0055"/>
                <w:sz w:val="20"/>
                <w:szCs w:val="20"/>
              </w:rPr>
              <w:t>this</w:t>
            </w:r>
            <w:proofErr w:type="gramEnd"/>
            <w:r w:rsidRPr="001A432F">
              <w:rPr>
                <w:rFonts w:ascii="Consolas" w:eastAsia="Times New Roman" w:hAnsi="Consolas"/>
                <w:color w:val="7F0055"/>
                <w:sz w:val="20"/>
                <w:szCs w:val="20"/>
              </w:rPr>
              <w:t>-</w:t>
            </w:r>
            <w:proofErr w:type="gramStart"/>
            <w:r w:rsidRPr="001A432F">
              <w:rPr>
                <w:rFonts w:ascii="Consolas" w:eastAsia="Times New Roman" w:hAnsi="Consolas"/>
                <w:color w:val="7F0055"/>
                <w:sz w:val="20"/>
                <w:szCs w:val="20"/>
              </w:rPr>
              <w:t>object</w:t>
            </w:r>
            <w:r w:rsidRPr="001A432F">
              <w:rPr>
                <w:rFonts w:ascii="Consolas" w:eastAsia="Times New Roman" w:hAnsi="Consolas"/>
                <w:color w:val="000000"/>
                <w:sz w:val="20"/>
                <w:szCs w:val="20"/>
              </w:rPr>
              <w:t>:</w:t>
            </w:r>
            <w:r w:rsidRPr="001A432F">
              <w:rPr>
                <w:rFonts w:ascii="Consolas" w:eastAsia="Times New Roman" w:hAnsi="Consolas"/>
                <w:color w:val="7F0055"/>
                <w:sz w:val="20"/>
                <w:szCs w:val="20"/>
              </w:rPr>
              <w:t>Bind</w:t>
            </w:r>
            <w:proofErr w:type="spellEnd"/>
            <w:proofErr w:type="gramEnd"/>
            <w:r w:rsidRPr="001A432F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(</w:t>
            </w:r>
            <w:r w:rsidRPr="001A432F">
              <w:rPr>
                <w:rFonts w:ascii="Consolas" w:eastAsia="Times New Roman" w:hAnsi="Consolas"/>
                <w:color w:val="7F0055"/>
                <w:sz w:val="20"/>
                <w:szCs w:val="20"/>
              </w:rPr>
              <w:t>table-handle</w:t>
            </w:r>
            <w:r w:rsidRPr="001A432F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A432F">
              <w:rPr>
                <w:rFonts w:ascii="Consolas" w:eastAsia="Times New Roman" w:hAnsi="Consolas"/>
                <w:color w:val="000000"/>
                <w:sz w:val="20"/>
                <w:szCs w:val="20"/>
              </w:rPr>
              <w:t>hTable</w:t>
            </w:r>
            <w:proofErr w:type="spellEnd"/>
            <w:r w:rsidRPr="001A432F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r w:rsidRPr="001A432F">
              <w:rPr>
                <w:rFonts w:ascii="Consolas" w:eastAsia="Times New Roman" w:hAnsi="Consolas"/>
                <w:color w:val="7F0055"/>
                <w:sz w:val="20"/>
                <w:szCs w:val="20"/>
              </w:rPr>
              <w:t>bind</w:t>
            </w:r>
            <w:r w:rsidRPr="001A432F">
              <w:rPr>
                <w:rFonts w:ascii="Consolas" w:eastAsia="Times New Roman" w:hAnsi="Consolas"/>
                <w:color w:val="000000"/>
                <w:sz w:val="20"/>
                <w:szCs w:val="20"/>
              </w:rPr>
              <w:t>).</w:t>
            </w:r>
          </w:p>
          <w:p w14:paraId="4BB01001" w14:textId="02C249A2" w:rsidR="002D5829" w:rsidRPr="002D5829" w:rsidRDefault="002D5829" w:rsidP="002D5829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1A432F">
              <w:rPr>
                <w:rFonts w:ascii="Consolas" w:eastAsia="Times New Roman" w:hAnsi="Consolas"/>
                <w:color w:val="7F0055"/>
                <w:sz w:val="20"/>
                <w:szCs w:val="20"/>
              </w:rPr>
              <w:t>end</w:t>
            </w:r>
            <w:r w:rsidRPr="001A432F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r w:rsidRPr="001A432F">
              <w:rPr>
                <w:rFonts w:ascii="Consolas" w:eastAsia="Times New Roman" w:hAnsi="Consolas"/>
                <w:color w:val="7F0055"/>
                <w:sz w:val="20"/>
                <w:szCs w:val="20"/>
              </w:rPr>
              <w:t>method</w:t>
            </w:r>
            <w:r w:rsidRPr="001A432F">
              <w:rPr>
                <w:rFonts w:ascii="Consolas" w:eastAsia="Times New Roman" w:hAnsi="Consolas"/>
                <w:color w:val="000000"/>
                <w:sz w:val="20"/>
                <w:szCs w:val="20"/>
              </w:rPr>
              <w:t>.</w:t>
            </w:r>
          </w:p>
        </w:tc>
      </w:tr>
    </w:tbl>
    <w:p w14:paraId="19AE58FD" w14:textId="77777777" w:rsidR="002A3DAA" w:rsidRDefault="002A3DAA" w:rsidP="007B49C6"/>
    <w:p w14:paraId="125F9AE5" w14:textId="77777777" w:rsidR="00E51D7D" w:rsidRDefault="00314A42" w:rsidP="007B49C6">
      <w:r>
        <w:t>The before-fill event</w:t>
      </w:r>
      <w:r w:rsidR="009B74EB">
        <w:t xml:space="preserve"> is called only once from the </w:t>
      </w:r>
      <w:proofErr w:type="spellStart"/>
      <w:proofErr w:type="gramStart"/>
      <w:r w:rsidR="009B74EB">
        <w:t>dataset:fill</w:t>
      </w:r>
      <w:proofErr w:type="spellEnd"/>
      <w:proofErr w:type="gramEnd"/>
      <w:r w:rsidR="009B74EB">
        <w:t xml:space="preserve"> method and </w:t>
      </w:r>
      <w:r w:rsidR="00217153">
        <w:t xml:space="preserve">allows </w:t>
      </w:r>
      <w:r w:rsidR="002E0C26">
        <w:t>full control of the p</w:t>
      </w:r>
      <w:r w:rsidR="009B74EB">
        <w:t xml:space="preserve">opulation of </w:t>
      </w:r>
      <w:r w:rsidR="000E1033">
        <w:t>temp-table records</w:t>
      </w:r>
      <w:r w:rsidR="006D10B6">
        <w:t xml:space="preserve"> and </w:t>
      </w:r>
      <w:r w:rsidR="0095626A">
        <w:t>will typically</w:t>
      </w:r>
      <w:r w:rsidR="00BE4880">
        <w:t xml:space="preserve"> have code to</w:t>
      </w:r>
      <w:r w:rsidR="0095626A">
        <w:t xml:space="preserve"> create </w:t>
      </w:r>
      <w:r w:rsidR="00BE4880">
        <w:t xml:space="preserve">all </w:t>
      </w:r>
      <w:r w:rsidR="0095626A">
        <w:t xml:space="preserve">records and </w:t>
      </w:r>
      <w:r w:rsidR="00BE4880">
        <w:t>fields</w:t>
      </w:r>
      <w:r w:rsidR="00477641">
        <w:t xml:space="preserve"> and a return no-apply to avoid creating </w:t>
      </w:r>
      <w:r w:rsidR="006569B8">
        <w:t>an</w:t>
      </w:r>
      <w:r w:rsidR="00477641">
        <w:t>y record</w:t>
      </w:r>
      <w:r w:rsidR="00BE4880">
        <w:t>.</w:t>
      </w:r>
      <w:r w:rsidR="009B74EB">
        <w:t xml:space="preserve"> </w:t>
      </w:r>
    </w:p>
    <w:p w14:paraId="04211C97" w14:textId="28D59922" w:rsidR="005665D1" w:rsidRDefault="007B49C6" w:rsidP="00F03400">
      <w:pPr>
        <w:rPr>
          <w:rFonts w:eastAsiaTheme="majorEastAsia" w:cstheme="majorBidi"/>
          <w:b/>
          <w:color w:val="262626" w:themeColor="text1" w:themeTint="D9"/>
          <w:sz w:val="28"/>
          <w:szCs w:val="21"/>
        </w:rPr>
      </w:pPr>
      <w:r>
        <w:t xml:space="preserve">In this case </w:t>
      </w:r>
      <w:proofErr w:type="spellStart"/>
      <w:r w:rsidR="00BE0D5C">
        <w:t>Address</w:t>
      </w:r>
      <w:r>
        <w:t>DS</w:t>
      </w:r>
      <w:proofErr w:type="spellEnd"/>
      <w:r w:rsidR="00BE0D5C">
        <w:t xml:space="preserve"> </w:t>
      </w:r>
      <w:proofErr w:type="spellStart"/>
      <w:r w:rsidR="00732E51">
        <w:t>BeforeFill</w:t>
      </w:r>
      <w:proofErr w:type="spellEnd"/>
      <w:r w:rsidR="00732E51">
        <w:t xml:space="preserve"> is used to populate the </w:t>
      </w:r>
      <w:proofErr w:type="spellStart"/>
      <w:r w:rsidR="00732E51">
        <w:t>tt</w:t>
      </w:r>
      <w:r w:rsidR="002B2D39">
        <w:t>A</w:t>
      </w:r>
      <w:r w:rsidR="00732E51">
        <w:t>ddress</w:t>
      </w:r>
      <w:proofErr w:type="spellEnd"/>
      <w:r w:rsidR="00732E51">
        <w:t xml:space="preserve"> temp-table from </w:t>
      </w:r>
      <w:r w:rsidR="002B2D39">
        <w:t xml:space="preserve">6 different database tables. </w:t>
      </w:r>
      <w:r w:rsidR="0061632E">
        <w:t>This is why there are 6 leaks</w:t>
      </w:r>
      <w:r w:rsidR="00921456">
        <w:t xml:space="preserve"> per run.</w:t>
      </w:r>
      <w:r w:rsidR="0061632E">
        <w:t xml:space="preserve"> </w:t>
      </w:r>
      <w:r w:rsidR="002B2D39">
        <w:t xml:space="preserve"> </w:t>
      </w:r>
    </w:p>
    <w:p w14:paraId="619245EF" w14:textId="40E74A7B" w:rsidR="00136B38" w:rsidRPr="004F4591" w:rsidRDefault="00AB4A6C" w:rsidP="00836303">
      <w:pPr>
        <w:pStyle w:val="Heading4"/>
        <w:rPr>
          <w:rFonts w:eastAsia="Times New Roman"/>
        </w:rPr>
      </w:pPr>
      <w:r>
        <w:t>Solution</w:t>
      </w:r>
    </w:p>
    <w:p w14:paraId="45BB45DE" w14:textId="5DFCBD7D" w:rsidR="009316AA" w:rsidRDefault="00BE21F8" w:rsidP="007B49C6">
      <w:r>
        <w:t xml:space="preserve">Delete the query handle at the end of the </w:t>
      </w:r>
      <w:proofErr w:type="spellStart"/>
      <w:r w:rsidR="006D75E0">
        <w:t>AddressDS</w:t>
      </w:r>
      <w:proofErr w:type="spellEnd"/>
      <w:r w:rsidR="006D75E0">
        <w:t xml:space="preserve"> </w:t>
      </w:r>
      <w:proofErr w:type="spellStart"/>
      <w:r>
        <w:t>fillFromSource</w:t>
      </w:r>
      <w:proofErr w:type="spellEnd"/>
      <w:r w:rsidR="00E91D78">
        <w:t xml:space="preserve"> method</w:t>
      </w:r>
      <w:r>
        <w:t xml:space="preserve">. </w:t>
      </w:r>
      <w:r w:rsidR="00202E00">
        <w:t xml:space="preserve">Do this in a </w:t>
      </w:r>
      <w:proofErr w:type="gramStart"/>
      <w:r w:rsidR="008557DE">
        <w:t>finally</w:t>
      </w:r>
      <w:proofErr w:type="gramEnd"/>
      <w:r w:rsidR="008557DE">
        <w:t xml:space="preserve"> block to ensure the query also is deleted in case of an </w:t>
      </w:r>
      <w:r w:rsidR="003F5CC5">
        <w:t xml:space="preserve">unexpected </w:t>
      </w:r>
      <w:r w:rsidR="008557DE">
        <w:t xml:space="preserve">error </w:t>
      </w:r>
      <w:r w:rsidR="00F36E18">
        <w:t xml:space="preserve">during the </w:t>
      </w:r>
      <w:r w:rsidR="003F5CC5">
        <w:t xml:space="preserve">query </w:t>
      </w:r>
      <w:r w:rsidR="00D63E63">
        <w:t>processing</w:t>
      </w:r>
      <w:r w:rsidR="00F36E18">
        <w:t xml:space="preserve">. </w:t>
      </w:r>
    </w:p>
    <w:p w14:paraId="3C9C1BC3" w14:textId="1C320374" w:rsidR="004E44E4" w:rsidRDefault="00F36E18" w:rsidP="007B49C6">
      <w:r>
        <w:t xml:space="preserve">Dynamic queries </w:t>
      </w:r>
      <w:r w:rsidR="00B4493F">
        <w:t xml:space="preserve">are resolved at runtime and are </w:t>
      </w:r>
      <w:r w:rsidR="00175FF9">
        <w:t xml:space="preserve">thus </w:t>
      </w:r>
      <w:r w:rsidR="00B4493F">
        <w:t>quite prone</w:t>
      </w:r>
      <w:r w:rsidR="00AB4A6C">
        <w:t xml:space="preserve"> to errors</w:t>
      </w:r>
      <w:r w:rsidR="00B4493F">
        <w:t>.</w:t>
      </w:r>
      <w:r w:rsidR="00175FF9">
        <w:t xml:space="preserve"> </w:t>
      </w:r>
      <w:r w:rsidR="009033DF">
        <w:t xml:space="preserve">In this case </w:t>
      </w:r>
      <w:r w:rsidR="004E44E4">
        <w:t>there could also be errors when a temp-table re</w:t>
      </w:r>
      <w:r w:rsidR="00C1443C">
        <w:t>c</w:t>
      </w:r>
      <w:r w:rsidR="009033DF">
        <w:t>ord</w:t>
      </w:r>
      <w:r w:rsidR="004E44E4">
        <w:t xml:space="preserve"> is</w:t>
      </w:r>
      <w:r w:rsidR="009033DF">
        <w:t xml:space="preserve"> created </w:t>
      </w:r>
      <w:r w:rsidR="00C1443C">
        <w:t xml:space="preserve">from the </w:t>
      </w:r>
      <w:r w:rsidR="004E44E4">
        <w:t>datab</w:t>
      </w:r>
      <w:r w:rsidR="00613AF4">
        <w:t>as</w:t>
      </w:r>
      <w:r w:rsidR="004E44E4">
        <w:t>e t</w:t>
      </w:r>
      <w:r w:rsidR="00613AF4">
        <w:t>a</w:t>
      </w:r>
      <w:r w:rsidR="004E44E4">
        <w:t>ble record.</w:t>
      </w:r>
    </w:p>
    <w:p w14:paraId="6A80D6B8" w14:textId="77777777" w:rsidR="002A3DAA" w:rsidRDefault="002A3DAA" w:rsidP="007B49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01"/>
      </w:tblGrid>
      <w:tr w:rsidR="002A3DAA" w14:paraId="75E95D67" w14:textId="77777777" w:rsidTr="002A3DAA">
        <w:tc>
          <w:tcPr>
            <w:tcW w:w="8601" w:type="dxa"/>
          </w:tcPr>
          <w:p w14:paraId="372A3641" w14:textId="77777777" w:rsidR="002A3DAA" w:rsidRPr="00FD6954" w:rsidRDefault="002A3DAA" w:rsidP="002A3DAA">
            <w:pPr>
              <w:pStyle w:val="NormalWeb"/>
              <w:shd w:val="clear" w:color="auto" w:fill="FFFFFF"/>
              <w:spacing w:before="0"/>
              <w:rPr>
                <w:rFonts w:ascii="Consolas" w:eastAsia="Times New Roman" w:hAnsi="Consolas"/>
                <w:color w:val="000000"/>
              </w:rPr>
            </w:pPr>
            <w:r w:rsidRPr="00FD6954">
              <w:rPr>
                <w:rFonts w:ascii="Consolas" w:eastAsia="Times New Roman" w:hAnsi="Consolas"/>
                <w:color w:val="7F0055"/>
              </w:rPr>
              <w:lastRenderedPageBreak/>
              <w:t>finally</w:t>
            </w:r>
            <w:r w:rsidRPr="00FD6954">
              <w:rPr>
                <w:rFonts w:ascii="Consolas" w:eastAsia="Times New Roman" w:hAnsi="Consolas"/>
                <w:color w:val="000000"/>
              </w:rPr>
              <w:t>:</w:t>
            </w:r>
          </w:p>
          <w:p w14:paraId="69703227" w14:textId="77777777" w:rsidR="002A3DAA" w:rsidRPr="00FD6954" w:rsidRDefault="002A3DAA" w:rsidP="002A3DAA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4"/>
              </w:rPr>
            </w:pPr>
            <w:r w:rsidRPr="00FD6954">
              <w:rPr>
                <w:rFonts w:ascii="Consolas" w:eastAsia="Times New Roman" w:hAnsi="Consolas"/>
                <w:color w:val="000000"/>
                <w:sz w:val="24"/>
              </w:rPr>
              <w:t xml:space="preserve">    </w:t>
            </w:r>
            <w:r w:rsidRPr="00FD6954">
              <w:rPr>
                <w:rFonts w:ascii="Consolas" w:eastAsia="Times New Roman" w:hAnsi="Consolas"/>
                <w:color w:val="7F0055"/>
                <w:sz w:val="24"/>
              </w:rPr>
              <w:t>if</w:t>
            </w:r>
            <w:r w:rsidRPr="00FD6954">
              <w:rPr>
                <w:rFonts w:ascii="Consolas" w:eastAsia="Times New Roman" w:hAnsi="Consolas"/>
                <w:color w:val="000000"/>
                <w:sz w:val="24"/>
              </w:rPr>
              <w:t xml:space="preserve"> </w:t>
            </w:r>
            <w:proofErr w:type="gramStart"/>
            <w:r w:rsidRPr="00FD6954">
              <w:rPr>
                <w:rFonts w:ascii="Consolas" w:eastAsia="Times New Roman" w:hAnsi="Consolas"/>
                <w:color w:val="7F0055"/>
                <w:sz w:val="24"/>
              </w:rPr>
              <w:t>valid-handle</w:t>
            </w:r>
            <w:proofErr w:type="gramEnd"/>
            <w:r w:rsidRPr="00FD6954">
              <w:rPr>
                <w:rFonts w:ascii="Consolas" w:eastAsia="Times New Roman" w:hAnsi="Consolas"/>
                <w:color w:val="000000"/>
                <w:sz w:val="24"/>
              </w:rPr>
              <w:t>(</w:t>
            </w:r>
            <w:proofErr w:type="spellStart"/>
            <w:r w:rsidRPr="00FD6954">
              <w:rPr>
                <w:rFonts w:ascii="Consolas" w:eastAsia="Times New Roman" w:hAnsi="Consolas"/>
                <w:color w:val="000000"/>
                <w:sz w:val="24"/>
              </w:rPr>
              <w:t>hQuery</w:t>
            </w:r>
            <w:proofErr w:type="spellEnd"/>
            <w:r w:rsidRPr="00FD6954">
              <w:rPr>
                <w:rFonts w:ascii="Consolas" w:eastAsia="Times New Roman" w:hAnsi="Consolas"/>
                <w:color w:val="000000"/>
                <w:sz w:val="24"/>
              </w:rPr>
              <w:t xml:space="preserve">) </w:t>
            </w:r>
            <w:r w:rsidRPr="00FD6954">
              <w:rPr>
                <w:rFonts w:ascii="Consolas" w:eastAsia="Times New Roman" w:hAnsi="Consolas"/>
                <w:color w:val="7F0055"/>
                <w:sz w:val="24"/>
              </w:rPr>
              <w:t>then</w:t>
            </w:r>
            <w:r w:rsidRPr="00FD6954">
              <w:rPr>
                <w:rFonts w:ascii="Consolas" w:eastAsia="Times New Roman" w:hAnsi="Consolas"/>
                <w:color w:val="000000"/>
                <w:sz w:val="24"/>
              </w:rPr>
              <w:t xml:space="preserve"> </w:t>
            </w:r>
          </w:p>
          <w:p w14:paraId="1040FA82" w14:textId="77777777" w:rsidR="002A3DAA" w:rsidRPr="00FD6954" w:rsidRDefault="002A3DAA" w:rsidP="002A3DAA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4"/>
              </w:rPr>
            </w:pPr>
            <w:r w:rsidRPr="00FD6954">
              <w:rPr>
                <w:rFonts w:ascii="Consolas" w:eastAsia="Times New Roman" w:hAnsi="Consolas"/>
                <w:color w:val="000000"/>
                <w:sz w:val="24"/>
              </w:rPr>
              <w:t xml:space="preserve">         </w:t>
            </w:r>
            <w:r w:rsidRPr="00FD6954">
              <w:rPr>
                <w:rFonts w:ascii="Consolas" w:eastAsia="Times New Roman" w:hAnsi="Consolas"/>
                <w:color w:val="7F0055"/>
                <w:sz w:val="24"/>
              </w:rPr>
              <w:t>delete</w:t>
            </w:r>
            <w:r w:rsidRPr="00FD6954">
              <w:rPr>
                <w:rFonts w:ascii="Consolas" w:eastAsia="Times New Roman" w:hAnsi="Consolas"/>
                <w:color w:val="000000"/>
                <w:sz w:val="24"/>
              </w:rPr>
              <w:t xml:space="preserve"> </w:t>
            </w:r>
            <w:r w:rsidRPr="00FD6954">
              <w:rPr>
                <w:rFonts w:ascii="Consolas" w:eastAsia="Times New Roman" w:hAnsi="Consolas"/>
                <w:color w:val="7F0055"/>
                <w:sz w:val="24"/>
              </w:rPr>
              <w:t>object</w:t>
            </w:r>
            <w:r w:rsidRPr="00FD6954">
              <w:rPr>
                <w:rFonts w:ascii="Consolas" w:eastAsia="Times New Roman" w:hAnsi="Consolas"/>
                <w:color w:val="000000"/>
                <w:sz w:val="24"/>
              </w:rPr>
              <w:t xml:space="preserve"> </w:t>
            </w:r>
            <w:proofErr w:type="spellStart"/>
            <w:r w:rsidRPr="00FD6954">
              <w:rPr>
                <w:rFonts w:ascii="Consolas" w:eastAsia="Times New Roman" w:hAnsi="Consolas"/>
                <w:color w:val="000000"/>
                <w:sz w:val="24"/>
              </w:rPr>
              <w:t>hQuery</w:t>
            </w:r>
            <w:proofErr w:type="spellEnd"/>
            <w:r w:rsidRPr="00FD6954">
              <w:rPr>
                <w:rFonts w:ascii="Consolas" w:eastAsia="Times New Roman" w:hAnsi="Consolas"/>
                <w:color w:val="000000"/>
                <w:sz w:val="24"/>
              </w:rPr>
              <w:t xml:space="preserve">. </w:t>
            </w:r>
          </w:p>
          <w:p w14:paraId="3F8F4225" w14:textId="4A5499C0" w:rsidR="002A3DAA" w:rsidRPr="002A3DAA" w:rsidRDefault="002A3DAA" w:rsidP="002A3DAA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4"/>
              </w:rPr>
            </w:pPr>
            <w:r w:rsidRPr="00FD6954">
              <w:rPr>
                <w:rFonts w:ascii="Consolas" w:eastAsia="Times New Roman" w:hAnsi="Consolas"/>
                <w:color w:val="7F0055"/>
                <w:sz w:val="24"/>
              </w:rPr>
              <w:t>end</w:t>
            </w:r>
            <w:r w:rsidRPr="00FD6954">
              <w:rPr>
                <w:rFonts w:ascii="Consolas" w:eastAsia="Times New Roman" w:hAnsi="Consolas"/>
                <w:color w:val="000000"/>
                <w:sz w:val="24"/>
              </w:rPr>
              <w:t>.</w:t>
            </w:r>
          </w:p>
        </w:tc>
      </w:tr>
    </w:tbl>
    <w:p w14:paraId="64C0D5EE" w14:textId="11867333" w:rsidR="000856E7" w:rsidRPr="004F33D2" w:rsidRDefault="000856E7" w:rsidP="004F33D2">
      <w:pPr>
        <w:shd w:val="clear" w:color="auto" w:fill="FFFFFF"/>
        <w:spacing w:before="0" w:line="240" w:lineRule="auto"/>
        <w:rPr>
          <w:rFonts w:ascii="Consolas" w:eastAsia="Times New Roman" w:hAnsi="Consolas"/>
          <w:color w:val="000000"/>
          <w:sz w:val="24"/>
        </w:rPr>
      </w:pPr>
    </w:p>
    <w:p w14:paraId="734D73C9" w14:textId="2F5A1492" w:rsidR="004F33D2" w:rsidRDefault="004F33D2" w:rsidP="00836303">
      <w:pPr>
        <w:pStyle w:val="Heading4"/>
      </w:pPr>
      <w:r>
        <w:t>Notes</w:t>
      </w:r>
    </w:p>
    <w:p w14:paraId="251A318A" w14:textId="790BD5F0" w:rsidR="00E16D75" w:rsidRDefault="00931E62" w:rsidP="00E16D75">
      <w:r>
        <w:t xml:space="preserve">It is possible to </w:t>
      </w:r>
      <w:r w:rsidR="00370824">
        <w:t xml:space="preserve">use widget-pools in a way that </w:t>
      </w:r>
      <w:r>
        <w:t>scope</w:t>
      </w:r>
      <w:r w:rsidR="00370824">
        <w:t xml:space="preserve">s the handle </w:t>
      </w:r>
      <w:r w:rsidR="001B04DB">
        <w:t xml:space="preserve">creation to the widget-pool and is cleaned up when the widget-pool is deleted. </w:t>
      </w:r>
      <w:r w:rsidR="00370824">
        <w:t xml:space="preserve">  </w:t>
      </w:r>
    </w:p>
    <w:p w14:paraId="5479A0A1" w14:textId="2BE18A49" w:rsidR="00703F4B" w:rsidRDefault="00703F4B" w:rsidP="00210A9A">
      <w:pPr>
        <w:pStyle w:val="Heading3"/>
        <w:rPr>
          <w:rFonts w:eastAsia="Times New Roman"/>
        </w:rPr>
      </w:pPr>
      <w:bookmarkStart w:id="4" w:name="_Toc243506166"/>
      <w:r>
        <w:rPr>
          <w:rFonts w:eastAsia="Times New Roman"/>
        </w:rPr>
        <w:t>Large Objects</w:t>
      </w:r>
      <w:bookmarkEnd w:id="4"/>
    </w:p>
    <w:p w14:paraId="46FBF4E2" w14:textId="6B4F3E02" w:rsidR="00BE527F" w:rsidRDefault="000B3056" w:rsidP="007D4B3A">
      <w:r>
        <w:t>ABL Types – Large Objects</w:t>
      </w:r>
      <w:r w:rsidR="00E04F8E">
        <w:t xml:space="preserve"> – Large Object </w:t>
      </w:r>
    </w:p>
    <w:p w14:paraId="2856EB6D" w14:textId="29139552" w:rsidR="005632FD" w:rsidRDefault="00E04F8E" w:rsidP="007D4B3A">
      <w:r>
        <w:t xml:space="preserve">There are 2 Large Object entries </w:t>
      </w:r>
      <w:r w:rsidR="00FB5BF4">
        <w:t xml:space="preserve">after running </w:t>
      </w:r>
      <w:r w:rsidR="007106A8">
        <w:t xml:space="preserve">the Read Collection. </w:t>
      </w:r>
      <w:r w:rsidR="00FB5BF4">
        <w:t>T</w:t>
      </w:r>
      <w:r w:rsidR="00544D6B">
        <w:t xml:space="preserve">he number of entries remains the same after multiple runs. </w:t>
      </w:r>
      <w:r w:rsidR="003D4096">
        <w:t xml:space="preserve">The Call Stack shows that both leaks origin in </w:t>
      </w:r>
      <w:proofErr w:type="spellStart"/>
      <w:proofErr w:type="gramStart"/>
      <w:r w:rsidR="003D4096" w:rsidRPr="00A55C36">
        <w:t>Pmfo.Util.TimeZoneUtil</w:t>
      </w:r>
      <w:proofErr w:type="spellEnd"/>
      <w:proofErr w:type="gramEnd"/>
      <w:r w:rsidR="003D4096">
        <w:t>, but in different methods.</w:t>
      </w:r>
      <w:r w:rsidR="003D4096" w:rsidRPr="00D23C03">
        <w:t xml:space="preserve"> </w:t>
      </w:r>
    </w:p>
    <w:p w14:paraId="13658C16" w14:textId="77777777" w:rsidR="002C07CD" w:rsidRPr="007D4B3A" w:rsidRDefault="002C07CD" w:rsidP="007D4B3A"/>
    <w:p w14:paraId="2C93AA91" w14:textId="32706CD0" w:rsidR="00931544" w:rsidRDefault="007D4B3A">
      <w:pPr>
        <w:spacing w:before="0" w:line="240" w:lineRule="auto"/>
        <w:rPr>
          <w:rFonts w:eastAsia="Times New Roman" w:cstheme="majorBidi"/>
          <w:b/>
          <w:color w:val="0052DB" w:themeColor="text2"/>
          <w:sz w:val="28"/>
          <w:szCs w:val="21"/>
        </w:rPr>
      </w:pPr>
      <w:r>
        <w:rPr>
          <w:noProof/>
        </w:rPr>
        <w:drawing>
          <wp:inline distT="0" distB="0" distL="0" distR="0" wp14:anchorId="1E0B3C89" wp14:editId="47DC4B3E">
            <wp:extent cx="5467985" cy="2466975"/>
            <wp:effectExtent l="0" t="0" r="0" b="9525"/>
            <wp:docPr id="90173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368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EE4C" w14:textId="77777777" w:rsidR="00703F4B" w:rsidRDefault="00703F4B">
      <w:pPr>
        <w:spacing w:before="0" w:line="240" w:lineRule="auto"/>
        <w:rPr>
          <w:rFonts w:eastAsia="Times New Roman" w:cstheme="majorBidi"/>
          <w:b/>
          <w:color w:val="0052DB" w:themeColor="text2"/>
          <w:sz w:val="28"/>
          <w:szCs w:val="21"/>
        </w:rPr>
      </w:pPr>
    </w:p>
    <w:p w14:paraId="7A42E952" w14:textId="21C1E12F" w:rsidR="002C07CD" w:rsidRDefault="009147BC" w:rsidP="00447B41">
      <w:pPr>
        <w:pStyle w:val="Heading4"/>
      </w:pPr>
      <w:r>
        <w:t>Problem</w:t>
      </w:r>
      <w:r w:rsidR="009016E4">
        <w:t xml:space="preserve"> </w:t>
      </w:r>
    </w:p>
    <w:p w14:paraId="10A9AA75" w14:textId="1AB51586" w:rsidR="00E9313C" w:rsidRDefault="00E9313C" w:rsidP="00E9313C">
      <w:r>
        <w:t xml:space="preserve">The first entry shows the </w:t>
      </w:r>
      <w:proofErr w:type="spellStart"/>
      <w:r>
        <w:t>DynamicTimeZoneInformation</w:t>
      </w:r>
      <w:proofErr w:type="spellEnd"/>
      <w:r>
        <w:t xml:space="preserve"> property </w:t>
      </w:r>
      <w:proofErr w:type="gramStart"/>
      <w:r>
        <w:t>setter</w:t>
      </w:r>
      <w:r w:rsidR="0028212E">
        <w:t xml:space="preserve"> </w:t>
      </w:r>
      <w:r>
        <w:t xml:space="preserve"> (</w:t>
      </w:r>
      <w:proofErr w:type="spellStart"/>
      <w:proofErr w:type="gramEnd"/>
      <w:r>
        <w:t>p</w:t>
      </w:r>
      <w:r w:rsidRPr="00D23C03">
        <w:t>ropSet_DynamicTimeZoneInformation</w:t>
      </w:r>
      <w:proofErr w:type="spellEnd"/>
      <w:r>
        <w:t>) at the top of the call stack.</w:t>
      </w:r>
      <w:r w:rsidRPr="00D23C03">
        <w:t xml:space="preserve"> </w:t>
      </w:r>
    </w:p>
    <w:p w14:paraId="39FE48A7" w14:textId="29B3DC36" w:rsidR="0058110D" w:rsidRDefault="008E64DC" w:rsidP="00CB3145">
      <w:r>
        <w:t xml:space="preserve">The code reveals that </w:t>
      </w:r>
      <w:r w:rsidR="0028212E">
        <w:t>this is a MEMPTR</w:t>
      </w:r>
      <w:r w:rsidR="00B75EB3">
        <w:t xml:space="preserve"> and that it is </w:t>
      </w:r>
      <w:r w:rsidR="007D45F7">
        <w:t xml:space="preserve">a static property </w:t>
      </w:r>
      <w:r w:rsidR="00B75EB3">
        <w:t xml:space="preserve">and </w:t>
      </w:r>
      <w:r w:rsidR="00960A0A">
        <w:t>thus</w:t>
      </w:r>
      <w:r w:rsidR="007D45F7">
        <w:t xml:space="preserve"> expected to stay in memory</w:t>
      </w:r>
      <w:r w:rsidR="00451E38">
        <w:t xml:space="preserve"> while PAS is running</w:t>
      </w:r>
      <w:r w:rsidR="007D45F7">
        <w:t>.</w:t>
      </w:r>
      <w:r w:rsidR="0006676A">
        <w:t xml:space="preserve"> </w:t>
      </w:r>
      <w:r w:rsidR="00213E3D">
        <w:t xml:space="preserve">The fact that </w:t>
      </w:r>
      <w:r w:rsidR="007F1488">
        <w:t>this is static</w:t>
      </w:r>
      <w:r w:rsidR="000F6F1B">
        <w:t xml:space="preserve"> i</w:t>
      </w:r>
      <w:r w:rsidR="007C54C0">
        <w:t xml:space="preserve">ntroduces a </w:t>
      </w:r>
      <w:r w:rsidR="000F6F1B">
        <w:t>problem</w:t>
      </w:r>
      <w:r w:rsidR="007C54C0">
        <w:t xml:space="preserve"> </w:t>
      </w:r>
      <w:r w:rsidR="0070553C">
        <w:t>since there is no easy way to get rid of it when Progress shuts down. This is</w:t>
      </w:r>
      <w:r w:rsidR="007C54C0">
        <w:t xml:space="preserve"> discussed </w:t>
      </w:r>
      <w:r w:rsidR="00296F45">
        <w:t xml:space="preserve">and resolved </w:t>
      </w:r>
      <w:r w:rsidR="00192980">
        <w:t xml:space="preserve">in a separate section </w:t>
      </w:r>
      <w:r w:rsidR="007C54C0">
        <w:t>below</w:t>
      </w:r>
      <w:r w:rsidR="00296F45">
        <w:t>.</w:t>
      </w:r>
      <w:r w:rsidR="0058110D">
        <w:t xml:space="preserve"> </w:t>
      </w:r>
    </w:p>
    <w:p w14:paraId="4AD3A3BE" w14:textId="1C49BE90" w:rsidR="00D43D64" w:rsidRDefault="0058110D" w:rsidP="00CB3145">
      <w:r>
        <w:t xml:space="preserve">The second entry </w:t>
      </w:r>
      <w:r w:rsidR="00686C43">
        <w:t xml:space="preserve">shows </w:t>
      </w:r>
      <w:r w:rsidR="00663D12">
        <w:t xml:space="preserve">a </w:t>
      </w:r>
      <w:proofErr w:type="spellStart"/>
      <w:r w:rsidR="00663D12">
        <w:t>memptr</w:t>
      </w:r>
      <w:proofErr w:type="spellEnd"/>
      <w:r w:rsidR="00663D12">
        <w:t xml:space="preserve"> created in </w:t>
      </w:r>
      <w:proofErr w:type="spellStart"/>
      <w:proofErr w:type="gramStart"/>
      <w:r w:rsidR="00663D12" w:rsidRPr="004B0D0C">
        <w:t>Pmfo.Util.TimeZoneUtil</w:t>
      </w:r>
      <w:proofErr w:type="spellEnd"/>
      <w:proofErr w:type="gramEnd"/>
      <w:r w:rsidR="00663D12" w:rsidRPr="004B0D0C">
        <w:t xml:space="preserve"> </w:t>
      </w:r>
      <w:r w:rsidR="00663D12">
        <w:t xml:space="preserve"> </w:t>
      </w:r>
      <w:proofErr w:type="spellStart"/>
      <w:r w:rsidR="00663D12">
        <w:t>C</w:t>
      </w:r>
      <w:r w:rsidR="004B0D0C" w:rsidRPr="004B0D0C">
        <w:t>onvertToAnsii</w:t>
      </w:r>
      <w:proofErr w:type="spellEnd"/>
      <w:r w:rsidR="000867A1">
        <w:t xml:space="preserve"> line </w:t>
      </w:r>
      <w:r w:rsidR="004B0D0C" w:rsidRPr="004B0D0C">
        <w:t>273</w:t>
      </w:r>
      <w:r w:rsidR="000867A1">
        <w:t xml:space="preserve">. Looking at the code </w:t>
      </w:r>
      <w:r w:rsidR="00192980">
        <w:t xml:space="preserve">shows that </w:t>
      </w:r>
      <w:r w:rsidR="00C0423F">
        <w:t xml:space="preserve">this is </w:t>
      </w:r>
      <w:r w:rsidR="006C5CFC">
        <w:t xml:space="preserve">a </w:t>
      </w:r>
      <w:r w:rsidR="00C0423F">
        <w:t xml:space="preserve">local </w:t>
      </w:r>
      <w:r w:rsidR="006C5CFC">
        <w:t xml:space="preserve">variable and </w:t>
      </w:r>
      <w:r w:rsidR="00C0423F">
        <w:t xml:space="preserve">that </w:t>
      </w:r>
      <w:r w:rsidR="00C37C90">
        <w:t>the size is not set back to 0 again.</w:t>
      </w:r>
      <w:r w:rsidR="00240521">
        <w:t xml:space="preserve">  </w:t>
      </w:r>
    </w:p>
    <w:p w14:paraId="4EB4E6AF" w14:textId="5F964528" w:rsidR="00135C15" w:rsidRDefault="00135C15" w:rsidP="00135C15">
      <w:pPr>
        <w:pStyle w:val="Heading4"/>
      </w:pPr>
      <w:r>
        <w:t xml:space="preserve">Background </w:t>
      </w:r>
    </w:p>
    <w:p w14:paraId="198A07E8" w14:textId="1C4BFA13" w:rsidR="00240521" w:rsidRDefault="00135C15" w:rsidP="006C5CFC">
      <w:r>
        <w:t xml:space="preserve">The background for the use of </w:t>
      </w:r>
      <w:proofErr w:type="spellStart"/>
      <w:r>
        <w:t>memptr</w:t>
      </w:r>
      <w:proofErr w:type="spellEnd"/>
      <w:r>
        <w:t xml:space="preserve"> in the </w:t>
      </w:r>
      <w:proofErr w:type="spellStart"/>
      <w:r w:rsidR="008805E6">
        <w:t>T</w:t>
      </w:r>
      <w:r>
        <w:t>imeZoneUtil</w:t>
      </w:r>
      <w:proofErr w:type="spellEnd"/>
      <w:r>
        <w:t xml:space="preserve"> is discussed </w:t>
      </w:r>
      <w:r w:rsidR="00452870">
        <w:t>below</w:t>
      </w:r>
      <w:r w:rsidR="00240521">
        <w:t>.</w:t>
      </w:r>
    </w:p>
    <w:p w14:paraId="228B1B46" w14:textId="36C0CACC" w:rsidR="00240521" w:rsidRDefault="002D5829" w:rsidP="00240521">
      <w:pPr>
        <w:pStyle w:val="Heading4"/>
      </w:pPr>
      <w:r>
        <w:t>S</w:t>
      </w:r>
      <w:r w:rsidR="00240521">
        <w:t xml:space="preserve">olution </w:t>
      </w:r>
    </w:p>
    <w:p w14:paraId="5A400378" w14:textId="69324BFE" w:rsidR="00240521" w:rsidRDefault="00E665FB" w:rsidP="00240521">
      <w:r>
        <w:t>Set size to 0</w:t>
      </w:r>
      <w:r w:rsidR="003E4F59">
        <w:t xml:space="preserve"> </w:t>
      </w:r>
      <w:r w:rsidR="00DE3B9F">
        <w:t xml:space="preserve">at the end of </w:t>
      </w:r>
      <w:proofErr w:type="spellStart"/>
      <w:r w:rsidR="00DE3B9F">
        <w:t>C</w:t>
      </w:r>
      <w:r w:rsidR="00DE3B9F" w:rsidRPr="004B0D0C">
        <w:t>onvertToAnsii</w:t>
      </w:r>
      <w:proofErr w:type="spellEnd"/>
      <w:r>
        <w:t xml:space="preserve">. Use a </w:t>
      </w:r>
      <w:proofErr w:type="gramStart"/>
      <w:r>
        <w:t>finally</w:t>
      </w:r>
      <w:proofErr w:type="gramEnd"/>
      <w:r>
        <w:t xml:space="preserve"> block to make sure this </w:t>
      </w:r>
      <w:r w:rsidR="00DE3B9F">
        <w:t xml:space="preserve">is done </w:t>
      </w:r>
      <w:r>
        <w:t xml:space="preserve">also if an error occurs in the processing. </w:t>
      </w:r>
    </w:p>
    <w:p w14:paraId="236FC2DD" w14:textId="77777777" w:rsidR="00B43D47" w:rsidRPr="00240521" w:rsidRDefault="00B43D47" w:rsidP="002405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01"/>
      </w:tblGrid>
      <w:tr w:rsidR="00B43D47" w14:paraId="46377173" w14:textId="77777777" w:rsidTr="00B43D47">
        <w:tc>
          <w:tcPr>
            <w:tcW w:w="8601" w:type="dxa"/>
          </w:tcPr>
          <w:p w14:paraId="6608A033" w14:textId="77777777" w:rsidR="00B43D47" w:rsidRPr="00AD7AEB" w:rsidRDefault="00B43D47" w:rsidP="00B43D47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4"/>
              </w:rPr>
            </w:pPr>
            <w:r w:rsidRPr="00AD7AEB">
              <w:rPr>
                <w:rFonts w:ascii="Consolas" w:eastAsia="Times New Roman" w:hAnsi="Consolas"/>
                <w:color w:val="7F0055"/>
                <w:sz w:val="24"/>
              </w:rPr>
              <w:lastRenderedPageBreak/>
              <w:t>finally</w:t>
            </w:r>
            <w:r w:rsidRPr="00AD7AEB">
              <w:rPr>
                <w:rFonts w:ascii="Consolas" w:eastAsia="Times New Roman" w:hAnsi="Consolas"/>
                <w:color w:val="000000"/>
                <w:sz w:val="24"/>
              </w:rPr>
              <w:t>:</w:t>
            </w:r>
          </w:p>
          <w:p w14:paraId="73F6B4EB" w14:textId="77777777" w:rsidR="00B43D47" w:rsidRPr="00AD7AEB" w:rsidRDefault="00B43D47" w:rsidP="00B43D47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4"/>
              </w:rPr>
            </w:pPr>
            <w:r w:rsidRPr="00AD7AEB">
              <w:rPr>
                <w:rFonts w:ascii="Consolas" w:eastAsia="Times New Roman" w:hAnsi="Consolas"/>
                <w:color w:val="000000"/>
                <w:sz w:val="24"/>
              </w:rPr>
              <w:t xml:space="preserve">    </w:t>
            </w:r>
            <w:r w:rsidRPr="00AD7AEB">
              <w:rPr>
                <w:rFonts w:ascii="Consolas" w:eastAsia="Times New Roman" w:hAnsi="Consolas"/>
                <w:color w:val="7F0055"/>
                <w:sz w:val="24"/>
              </w:rPr>
              <w:t>set-size</w:t>
            </w:r>
            <w:r w:rsidRPr="00AD7AEB">
              <w:rPr>
                <w:rFonts w:ascii="Consolas" w:eastAsia="Times New Roman" w:hAnsi="Consolas"/>
                <w:color w:val="000000"/>
                <w:sz w:val="24"/>
              </w:rPr>
              <w:t>(</w:t>
            </w:r>
            <w:proofErr w:type="spellStart"/>
            <w:r w:rsidRPr="00AD7AEB">
              <w:rPr>
                <w:rFonts w:ascii="Consolas" w:eastAsia="Times New Roman" w:hAnsi="Consolas"/>
                <w:color w:val="000000"/>
                <w:sz w:val="24"/>
              </w:rPr>
              <w:t>mTargetAnsi</w:t>
            </w:r>
            <w:proofErr w:type="spellEnd"/>
            <w:r w:rsidRPr="00AD7AEB">
              <w:rPr>
                <w:rFonts w:ascii="Consolas" w:eastAsia="Times New Roman" w:hAnsi="Consolas"/>
                <w:color w:val="000000"/>
                <w:sz w:val="24"/>
              </w:rPr>
              <w:t xml:space="preserve">) = </w:t>
            </w:r>
            <w:r w:rsidRPr="00AD7AEB">
              <w:rPr>
                <w:rFonts w:ascii="Consolas" w:eastAsia="Times New Roman" w:hAnsi="Consolas"/>
                <w:color w:val="2A00FF"/>
                <w:sz w:val="24"/>
              </w:rPr>
              <w:t>0</w:t>
            </w:r>
            <w:r w:rsidRPr="00AD7AEB">
              <w:rPr>
                <w:rFonts w:ascii="Consolas" w:eastAsia="Times New Roman" w:hAnsi="Consolas"/>
                <w:color w:val="000000"/>
                <w:sz w:val="24"/>
              </w:rPr>
              <w:t xml:space="preserve">. </w:t>
            </w:r>
          </w:p>
          <w:p w14:paraId="5BBB945C" w14:textId="22628DEF" w:rsidR="00B43D47" w:rsidRPr="00B43D47" w:rsidRDefault="00B43D47" w:rsidP="00B43D47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4"/>
              </w:rPr>
            </w:pPr>
            <w:r w:rsidRPr="00AD7AEB">
              <w:rPr>
                <w:rFonts w:ascii="Consolas" w:eastAsia="Times New Roman" w:hAnsi="Consolas"/>
                <w:color w:val="7F0055"/>
                <w:sz w:val="24"/>
              </w:rPr>
              <w:t>end</w:t>
            </w:r>
            <w:r w:rsidRPr="00AD7AEB">
              <w:rPr>
                <w:rFonts w:ascii="Consolas" w:eastAsia="Times New Roman" w:hAnsi="Consolas"/>
                <w:color w:val="000000"/>
                <w:sz w:val="24"/>
              </w:rPr>
              <w:t>.</w:t>
            </w:r>
          </w:p>
        </w:tc>
      </w:tr>
    </w:tbl>
    <w:p w14:paraId="7CFCB527" w14:textId="77777777" w:rsidR="00D07717" w:rsidRPr="00AD7AEB" w:rsidRDefault="00D07717" w:rsidP="00AD7AEB">
      <w:pPr>
        <w:shd w:val="clear" w:color="auto" w:fill="FFFFFF"/>
        <w:spacing w:before="0" w:line="240" w:lineRule="auto"/>
        <w:rPr>
          <w:rFonts w:ascii="Consolas" w:eastAsia="Times New Roman" w:hAnsi="Consolas"/>
          <w:color w:val="000000"/>
          <w:sz w:val="24"/>
        </w:rPr>
      </w:pPr>
    </w:p>
    <w:p w14:paraId="59C49B3E" w14:textId="575252B2" w:rsidR="00296F45" w:rsidRDefault="00AD7AEB" w:rsidP="00AD7AEB">
      <w:pPr>
        <w:pStyle w:val="Heading4"/>
      </w:pPr>
      <w:r>
        <w:t>Notes</w:t>
      </w:r>
    </w:p>
    <w:p w14:paraId="308D92D5" w14:textId="77777777" w:rsidR="008E201A" w:rsidRDefault="00B07032" w:rsidP="00F85693">
      <w:r>
        <w:t>The</w:t>
      </w:r>
      <w:r w:rsidR="008D54F8">
        <w:t xml:space="preserve"> WideCharToMultiByte </w:t>
      </w:r>
      <w:r w:rsidR="00927F6B">
        <w:t>external procedure is called twice</w:t>
      </w:r>
      <w:r w:rsidR="0033609D">
        <w:t xml:space="preserve"> from </w:t>
      </w:r>
      <w:proofErr w:type="spellStart"/>
      <w:r w:rsidR="0033609D">
        <w:t>C</w:t>
      </w:r>
      <w:r w:rsidR="0033609D" w:rsidRPr="004B0D0C">
        <w:t>onvertToAnsii</w:t>
      </w:r>
      <w:proofErr w:type="spellEnd"/>
      <w:r w:rsidR="00927F6B">
        <w:t>,</w:t>
      </w:r>
      <w:r w:rsidR="00730090">
        <w:t xml:space="preserve"> </w:t>
      </w:r>
      <w:proofErr w:type="gramStart"/>
      <w:r w:rsidR="00927F6B">
        <w:t>The</w:t>
      </w:r>
      <w:proofErr w:type="gramEnd"/>
      <w:r w:rsidR="00707720">
        <w:t xml:space="preserve"> </w:t>
      </w:r>
      <w:r w:rsidR="00DC7AB0">
        <w:t xml:space="preserve">purpose of </w:t>
      </w:r>
      <w:r w:rsidR="0033609D">
        <w:t xml:space="preserve">the </w:t>
      </w:r>
      <w:r w:rsidR="00927F6B">
        <w:t>first call is</w:t>
      </w:r>
      <w:r w:rsidR="00DC7AB0">
        <w:t xml:space="preserve"> to get the size needed for the actual conversion in the second call. </w:t>
      </w:r>
      <w:r w:rsidR="00192993">
        <w:t xml:space="preserve">In the Windows API </w:t>
      </w:r>
      <w:r w:rsidR="000D5F77">
        <w:t>th</w:t>
      </w:r>
      <w:r w:rsidR="00E43D12">
        <w:t xml:space="preserve">e </w:t>
      </w:r>
      <w:proofErr w:type="spellStart"/>
      <w:r w:rsidR="0045081B">
        <w:t>mTargetAnsi</w:t>
      </w:r>
      <w:proofErr w:type="spellEnd"/>
      <w:r w:rsidR="0045081B">
        <w:t xml:space="preserve"> can be passed as a null pointer</w:t>
      </w:r>
      <w:r w:rsidR="002B2188">
        <w:t xml:space="preserve">. In 32 </w:t>
      </w:r>
      <w:proofErr w:type="gramStart"/>
      <w:r w:rsidR="002B2188">
        <w:t>bit</w:t>
      </w:r>
      <w:proofErr w:type="gramEnd"/>
      <w:r w:rsidR="002B2188">
        <w:t xml:space="preserve"> Progress this </w:t>
      </w:r>
      <w:r w:rsidR="0033609D">
        <w:t>parameter w</w:t>
      </w:r>
      <w:r w:rsidR="002B2188">
        <w:t xml:space="preserve">ould be defined as LONG </w:t>
      </w:r>
      <w:r w:rsidR="0099096B">
        <w:t>an</w:t>
      </w:r>
      <w:r w:rsidR="00856732">
        <w:t>d</w:t>
      </w:r>
      <w:r w:rsidR="0099096B">
        <w:t xml:space="preserve"> </w:t>
      </w:r>
      <w:r w:rsidR="0033609D">
        <w:t xml:space="preserve">accept an </w:t>
      </w:r>
      <w:r w:rsidR="00CF4377">
        <w:t>INTEGER</w:t>
      </w:r>
      <w:r w:rsidR="0099096B">
        <w:t xml:space="preserve"> </w:t>
      </w:r>
      <w:r w:rsidR="00CE26AA">
        <w:t xml:space="preserve">with value 0 </w:t>
      </w:r>
      <w:r w:rsidR="00856732">
        <w:t>from ABL</w:t>
      </w:r>
      <w:r w:rsidR="008227C1">
        <w:t>.</w:t>
      </w:r>
      <w:r w:rsidR="0099096B">
        <w:t xml:space="preserve"> </w:t>
      </w:r>
      <w:r w:rsidR="0033609D">
        <w:t>But i</w:t>
      </w:r>
      <w:r w:rsidR="0099096B">
        <w:t xml:space="preserve">n </w:t>
      </w:r>
      <w:proofErr w:type="gramStart"/>
      <w:r w:rsidR="0099096B">
        <w:t>64</w:t>
      </w:r>
      <w:r w:rsidR="008227C1">
        <w:t xml:space="preserve"> </w:t>
      </w:r>
      <w:r w:rsidR="0099096B">
        <w:t>bit</w:t>
      </w:r>
      <w:proofErr w:type="gramEnd"/>
      <w:r w:rsidR="0099096B">
        <w:t xml:space="preserve"> Progress </w:t>
      </w:r>
      <w:r w:rsidR="002859F6">
        <w:t>L</w:t>
      </w:r>
      <w:r w:rsidR="0033609D">
        <w:t>O</w:t>
      </w:r>
      <w:r w:rsidR="002859F6">
        <w:t xml:space="preserve">NG variables that </w:t>
      </w:r>
      <w:r w:rsidR="0033609D">
        <w:t>we</w:t>
      </w:r>
      <w:r w:rsidR="002859F6">
        <w:t>re used for</w:t>
      </w:r>
      <w:r w:rsidR="008227C1">
        <w:t xml:space="preserve"> to pass </w:t>
      </w:r>
      <w:proofErr w:type="gramStart"/>
      <w:r w:rsidR="008227C1">
        <w:t>32 bit</w:t>
      </w:r>
      <w:proofErr w:type="gramEnd"/>
      <w:r w:rsidR="002859F6">
        <w:t xml:space="preserve"> pointers</w:t>
      </w:r>
      <w:r w:rsidR="0033609D">
        <w:t xml:space="preserve"> </w:t>
      </w:r>
      <w:r w:rsidR="002859F6">
        <w:t xml:space="preserve">must be </w:t>
      </w:r>
      <w:r w:rsidR="0033609D">
        <w:t xml:space="preserve">changed to </w:t>
      </w:r>
      <w:r w:rsidR="007C72E9">
        <w:t>MEMPTR</w:t>
      </w:r>
      <w:r w:rsidR="007C009C">
        <w:t xml:space="preserve">.ABL will throw an error </w:t>
      </w:r>
      <w:r w:rsidR="000640B2">
        <w:t xml:space="preserve">if an </w:t>
      </w:r>
      <w:r w:rsidR="00540D6E">
        <w:t>uninitialized</w:t>
      </w:r>
      <w:r w:rsidR="007C009C">
        <w:t xml:space="preserve"> </w:t>
      </w:r>
      <w:r w:rsidR="00CF4377">
        <w:t>ABL MEMPTR</w:t>
      </w:r>
      <w:r w:rsidR="007C009C">
        <w:t xml:space="preserve"> is passed to an external</w:t>
      </w:r>
      <w:r w:rsidR="000640B2">
        <w:t xml:space="preserve"> </w:t>
      </w:r>
      <w:r w:rsidR="007C009C">
        <w:t>procedure</w:t>
      </w:r>
      <w:r w:rsidR="002859F6">
        <w:t>.</w:t>
      </w:r>
      <w:r w:rsidR="00540D6E">
        <w:t xml:space="preserve"> </w:t>
      </w:r>
      <w:r w:rsidR="00F3257A">
        <w:t>This is worked around by setting the size to 1</w:t>
      </w:r>
      <w:r w:rsidR="002859F6">
        <w:t xml:space="preserve"> </w:t>
      </w:r>
      <w:r w:rsidR="00F3257A">
        <w:t xml:space="preserve">before the first call and then </w:t>
      </w:r>
      <w:r w:rsidR="008B1C16">
        <w:t xml:space="preserve">setting </w:t>
      </w:r>
      <w:r w:rsidR="00BF15AE">
        <w:t xml:space="preserve">it to </w:t>
      </w:r>
      <w:r w:rsidR="008B1C16">
        <w:t>the size returned from the first call before the second call.</w:t>
      </w:r>
      <w:r w:rsidR="00BF15AE">
        <w:t xml:space="preserve"> The</w:t>
      </w:r>
      <w:r w:rsidR="00293BDB">
        <w:t xml:space="preserve"> size </w:t>
      </w:r>
      <w:r w:rsidR="00F85693">
        <w:t xml:space="preserve">is also set </w:t>
      </w:r>
      <w:r w:rsidR="00293BDB">
        <w:t xml:space="preserve">to 0 to reset it </w:t>
      </w:r>
      <w:r w:rsidR="000C78DC">
        <w:t xml:space="preserve">from the 1 </w:t>
      </w:r>
      <w:r w:rsidR="00293BDB">
        <w:t xml:space="preserve">before setting the actual size.  </w:t>
      </w:r>
      <w:r w:rsidR="008B1C16">
        <w:t xml:space="preserve">  </w:t>
      </w:r>
    </w:p>
    <w:p w14:paraId="47C31E79" w14:textId="68F2C911" w:rsidR="00C647B7" w:rsidRDefault="00C647B7" w:rsidP="00C647B7">
      <w:pPr>
        <w:pStyle w:val="Heading2"/>
      </w:pPr>
      <w:bookmarkStart w:id="5" w:name="_Toc243506167"/>
      <w:r>
        <w:t>Update Data Test</w:t>
      </w:r>
      <w:bookmarkEnd w:id="5"/>
      <w:r>
        <w:t xml:space="preserve">  </w:t>
      </w:r>
    </w:p>
    <w:p w14:paraId="25606B05" w14:textId="4879F723" w:rsidR="00F03400" w:rsidRDefault="00F03400" w:rsidP="00F03400">
      <w:r>
        <w:t>The following section discusses memory leaks that can be seen by running the Update data collection from the REST test tool (Postman or Bruno)</w:t>
      </w:r>
      <w:r w:rsidR="00D1457E">
        <w:t xml:space="preserve">. The screen shots </w:t>
      </w:r>
      <w:proofErr w:type="gramStart"/>
      <w:r w:rsidR="003051CA">
        <w:t>is</w:t>
      </w:r>
      <w:proofErr w:type="gramEnd"/>
      <w:r w:rsidR="003051CA">
        <w:t xml:space="preserve"> take</w:t>
      </w:r>
      <w:r w:rsidR="0005111A">
        <w:t>n</w:t>
      </w:r>
      <w:r w:rsidR="003051CA">
        <w:t xml:space="preserve"> after</w:t>
      </w:r>
      <w:r w:rsidR="001D090B">
        <w:t xml:space="preserve"> applying the fixes </w:t>
      </w:r>
      <w:r w:rsidR="00D1457E">
        <w:t>in the previous section.</w:t>
      </w:r>
      <w:r w:rsidR="003051CA">
        <w:t xml:space="preserve"> </w:t>
      </w:r>
    </w:p>
    <w:p w14:paraId="4F41040F" w14:textId="682617F5" w:rsidR="008E201A" w:rsidRDefault="00F03400" w:rsidP="00F85693">
      <w:proofErr w:type="gramStart"/>
      <w:r>
        <w:t>The  _</w:t>
      </w:r>
      <w:proofErr w:type="spellStart"/>
      <w:proofErr w:type="gramEnd"/>
      <w:r>
        <w:t>PreCleanup</w:t>
      </w:r>
      <w:proofErr w:type="spellEnd"/>
      <w:r>
        <w:t xml:space="preserve"> tag shown in screen shots will have all leaks in Progress memory after the Pas instance is stopped. </w:t>
      </w:r>
    </w:p>
    <w:p w14:paraId="56499ADA" w14:textId="22D37B88" w:rsidR="00964CAC" w:rsidRDefault="00784C65" w:rsidP="00964CAC">
      <w:pPr>
        <w:pStyle w:val="Heading3"/>
      </w:pPr>
      <w:bookmarkStart w:id="6" w:name="_Toc243506168"/>
      <w:proofErr w:type="spellStart"/>
      <w:r>
        <w:t>Busines</w:t>
      </w:r>
      <w:r w:rsidR="00840034">
        <w:t>s.ItemBE</w:t>
      </w:r>
      <w:proofErr w:type="spellEnd"/>
      <w:r w:rsidR="00840034">
        <w:t xml:space="preserve"> and </w:t>
      </w:r>
      <w:proofErr w:type="spellStart"/>
      <w:r w:rsidR="00840034">
        <w:t>BusinessOrderBE</w:t>
      </w:r>
      <w:bookmarkEnd w:id="6"/>
      <w:proofErr w:type="spellEnd"/>
      <w:r w:rsidR="00840034">
        <w:t xml:space="preserve"> </w:t>
      </w:r>
    </w:p>
    <w:p w14:paraId="46FCD79F" w14:textId="45F26A7D" w:rsidR="00033B90" w:rsidRDefault="00D96FAF" w:rsidP="00033B90">
      <w:r>
        <w:t xml:space="preserve">The </w:t>
      </w:r>
      <w:r w:rsidR="00033B90">
        <w:t>OE</w:t>
      </w:r>
      <w:r w:rsidR="00033B90" w:rsidRPr="00F9177A">
        <w:t xml:space="preserve">ABL </w:t>
      </w:r>
      <w:r w:rsidR="00033B90">
        <w:t xml:space="preserve">Classes </w:t>
      </w:r>
      <w:r>
        <w:t xml:space="preserve">tab </w:t>
      </w:r>
      <w:proofErr w:type="gramStart"/>
      <w:r w:rsidR="003B10B9">
        <w:t xml:space="preserve">shows </w:t>
      </w:r>
      <w:r w:rsidR="0024731F">
        <w:t>that</w:t>
      </w:r>
      <w:proofErr w:type="gramEnd"/>
      <w:r w:rsidR="0024731F">
        <w:t xml:space="preserve"> </w:t>
      </w:r>
      <w:r w:rsidR="003B10B9">
        <w:t>several concrete application classes</w:t>
      </w:r>
      <w:r w:rsidR="00E05337">
        <w:t xml:space="preserve"> in memory. The concrete application classes can be </w:t>
      </w:r>
      <w:r w:rsidR="00012A08">
        <w:t xml:space="preserve">identified by the package name being Business or </w:t>
      </w:r>
      <w:proofErr w:type="spellStart"/>
      <w:r w:rsidR="00012A08">
        <w:t>DataSource</w:t>
      </w:r>
      <w:proofErr w:type="spellEnd"/>
      <w:r w:rsidR="0024731F">
        <w:t xml:space="preserve"> in memory</w:t>
      </w:r>
      <w:r w:rsidR="003B10B9">
        <w:t>.</w:t>
      </w:r>
      <w:r w:rsidR="0024731F">
        <w:t xml:space="preserve"> </w:t>
      </w:r>
      <w:r w:rsidR="009C30FE">
        <w:t xml:space="preserve">These should </w:t>
      </w:r>
      <w:r w:rsidR="00A12EE0">
        <w:t xml:space="preserve">typically </w:t>
      </w:r>
      <w:r w:rsidR="009C30FE">
        <w:t>not be in memory in a _</w:t>
      </w:r>
      <w:proofErr w:type="spellStart"/>
      <w:r w:rsidR="009C30FE">
        <w:t>PreCleanup</w:t>
      </w:r>
      <w:proofErr w:type="spellEnd"/>
      <w:r w:rsidR="009C30FE">
        <w:t xml:space="preserve"> snapshot or after a request or in </w:t>
      </w:r>
      <w:r w:rsidR="00A12EE0">
        <w:t>an _</w:t>
      </w:r>
      <w:proofErr w:type="spellStart"/>
      <w:r w:rsidR="00A12EE0">
        <w:t>EndOfRequest</w:t>
      </w:r>
      <w:proofErr w:type="spellEnd"/>
      <w:r w:rsidR="00A12EE0">
        <w:t xml:space="preserve"> tag snapshot.  (</w:t>
      </w:r>
      <w:r w:rsidR="00A2601E">
        <w:t>The only exception</w:t>
      </w:r>
      <w:r w:rsidR="002668A1">
        <w:t xml:space="preserve"> in this application</w:t>
      </w:r>
      <w:r w:rsidR="00A2601E">
        <w:t xml:space="preserve"> would be the </w:t>
      </w:r>
      <w:proofErr w:type="spellStart"/>
      <w:r w:rsidR="00A2601E">
        <w:t>Business.ResourceBE</w:t>
      </w:r>
      <w:proofErr w:type="spellEnd"/>
      <w:r w:rsidR="00A12EE0">
        <w:t xml:space="preserve"> </w:t>
      </w:r>
      <w:r w:rsidR="0068489D">
        <w:t>class, which is a meta data business entity</w:t>
      </w:r>
      <w:r w:rsidR="002668A1">
        <w:t xml:space="preserve"> used </w:t>
      </w:r>
      <w:r w:rsidR="00931F31">
        <w:t xml:space="preserve">by the </w:t>
      </w:r>
      <w:proofErr w:type="spellStart"/>
      <w:r w:rsidR="00931F31">
        <w:t>ServiceManager</w:t>
      </w:r>
      <w:proofErr w:type="spellEnd"/>
      <w:r w:rsidR="00931F31">
        <w:t xml:space="preserve"> </w:t>
      </w:r>
      <w:r w:rsidR="002668A1">
        <w:t>to request data about the resources</w:t>
      </w:r>
      <w:r w:rsidR="00931F31">
        <w:t xml:space="preserve">. This </w:t>
      </w:r>
      <w:r w:rsidR="00087AAC">
        <w:t xml:space="preserve">should only be in memory </w:t>
      </w:r>
      <w:r w:rsidR="00931F31">
        <w:t xml:space="preserve">if </w:t>
      </w:r>
      <w:r w:rsidR="001A339E">
        <w:t xml:space="preserve">the </w:t>
      </w:r>
      <w:proofErr w:type="spellStart"/>
      <w:r w:rsidR="00931F31">
        <w:t>SessionManager</w:t>
      </w:r>
      <w:proofErr w:type="spellEnd"/>
      <w:r w:rsidR="00931F31">
        <w:t xml:space="preserve"> is configured to </w:t>
      </w:r>
      <w:r w:rsidR="001A339E">
        <w:t>check for new resources. See readme.md in the</w:t>
      </w:r>
      <w:r w:rsidR="00087AAC">
        <w:t xml:space="preserve"> </w:t>
      </w:r>
      <w:proofErr w:type="spellStart"/>
      <w:r w:rsidR="00087AAC">
        <w:t>github</w:t>
      </w:r>
      <w:proofErr w:type="spellEnd"/>
      <w:r w:rsidR="00087AAC">
        <w:t xml:space="preserve"> repository for details.</w:t>
      </w:r>
      <w:r w:rsidR="001A339E">
        <w:t xml:space="preserve"> </w:t>
      </w:r>
      <w:r w:rsidR="002668A1">
        <w:t xml:space="preserve">  </w:t>
      </w:r>
      <w:r w:rsidR="0068489D">
        <w:t xml:space="preserve">   </w:t>
      </w:r>
    </w:p>
    <w:p w14:paraId="20B7C403" w14:textId="0CF90A97" w:rsidR="0013159C" w:rsidRDefault="00B50482" w:rsidP="00F85693">
      <w:r>
        <w:t xml:space="preserve">One should always check the </w:t>
      </w:r>
      <w:r w:rsidR="0028213A">
        <w:t xml:space="preserve">OEABL Classes tab and Procedures tab for leaks first. </w:t>
      </w:r>
      <w:r w:rsidR="005F5640">
        <w:t>If there are procedure or class leaks</w:t>
      </w:r>
      <w:r w:rsidR="003E1E88">
        <w:t>,</w:t>
      </w:r>
      <w:r w:rsidR="005F5640">
        <w:t xml:space="preserve"> then </w:t>
      </w:r>
      <w:r w:rsidR="003E1E88">
        <w:t>these should be addressed and resolved first. The othe</w:t>
      </w:r>
      <w:r w:rsidR="00654AC3">
        <w:t>r</w:t>
      </w:r>
      <w:r w:rsidR="003E1E88">
        <w:t xml:space="preserve"> tabs will show </w:t>
      </w:r>
      <w:r w:rsidR="00654AC3">
        <w:t>all objects owned by classes or procedures</w:t>
      </w:r>
      <w:r w:rsidR="00B40316">
        <w:t xml:space="preserve"> </w:t>
      </w:r>
      <w:r w:rsidR="00A13E3B">
        <w:t xml:space="preserve">that would not have been if those </w:t>
      </w:r>
      <w:r w:rsidR="00605BC7">
        <w:t xml:space="preserve">were not leaking. It </w:t>
      </w:r>
      <w:r w:rsidR="00A13E3B">
        <w:t>is</w:t>
      </w:r>
      <w:r w:rsidR="00605BC7">
        <w:t xml:space="preserve"> </w:t>
      </w:r>
      <w:r w:rsidR="009C51CF">
        <w:t xml:space="preserve">theoretically </w:t>
      </w:r>
      <w:r w:rsidR="00A13E3B">
        <w:t xml:space="preserve">possible to </w:t>
      </w:r>
      <w:r w:rsidR="00605BC7">
        <w:t>identify those</w:t>
      </w:r>
      <w:r w:rsidR="009C51CF">
        <w:t xml:space="preserve"> by looking at the Call Stack, but there could also be other classes </w:t>
      </w:r>
      <w:r w:rsidR="004E7E85">
        <w:t>or procedures i</w:t>
      </w:r>
      <w:r w:rsidR="00144E31">
        <w:t>n mem</w:t>
      </w:r>
      <w:r w:rsidR="004E7E85">
        <w:t>o</w:t>
      </w:r>
      <w:r w:rsidR="00144E31">
        <w:t xml:space="preserve">ry owned by </w:t>
      </w:r>
      <w:r w:rsidR="004E7E85">
        <w:t xml:space="preserve">leaking </w:t>
      </w:r>
      <w:r w:rsidR="00144E31">
        <w:t>class</w:t>
      </w:r>
      <w:r w:rsidR="004E7E85">
        <w:t>es</w:t>
      </w:r>
      <w:r w:rsidR="00144E31">
        <w:t xml:space="preserve"> </w:t>
      </w:r>
      <w:r w:rsidR="004E7E85">
        <w:t xml:space="preserve">and procedures. </w:t>
      </w:r>
      <w:r w:rsidR="00605BC7">
        <w:t xml:space="preserve"> </w:t>
      </w:r>
      <w:r w:rsidR="00B40316">
        <w:t xml:space="preserve"> </w:t>
      </w:r>
    </w:p>
    <w:p w14:paraId="295FDE13" w14:textId="6985F961" w:rsidR="00D31AE7" w:rsidRDefault="00C24AF3" w:rsidP="00D31AE7">
      <w:r>
        <w:t xml:space="preserve">This </w:t>
      </w:r>
      <w:r w:rsidR="003F3D3E">
        <w:t xml:space="preserve">application </w:t>
      </w:r>
      <w:r>
        <w:t>do</w:t>
      </w:r>
      <w:r w:rsidR="00382360">
        <w:t>es</w:t>
      </w:r>
      <w:r>
        <w:t xml:space="preserve"> not </w:t>
      </w:r>
      <w:r w:rsidR="00382360">
        <w:t xml:space="preserve">explicitly </w:t>
      </w:r>
      <w:r>
        <w:t xml:space="preserve">delete OEABL </w:t>
      </w:r>
      <w:r w:rsidR="00D6251A">
        <w:t>c</w:t>
      </w:r>
      <w:r>
        <w:t>lasses</w:t>
      </w:r>
      <w:r w:rsidR="00382360">
        <w:t>,</w:t>
      </w:r>
      <w:r>
        <w:t xml:space="preserve"> </w:t>
      </w:r>
      <w:r w:rsidR="00B640A3">
        <w:t xml:space="preserve">a leak </w:t>
      </w:r>
      <w:r w:rsidR="004825AB">
        <w:t xml:space="preserve">indicates that </w:t>
      </w:r>
      <w:r w:rsidR="00D6251A">
        <w:t xml:space="preserve">some </w:t>
      </w:r>
      <w:r w:rsidR="004825AB">
        <w:t>classes have cross references that prevent garbage collection.</w:t>
      </w:r>
      <w:r w:rsidR="00BA0ED4">
        <w:t xml:space="preserve"> A class leak could originate in any class, but </w:t>
      </w:r>
      <w:r w:rsidR="00D31AE7">
        <w:t xml:space="preserve">Business Entities are </w:t>
      </w:r>
      <w:r w:rsidR="00355769">
        <w:t xml:space="preserve">the first objects </w:t>
      </w:r>
      <w:r w:rsidR="001A3F8B">
        <w:t xml:space="preserve">that are </w:t>
      </w:r>
      <w:r w:rsidR="00355769">
        <w:t>started to handle a request</w:t>
      </w:r>
      <w:r w:rsidR="00D54B5E">
        <w:t xml:space="preserve"> so </w:t>
      </w:r>
      <w:r w:rsidR="00AA3F0A">
        <w:t xml:space="preserve">in this case </w:t>
      </w:r>
      <w:r w:rsidR="001544BC">
        <w:t>the cause of leak is likely fo</w:t>
      </w:r>
      <w:r w:rsidR="00166822">
        <w:t>u</w:t>
      </w:r>
      <w:r w:rsidR="001544BC">
        <w:t xml:space="preserve">nd </w:t>
      </w:r>
      <w:r w:rsidR="00AA3F0A">
        <w:t>on one of these.</w:t>
      </w:r>
      <w:r w:rsidR="00166822">
        <w:t xml:space="preserve"> </w:t>
      </w:r>
      <w:r w:rsidR="007640E7">
        <w:t>In this case t</w:t>
      </w:r>
      <w:r w:rsidR="001A3F8B">
        <w:t xml:space="preserve">here will be two instances </w:t>
      </w:r>
      <w:r w:rsidR="00724B4D">
        <w:t xml:space="preserve">of each of these for every run of the Update Collection </w:t>
      </w:r>
      <w:r w:rsidR="007640E7">
        <w:t xml:space="preserve">since the test runs one POST request and one DELETE request and </w:t>
      </w:r>
      <w:proofErr w:type="gramStart"/>
      <w:r w:rsidR="007640E7">
        <w:t>both of these</w:t>
      </w:r>
      <w:proofErr w:type="gramEnd"/>
      <w:r w:rsidR="007640E7">
        <w:t xml:space="preserve"> will leak,</w:t>
      </w:r>
      <w:r w:rsidR="00724B4D">
        <w:t xml:space="preserve">  </w:t>
      </w:r>
    </w:p>
    <w:p w14:paraId="1F3C6FB7" w14:textId="5DD7524C" w:rsidR="00964CAC" w:rsidRDefault="00964CAC" w:rsidP="00F85693"/>
    <w:p w14:paraId="03148935" w14:textId="4E867274" w:rsidR="002F61F0" w:rsidRDefault="008E201A" w:rsidP="00D06794">
      <w:pPr>
        <w:pStyle w:val="NoSpacing"/>
        <w:rPr>
          <w:rFonts w:ascii="Consolas" w:hAnsi="Consolas"/>
          <w:color w:val="7F0055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788E9E0" wp14:editId="375B2EEF">
            <wp:extent cx="5467985" cy="2775585"/>
            <wp:effectExtent l="0" t="0" r="0" b="5715"/>
            <wp:docPr id="114929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983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C16">
        <w:t xml:space="preserve"> </w:t>
      </w:r>
      <w:r w:rsidR="002859F6">
        <w:t xml:space="preserve"> </w:t>
      </w:r>
      <w:r w:rsidR="0099096B">
        <w:t xml:space="preserve"> </w:t>
      </w:r>
      <w:r w:rsidR="002B2188">
        <w:t xml:space="preserve"> </w:t>
      </w:r>
      <w:r w:rsidR="0006676A">
        <w:rPr>
          <w:rFonts w:ascii="Consolas" w:hAnsi="Consolas"/>
          <w:color w:val="7F0055"/>
          <w:sz w:val="20"/>
          <w:szCs w:val="20"/>
        </w:rPr>
        <w:t xml:space="preserve"> </w:t>
      </w:r>
    </w:p>
    <w:p w14:paraId="6AD45267" w14:textId="77777777" w:rsidR="00D06794" w:rsidRDefault="00D06794" w:rsidP="00D06794">
      <w:pPr>
        <w:pStyle w:val="NoSpacing"/>
        <w:rPr>
          <w:rFonts w:ascii="Consolas" w:hAnsi="Consolas"/>
          <w:color w:val="7F0055"/>
          <w:sz w:val="20"/>
          <w:szCs w:val="20"/>
        </w:rPr>
      </w:pPr>
    </w:p>
    <w:p w14:paraId="204125DC" w14:textId="4C607AA0" w:rsidR="00D06794" w:rsidRDefault="00D06794" w:rsidP="007640E7">
      <w:pPr>
        <w:pStyle w:val="Heading4"/>
      </w:pPr>
      <w:r>
        <w:t>Problem</w:t>
      </w:r>
    </w:p>
    <w:p w14:paraId="7A49AD4A" w14:textId="77777777" w:rsidR="005B4974" w:rsidRDefault="00D06794" w:rsidP="00D06794">
      <w:r>
        <w:t xml:space="preserve">The Call Stack of </w:t>
      </w:r>
      <w:proofErr w:type="spellStart"/>
      <w:r>
        <w:t>ItemBE</w:t>
      </w:r>
      <w:proofErr w:type="spellEnd"/>
      <w:r>
        <w:t xml:space="preserve"> shows that it is called from </w:t>
      </w:r>
      <w:proofErr w:type="spellStart"/>
      <w:r>
        <w:t>OrderBE</w:t>
      </w:r>
      <w:proofErr w:type="spellEnd"/>
      <w:r>
        <w:t xml:space="preserve">. </w:t>
      </w:r>
      <w:proofErr w:type="spellStart"/>
      <w:r w:rsidR="00BD0C3B">
        <w:t>OrderBE</w:t>
      </w:r>
      <w:proofErr w:type="spellEnd"/>
      <w:r w:rsidR="00BD0C3B">
        <w:t xml:space="preserve"> </w:t>
      </w:r>
      <w:proofErr w:type="spellStart"/>
      <w:r w:rsidR="00BD0C3B" w:rsidRPr="00BD0C3B">
        <w:t>ValidateOrder</w:t>
      </w:r>
      <w:proofErr w:type="spellEnd"/>
      <w:r w:rsidR="00BD0C3B">
        <w:t xml:space="preserve"> starts </w:t>
      </w:r>
      <w:proofErr w:type="spellStart"/>
      <w:r w:rsidR="00BD0C3B">
        <w:t>ItemBE</w:t>
      </w:r>
      <w:proofErr w:type="spellEnd"/>
      <w:r w:rsidR="00BD0C3B">
        <w:t xml:space="preserve"> and passes itself as parameter </w:t>
      </w:r>
      <w:r w:rsidR="005B4974">
        <w:t xml:space="preserve">to </w:t>
      </w:r>
      <w:proofErr w:type="spellStart"/>
      <w:r w:rsidR="005B4974">
        <w:t>ItemBE</w:t>
      </w:r>
      <w:proofErr w:type="spellEnd"/>
      <w:r w:rsidR="005B4974">
        <w:t xml:space="preserve"> </w:t>
      </w:r>
      <w:proofErr w:type="spellStart"/>
      <w:r w:rsidR="005B4974" w:rsidRPr="005B4974">
        <w:t>ValidateAndUpdateInventory</w:t>
      </w:r>
      <w:proofErr w:type="spellEnd"/>
      <w:r w:rsidR="005B4974">
        <w:t>.</w:t>
      </w:r>
    </w:p>
    <w:p w14:paraId="5EFB7089" w14:textId="77777777" w:rsidR="00E57F19" w:rsidRDefault="00E57F19" w:rsidP="00D06794"/>
    <w:tbl>
      <w:tblPr>
        <w:tblStyle w:val="TableGrid"/>
        <w:tblW w:w="8815" w:type="dxa"/>
        <w:tblLook w:val="04A0" w:firstRow="1" w:lastRow="0" w:firstColumn="1" w:lastColumn="0" w:noHBand="0" w:noVBand="1"/>
      </w:tblPr>
      <w:tblGrid>
        <w:gridCol w:w="8815"/>
      </w:tblGrid>
      <w:tr w:rsidR="00E57F19" w14:paraId="57CCE99C" w14:textId="77777777" w:rsidTr="00D836BD">
        <w:tc>
          <w:tcPr>
            <w:tcW w:w="8815" w:type="dxa"/>
          </w:tcPr>
          <w:p w14:paraId="4B029894" w14:textId="4D7F760A" w:rsidR="00E57F19" w:rsidRPr="00493213" w:rsidRDefault="00E57F19" w:rsidP="00E57F19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proofErr w:type="spellStart"/>
            <w:r w:rsidRPr="00493213">
              <w:rPr>
                <w:rFonts w:ascii="Consolas" w:eastAsia="Times New Roman" w:hAnsi="Consolas"/>
                <w:color w:val="000000"/>
                <w:sz w:val="20"/>
                <w:szCs w:val="20"/>
              </w:rPr>
              <w:t>ItemBE</w:t>
            </w:r>
            <w:proofErr w:type="spellEnd"/>
            <w:r w:rsidRPr="00493213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= </w:t>
            </w:r>
            <w:proofErr w:type="gramStart"/>
            <w:r w:rsidRPr="00493213">
              <w:rPr>
                <w:rFonts w:ascii="Consolas" w:eastAsia="Times New Roman" w:hAnsi="Consolas"/>
                <w:color w:val="7F0055"/>
                <w:sz w:val="20"/>
                <w:szCs w:val="20"/>
              </w:rPr>
              <w:t>cast</w:t>
            </w:r>
            <w:r w:rsidRPr="00493213">
              <w:rPr>
                <w:rFonts w:ascii="Consolas" w:eastAsia="Times New Roman" w:hAnsi="Consolas"/>
                <w:color w:val="000000"/>
                <w:sz w:val="20"/>
                <w:szCs w:val="20"/>
              </w:rPr>
              <w:t>(</w:t>
            </w:r>
            <w:proofErr w:type="spellStart"/>
            <w:r w:rsidRPr="00493213">
              <w:rPr>
                <w:rFonts w:ascii="Consolas" w:eastAsia="Times New Roman" w:hAnsi="Consolas"/>
                <w:color w:val="000000"/>
                <w:sz w:val="20"/>
                <w:szCs w:val="20"/>
              </w:rPr>
              <w:t>ServiceManager:CreateBusinessEntity</w:t>
            </w:r>
            <w:proofErr w:type="spellEnd"/>
            <w:proofErr w:type="gramEnd"/>
            <w:r w:rsidRPr="00493213">
              <w:rPr>
                <w:rFonts w:ascii="Consolas" w:eastAsia="Times New Roman" w:hAnsi="Consolas"/>
                <w:color w:val="000000"/>
                <w:sz w:val="20"/>
                <w:szCs w:val="20"/>
              </w:rPr>
              <w:t>(</w:t>
            </w:r>
            <w:r w:rsidRPr="00493213">
              <w:rPr>
                <w:rFonts w:ascii="Consolas" w:eastAsia="Times New Roman" w:hAnsi="Consolas"/>
                <w:color w:val="2A00FF"/>
                <w:sz w:val="20"/>
                <w:szCs w:val="20"/>
              </w:rPr>
              <w:t>'items'</w:t>
            </w:r>
            <w:proofErr w:type="gramStart"/>
            <w:r w:rsidRPr="00493213">
              <w:rPr>
                <w:rFonts w:ascii="Consolas" w:eastAsia="Times New Roman" w:hAnsi="Consolas"/>
                <w:color w:val="000000"/>
                <w:sz w:val="20"/>
                <w:szCs w:val="20"/>
              </w:rPr>
              <w:t>),</w:t>
            </w:r>
            <w:proofErr w:type="spellStart"/>
            <w:r w:rsidRPr="00493213">
              <w:rPr>
                <w:rFonts w:ascii="Consolas" w:eastAsia="Times New Roman" w:hAnsi="Consolas"/>
                <w:color w:val="000000"/>
                <w:sz w:val="20"/>
                <w:szCs w:val="20"/>
              </w:rPr>
              <w:t>ItemBE</w:t>
            </w:r>
            <w:proofErr w:type="spellEnd"/>
            <w:proofErr w:type="gramEnd"/>
            <w:r w:rsidRPr="00493213">
              <w:rPr>
                <w:rFonts w:ascii="Consolas" w:eastAsia="Times New Roman" w:hAnsi="Consolas"/>
                <w:color w:val="000000"/>
                <w:sz w:val="20"/>
                <w:szCs w:val="20"/>
              </w:rPr>
              <w:t>).</w:t>
            </w:r>
          </w:p>
          <w:p w14:paraId="1A375537" w14:textId="4A71529D" w:rsidR="00E57F19" w:rsidRPr="00D836BD" w:rsidRDefault="00E57F19" w:rsidP="00D836BD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493213">
              <w:rPr>
                <w:rFonts w:ascii="Consolas" w:eastAsia="Times New Roman" w:hAnsi="Consolas"/>
                <w:color w:val="000000"/>
                <w:sz w:val="20"/>
                <w:szCs w:val="20"/>
              </w:rPr>
              <w:t>ItemBe:ValidateAndUpdateInventory</w:t>
            </w:r>
            <w:proofErr w:type="spellEnd"/>
            <w:proofErr w:type="gramEnd"/>
            <w:r w:rsidRPr="00493213">
              <w:rPr>
                <w:rFonts w:ascii="Consolas" w:eastAsia="Times New Roman" w:hAnsi="Consolas"/>
                <w:color w:val="000000"/>
                <w:sz w:val="20"/>
                <w:szCs w:val="20"/>
              </w:rPr>
              <w:t>(</w:t>
            </w:r>
            <w:r w:rsidRPr="00493213">
              <w:rPr>
                <w:rFonts w:ascii="Consolas" w:eastAsia="Times New Roman" w:hAnsi="Consolas"/>
                <w:color w:val="7F0055"/>
                <w:sz w:val="20"/>
                <w:szCs w:val="20"/>
              </w:rPr>
              <w:t>this-</w:t>
            </w:r>
            <w:proofErr w:type="spellStart"/>
            <w:proofErr w:type="gramStart"/>
            <w:r w:rsidRPr="00493213">
              <w:rPr>
                <w:rFonts w:ascii="Consolas" w:eastAsia="Times New Roman" w:hAnsi="Consolas"/>
                <w:color w:val="7F0055"/>
                <w:sz w:val="20"/>
                <w:szCs w:val="20"/>
              </w:rPr>
              <w:t>object</w:t>
            </w:r>
            <w:r w:rsidRPr="00493213">
              <w:rPr>
                <w:rFonts w:ascii="Consolas" w:eastAsia="Times New Roman" w:hAnsi="Consolas"/>
                <w:color w:val="000000"/>
                <w:sz w:val="20"/>
                <w:szCs w:val="20"/>
              </w:rPr>
              <w:t>,</w:t>
            </w:r>
            <w:r w:rsidRPr="00493213">
              <w:rPr>
                <w:rFonts w:ascii="Consolas" w:eastAsia="Times New Roman" w:hAnsi="Consolas"/>
                <w:color w:val="7F0055"/>
                <w:sz w:val="20"/>
                <w:szCs w:val="20"/>
              </w:rPr>
              <w:t>table</w:t>
            </w:r>
            <w:proofErr w:type="spellEnd"/>
            <w:proofErr w:type="gramEnd"/>
            <w:r w:rsidRPr="00493213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93213">
              <w:rPr>
                <w:rFonts w:ascii="Consolas" w:eastAsia="Times New Roman" w:hAnsi="Consolas"/>
                <w:color w:val="000000"/>
                <w:sz w:val="20"/>
                <w:szCs w:val="20"/>
              </w:rPr>
              <w:t>ttOrderLine</w:t>
            </w:r>
            <w:proofErr w:type="spellEnd"/>
            <w:r w:rsidRPr="00493213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r w:rsidRPr="00493213">
              <w:rPr>
                <w:rFonts w:ascii="Consolas" w:eastAsia="Times New Roman" w:hAnsi="Consolas"/>
                <w:color w:val="7F0055"/>
                <w:sz w:val="20"/>
                <w:szCs w:val="20"/>
              </w:rPr>
              <w:t>by-reference</w:t>
            </w:r>
            <w:r w:rsidRPr="00493213">
              <w:rPr>
                <w:rFonts w:ascii="Consolas" w:eastAsia="Times New Roman" w:hAnsi="Consolas"/>
                <w:color w:val="000000"/>
                <w:sz w:val="20"/>
                <w:szCs w:val="20"/>
              </w:rPr>
              <w:t>).</w:t>
            </w:r>
          </w:p>
        </w:tc>
      </w:tr>
    </w:tbl>
    <w:p w14:paraId="4B5A6C1A" w14:textId="77777777" w:rsidR="009C28F2" w:rsidRDefault="009C28F2" w:rsidP="00E57F19">
      <w:pPr>
        <w:pStyle w:val="NoSpacing"/>
      </w:pPr>
    </w:p>
    <w:p w14:paraId="1FBD685C" w14:textId="77777777" w:rsidR="009F4E93" w:rsidRDefault="009C28F2" w:rsidP="00E57F19">
      <w:pPr>
        <w:pStyle w:val="NoSpacing"/>
      </w:pPr>
      <w:proofErr w:type="spellStart"/>
      <w:r>
        <w:t>ItemBE</w:t>
      </w:r>
      <w:proofErr w:type="spellEnd"/>
      <w:r>
        <w:t xml:space="preserve"> </w:t>
      </w:r>
      <w:proofErr w:type="spellStart"/>
      <w:r w:rsidR="00D915D5">
        <w:t>ValidateAndUpdateInventory</w:t>
      </w:r>
      <w:proofErr w:type="spellEnd"/>
      <w:r w:rsidR="00D915D5">
        <w:t xml:space="preserve"> stores the parameter in an Owner property that is used in</w:t>
      </w:r>
      <w:r w:rsidR="00F9443E">
        <w:t xml:space="preserve"> </w:t>
      </w:r>
      <w:proofErr w:type="spellStart"/>
      <w:proofErr w:type="gramStart"/>
      <w:r w:rsidR="00F9443E" w:rsidRPr="00F9443E">
        <w:t>GetItemInventoryDataForSubmit</w:t>
      </w:r>
      <w:proofErr w:type="spellEnd"/>
      <w:r w:rsidR="00F9443E" w:rsidRPr="00F9443E">
        <w:t>(</w:t>
      </w:r>
      <w:proofErr w:type="gramEnd"/>
      <w:r w:rsidR="00F9443E" w:rsidRPr="00F9443E">
        <w:t>)</w:t>
      </w:r>
      <w:r w:rsidR="00F9443E">
        <w:t xml:space="preserve"> </w:t>
      </w:r>
      <w:r w:rsidR="00510775">
        <w:t xml:space="preserve">to check if </w:t>
      </w:r>
      <w:r w:rsidR="00761701">
        <w:t xml:space="preserve">an </w:t>
      </w:r>
      <w:r w:rsidR="00510775">
        <w:t xml:space="preserve">inventory change </w:t>
      </w:r>
      <w:r w:rsidR="003E7D66">
        <w:t xml:space="preserve">done </w:t>
      </w:r>
      <w:proofErr w:type="gramStart"/>
      <w:r w:rsidR="003E7D66">
        <w:t xml:space="preserve">in  </w:t>
      </w:r>
      <w:proofErr w:type="spellStart"/>
      <w:r w:rsidR="003E7D66">
        <w:t>ValidateAndUpdateInventory</w:t>
      </w:r>
      <w:proofErr w:type="spellEnd"/>
      <w:proofErr w:type="gramEnd"/>
      <w:r w:rsidR="003E7D66">
        <w:t xml:space="preserve"> that</w:t>
      </w:r>
      <w:r w:rsidR="003665B4">
        <w:t xml:space="preserve"> reduce</w:t>
      </w:r>
      <w:r w:rsidR="00886924">
        <w:t>d</w:t>
      </w:r>
      <w:r w:rsidR="003665B4">
        <w:t xml:space="preserve"> </w:t>
      </w:r>
      <w:r w:rsidR="000A3AB6">
        <w:t>item i</w:t>
      </w:r>
      <w:r w:rsidR="003665B4">
        <w:t>nventory under the threshold</w:t>
      </w:r>
      <w:r w:rsidR="00510775">
        <w:t xml:space="preserve"> </w:t>
      </w:r>
      <w:r w:rsidR="003665B4">
        <w:t xml:space="preserve">should create a </w:t>
      </w:r>
      <w:proofErr w:type="spellStart"/>
      <w:r w:rsidR="003665B4">
        <w:t>ProcessOrder</w:t>
      </w:r>
      <w:proofErr w:type="spellEnd"/>
      <w:r w:rsidR="003E7D66">
        <w:t xml:space="preserve">. </w:t>
      </w:r>
    </w:p>
    <w:p w14:paraId="3E4CFF5A" w14:textId="77777777" w:rsidR="009F4E93" w:rsidRDefault="009F4E93" w:rsidP="00E57F19">
      <w:pPr>
        <w:pStyle w:val="NoSpacing"/>
      </w:pPr>
    </w:p>
    <w:p w14:paraId="2F512447" w14:textId="1C7F57E9" w:rsidR="00384E17" w:rsidRDefault="00384E17" w:rsidP="00E57F19">
      <w:pPr>
        <w:pStyle w:val="NoSpacing"/>
      </w:pPr>
      <w:r>
        <w:t xml:space="preserve">The </w:t>
      </w:r>
      <w:proofErr w:type="spellStart"/>
      <w:proofErr w:type="gramStart"/>
      <w:r>
        <w:t>ItemBE:</w:t>
      </w:r>
      <w:r w:rsidRPr="00F9443E">
        <w:t>GetItemInventoryDataForSubmit</w:t>
      </w:r>
      <w:proofErr w:type="spellEnd"/>
      <w:proofErr w:type="gramEnd"/>
      <w:r w:rsidRPr="00F9443E">
        <w:t>()</w:t>
      </w:r>
      <w:r>
        <w:t xml:space="preserve"> is called from </w:t>
      </w:r>
      <w:proofErr w:type="spellStart"/>
      <w:r>
        <w:t>OrderBE</w:t>
      </w:r>
      <w:proofErr w:type="spellEnd"/>
      <w:r>
        <w:t xml:space="preserve"> </w:t>
      </w:r>
      <w:proofErr w:type="spellStart"/>
      <w:r>
        <w:t>Submit</w:t>
      </w:r>
      <w:r w:rsidR="00FC5DFD">
        <w:t>Data</w:t>
      </w:r>
      <w:proofErr w:type="spellEnd"/>
      <w:r w:rsidR="00FC5DFD">
        <w:t xml:space="preserve"> to </w:t>
      </w:r>
      <w:proofErr w:type="gramStart"/>
      <w:r w:rsidR="00FC5DFD">
        <w:t>ensure  item</w:t>
      </w:r>
      <w:proofErr w:type="gramEnd"/>
      <w:r w:rsidR="00FC5DFD">
        <w:t xml:space="preserve"> changes and potential new </w:t>
      </w:r>
      <w:proofErr w:type="spellStart"/>
      <w:r w:rsidR="00FC5DFD">
        <w:t>PrucahseOrders</w:t>
      </w:r>
      <w:proofErr w:type="spellEnd"/>
      <w:r w:rsidR="00FC5DFD">
        <w:t xml:space="preserve"> are submitted together with the Order changes, so that the </w:t>
      </w:r>
      <w:proofErr w:type="spellStart"/>
      <w:r w:rsidR="00FC5DFD">
        <w:t>DataAccess</w:t>
      </w:r>
      <w:proofErr w:type="spellEnd"/>
      <w:r w:rsidR="00FC5DFD">
        <w:t xml:space="preserve"> will save all changes in one transaction.</w:t>
      </w:r>
    </w:p>
    <w:p w14:paraId="58AAF23E" w14:textId="77777777" w:rsidR="009F4E93" w:rsidRDefault="009F4E93" w:rsidP="00E57F19">
      <w:pPr>
        <w:pStyle w:val="NoSpacing"/>
      </w:pPr>
    </w:p>
    <w:p w14:paraId="73D96930" w14:textId="4AAFF84A" w:rsidR="003665B4" w:rsidRDefault="003E7D66" w:rsidP="00E57F19">
      <w:pPr>
        <w:pStyle w:val="NoSpacing"/>
      </w:pPr>
      <w:r>
        <w:t xml:space="preserve">The reason for the check is that there is also a </w:t>
      </w:r>
      <w:proofErr w:type="spellStart"/>
      <w:r>
        <w:t>ValidateAndUpdateInventory</w:t>
      </w:r>
      <w:proofErr w:type="spellEnd"/>
      <w:r>
        <w:t xml:space="preserve"> method that </w:t>
      </w:r>
      <w:r w:rsidR="000A3AB6">
        <w:t>adjusts item inventory</w:t>
      </w:r>
      <w:r w:rsidR="00872218">
        <w:t xml:space="preserve"> for </w:t>
      </w:r>
      <w:proofErr w:type="spellStart"/>
      <w:r w:rsidR="00872218">
        <w:t>PurchaseOrderBE</w:t>
      </w:r>
      <w:proofErr w:type="spellEnd"/>
      <w:r w:rsidR="00872218">
        <w:t xml:space="preserve"> </w:t>
      </w:r>
      <w:r w:rsidR="00756F8D">
        <w:t xml:space="preserve">and since these methods support both delete and update </w:t>
      </w:r>
      <w:r w:rsidR="00C46037">
        <w:t xml:space="preserve">the intent is to </w:t>
      </w:r>
      <w:r w:rsidR="00E0553C">
        <w:t>only t</w:t>
      </w:r>
      <w:r w:rsidR="00C46037">
        <w:t xml:space="preserve">rigger creation of </w:t>
      </w:r>
      <w:proofErr w:type="spellStart"/>
      <w:r w:rsidR="00C46037">
        <w:t>PurchaseOrder</w:t>
      </w:r>
      <w:r w:rsidR="00CC2176">
        <w:t>s</w:t>
      </w:r>
      <w:proofErr w:type="spellEnd"/>
      <w:r w:rsidR="00E0553C">
        <w:t xml:space="preserve"> when the cause of the </w:t>
      </w:r>
      <w:r w:rsidR="00CC2176">
        <w:t xml:space="preserve">inventory </w:t>
      </w:r>
      <w:r w:rsidR="00E0553C">
        <w:t xml:space="preserve">change is </w:t>
      </w:r>
      <w:r w:rsidR="00CC2176">
        <w:t xml:space="preserve">caused by </w:t>
      </w:r>
      <w:r w:rsidR="00E0553C">
        <w:t>Order</w:t>
      </w:r>
      <w:r w:rsidR="00CC2176">
        <w:t xml:space="preserve"> </w:t>
      </w:r>
      <w:r w:rsidR="00446361">
        <w:t>c</w:t>
      </w:r>
      <w:r w:rsidR="00FD7E50">
        <w:t>hanges</w:t>
      </w:r>
      <w:r w:rsidR="00446361">
        <w:t xml:space="preserve"> </w:t>
      </w:r>
      <w:r w:rsidR="00E0553C">
        <w:t xml:space="preserve">and not </w:t>
      </w:r>
      <w:r w:rsidR="00446361">
        <w:t xml:space="preserve">when inventory </w:t>
      </w:r>
      <w:r w:rsidR="00FD7E50">
        <w:t xml:space="preserve">is </w:t>
      </w:r>
      <w:r w:rsidR="00446361">
        <w:t>change</w:t>
      </w:r>
      <w:r w:rsidR="00FD7E50">
        <w:t xml:space="preserve">d </w:t>
      </w:r>
      <w:proofErr w:type="gramStart"/>
      <w:r w:rsidR="00FD7E50">
        <w:t xml:space="preserve">from </w:t>
      </w:r>
      <w:r w:rsidR="00446361">
        <w:t xml:space="preserve"> </w:t>
      </w:r>
      <w:proofErr w:type="spellStart"/>
      <w:r w:rsidR="00E0553C">
        <w:t>PurchaseOrder</w:t>
      </w:r>
      <w:proofErr w:type="spellEnd"/>
      <w:proofErr w:type="gramEnd"/>
      <w:r w:rsidR="009F4E93">
        <w:t>.</w:t>
      </w:r>
      <w:r w:rsidR="00E0553C">
        <w:t xml:space="preserve">  </w:t>
      </w:r>
    </w:p>
    <w:p w14:paraId="3AABDD29" w14:textId="43830A50" w:rsidR="006750A3" w:rsidRDefault="00042C1D" w:rsidP="00D06794">
      <w:r>
        <w:t xml:space="preserve">The </w:t>
      </w:r>
      <w:proofErr w:type="spellStart"/>
      <w:r>
        <w:t>ItemBE</w:t>
      </w:r>
      <w:proofErr w:type="spellEnd"/>
      <w:r>
        <w:t xml:space="preserve"> Owner property </w:t>
      </w:r>
      <w:r w:rsidR="00E4697E">
        <w:t>r</w:t>
      </w:r>
      <w:r w:rsidR="00093D79">
        <w:t>eferenc</w:t>
      </w:r>
      <w:r w:rsidR="00E4697E">
        <w:t>ing the</w:t>
      </w:r>
      <w:r w:rsidR="00093D79">
        <w:t xml:space="preserve"> </w:t>
      </w:r>
      <w:proofErr w:type="spellStart"/>
      <w:r w:rsidR="00093D79">
        <w:t>OrderBE</w:t>
      </w:r>
      <w:proofErr w:type="spellEnd"/>
      <w:r w:rsidR="00093D79">
        <w:t xml:space="preserve"> </w:t>
      </w:r>
      <w:r w:rsidR="00E4697E">
        <w:t xml:space="preserve">constitutes </w:t>
      </w:r>
      <w:r w:rsidR="00093D79">
        <w:t xml:space="preserve">a cross reference that prevents both from </w:t>
      </w:r>
      <w:proofErr w:type="gramStart"/>
      <w:r w:rsidR="00E4697E">
        <w:t>being</w:t>
      </w:r>
      <w:r w:rsidR="00093D79">
        <w:t xml:space="preserve"> </w:t>
      </w:r>
      <w:r w:rsidR="00872218">
        <w:t>garbage</w:t>
      </w:r>
      <w:proofErr w:type="gramEnd"/>
      <w:r w:rsidR="00872218">
        <w:t xml:space="preserve"> </w:t>
      </w:r>
      <w:r w:rsidR="00093D79">
        <w:t>collected</w:t>
      </w:r>
      <w:r w:rsidR="00E4697E">
        <w:t>.</w:t>
      </w:r>
      <w:r w:rsidR="00093D79">
        <w:t xml:space="preserve"> </w:t>
      </w:r>
    </w:p>
    <w:p w14:paraId="0CFF7436" w14:textId="10FA050B" w:rsidR="00E0553C" w:rsidRDefault="00E0553C" w:rsidP="00E0553C">
      <w:pPr>
        <w:pStyle w:val="Heading4"/>
      </w:pPr>
      <w:r>
        <w:t>Background</w:t>
      </w:r>
    </w:p>
    <w:p w14:paraId="2949C682" w14:textId="36945B47" w:rsidR="007B4BD2" w:rsidRDefault="001F6655" w:rsidP="00C72D3C">
      <w:r>
        <w:t xml:space="preserve">Inventory management </w:t>
      </w:r>
      <w:r w:rsidR="007B4BD2">
        <w:t xml:space="preserve">is </w:t>
      </w:r>
      <w:r>
        <w:t xml:space="preserve">complicated and </w:t>
      </w:r>
      <w:r w:rsidR="00E13CB4">
        <w:t xml:space="preserve">this example is </w:t>
      </w:r>
      <w:r w:rsidR="00A4014B">
        <w:t xml:space="preserve">not </w:t>
      </w:r>
      <w:r w:rsidR="00743914">
        <w:t xml:space="preserve">very </w:t>
      </w:r>
      <w:proofErr w:type="spellStart"/>
      <w:r w:rsidR="00A4014B">
        <w:t>realistic</w:t>
      </w:r>
      <w:r w:rsidR="001D52B2">
        <w:t>.</w:t>
      </w:r>
      <w:r w:rsidR="00A4014B">
        <w:t>but</w:t>
      </w:r>
      <w:proofErr w:type="spellEnd"/>
      <w:r w:rsidR="00A4014B">
        <w:t xml:space="preserve"> it is based on the database write trigger </w:t>
      </w:r>
      <w:r w:rsidR="00814D7F">
        <w:t>in the Progress install for sports2020. These triggers are disabled by empty trigger code in this application</w:t>
      </w:r>
      <w:r w:rsidR="00743914">
        <w:t xml:space="preserve">, so this is </w:t>
      </w:r>
      <w:r w:rsidR="001D52B2">
        <w:t xml:space="preserve">the </w:t>
      </w:r>
      <w:r w:rsidR="00743914">
        <w:t>replacement</w:t>
      </w:r>
      <w:r w:rsidR="00FE326B">
        <w:t xml:space="preserve"> </w:t>
      </w:r>
      <w:r w:rsidR="00814D7F">
        <w:t xml:space="preserve">The trigger </w:t>
      </w:r>
      <w:r w:rsidR="00350C03">
        <w:t>code did not check the caller</w:t>
      </w:r>
      <w:r w:rsidR="00E232F5">
        <w:t xml:space="preserve"> and could thus</w:t>
      </w:r>
      <w:r w:rsidR="004F6372">
        <w:t xml:space="preserve"> create a </w:t>
      </w:r>
      <w:proofErr w:type="spellStart"/>
      <w:r w:rsidR="004F6372">
        <w:t>purchaseOrder</w:t>
      </w:r>
      <w:proofErr w:type="spellEnd"/>
      <w:r w:rsidR="004F6372">
        <w:t xml:space="preserve"> </w:t>
      </w:r>
      <w:r w:rsidR="00B909A3">
        <w:t>if the i</w:t>
      </w:r>
      <w:r w:rsidR="00035E03">
        <w:t xml:space="preserve">nventory </w:t>
      </w:r>
      <w:r w:rsidR="00B909A3">
        <w:t xml:space="preserve">was reduced by a </w:t>
      </w:r>
      <w:proofErr w:type="spellStart"/>
      <w:r w:rsidR="00B909A3">
        <w:t>processOrder</w:t>
      </w:r>
      <w:proofErr w:type="spellEnd"/>
      <w:r w:rsidR="00B909A3">
        <w:t xml:space="preserve"> deletion or update to a lower q</w:t>
      </w:r>
      <w:r w:rsidR="00E232F5">
        <w:t>t</w:t>
      </w:r>
      <w:r w:rsidR="00B909A3">
        <w:t>y</w:t>
      </w:r>
      <w:r w:rsidR="00FA7791">
        <w:t xml:space="preserve">, so the </w:t>
      </w:r>
      <w:r w:rsidR="00A27FC6">
        <w:t xml:space="preserve">use of the Owner property </w:t>
      </w:r>
      <w:r w:rsidR="00FA7791">
        <w:t>kind of makes sense</w:t>
      </w:r>
      <w:r w:rsidR="00B909A3">
        <w:t>.</w:t>
      </w:r>
      <w:r w:rsidR="00300830">
        <w:t xml:space="preserve"> (</w:t>
      </w:r>
      <w:r w:rsidR="00E232F5">
        <w:t>Note that w</w:t>
      </w:r>
      <w:r w:rsidR="00300830">
        <w:t>e do not ship code that updates sports2020)</w:t>
      </w:r>
      <w:r w:rsidR="007B4BD2">
        <w:t xml:space="preserve">. </w:t>
      </w:r>
    </w:p>
    <w:p w14:paraId="72B1050C" w14:textId="1BF39593" w:rsidR="00B07548" w:rsidRDefault="007B4BD2" w:rsidP="00346675">
      <w:r>
        <w:t xml:space="preserve">The code example shows </w:t>
      </w:r>
      <w:r w:rsidR="00EB629F">
        <w:t xml:space="preserve">an OERA implementation that also ensures that all changes in Orders, Items and </w:t>
      </w:r>
      <w:proofErr w:type="spellStart"/>
      <w:r w:rsidR="00EB629F">
        <w:t>PurchaseOrders</w:t>
      </w:r>
      <w:proofErr w:type="spellEnd"/>
      <w:r w:rsidR="00EB629F">
        <w:t xml:space="preserve"> are submitted in a single transaction</w:t>
      </w:r>
      <w:r w:rsidR="008B73DC">
        <w:t>.</w:t>
      </w:r>
      <w:r w:rsidR="00257D84">
        <w:t xml:space="preserve"> </w:t>
      </w:r>
      <w:r w:rsidR="006103AE">
        <w:t>This is based on the requirement implied by the trigger</w:t>
      </w:r>
      <w:r w:rsidR="000A2524">
        <w:t xml:space="preserve"> and extended to also support delete</w:t>
      </w:r>
      <w:r w:rsidR="008B73DC">
        <w:t xml:space="preserve">. Note that the database trigger </w:t>
      </w:r>
      <w:r w:rsidR="00EA22C4">
        <w:t xml:space="preserve">only creates </w:t>
      </w:r>
      <w:proofErr w:type="spellStart"/>
      <w:r w:rsidR="00EA22C4">
        <w:t>purchaseOrders</w:t>
      </w:r>
      <w:proofErr w:type="spellEnd"/>
      <w:r w:rsidR="00EA22C4">
        <w:t xml:space="preserve"> when Item is changed, but it is viable that the </w:t>
      </w:r>
      <w:r w:rsidR="00EA22C4">
        <w:lastRenderedPageBreak/>
        <w:t>Item inventory would be changed in a transaction that updates order line</w:t>
      </w:r>
      <w:r w:rsidR="00B466D2">
        <w:t xml:space="preserve"> or </w:t>
      </w:r>
      <w:r w:rsidR="00EA22C4">
        <w:t>p</w:t>
      </w:r>
      <w:r w:rsidR="00B466D2">
        <w:t>urchase order qty.</w:t>
      </w:r>
      <w:r w:rsidR="008B73DC">
        <w:t xml:space="preserve"> </w:t>
      </w:r>
    </w:p>
    <w:p w14:paraId="0C4650FE" w14:textId="77777777" w:rsidR="00B84FFA" w:rsidRDefault="00B84FFA" w:rsidP="00B84FFA">
      <w:pPr>
        <w:pStyle w:val="Heading4"/>
      </w:pPr>
      <w:r>
        <w:t>Solution</w:t>
      </w:r>
    </w:p>
    <w:p w14:paraId="496A3FF1" w14:textId="10AA32B8" w:rsidR="0098144B" w:rsidRDefault="00B84FFA" w:rsidP="00B84FFA">
      <w:r>
        <w:t xml:space="preserve">Delete the </w:t>
      </w:r>
      <w:proofErr w:type="spellStart"/>
      <w:r>
        <w:t>ItemBE</w:t>
      </w:r>
      <w:proofErr w:type="spellEnd"/>
      <w:r>
        <w:t xml:space="preserve"> at the end of </w:t>
      </w:r>
      <w:proofErr w:type="spellStart"/>
      <w:r w:rsidR="00346675">
        <w:t>SubmitData</w:t>
      </w:r>
      <w:proofErr w:type="spellEnd"/>
      <w:r w:rsidR="00253B5C">
        <w:t xml:space="preserve"> in the finally block that already is there</w:t>
      </w:r>
      <w:r w:rsidR="00346675">
        <w:t xml:space="preserve">. </w:t>
      </w:r>
      <w:r w:rsidR="0082688D">
        <w:t xml:space="preserve">This is safe since the </w:t>
      </w:r>
      <w:r w:rsidR="00D62035">
        <w:t xml:space="preserve">item </w:t>
      </w:r>
      <w:r w:rsidR="0082688D">
        <w:t>data already has been submitted and the dat</w:t>
      </w:r>
      <w:r w:rsidR="00D62035">
        <w:t>a</w:t>
      </w:r>
      <w:r w:rsidR="0082688D">
        <w:t xml:space="preserve"> returned to the client </w:t>
      </w:r>
      <w:r w:rsidR="00D62035">
        <w:t xml:space="preserve">only </w:t>
      </w:r>
      <w:r w:rsidR="005C4308">
        <w:t xml:space="preserve">returns </w:t>
      </w:r>
      <w:r w:rsidR="00D62035">
        <w:t>order and order</w:t>
      </w:r>
      <w:r w:rsidR="00253B5C">
        <w:t xml:space="preserve"> </w:t>
      </w:r>
      <w:r w:rsidR="00D62035">
        <w:t xml:space="preserve">lines. </w:t>
      </w:r>
    </w:p>
    <w:p w14:paraId="06CEF206" w14:textId="77777777" w:rsidR="00253B5C" w:rsidRDefault="00253B5C" w:rsidP="00B84FFA"/>
    <w:tbl>
      <w:tblPr>
        <w:tblStyle w:val="TableGrid"/>
        <w:tblW w:w="10160" w:type="dxa"/>
        <w:tblLook w:val="04A0" w:firstRow="1" w:lastRow="0" w:firstColumn="1" w:lastColumn="0" w:noHBand="0" w:noVBand="1"/>
      </w:tblPr>
      <w:tblGrid>
        <w:gridCol w:w="10271"/>
      </w:tblGrid>
      <w:tr w:rsidR="00F90AAB" w14:paraId="2A7AD80F" w14:textId="77777777" w:rsidTr="00253B5C">
        <w:trPr>
          <w:trHeight w:val="2806"/>
        </w:trPr>
        <w:tc>
          <w:tcPr>
            <w:tcW w:w="10160" w:type="dxa"/>
          </w:tcPr>
          <w:p w14:paraId="085E6E3F" w14:textId="77777777" w:rsidR="00F90AAB" w:rsidRPr="00A52F88" w:rsidRDefault="00F90AAB" w:rsidP="00F90AAB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A52F88">
              <w:rPr>
                <w:rFonts w:ascii="Consolas" w:eastAsia="Times New Roman" w:hAnsi="Consolas"/>
                <w:color w:val="7F0055"/>
                <w:sz w:val="20"/>
                <w:szCs w:val="20"/>
              </w:rPr>
              <w:t>finally</w:t>
            </w:r>
            <w:r w:rsidRPr="00A52F88">
              <w:rPr>
                <w:rFonts w:ascii="Consolas" w:eastAsia="Times New Roman" w:hAnsi="Consolas"/>
                <w:color w:val="000000"/>
                <w:sz w:val="20"/>
                <w:szCs w:val="20"/>
              </w:rPr>
              <w:t>:</w:t>
            </w:r>
          </w:p>
          <w:p w14:paraId="29B8230E" w14:textId="6B7B0746" w:rsidR="00F90AAB" w:rsidRPr="00A52F88" w:rsidRDefault="00F90AAB" w:rsidP="00F90AAB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A52F88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  </w:t>
            </w:r>
            <w:r w:rsidR="00880706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r w:rsidRPr="00A52F88">
              <w:rPr>
                <w:rFonts w:ascii="Consolas" w:eastAsia="Times New Roman" w:hAnsi="Consolas"/>
                <w:color w:val="3F7F5F"/>
                <w:sz w:val="20"/>
                <w:szCs w:val="20"/>
              </w:rPr>
              <w:t xml:space="preserve">/* Delete the </w:t>
            </w:r>
            <w:proofErr w:type="spellStart"/>
            <w:r w:rsidRPr="00A52F88">
              <w:rPr>
                <w:rFonts w:ascii="Consolas" w:eastAsia="Times New Roman" w:hAnsi="Consolas"/>
                <w:color w:val="3F7F5F"/>
                <w:sz w:val="20"/>
                <w:szCs w:val="20"/>
              </w:rPr>
              <w:t>hdataset</w:t>
            </w:r>
            <w:proofErr w:type="spellEnd"/>
            <w:r w:rsidRPr="00A52F88">
              <w:rPr>
                <w:rFonts w:ascii="Consolas" w:eastAsia="Times New Roman" w:hAnsi="Consolas"/>
                <w:color w:val="3F7F5F"/>
                <w:sz w:val="20"/>
                <w:szCs w:val="20"/>
              </w:rPr>
              <w:t xml:space="preserve"> if it is dynamic and was created for server only </w:t>
            </w:r>
          </w:p>
          <w:p w14:paraId="1825A475" w14:textId="69D2FC7E" w:rsidR="00F90AAB" w:rsidRPr="00A52F88" w:rsidRDefault="00F90AAB" w:rsidP="00F90AAB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A52F88">
              <w:rPr>
                <w:rFonts w:ascii="Consolas" w:eastAsia="Times New Roman" w:hAnsi="Consolas"/>
                <w:color w:val="3F7F5F"/>
                <w:sz w:val="20"/>
                <w:szCs w:val="20"/>
              </w:rPr>
              <w:t xml:space="preserve">  </w:t>
            </w:r>
            <w:r w:rsidR="00A52F88">
              <w:rPr>
                <w:rFonts w:ascii="Consolas" w:eastAsia="Times New Roman" w:hAnsi="Consolas"/>
                <w:color w:val="3F7F5F"/>
                <w:sz w:val="20"/>
                <w:szCs w:val="20"/>
              </w:rPr>
              <w:t xml:space="preserve"> </w:t>
            </w:r>
            <w:r w:rsidRPr="00A52F88">
              <w:rPr>
                <w:rFonts w:ascii="Consolas" w:eastAsia="Times New Roman" w:hAnsi="Consolas"/>
                <w:color w:val="3F7F5F"/>
                <w:sz w:val="20"/>
                <w:szCs w:val="20"/>
              </w:rPr>
              <w:t xml:space="preserve"> </w:t>
            </w:r>
            <w:r w:rsidR="00880706">
              <w:rPr>
                <w:rFonts w:ascii="Consolas" w:eastAsia="Times New Roman" w:hAnsi="Consolas"/>
                <w:color w:val="3F7F5F"/>
                <w:sz w:val="20"/>
                <w:szCs w:val="20"/>
              </w:rPr>
              <w:t xml:space="preserve"> </w:t>
            </w:r>
            <w:r w:rsidRPr="00A52F88">
              <w:rPr>
                <w:rFonts w:ascii="Consolas" w:eastAsia="Times New Roman" w:hAnsi="Consolas"/>
                <w:color w:val="3F7F5F"/>
                <w:sz w:val="20"/>
                <w:szCs w:val="20"/>
              </w:rPr>
              <w:t xml:space="preserve">  Do not delete if </w:t>
            </w:r>
            <w:proofErr w:type="spellStart"/>
            <w:r w:rsidRPr="00A52F88">
              <w:rPr>
                <w:rFonts w:ascii="Consolas" w:eastAsia="Times New Roman" w:hAnsi="Consolas"/>
                <w:color w:val="3F7F5F"/>
                <w:sz w:val="20"/>
                <w:szCs w:val="20"/>
              </w:rPr>
              <w:t>hdataset</w:t>
            </w:r>
            <w:proofErr w:type="spellEnd"/>
            <w:r w:rsidRPr="00A52F88">
              <w:rPr>
                <w:rFonts w:ascii="Consolas" w:eastAsia="Times New Roman" w:hAnsi="Consolas"/>
                <w:color w:val="3F7F5F"/>
                <w:sz w:val="20"/>
                <w:szCs w:val="20"/>
              </w:rPr>
              <w:t xml:space="preserve"> equals </w:t>
            </w:r>
            <w:proofErr w:type="spellStart"/>
            <w:r w:rsidRPr="00A52F88">
              <w:rPr>
                <w:rFonts w:ascii="Consolas" w:eastAsia="Times New Roman" w:hAnsi="Consolas"/>
                <w:color w:val="3F7F5F"/>
                <w:sz w:val="20"/>
                <w:szCs w:val="20"/>
              </w:rPr>
              <w:t>phdataset</w:t>
            </w:r>
            <w:proofErr w:type="spellEnd"/>
            <w:r w:rsidRPr="00A52F88">
              <w:rPr>
                <w:rFonts w:ascii="Consolas" w:eastAsia="Times New Roman" w:hAnsi="Consolas"/>
                <w:color w:val="3F7F5F"/>
                <w:sz w:val="20"/>
                <w:szCs w:val="20"/>
              </w:rPr>
              <w:t xml:space="preserve"> and is </w:t>
            </w:r>
            <w:proofErr w:type="spellStart"/>
            <w:r w:rsidRPr="00A52F88">
              <w:rPr>
                <w:rFonts w:ascii="Consolas" w:eastAsia="Times New Roman" w:hAnsi="Consolas"/>
                <w:color w:val="3F7F5F"/>
                <w:sz w:val="20"/>
                <w:szCs w:val="20"/>
              </w:rPr>
              <w:t>dynamci</w:t>
            </w:r>
            <w:proofErr w:type="spellEnd"/>
            <w:r w:rsidRPr="00A52F88">
              <w:rPr>
                <w:rFonts w:ascii="Consolas" w:eastAsia="Times New Roman" w:hAnsi="Consolas"/>
                <w:color w:val="3F7F5F"/>
                <w:sz w:val="20"/>
                <w:szCs w:val="20"/>
              </w:rPr>
              <w:t xml:space="preserve"> since it is </w:t>
            </w:r>
          </w:p>
          <w:p w14:paraId="7722E435" w14:textId="5E2D558C" w:rsidR="00F90AAB" w:rsidRPr="00A52F88" w:rsidRDefault="00F90AAB" w:rsidP="00F90AAB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A52F88">
              <w:rPr>
                <w:rFonts w:ascii="Consolas" w:eastAsia="Times New Roman" w:hAnsi="Consolas"/>
                <w:color w:val="3F7F5F"/>
                <w:sz w:val="20"/>
                <w:szCs w:val="20"/>
              </w:rPr>
              <w:t xml:space="preserve">     </w:t>
            </w:r>
            <w:r w:rsidR="00880706">
              <w:rPr>
                <w:rFonts w:ascii="Consolas" w:eastAsia="Times New Roman" w:hAnsi="Consolas"/>
                <w:color w:val="3F7F5F"/>
                <w:sz w:val="20"/>
                <w:szCs w:val="20"/>
              </w:rPr>
              <w:t xml:space="preserve"> </w:t>
            </w:r>
            <w:r w:rsidRPr="00A52F88">
              <w:rPr>
                <w:rFonts w:ascii="Consolas" w:eastAsia="Times New Roman" w:hAnsi="Consolas"/>
                <w:color w:val="3F7F5F"/>
                <w:sz w:val="20"/>
                <w:szCs w:val="20"/>
              </w:rPr>
              <w:t xml:space="preserve"> needed for serialization to client */</w:t>
            </w:r>
          </w:p>
          <w:p w14:paraId="1099BEF1" w14:textId="0C37CBA8" w:rsidR="00F90AAB" w:rsidRPr="00A52F88" w:rsidRDefault="00F90AAB" w:rsidP="00F90AAB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A52F88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  </w:t>
            </w:r>
            <w:r w:rsidR="00880706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r w:rsidRPr="00A52F88">
              <w:rPr>
                <w:rFonts w:ascii="Consolas" w:eastAsia="Times New Roman" w:hAnsi="Consolas"/>
                <w:color w:val="7F0055"/>
                <w:sz w:val="20"/>
                <w:szCs w:val="20"/>
              </w:rPr>
              <w:t>if</w:t>
            </w:r>
            <w:r w:rsidRPr="00A52F88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r w:rsidRPr="00A52F88">
              <w:rPr>
                <w:rFonts w:ascii="Consolas" w:eastAsia="Times New Roman" w:hAnsi="Consolas"/>
                <w:color w:val="7F0055"/>
                <w:sz w:val="20"/>
                <w:szCs w:val="20"/>
              </w:rPr>
              <w:t>valid-object</w:t>
            </w:r>
            <w:r w:rsidRPr="00A52F88">
              <w:rPr>
                <w:rFonts w:ascii="Consolas" w:eastAsia="Times New Roman" w:hAnsi="Consolas"/>
                <w:color w:val="000000"/>
                <w:sz w:val="20"/>
                <w:szCs w:val="20"/>
              </w:rPr>
              <w:t>(</w:t>
            </w:r>
            <w:proofErr w:type="spellStart"/>
            <w:r w:rsidRPr="00A52F88">
              <w:rPr>
                <w:rFonts w:ascii="Consolas" w:eastAsia="Times New Roman" w:hAnsi="Consolas"/>
                <w:color w:val="000000"/>
                <w:sz w:val="20"/>
                <w:szCs w:val="20"/>
              </w:rPr>
              <w:t>hDataset</w:t>
            </w:r>
            <w:proofErr w:type="spellEnd"/>
            <w:r w:rsidRPr="00A52F88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) </w:t>
            </w:r>
            <w:r w:rsidRPr="00A52F88">
              <w:rPr>
                <w:rFonts w:ascii="Consolas" w:eastAsia="Times New Roman" w:hAnsi="Consolas"/>
                <w:color w:val="7F0055"/>
                <w:sz w:val="20"/>
                <w:szCs w:val="20"/>
              </w:rPr>
              <w:t>and</w:t>
            </w:r>
            <w:r w:rsidRPr="00A52F88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2F88">
              <w:rPr>
                <w:rFonts w:ascii="Consolas" w:eastAsia="Times New Roman" w:hAnsi="Consolas"/>
                <w:color w:val="000000"/>
                <w:sz w:val="20"/>
                <w:szCs w:val="20"/>
              </w:rPr>
              <w:t>hDataset</w:t>
            </w:r>
            <w:proofErr w:type="spellEnd"/>
            <w:r w:rsidRPr="00A52F88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&lt;&gt; </w:t>
            </w:r>
            <w:proofErr w:type="spellStart"/>
            <w:r w:rsidRPr="00A52F88">
              <w:rPr>
                <w:rFonts w:ascii="Consolas" w:eastAsia="Times New Roman" w:hAnsi="Consolas"/>
                <w:color w:val="000000"/>
                <w:sz w:val="20"/>
                <w:szCs w:val="20"/>
              </w:rPr>
              <w:t>phDataset</w:t>
            </w:r>
            <w:proofErr w:type="spellEnd"/>
            <w:r w:rsidRPr="00A52F88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r w:rsidRPr="00A52F88">
              <w:rPr>
                <w:rFonts w:ascii="Consolas" w:eastAsia="Times New Roman" w:hAnsi="Consolas"/>
                <w:color w:val="7F0055"/>
                <w:sz w:val="20"/>
                <w:szCs w:val="20"/>
              </w:rPr>
              <w:t>and</w:t>
            </w:r>
            <w:r w:rsidRPr="00A52F88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52F88">
              <w:rPr>
                <w:rFonts w:ascii="Consolas" w:eastAsia="Times New Roman" w:hAnsi="Consolas"/>
                <w:color w:val="000000"/>
                <w:sz w:val="20"/>
                <w:szCs w:val="20"/>
              </w:rPr>
              <w:t>hDataset:</w:t>
            </w:r>
            <w:r w:rsidRPr="00A52F88">
              <w:rPr>
                <w:rFonts w:ascii="Consolas" w:eastAsia="Times New Roman" w:hAnsi="Consolas"/>
                <w:color w:val="7F0055"/>
                <w:sz w:val="20"/>
                <w:szCs w:val="20"/>
              </w:rPr>
              <w:t>dynamic</w:t>
            </w:r>
            <w:proofErr w:type="spellEnd"/>
            <w:proofErr w:type="gramEnd"/>
            <w:r w:rsidRPr="00A52F88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r w:rsidRPr="00A52F88">
              <w:rPr>
                <w:rFonts w:ascii="Consolas" w:eastAsia="Times New Roman" w:hAnsi="Consolas"/>
                <w:color w:val="7F0055"/>
                <w:sz w:val="20"/>
                <w:szCs w:val="20"/>
              </w:rPr>
              <w:t>then</w:t>
            </w:r>
          </w:p>
          <w:p w14:paraId="753ED66D" w14:textId="538C9FCE" w:rsidR="00F90AAB" w:rsidRPr="00A52F88" w:rsidRDefault="00F90AAB" w:rsidP="00F90AAB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A52F88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   </w:t>
            </w:r>
            <w:r w:rsidR="00880706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r w:rsidRPr="00A52F88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 </w:t>
            </w:r>
            <w:r w:rsidRPr="00A52F88">
              <w:rPr>
                <w:rFonts w:ascii="Consolas" w:eastAsia="Times New Roman" w:hAnsi="Consolas"/>
                <w:color w:val="7F0055"/>
                <w:sz w:val="20"/>
                <w:szCs w:val="20"/>
              </w:rPr>
              <w:t>delete</w:t>
            </w:r>
            <w:r w:rsidRPr="00A52F88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r w:rsidRPr="00A52F88">
              <w:rPr>
                <w:rFonts w:ascii="Consolas" w:eastAsia="Times New Roman" w:hAnsi="Consolas"/>
                <w:color w:val="7F0055"/>
                <w:sz w:val="20"/>
                <w:szCs w:val="20"/>
              </w:rPr>
              <w:t>object</w:t>
            </w:r>
            <w:r w:rsidRPr="00A52F88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2F88">
              <w:rPr>
                <w:rFonts w:ascii="Consolas" w:eastAsia="Times New Roman" w:hAnsi="Consolas"/>
                <w:color w:val="000000"/>
                <w:sz w:val="20"/>
                <w:szCs w:val="20"/>
              </w:rPr>
              <w:t>hDataset</w:t>
            </w:r>
            <w:proofErr w:type="spellEnd"/>
            <w:r w:rsidRPr="00A52F88">
              <w:rPr>
                <w:rFonts w:ascii="Consolas" w:eastAsia="Times New Roman" w:hAnsi="Consolas"/>
                <w:color w:val="000000"/>
                <w:sz w:val="20"/>
                <w:szCs w:val="20"/>
              </w:rPr>
              <w:t>.</w:t>
            </w:r>
          </w:p>
          <w:p w14:paraId="67F13D64" w14:textId="3F97C78D" w:rsidR="00F90AAB" w:rsidRDefault="00F90AAB" w:rsidP="00F90AAB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3F7F5F"/>
                <w:sz w:val="20"/>
                <w:szCs w:val="20"/>
              </w:rPr>
            </w:pPr>
            <w:r w:rsidRPr="00A52F88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9689" w:type="dxa"/>
              <w:tblInd w:w="336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689"/>
            </w:tblGrid>
            <w:tr w:rsidR="00BF65D3" w14:paraId="4C608781" w14:textId="77777777" w:rsidTr="00C75210">
              <w:trPr>
                <w:trHeight w:val="1017"/>
              </w:trPr>
              <w:tc>
                <w:tcPr>
                  <w:tcW w:w="9689" w:type="dxa"/>
                </w:tcPr>
                <w:p w14:paraId="6A104F0F" w14:textId="62D4CF87" w:rsidR="001F48CB" w:rsidRPr="00A52F88" w:rsidRDefault="001F48CB" w:rsidP="001F48CB">
                  <w:pPr>
                    <w:shd w:val="clear" w:color="auto" w:fill="FFFFFF"/>
                    <w:spacing w:before="0" w:line="240" w:lineRule="auto"/>
                    <w:rPr>
                      <w:rFonts w:ascii="Consolas" w:eastAsia="Times New Roman" w:hAnsi="Consolas"/>
                      <w:color w:val="000000"/>
                      <w:sz w:val="20"/>
                      <w:szCs w:val="20"/>
                    </w:rPr>
                  </w:pPr>
                  <w:r w:rsidRPr="00A52F88">
                    <w:rPr>
                      <w:rFonts w:ascii="Consolas" w:eastAsia="Times New Roman" w:hAnsi="Consolas"/>
                      <w:color w:val="3F7F5F"/>
                      <w:sz w:val="20"/>
                      <w:szCs w:val="20"/>
                    </w:rPr>
                    <w:t>// must delete - has cross reference</w:t>
                  </w:r>
                  <w:r w:rsidR="00D7730A">
                    <w:rPr>
                      <w:rFonts w:ascii="Consolas" w:eastAsia="Times New Roman" w:hAnsi="Consolas"/>
                      <w:color w:val="3F7F5F"/>
                      <w:sz w:val="20"/>
                      <w:szCs w:val="20"/>
                    </w:rPr>
                    <w:t xml:space="preserve"> -</w:t>
                  </w:r>
                  <w:proofErr w:type="spellStart"/>
                  <w:r w:rsidRPr="00A52F88">
                    <w:rPr>
                      <w:rFonts w:ascii="Consolas" w:eastAsia="Times New Roman" w:hAnsi="Consolas"/>
                      <w:color w:val="3F7F5F"/>
                      <w:sz w:val="20"/>
                      <w:szCs w:val="20"/>
                    </w:rPr>
                    <w:t>ValidateOrder</w:t>
                  </w:r>
                  <w:proofErr w:type="spellEnd"/>
                  <w:r w:rsidRPr="00A52F88">
                    <w:rPr>
                      <w:rFonts w:ascii="Consolas" w:eastAsia="Times New Roman" w:hAnsi="Consolas"/>
                      <w:color w:val="3F7F5F"/>
                      <w:sz w:val="20"/>
                      <w:szCs w:val="20"/>
                    </w:rPr>
                    <w:t xml:space="preserve"> </w:t>
                  </w:r>
                  <w:r w:rsidR="00D7730A">
                    <w:rPr>
                      <w:rFonts w:ascii="Consolas" w:eastAsia="Times New Roman" w:hAnsi="Consolas"/>
                      <w:color w:val="3F7F5F"/>
                      <w:sz w:val="20"/>
                      <w:szCs w:val="20"/>
                    </w:rPr>
                    <w:t xml:space="preserve">call to </w:t>
                  </w:r>
                  <w:proofErr w:type="spellStart"/>
                  <w:r w:rsidRPr="00F4609B">
                    <w:rPr>
                      <w:rFonts w:ascii="Consolas" w:eastAsia="Times New Roman" w:hAnsi="Consolas"/>
                      <w:color w:val="3F7F5F"/>
                      <w:sz w:val="18"/>
                      <w:szCs w:val="18"/>
                    </w:rPr>
                    <w:t>ValidateAndUpdateInventory</w:t>
                  </w:r>
                  <w:proofErr w:type="spellEnd"/>
                </w:p>
                <w:p w14:paraId="0EB5F55A" w14:textId="41E88AA9" w:rsidR="001F48CB" w:rsidRDefault="001F48CB" w:rsidP="001F48CB">
                  <w:pPr>
                    <w:shd w:val="clear" w:color="auto" w:fill="FFFFFF"/>
                    <w:spacing w:before="0" w:line="240" w:lineRule="auto"/>
                    <w:rPr>
                      <w:rFonts w:ascii="Consolas" w:eastAsia="Times New Roman" w:hAnsi="Consolas"/>
                      <w:color w:val="3F7F5F"/>
                      <w:sz w:val="20"/>
                      <w:szCs w:val="20"/>
                    </w:rPr>
                  </w:pPr>
                  <w:r w:rsidRPr="00A52F88">
                    <w:rPr>
                      <w:rFonts w:ascii="Consolas" w:eastAsia="Times New Roman" w:hAnsi="Consolas"/>
                      <w:color w:val="3F7F5F"/>
                      <w:sz w:val="20"/>
                      <w:szCs w:val="20"/>
                    </w:rPr>
                    <w:t xml:space="preserve">// TODO: Fix </w:t>
                  </w:r>
                  <w:proofErr w:type="spellStart"/>
                  <w:r w:rsidRPr="00A52F88">
                    <w:rPr>
                      <w:rFonts w:ascii="Consolas" w:eastAsia="Times New Roman" w:hAnsi="Consolas"/>
                      <w:color w:val="3F7F5F"/>
                      <w:sz w:val="20"/>
                      <w:szCs w:val="20"/>
                    </w:rPr>
                    <w:t>ItemBE</w:t>
                  </w:r>
                  <w:proofErr w:type="spellEnd"/>
                  <w:r w:rsidRPr="00A52F88">
                    <w:rPr>
                      <w:rFonts w:ascii="Consolas" w:eastAsia="Times New Roman" w:hAnsi="Consolas"/>
                      <w:color w:val="3F7F5F"/>
                      <w:sz w:val="20"/>
                      <w:szCs w:val="20"/>
                    </w:rPr>
                    <w:t xml:space="preserve"> to not have cross reference - very likely anti-pattern  </w:t>
                  </w:r>
                </w:p>
                <w:p w14:paraId="78B4DA81" w14:textId="3173F8D0" w:rsidR="00BF65D3" w:rsidRPr="009702E8" w:rsidRDefault="00BF65D3" w:rsidP="00BF65D3">
                  <w:pPr>
                    <w:shd w:val="clear" w:color="auto" w:fill="FFFFFF"/>
                    <w:spacing w:before="0" w:line="240" w:lineRule="auto"/>
                    <w:rPr>
                      <w:rFonts w:ascii="Consolas" w:eastAsia="Times New Roman" w:hAnsi="Consolas"/>
                      <w:color w:val="000000"/>
                      <w:sz w:val="20"/>
                      <w:szCs w:val="20"/>
                    </w:rPr>
                  </w:pPr>
                  <w:r w:rsidRPr="009702E8">
                    <w:rPr>
                      <w:rFonts w:ascii="Consolas" w:eastAsia="Times New Roman" w:hAnsi="Consolas"/>
                      <w:color w:val="7F0055"/>
                      <w:sz w:val="20"/>
                      <w:szCs w:val="20"/>
                    </w:rPr>
                    <w:t>if</w:t>
                  </w:r>
                  <w:r w:rsidRPr="009702E8">
                    <w:rPr>
                      <w:rFonts w:ascii="Consolas" w:eastAsia="Times New Roman" w:hAnsi="Consolas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9702E8">
                    <w:rPr>
                      <w:rFonts w:ascii="Consolas" w:eastAsia="Times New Roman" w:hAnsi="Consolas"/>
                      <w:color w:val="7F0055"/>
                      <w:sz w:val="20"/>
                      <w:szCs w:val="20"/>
                    </w:rPr>
                    <w:t>valid-</w:t>
                  </w:r>
                  <w:proofErr w:type="gramStart"/>
                  <w:r w:rsidRPr="009702E8">
                    <w:rPr>
                      <w:rFonts w:ascii="Consolas" w:eastAsia="Times New Roman" w:hAnsi="Consolas"/>
                      <w:color w:val="7F0055"/>
                      <w:sz w:val="20"/>
                      <w:szCs w:val="20"/>
                    </w:rPr>
                    <w:t>object</w:t>
                  </w:r>
                  <w:r w:rsidRPr="009702E8">
                    <w:rPr>
                      <w:rFonts w:ascii="Consolas" w:eastAsia="Times New Roman" w:hAnsi="Consolas"/>
                      <w:color w:val="000000"/>
                      <w:sz w:val="20"/>
                      <w:szCs w:val="20"/>
                    </w:rPr>
                    <w:t>(</w:t>
                  </w:r>
                  <w:proofErr w:type="spellStart"/>
                  <w:proofErr w:type="gramEnd"/>
                  <w:r w:rsidRPr="009702E8">
                    <w:rPr>
                      <w:rFonts w:ascii="Consolas" w:eastAsia="Times New Roman" w:hAnsi="Consolas"/>
                      <w:color w:val="000000"/>
                      <w:sz w:val="20"/>
                      <w:szCs w:val="20"/>
                    </w:rPr>
                    <w:t>ItemBE</w:t>
                  </w:r>
                  <w:proofErr w:type="spellEnd"/>
                  <w:r w:rsidRPr="009702E8">
                    <w:rPr>
                      <w:rFonts w:ascii="Consolas" w:eastAsia="Times New Roman" w:hAnsi="Consolas"/>
                      <w:color w:val="000000"/>
                      <w:sz w:val="20"/>
                      <w:szCs w:val="20"/>
                    </w:rPr>
                    <w:t xml:space="preserve">) </w:t>
                  </w:r>
                  <w:r w:rsidRPr="009702E8">
                    <w:rPr>
                      <w:rFonts w:ascii="Consolas" w:eastAsia="Times New Roman" w:hAnsi="Consolas"/>
                      <w:color w:val="7F0055"/>
                      <w:sz w:val="20"/>
                      <w:szCs w:val="20"/>
                    </w:rPr>
                    <w:t>then</w:t>
                  </w:r>
                </w:p>
                <w:p w14:paraId="6D14A73C" w14:textId="27EA82D5" w:rsidR="00BF65D3" w:rsidRPr="00BF65D3" w:rsidRDefault="00BF65D3" w:rsidP="00BF65D3">
                  <w:pPr>
                    <w:shd w:val="clear" w:color="auto" w:fill="FFFFFF"/>
                    <w:spacing w:before="0" w:line="240" w:lineRule="auto"/>
                    <w:rPr>
                      <w:rFonts w:ascii="Consolas" w:eastAsia="Times New Roman" w:hAnsi="Consolas"/>
                      <w:color w:val="000000"/>
                      <w:sz w:val="20"/>
                      <w:szCs w:val="20"/>
                    </w:rPr>
                  </w:pPr>
                  <w:r w:rsidRPr="009702E8">
                    <w:rPr>
                      <w:rFonts w:ascii="Consolas" w:eastAsia="Times New Roman" w:hAnsi="Consolas"/>
                      <w:color w:val="000000"/>
                      <w:sz w:val="20"/>
                      <w:szCs w:val="20"/>
                    </w:rPr>
                    <w:t xml:space="preserve">    </w:t>
                  </w:r>
                  <w:r w:rsidRPr="009702E8">
                    <w:rPr>
                      <w:rFonts w:ascii="Consolas" w:eastAsia="Times New Roman" w:hAnsi="Consolas"/>
                      <w:color w:val="7F0055"/>
                      <w:sz w:val="20"/>
                      <w:szCs w:val="20"/>
                    </w:rPr>
                    <w:t>delete</w:t>
                  </w:r>
                  <w:r w:rsidRPr="009702E8">
                    <w:rPr>
                      <w:rFonts w:ascii="Consolas" w:eastAsia="Times New Roman" w:hAnsi="Consolas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9702E8">
                    <w:rPr>
                      <w:rFonts w:ascii="Consolas" w:eastAsia="Times New Roman" w:hAnsi="Consolas"/>
                      <w:color w:val="7F0055"/>
                      <w:sz w:val="20"/>
                      <w:szCs w:val="20"/>
                    </w:rPr>
                    <w:t>object</w:t>
                  </w:r>
                  <w:r w:rsidRPr="009702E8">
                    <w:rPr>
                      <w:rFonts w:ascii="Consolas" w:eastAsia="Times New Roman" w:hAnsi="Consolas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702E8">
                    <w:rPr>
                      <w:rFonts w:ascii="Consolas" w:eastAsia="Times New Roman" w:hAnsi="Consolas"/>
                      <w:color w:val="000000"/>
                      <w:sz w:val="20"/>
                      <w:szCs w:val="20"/>
                    </w:rPr>
                    <w:t>ItemBE</w:t>
                  </w:r>
                  <w:proofErr w:type="spellEnd"/>
                  <w:r w:rsidRPr="00F736CF">
                    <w:rPr>
                      <w:rFonts w:ascii="Consolas" w:eastAsia="Times New Roman" w:hAnsi="Consolas"/>
                      <w:b/>
                      <w:bCs/>
                      <w:color w:val="000000"/>
                      <w:sz w:val="20"/>
                      <w:szCs w:val="20"/>
                    </w:rPr>
                    <w:t>.</w:t>
                  </w:r>
                  <w:r w:rsidRPr="00A52F88">
                    <w:rPr>
                      <w:rFonts w:ascii="Consolas" w:eastAsia="Times New Roman" w:hAnsi="Consolas"/>
                      <w:color w:val="000000"/>
                      <w:sz w:val="20"/>
                      <w:szCs w:val="20"/>
                    </w:rPr>
                    <w:t xml:space="preserve">     </w:t>
                  </w:r>
                </w:p>
              </w:tc>
            </w:tr>
          </w:tbl>
          <w:p w14:paraId="4235F167" w14:textId="08206D5E" w:rsidR="00F90AAB" w:rsidRPr="00F40BA4" w:rsidRDefault="00880706" w:rsidP="00F40BA4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/>
                <w:color w:val="7F0055"/>
                <w:sz w:val="20"/>
                <w:szCs w:val="20"/>
              </w:rPr>
              <w:t>en</w:t>
            </w:r>
            <w:r w:rsidR="00F90AAB" w:rsidRPr="00A52F88">
              <w:rPr>
                <w:rFonts w:ascii="Consolas" w:eastAsia="Times New Roman" w:hAnsi="Consolas"/>
                <w:color w:val="7F0055"/>
                <w:sz w:val="20"/>
                <w:szCs w:val="20"/>
              </w:rPr>
              <w:t>d</w:t>
            </w:r>
            <w:r w:rsidR="00566860">
              <w:rPr>
                <w:rFonts w:ascii="Consolas" w:eastAsia="Times New Roman" w:hAnsi="Consolas"/>
                <w:color w:val="7F0055"/>
                <w:sz w:val="20"/>
                <w:szCs w:val="20"/>
              </w:rPr>
              <w:t xml:space="preserve"> finally</w:t>
            </w:r>
            <w:r w:rsidR="00F90AAB" w:rsidRPr="00A52F88">
              <w:rPr>
                <w:rFonts w:ascii="Consolas" w:eastAsia="Times New Roman" w:hAnsi="Consolas"/>
                <w:color w:val="000000"/>
                <w:sz w:val="20"/>
                <w:szCs w:val="20"/>
              </w:rPr>
              <w:t>.</w:t>
            </w:r>
          </w:p>
        </w:tc>
      </w:tr>
    </w:tbl>
    <w:p w14:paraId="36814374" w14:textId="3AA790C9" w:rsidR="00B84FFA" w:rsidRDefault="00D62035" w:rsidP="00F90AAB">
      <w:pPr>
        <w:pStyle w:val="NoSpacing"/>
      </w:pPr>
      <w:r>
        <w:t xml:space="preserve"> </w:t>
      </w:r>
      <w:r w:rsidR="00B84FFA">
        <w:t xml:space="preserve">  </w:t>
      </w:r>
    </w:p>
    <w:p w14:paraId="7FA2AADC" w14:textId="2C6AAD7E" w:rsidR="00922B24" w:rsidRDefault="00922B24" w:rsidP="00922B24">
      <w:pPr>
        <w:pStyle w:val="Heading2"/>
      </w:pPr>
      <w:bookmarkStart w:id="7" w:name="_Toc243506169"/>
      <w:r>
        <w:t xml:space="preserve">Update Data Test after </w:t>
      </w:r>
      <w:proofErr w:type="gramStart"/>
      <w:r w:rsidR="004549AD">
        <w:t>fix of</w:t>
      </w:r>
      <w:proofErr w:type="gramEnd"/>
      <w:r w:rsidR="004549AD">
        <w:t xml:space="preserve"> </w:t>
      </w:r>
      <w:r w:rsidR="00864368">
        <w:t>class leak</w:t>
      </w:r>
      <w:r w:rsidR="004549AD">
        <w:t>s</w:t>
      </w:r>
      <w:bookmarkEnd w:id="7"/>
      <w:r w:rsidR="004549AD">
        <w:t xml:space="preserve"> </w:t>
      </w:r>
      <w:r>
        <w:t xml:space="preserve"> </w:t>
      </w:r>
    </w:p>
    <w:p w14:paraId="5409BB8B" w14:textId="1AC5DE33" w:rsidR="004549AD" w:rsidRDefault="004549AD" w:rsidP="004549AD">
      <w:r>
        <w:t>The following section discusses memory leaks that can be seen by running the Update data collection from the REST test tool (Postman or Bruno)</w:t>
      </w:r>
      <w:r w:rsidR="00B076D9">
        <w:t xml:space="preserve"> after PAS </w:t>
      </w:r>
      <w:r w:rsidR="00040BE8">
        <w:t xml:space="preserve">has been restarted with the fix to eliminate the class leak discussed it </w:t>
      </w:r>
      <w:r>
        <w:t xml:space="preserve">the previous section. </w:t>
      </w:r>
    </w:p>
    <w:p w14:paraId="61233E6A" w14:textId="27AB4605" w:rsidR="0018355D" w:rsidRPr="0028303A" w:rsidRDefault="0018355D" w:rsidP="0018355D">
      <w:pPr>
        <w:pStyle w:val="Heading3"/>
        <w:rPr>
          <w:lang w:val="nb-NO"/>
        </w:rPr>
      </w:pPr>
      <w:proofErr w:type="spellStart"/>
      <w:r w:rsidRPr="0028303A">
        <w:rPr>
          <w:lang w:val="nb-NO"/>
        </w:rPr>
        <w:t>Dataset</w:t>
      </w:r>
      <w:proofErr w:type="spellEnd"/>
      <w:r w:rsidRPr="0028303A">
        <w:rPr>
          <w:lang w:val="nb-NO"/>
        </w:rPr>
        <w:t xml:space="preserve"> </w:t>
      </w:r>
      <w:proofErr w:type="spellStart"/>
      <w:r w:rsidRPr="0028303A">
        <w:rPr>
          <w:lang w:val="nb-NO"/>
        </w:rPr>
        <w:t>ds</w:t>
      </w:r>
      <w:r w:rsidR="0028303A" w:rsidRPr="0028303A">
        <w:rPr>
          <w:lang w:val="nb-NO"/>
        </w:rPr>
        <w:t>SalesRep</w:t>
      </w:r>
      <w:proofErr w:type="spellEnd"/>
      <w:r w:rsidR="0028303A" w:rsidRPr="0028303A">
        <w:rPr>
          <w:lang w:val="nb-NO"/>
        </w:rPr>
        <w:t xml:space="preserve"> and </w:t>
      </w:r>
      <w:proofErr w:type="spellStart"/>
      <w:r w:rsidR="0028303A" w:rsidRPr="0028303A">
        <w:rPr>
          <w:lang w:val="nb-NO"/>
        </w:rPr>
        <w:t>dsState</w:t>
      </w:r>
      <w:proofErr w:type="spellEnd"/>
      <w:r w:rsidRPr="0028303A">
        <w:rPr>
          <w:lang w:val="nb-NO"/>
        </w:rPr>
        <w:t xml:space="preserve"> </w:t>
      </w:r>
    </w:p>
    <w:p w14:paraId="1C0E7F7D" w14:textId="5EAB6D0E" w:rsidR="008E4D92" w:rsidRPr="008927D1" w:rsidRDefault="0018355D" w:rsidP="004549AD">
      <w:pPr>
        <w:rPr>
          <w:lang w:val="nb-NO"/>
        </w:rPr>
      </w:pPr>
      <w:r w:rsidRPr="008927D1">
        <w:rPr>
          <w:lang w:val="nb-NO"/>
        </w:rPr>
        <w:t xml:space="preserve">ABL Types – </w:t>
      </w:r>
      <w:proofErr w:type="spellStart"/>
      <w:proofErr w:type="gramStart"/>
      <w:r w:rsidRPr="008927D1">
        <w:rPr>
          <w:lang w:val="nb-NO"/>
        </w:rPr>
        <w:t>Dataset</w:t>
      </w:r>
      <w:proofErr w:type="spellEnd"/>
      <w:r w:rsidRPr="008927D1">
        <w:rPr>
          <w:lang w:val="nb-NO"/>
        </w:rPr>
        <w:t xml:space="preserve"> </w:t>
      </w:r>
      <w:r w:rsidR="0028303A" w:rsidRPr="008927D1">
        <w:rPr>
          <w:lang w:val="nb-NO"/>
        </w:rPr>
        <w:t xml:space="preserve"> </w:t>
      </w:r>
      <w:r w:rsidR="008E4D92" w:rsidRPr="008927D1">
        <w:rPr>
          <w:lang w:val="nb-NO"/>
        </w:rPr>
        <w:t>-</w:t>
      </w:r>
      <w:proofErr w:type="gramEnd"/>
      <w:r w:rsidR="008E4D92" w:rsidRPr="008927D1">
        <w:rPr>
          <w:lang w:val="nb-NO"/>
        </w:rPr>
        <w:t xml:space="preserve"> </w:t>
      </w:r>
      <w:proofErr w:type="spellStart"/>
      <w:r w:rsidR="008E4D92" w:rsidRPr="008927D1">
        <w:rPr>
          <w:lang w:val="nb-NO"/>
        </w:rPr>
        <w:t>dsSalesRep</w:t>
      </w:r>
      <w:proofErr w:type="spellEnd"/>
      <w:r w:rsidR="008E4D92" w:rsidRPr="008927D1">
        <w:rPr>
          <w:lang w:val="nb-NO"/>
        </w:rPr>
        <w:t xml:space="preserve"> </w:t>
      </w:r>
    </w:p>
    <w:p w14:paraId="608FFE44" w14:textId="6BCECD0D" w:rsidR="008E4D92" w:rsidRPr="008E4D92" w:rsidRDefault="008E4D92" w:rsidP="004549AD">
      <w:r w:rsidRPr="008E4D92">
        <w:t xml:space="preserve">ABL Types – </w:t>
      </w:r>
      <w:proofErr w:type="gramStart"/>
      <w:r w:rsidRPr="008E4D92">
        <w:t>Dataset  -</w:t>
      </w:r>
      <w:proofErr w:type="gramEnd"/>
      <w:r w:rsidRPr="008E4D92">
        <w:t xml:space="preserve"> </w:t>
      </w:r>
      <w:proofErr w:type="spellStart"/>
      <w:r w:rsidRPr="008E4D92">
        <w:t>dsS</w:t>
      </w:r>
      <w:r>
        <w:t>tate</w:t>
      </w:r>
      <w:proofErr w:type="spellEnd"/>
      <w:r>
        <w:t xml:space="preserve"> </w:t>
      </w:r>
    </w:p>
    <w:p w14:paraId="6236175F" w14:textId="26ABA35C" w:rsidR="0062549D" w:rsidRPr="008E4D92" w:rsidRDefault="008E4D92" w:rsidP="004549AD">
      <w:r w:rsidRPr="008E4D92">
        <w:t>T</w:t>
      </w:r>
      <w:r>
        <w:t>hese</w:t>
      </w:r>
      <w:r w:rsidR="00AF5048">
        <w:t xml:space="preserve"> two</w:t>
      </w:r>
      <w:r>
        <w:t xml:space="preserve"> </w:t>
      </w:r>
      <w:r w:rsidRPr="008E4D92">
        <w:t xml:space="preserve">datasets </w:t>
      </w:r>
      <w:r w:rsidR="00CE0483">
        <w:t xml:space="preserve">both </w:t>
      </w:r>
      <w:r w:rsidR="00F05FEC">
        <w:t>show</w:t>
      </w:r>
      <w:r w:rsidR="00CE0483">
        <w:t xml:space="preserve"> </w:t>
      </w:r>
      <w:proofErr w:type="spellStart"/>
      <w:r w:rsidR="00CE0483">
        <w:t>FetchData</w:t>
      </w:r>
      <w:proofErr w:type="spellEnd"/>
      <w:r w:rsidR="00CE0483">
        <w:t xml:space="preserve"> </w:t>
      </w:r>
      <w:proofErr w:type="spellStart"/>
      <w:r w:rsidR="00CE0483">
        <w:t>CustomerBE</w:t>
      </w:r>
      <w:proofErr w:type="spellEnd"/>
      <w:r w:rsidR="00CE0483">
        <w:t xml:space="preserve"> </w:t>
      </w:r>
      <w:r w:rsidR="00F05FEC">
        <w:t xml:space="preserve">as the second entry in </w:t>
      </w:r>
      <w:proofErr w:type="spellStart"/>
      <w:r w:rsidR="00F05FEC">
        <w:t>CallStack</w:t>
      </w:r>
      <w:proofErr w:type="spellEnd"/>
    </w:p>
    <w:p w14:paraId="7C6CC9BD" w14:textId="146C9DA3" w:rsidR="00C72D3C" w:rsidRPr="008E4D92" w:rsidRDefault="00C72D3C" w:rsidP="0031228B">
      <w:pPr>
        <w:pStyle w:val="NoSpacing"/>
      </w:pPr>
    </w:p>
    <w:p w14:paraId="1E7F53DB" w14:textId="7E806CAD" w:rsidR="0031228B" w:rsidRDefault="00AF5048" w:rsidP="0031228B">
      <w:pPr>
        <w:pStyle w:val="NoSpacing"/>
      </w:pPr>
      <w:r>
        <w:rPr>
          <w:noProof/>
        </w:rPr>
        <w:drawing>
          <wp:inline distT="0" distB="0" distL="0" distR="0" wp14:anchorId="1FD6290D" wp14:editId="7D497708">
            <wp:extent cx="5467985" cy="3201670"/>
            <wp:effectExtent l="0" t="0" r="0" b="0"/>
            <wp:docPr id="194883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390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9040" w14:textId="77777777" w:rsidR="007C2400" w:rsidRDefault="007C2400" w:rsidP="007C2400">
      <w:r>
        <w:t xml:space="preserve">Can also be seen in </w:t>
      </w:r>
    </w:p>
    <w:p w14:paraId="57051F2A" w14:textId="77777777" w:rsidR="00FF4669" w:rsidRDefault="00FF4669" w:rsidP="00FF4669">
      <w:r>
        <w:lastRenderedPageBreak/>
        <w:t xml:space="preserve">Can also be seen in </w:t>
      </w:r>
    </w:p>
    <w:p w14:paraId="1F7DE9AD" w14:textId="0DB5341F" w:rsidR="00FF4669" w:rsidRDefault="00FF4669" w:rsidP="00FF4669">
      <w:pPr>
        <w:pStyle w:val="ListParagraph"/>
        <w:numPr>
          <w:ilvl w:val="0"/>
          <w:numId w:val="45"/>
        </w:numPr>
      </w:pPr>
      <w:r>
        <w:t xml:space="preserve">ABL Types - Dynamic Buffer – </w:t>
      </w:r>
      <w:proofErr w:type="spellStart"/>
      <w:r>
        <w:t>ttState</w:t>
      </w:r>
      <w:proofErr w:type="spellEnd"/>
      <w:r>
        <w:t xml:space="preserve"> </w:t>
      </w:r>
    </w:p>
    <w:p w14:paraId="52BF4BBA" w14:textId="39C5C735" w:rsidR="00FF4669" w:rsidRDefault="00FF4669" w:rsidP="00816B0B">
      <w:pPr>
        <w:pStyle w:val="ListParagraph"/>
        <w:numPr>
          <w:ilvl w:val="0"/>
          <w:numId w:val="45"/>
        </w:numPr>
      </w:pPr>
      <w:r>
        <w:t xml:space="preserve">ABL Types - Dynamic Buffer – </w:t>
      </w:r>
      <w:proofErr w:type="spellStart"/>
      <w:r>
        <w:t>tt</w:t>
      </w:r>
      <w:r w:rsidR="00816B0B">
        <w:t>SalesRep</w:t>
      </w:r>
      <w:proofErr w:type="spellEnd"/>
    </w:p>
    <w:p w14:paraId="03A8D0E7" w14:textId="793A4348" w:rsidR="00EA362F" w:rsidRDefault="00EA362F" w:rsidP="00EA362F">
      <w:pPr>
        <w:pStyle w:val="ListParagraph"/>
        <w:numPr>
          <w:ilvl w:val="0"/>
          <w:numId w:val="45"/>
        </w:numPr>
      </w:pPr>
      <w:r>
        <w:t xml:space="preserve">ABL Types - Dynamic Buffer – </w:t>
      </w:r>
      <w:proofErr w:type="spellStart"/>
      <w:r>
        <w:t>ttSalesRepQuota</w:t>
      </w:r>
      <w:proofErr w:type="spellEnd"/>
    </w:p>
    <w:p w14:paraId="06AD1EC3" w14:textId="7AF3CC85" w:rsidR="00FF4669" w:rsidRDefault="000C31C2" w:rsidP="00E45BF0">
      <w:r>
        <w:t>The</w:t>
      </w:r>
      <w:r w:rsidR="00E45BF0">
        <w:t>se can also be seen under Temp-Tables – Auto Dynamic Temp-table</w:t>
      </w:r>
      <w:r w:rsidR="00FF4669">
        <w:t xml:space="preserve"> </w:t>
      </w:r>
    </w:p>
    <w:p w14:paraId="3A81E19A" w14:textId="77777777" w:rsidR="00FF4669" w:rsidRPr="00A436C1" w:rsidRDefault="00FF4669" w:rsidP="00FF4669">
      <w:r>
        <w:t xml:space="preserve">The bi* buffers and temp-tables show the before image buffer and table for the corresponding </w:t>
      </w:r>
      <w:proofErr w:type="spellStart"/>
      <w:r>
        <w:t>tt</w:t>
      </w:r>
      <w:proofErr w:type="spellEnd"/>
      <w:r>
        <w:t xml:space="preserve">* and there is no need to look at both the bi* and the </w:t>
      </w:r>
      <w:proofErr w:type="spellStart"/>
      <w:r>
        <w:t>tt</w:t>
      </w:r>
      <w:proofErr w:type="spellEnd"/>
      <w:r>
        <w:t xml:space="preserve">*. This knowledge is based on the naming convention used.   </w:t>
      </w:r>
    </w:p>
    <w:p w14:paraId="578BC2C1" w14:textId="77777777" w:rsidR="00F05F36" w:rsidRDefault="00F05F36" w:rsidP="00F05F36">
      <w:pPr>
        <w:pStyle w:val="Heading4"/>
      </w:pPr>
      <w:r>
        <w:t>Problem</w:t>
      </w:r>
    </w:p>
    <w:p w14:paraId="6929AEDC" w14:textId="35AE99F1" w:rsidR="00822336" w:rsidRDefault="00822336" w:rsidP="00822336">
      <w:r>
        <w:t xml:space="preserve">The </w:t>
      </w:r>
      <w:proofErr w:type="spellStart"/>
      <w:r>
        <w:t>CustomerBE</w:t>
      </w:r>
      <w:proofErr w:type="spellEnd"/>
      <w:r>
        <w:t xml:space="preserve"> </w:t>
      </w:r>
      <w:r w:rsidR="001A791C">
        <w:t xml:space="preserve">has the include references that </w:t>
      </w:r>
      <w:r>
        <w:t xml:space="preserve">define </w:t>
      </w:r>
      <w:proofErr w:type="spellStart"/>
      <w:r>
        <w:t>ttSate</w:t>
      </w:r>
      <w:proofErr w:type="spellEnd"/>
      <w:r>
        <w:t xml:space="preserve"> and </w:t>
      </w:r>
      <w:proofErr w:type="spellStart"/>
      <w:r>
        <w:t>ttSalesRep</w:t>
      </w:r>
      <w:proofErr w:type="spellEnd"/>
      <w:r>
        <w:t xml:space="preserve"> </w:t>
      </w:r>
      <w:r w:rsidR="001B47B0">
        <w:t>temp-tables</w:t>
      </w:r>
      <w:r w:rsidR="001A791C">
        <w:t>.</w:t>
      </w:r>
      <w:r w:rsidR="001B47B0">
        <w:t xml:space="preserve">  These temp-tables are owned by the class. (</w:t>
      </w:r>
      <w:r w:rsidR="00781E27">
        <w:t>not reference-only</w:t>
      </w:r>
      <w:r w:rsidR="001B47B0"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01"/>
      </w:tblGrid>
      <w:tr w:rsidR="006A7BED" w14:paraId="365AF6B5" w14:textId="77777777" w:rsidTr="006A7BED">
        <w:tc>
          <w:tcPr>
            <w:tcW w:w="8601" w:type="dxa"/>
          </w:tcPr>
          <w:p w14:paraId="1AE4E87F" w14:textId="77777777" w:rsidR="006A7BED" w:rsidRPr="00E25CC3" w:rsidRDefault="006A7BED" w:rsidP="006A7BED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2"/>
                <w:szCs w:val="22"/>
              </w:rPr>
            </w:pPr>
            <w:r w:rsidRPr="00E25CC3">
              <w:rPr>
                <w:rFonts w:ascii="Consolas" w:eastAsia="Times New Roman" w:hAnsi="Consolas"/>
                <w:color w:val="FF0080"/>
                <w:sz w:val="22"/>
                <w:szCs w:val="22"/>
              </w:rPr>
              <w:t>{schema/</w:t>
            </w:r>
            <w:proofErr w:type="spellStart"/>
            <w:proofErr w:type="gramStart"/>
            <w:r w:rsidRPr="00E25CC3">
              <w:rPr>
                <w:rFonts w:ascii="Consolas" w:eastAsia="Times New Roman" w:hAnsi="Consolas"/>
                <w:color w:val="FF0080"/>
                <w:sz w:val="22"/>
                <w:szCs w:val="22"/>
              </w:rPr>
              <w:t>salesrep.i</w:t>
            </w:r>
            <w:proofErr w:type="spellEnd"/>
            <w:proofErr w:type="gramEnd"/>
            <w:r w:rsidRPr="00E25CC3">
              <w:rPr>
                <w:rFonts w:ascii="Consolas" w:eastAsia="Times New Roman" w:hAnsi="Consolas"/>
                <w:color w:val="FF0080"/>
                <w:sz w:val="22"/>
                <w:szCs w:val="22"/>
              </w:rPr>
              <w:t>}</w:t>
            </w:r>
          </w:p>
          <w:p w14:paraId="5BF73938" w14:textId="220DA676" w:rsidR="006A7BED" w:rsidRPr="006A7BED" w:rsidRDefault="006A7BED" w:rsidP="006A7BED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4"/>
              </w:rPr>
            </w:pPr>
            <w:r w:rsidRPr="00E25CC3">
              <w:rPr>
                <w:rFonts w:ascii="Consolas" w:eastAsia="Times New Roman" w:hAnsi="Consolas"/>
                <w:color w:val="FF0080"/>
                <w:sz w:val="22"/>
                <w:szCs w:val="22"/>
              </w:rPr>
              <w:t>{schema/</w:t>
            </w:r>
            <w:proofErr w:type="spellStart"/>
            <w:proofErr w:type="gramStart"/>
            <w:r w:rsidRPr="00E25CC3">
              <w:rPr>
                <w:rFonts w:ascii="Consolas" w:eastAsia="Times New Roman" w:hAnsi="Consolas"/>
                <w:color w:val="FF0080"/>
                <w:sz w:val="22"/>
                <w:szCs w:val="22"/>
              </w:rPr>
              <w:t>state.i</w:t>
            </w:r>
            <w:proofErr w:type="spellEnd"/>
            <w:proofErr w:type="gramEnd"/>
            <w:r w:rsidRPr="00E25CC3">
              <w:rPr>
                <w:rFonts w:ascii="Consolas" w:eastAsia="Times New Roman" w:hAnsi="Consolas"/>
                <w:color w:val="FF0080"/>
                <w:sz w:val="22"/>
                <w:szCs w:val="22"/>
              </w:rPr>
              <w:t>}</w:t>
            </w:r>
          </w:p>
        </w:tc>
      </w:tr>
    </w:tbl>
    <w:p w14:paraId="0FA356A8" w14:textId="77777777" w:rsidR="00E25CC3" w:rsidRDefault="00E25CC3" w:rsidP="00185E29">
      <w:pPr>
        <w:spacing w:line="240" w:lineRule="auto"/>
      </w:pPr>
    </w:p>
    <w:p w14:paraId="71125734" w14:textId="04035A14" w:rsidR="00185E29" w:rsidRDefault="00185E29" w:rsidP="00185E29">
      <w:pPr>
        <w:spacing w:line="240" w:lineRule="auto"/>
      </w:pPr>
      <w:proofErr w:type="spellStart"/>
      <w:r>
        <w:t>CustomerBE</w:t>
      </w:r>
      <w:proofErr w:type="spellEnd"/>
      <w:r>
        <w:t xml:space="preserve"> </w:t>
      </w:r>
      <w:proofErr w:type="spellStart"/>
      <w:r w:rsidRPr="00270DB1">
        <w:t>ValidateUpdate</w:t>
      </w:r>
      <w:proofErr w:type="spellEnd"/>
      <w:r>
        <w:t xml:space="preserve"> </w:t>
      </w:r>
      <w:r w:rsidR="00E25CC3">
        <w:t xml:space="preserve">calls </w:t>
      </w:r>
      <w:proofErr w:type="spellStart"/>
      <w:r w:rsidR="00E25CC3">
        <w:t>FetchData</w:t>
      </w:r>
      <w:proofErr w:type="spellEnd"/>
      <w:r w:rsidR="00E25CC3">
        <w:t xml:space="preserve"> twice </w:t>
      </w:r>
      <w:r>
        <w:t xml:space="preserve">with output of table </w:t>
      </w:r>
      <w:proofErr w:type="spellStart"/>
      <w:r>
        <w:t>ttState</w:t>
      </w:r>
      <w:proofErr w:type="spellEnd"/>
      <w:r>
        <w:t xml:space="preserve"> and table </w:t>
      </w:r>
      <w:proofErr w:type="spellStart"/>
      <w:r>
        <w:t>ttSalesrep.also</w:t>
      </w:r>
      <w:proofErr w:type="spellEnd"/>
      <w:r>
        <w:t xml:space="preserve"> as deep </w:t>
      </w:r>
      <w:r w:rsidRPr="00B0649D">
        <w:t>copy</w:t>
      </w:r>
      <w:r>
        <w:t>. The copy to the static temp-tables will not cause a leak since these temp-</w:t>
      </w:r>
      <w:proofErr w:type="gramStart"/>
      <w:r>
        <w:t>table</w:t>
      </w:r>
      <w:proofErr w:type="gramEnd"/>
      <w:r>
        <w:t xml:space="preserve"> will be deleted when </w:t>
      </w:r>
      <w:proofErr w:type="gramStart"/>
      <w:r>
        <w:t xml:space="preserve">the </w:t>
      </w:r>
      <w:proofErr w:type="spellStart"/>
      <w:r>
        <w:t>CustomerBE</w:t>
      </w:r>
      <w:proofErr w:type="spellEnd"/>
      <w:proofErr w:type="gramEnd"/>
      <w:r>
        <w:t xml:space="preserve">. </w:t>
      </w:r>
    </w:p>
    <w:p w14:paraId="73B76B28" w14:textId="20A523DE" w:rsidR="00E04821" w:rsidRDefault="00612D9A" w:rsidP="00491168">
      <w:pPr>
        <w:spacing w:line="240" w:lineRule="auto"/>
      </w:pPr>
      <w:proofErr w:type="spellStart"/>
      <w:r>
        <w:t>CustomerBE</w:t>
      </w:r>
      <w:proofErr w:type="spellEnd"/>
      <w:r w:rsidR="00F05F36">
        <w:t xml:space="preserve"> </w:t>
      </w:r>
      <w:proofErr w:type="spellStart"/>
      <w:r>
        <w:t>FetchData</w:t>
      </w:r>
      <w:proofErr w:type="spellEnd"/>
      <w:r w:rsidR="00F05F36">
        <w:t xml:space="preserve"> </w:t>
      </w:r>
      <w:r w:rsidR="00DF7673">
        <w:t xml:space="preserve">starts a </w:t>
      </w:r>
      <w:proofErr w:type="spellStart"/>
      <w:r w:rsidR="00DF7673">
        <w:t>BusinessEntity</w:t>
      </w:r>
      <w:proofErr w:type="spellEnd"/>
      <w:r w:rsidR="00DF7673">
        <w:t xml:space="preserve"> and calls </w:t>
      </w:r>
      <w:proofErr w:type="spellStart"/>
      <w:r w:rsidR="00DF7673">
        <w:t>GetData</w:t>
      </w:r>
      <w:proofErr w:type="spellEnd"/>
      <w:r w:rsidR="00DF7673">
        <w:t xml:space="preserve"> with </w:t>
      </w:r>
      <w:r w:rsidR="0081405B">
        <w:t xml:space="preserve">the output </w:t>
      </w:r>
      <w:r w:rsidR="00DF7673">
        <w:t xml:space="preserve">dataset </w:t>
      </w:r>
      <w:r w:rsidR="00F05F36">
        <w:t xml:space="preserve">as a deep copy. </w:t>
      </w:r>
      <w:r w:rsidR="00D54DB8">
        <w:t xml:space="preserve">The fact that </w:t>
      </w:r>
      <w:r w:rsidR="00491168">
        <w:t>the dataset is not deleted cause</w:t>
      </w:r>
      <w:r w:rsidR="00185E29">
        <w:t>s</w:t>
      </w:r>
      <w:r w:rsidR="00491168">
        <w:t xml:space="preserve"> a leak.</w:t>
      </w:r>
      <w:r w:rsidR="003F3FC3">
        <w:t xml:space="preserve"> </w:t>
      </w:r>
    </w:p>
    <w:p w14:paraId="3C10E490" w14:textId="77777777" w:rsidR="00EB5A31" w:rsidRDefault="00EB5A31" w:rsidP="00F05F36">
      <w:pPr>
        <w:spacing w:before="0" w:line="240" w:lineRule="auto"/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9355"/>
      </w:tblGrid>
      <w:tr w:rsidR="00EB5A31" w14:paraId="73F2CCEC" w14:textId="77777777" w:rsidTr="00C47BB8">
        <w:tc>
          <w:tcPr>
            <w:tcW w:w="9355" w:type="dxa"/>
          </w:tcPr>
          <w:p w14:paraId="3729FEFC" w14:textId="77777777" w:rsidR="00EB5A31" w:rsidRPr="00C47BB8" w:rsidRDefault="00EB5A31" w:rsidP="00EB5A31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18"/>
                <w:szCs w:val="18"/>
              </w:rPr>
            </w:pPr>
            <w:r w:rsidRPr="00C47BB8">
              <w:rPr>
                <w:rFonts w:ascii="Consolas" w:eastAsia="Times New Roman" w:hAnsi="Consolas"/>
                <w:color w:val="7F0055"/>
                <w:sz w:val="18"/>
                <w:szCs w:val="18"/>
              </w:rPr>
              <w:t>method</w:t>
            </w:r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 xml:space="preserve"> </w:t>
            </w:r>
            <w:r w:rsidRPr="00C47BB8">
              <w:rPr>
                <w:rFonts w:ascii="Consolas" w:eastAsia="Times New Roman" w:hAnsi="Consolas"/>
                <w:color w:val="7F0055"/>
                <w:sz w:val="18"/>
                <w:szCs w:val="18"/>
              </w:rPr>
              <w:t>protected</w:t>
            </w:r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 xml:space="preserve"> </w:t>
            </w:r>
            <w:r w:rsidRPr="00C47BB8">
              <w:rPr>
                <w:rFonts w:ascii="Consolas" w:eastAsia="Times New Roman" w:hAnsi="Consolas"/>
                <w:color w:val="7F0055"/>
                <w:sz w:val="18"/>
                <w:szCs w:val="18"/>
              </w:rPr>
              <w:t>void</w:t>
            </w:r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>FetchData</w:t>
            </w:r>
            <w:proofErr w:type="spellEnd"/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>pcService</w:t>
            </w:r>
            <w:proofErr w:type="spellEnd"/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 xml:space="preserve"> </w:t>
            </w:r>
            <w:r w:rsidRPr="00C47BB8">
              <w:rPr>
                <w:rFonts w:ascii="Consolas" w:eastAsia="Times New Roman" w:hAnsi="Consolas"/>
                <w:color w:val="7F0055"/>
                <w:sz w:val="18"/>
                <w:szCs w:val="18"/>
              </w:rPr>
              <w:t>as</w:t>
            </w:r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 xml:space="preserve"> </w:t>
            </w:r>
            <w:r w:rsidRPr="00C47BB8">
              <w:rPr>
                <w:rFonts w:ascii="Consolas" w:eastAsia="Times New Roman" w:hAnsi="Consolas"/>
                <w:color w:val="CD3A3A"/>
                <w:sz w:val="18"/>
                <w:szCs w:val="18"/>
              </w:rPr>
              <w:t>character</w:t>
            </w:r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 xml:space="preserve">, </w:t>
            </w:r>
            <w:r w:rsidRPr="00C47BB8">
              <w:rPr>
                <w:rFonts w:ascii="Consolas" w:eastAsia="Times New Roman" w:hAnsi="Consolas"/>
                <w:color w:val="7F0055"/>
                <w:sz w:val="18"/>
                <w:szCs w:val="18"/>
              </w:rPr>
              <w:t>output</w:t>
            </w:r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 xml:space="preserve"> </w:t>
            </w:r>
            <w:r w:rsidRPr="00C47BB8">
              <w:rPr>
                <w:rFonts w:ascii="Consolas" w:eastAsia="Times New Roman" w:hAnsi="Consolas"/>
                <w:color w:val="7F0055"/>
                <w:sz w:val="18"/>
                <w:szCs w:val="18"/>
              </w:rPr>
              <w:t>table-handle</w:t>
            </w:r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>phTable</w:t>
            </w:r>
            <w:proofErr w:type="spellEnd"/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>):</w:t>
            </w:r>
          </w:p>
          <w:p w14:paraId="6127E675" w14:textId="08C402F1" w:rsidR="00EB5A31" w:rsidRPr="00C47BB8" w:rsidRDefault="00EB5A31" w:rsidP="00EB5A31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18"/>
                <w:szCs w:val="18"/>
              </w:rPr>
            </w:pPr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 xml:space="preserve">    </w:t>
            </w:r>
            <w:r w:rsidRPr="00C47BB8">
              <w:rPr>
                <w:rFonts w:ascii="Consolas" w:eastAsia="Times New Roman" w:hAnsi="Consolas"/>
                <w:color w:val="7F0055"/>
                <w:sz w:val="18"/>
                <w:szCs w:val="18"/>
              </w:rPr>
              <w:t>define</w:t>
            </w:r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 xml:space="preserve"> </w:t>
            </w:r>
            <w:r w:rsidRPr="00C47BB8">
              <w:rPr>
                <w:rFonts w:ascii="Consolas" w:eastAsia="Times New Roman" w:hAnsi="Consolas"/>
                <w:color w:val="7F0055"/>
                <w:sz w:val="18"/>
                <w:szCs w:val="18"/>
              </w:rPr>
              <w:t>variable</w:t>
            </w:r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>oBE</w:t>
            </w:r>
            <w:proofErr w:type="spellEnd"/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 xml:space="preserve">      </w:t>
            </w:r>
            <w:r w:rsidRPr="00C47BB8">
              <w:rPr>
                <w:rFonts w:ascii="Consolas" w:eastAsia="Times New Roman" w:hAnsi="Consolas"/>
                <w:color w:val="7F0055"/>
                <w:sz w:val="18"/>
                <w:szCs w:val="18"/>
              </w:rPr>
              <w:t>as</w:t>
            </w:r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>IBusinessEntity</w:t>
            </w:r>
            <w:proofErr w:type="spellEnd"/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 xml:space="preserve"> </w:t>
            </w:r>
            <w:r w:rsidRPr="00C47BB8">
              <w:rPr>
                <w:rFonts w:ascii="Consolas" w:eastAsia="Times New Roman" w:hAnsi="Consolas"/>
                <w:color w:val="7F0055"/>
                <w:sz w:val="18"/>
                <w:szCs w:val="18"/>
              </w:rPr>
              <w:t>no-undo</w:t>
            </w:r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>.</w:t>
            </w:r>
          </w:p>
          <w:p w14:paraId="52C0F955" w14:textId="564B292B" w:rsidR="00EB5A31" w:rsidRPr="00C47BB8" w:rsidRDefault="00EB5A31" w:rsidP="00EB5A31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18"/>
                <w:szCs w:val="18"/>
              </w:rPr>
            </w:pPr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 xml:space="preserve">    </w:t>
            </w:r>
            <w:r w:rsidRPr="00C47BB8">
              <w:rPr>
                <w:rFonts w:ascii="Consolas" w:eastAsia="Times New Roman" w:hAnsi="Consolas"/>
                <w:color w:val="7F0055"/>
                <w:sz w:val="18"/>
                <w:szCs w:val="18"/>
              </w:rPr>
              <w:t>define</w:t>
            </w:r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 xml:space="preserve"> </w:t>
            </w:r>
            <w:r w:rsidRPr="00C47BB8">
              <w:rPr>
                <w:rFonts w:ascii="Consolas" w:eastAsia="Times New Roman" w:hAnsi="Consolas"/>
                <w:color w:val="7F0055"/>
                <w:sz w:val="18"/>
                <w:szCs w:val="18"/>
              </w:rPr>
              <w:t>variable</w:t>
            </w:r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>hDataset</w:t>
            </w:r>
            <w:proofErr w:type="spellEnd"/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 xml:space="preserve"> </w:t>
            </w:r>
            <w:r w:rsidRPr="00C47BB8">
              <w:rPr>
                <w:rFonts w:ascii="Consolas" w:eastAsia="Times New Roman" w:hAnsi="Consolas"/>
                <w:color w:val="7F0055"/>
                <w:sz w:val="18"/>
                <w:szCs w:val="18"/>
              </w:rPr>
              <w:t>as</w:t>
            </w:r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 xml:space="preserve"> </w:t>
            </w:r>
            <w:r w:rsidRPr="00C47BB8">
              <w:rPr>
                <w:rFonts w:ascii="Consolas" w:eastAsia="Times New Roman" w:hAnsi="Consolas"/>
                <w:color w:val="CD3A3A"/>
                <w:sz w:val="18"/>
                <w:szCs w:val="18"/>
              </w:rPr>
              <w:t>handle</w:t>
            </w:r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 xml:space="preserve"> </w:t>
            </w:r>
            <w:r w:rsidRPr="00C47BB8">
              <w:rPr>
                <w:rFonts w:ascii="Consolas" w:eastAsia="Times New Roman" w:hAnsi="Consolas"/>
                <w:color w:val="7F0055"/>
                <w:sz w:val="18"/>
                <w:szCs w:val="18"/>
              </w:rPr>
              <w:t>no-undo</w:t>
            </w:r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>.</w:t>
            </w:r>
          </w:p>
          <w:p w14:paraId="502A221F" w14:textId="03ED6D60" w:rsidR="00EB5A31" w:rsidRPr="00C47BB8" w:rsidRDefault="00EB5A31" w:rsidP="00EB5A31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18"/>
                <w:szCs w:val="18"/>
              </w:rPr>
            </w:pPr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>oBE</w:t>
            </w:r>
            <w:proofErr w:type="spellEnd"/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>ServiceManager:CreateBusinessEntity</w:t>
            </w:r>
            <w:proofErr w:type="spellEnd"/>
            <w:proofErr w:type="gramEnd"/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>(</w:t>
            </w:r>
            <w:proofErr w:type="spellStart"/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>pcService</w:t>
            </w:r>
            <w:proofErr w:type="spellEnd"/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 xml:space="preserve">). </w:t>
            </w:r>
          </w:p>
          <w:p w14:paraId="7B6BDCD8" w14:textId="62224E38" w:rsidR="00EB5A31" w:rsidRPr="00C47BB8" w:rsidRDefault="00EB5A31" w:rsidP="00EB5A31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18"/>
                <w:szCs w:val="18"/>
                <w:lang w:val="nb-NO"/>
              </w:rPr>
            </w:pPr>
            <w:r w:rsidRPr="008927D1">
              <w:rPr>
                <w:rFonts w:ascii="Consolas" w:eastAsia="Times New Roman" w:hAnsi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  <w:lang w:val="nb-NO"/>
              </w:rPr>
              <w:t>oBe:GetData</w:t>
            </w:r>
            <w:proofErr w:type="spellEnd"/>
            <w:proofErr w:type="gramEnd"/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  <w:lang w:val="nb-NO"/>
              </w:rPr>
              <w:t>(</w:t>
            </w:r>
            <w:r w:rsidRPr="00C47BB8">
              <w:rPr>
                <w:rFonts w:ascii="Consolas" w:eastAsia="Times New Roman" w:hAnsi="Consolas"/>
                <w:color w:val="7F0055"/>
                <w:sz w:val="18"/>
                <w:szCs w:val="18"/>
                <w:lang w:val="nb-NO"/>
              </w:rPr>
              <w:t>output</w:t>
            </w:r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  <w:lang w:val="nb-NO"/>
              </w:rPr>
              <w:t xml:space="preserve"> </w:t>
            </w:r>
            <w:proofErr w:type="spellStart"/>
            <w:r w:rsidRPr="00C47BB8">
              <w:rPr>
                <w:rFonts w:ascii="Consolas" w:eastAsia="Times New Roman" w:hAnsi="Consolas"/>
                <w:color w:val="7F0055"/>
                <w:sz w:val="18"/>
                <w:szCs w:val="18"/>
                <w:lang w:val="nb-NO"/>
              </w:rPr>
              <w:t>dataset</w:t>
            </w:r>
            <w:proofErr w:type="spellEnd"/>
            <w:r w:rsidRPr="00C47BB8">
              <w:rPr>
                <w:rFonts w:ascii="Consolas" w:eastAsia="Times New Roman" w:hAnsi="Consolas"/>
                <w:color w:val="7F0055"/>
                <w:sz w:val="18"/>
                <w:szCs w:val="18"/>
                <w:lang w:val="nb-NO"/>
              </w:rPr>
              <w:t>-handle</w:t>
            </w:r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  <w:lang w:val="nb-NO"/>
              </w:rPr>
              <w:t xml:space="preserve"> </w:t>
            </w:r>
            <w:proofErr w:type="spellStart"/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  <w:lang w:val="nb-NO"/>
              </w:rPr>
              <w:t>hDataset</w:t>
            </w:r>
            <w:proofErr w:type="spellEnd"/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  <w:lang w:val="nb-NO"/>
              </w:rPr>
              <w:t>).</w:t>
            </w:r>
          </w:p>
          <w:p w14:paraId="740445A6" w14:textId="5F5DBE88" w:rsidR="00EB5A31" w:rsidRPr="00C47BB8" w:rsidRDefault="00EB5A31" w:rsidP="00EB5A31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18"/>
                <w:szCs w:val="18"/>
              </w:rPr>
            </w:pPr>
            <w:r w:rsidRPr="008927D1">
              <w:rPr>
                <w:rFonts w:ascii="Consolas" w:eastAsia="Times New Roman" w:hAnsi="Consolas"/>
                <w:color w:val="000000"/>
                <w:sz w:val="18"/>
                <w:szCs w:val="18"/>
                <w:lang w:val="nb-NO"/>
              </w:rPr>
              <w:t xml:space="preserve">    </w:t>
            </w:r>
            <w:proofErr w:type="spellStart"/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>phTable</w:t>
            </w:r>
            <w:proofErr w:type="spellEnd"/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>DatasetUtil:GetBufferByTableSerializeName</w:t>
            </w:r>
            <w:proofErr w:type="spellEnd"/>
            <w:proofErr w:type="gramEnd"/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>(</w:t>
            </w:r>
            <w:proofErr w:type="spellStart"/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>hDataset</w:t>
            </w:r>
            <w:proofErr w:type="spellEnd"/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>pcService</w:t>
            </w:r>
            <w:proofErr w:type="spellEnd"/>
            <w:proofErr w:type="gramStart"/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>):</w:t>
            </w:r>
            <w:r w:rsidRPr="00C47BB8">
              <w:rPr>
                <w:rFonts w:ascii="Consolas" w:eastAsia="Times New Roman" w:hAnsi="Consolas"/>
                <w:color w:val="7F0055"/>
                <w:sz w:val="18"/>
                <w:szCs w:val="18"/>
              </w:rPr>
              <w:t>table</w:t>
            </w:r>
            <w:proofErr w:type="gramEnd"/>
            <w:r w:rsidRPr="00C47BB8">
              <w:rPr>
                <w:rFonts w:ascii="Consolas" w:eastAsia="Times New Roman" w:hAnsi="Consolas"/>
                <w:color w:val="7F0055"/>
                <w:sz w:val="18"/>
                <w:szCs w:val="18"/>
              </w:rPr>
              <w:t>-</w:t>
            </w:r>
            <w:r w:rsidR="00C47BB8">
              <w:rPr>
                <w:rFonts w:ascii="Consolas" w:eastAsia="Times New Roman" w:hAnsi="Consolas"/>
                <w:color w:val="7F0055"/>
                <w:sz w:val="18"/>
                <w:szCs w:val="18"/>
              </w:rPr>
              <w:t xml:space="preserve"> </w:t>
            </w:r>
            <w:r w:rsidRPr="00C47BB8">
              <w:rPr>
                <w:rFonts w:ascii="Consolas" w:eastAsia="Times New Roman" w:hAnsi="Consolas"/>
                <w:color w:val="7F0055"/>
                <w:sz w:val="18"/>
                <w:szCs w:val="18"/>
              </w:rPr>
              <w:t>handle</w:t>
            </w:r>
            <w:r w:rsidRPr="00C47BB8">
              <w:rPr>
                <w:rFonts w:ascii="Consolas" w:eastAsia="Times New Roman" w:hAnsi="Consolas"/>
                <w:color w:val="000000"/>
                <w:sz w:val="18"/>
                <w:szCs w:val="18"/>
              </w:rPr>
              <w:t>.</w:t>
            </w:r>
          </w:p>
          <w:p w14:paraId="36ABB2B0" w14:textId="09DC3158" w:rsidR="00EB5A31" w:rsidRDefault="00EB5A31" w:rsidP="00EB5A31">
            <w:pPr>
              <w:pStyle w:val="NoSpacing"/>
            </w:pPr>
            <w:r w:rsidRPr="00C47BB8">
              <w:rPr>
                <w:rFonts w:ascii="Consolas" w:hAnsi="Consolas"/>
                <w:color w:val="7F0055"/>
                <w:sz w:val="18"/>
                <w:szCs w:val="18"/>
              </w:rPr>
              <w:t>end</w:t>
            </w:r>
            <w:r w:rsidRPr="00C47BB8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 w:rsidRPr="00C47BB8">
              <w:rPr>
                <w:rFonts w:ascii="Consolas" w:hAnsi="Consolas"/>
                <w:color w:val="7F0055"/>
                <w:sz w:val="18"/>
                <w:szCs w:val="18"/>
              </w:rPr>
              <w:t>method</w:t>
            </w:r>
            <w:r w:rsidRPr="00C47BB8">
              <w:rPr>
                <w:rFonts w:ascii="Consolas" w:hAnsi="Consolas"/>
                <w:color w:val="000000"/>
                <w:sz w:val="18"/>
                <w:szCs w:val="18"/>
              </w:rPr>
              <w:t>.</w:t>
            </w:r>
            <w:r w:rsidRPr="00EB5A31">
              <w:rPr>
                <w:rFonts w:ascii="Consolas" w:hAnsi="Consolas"/>
                <w:color w:val="000000"/>
                <w:sz w:val="24"/>
              </w:rPr>
              <w:t xml:space="preserve">     </w:t>
            </w:r>
          </w:p>
        </w:tc>
      </w:tr>
    </w:tbl>
    <w:p w14:paraId="4E85BA9A" w14:textId="77777777" w:rsidR="00EB5A31" w:rsidRDefault="00EB5A31" w:rsidP="00EB5A31">
      <w:pPr>
        <w:pStyle w:val="NoSpacing"/>
      </w:pPr>
    </w:p>
    <w:p w14:paraId="77A4C380" w14:textId="77777777" w:rsidR="008A12A2" w:rsidRDefault="008A12A2" w:rsidP="008A12A2">
      <w:pPr>
        <w:pStyle w:val="Heading4"/>
      </w:pPr>
      <w:r w:rsidRPr="00931E27">
        <w:t>Background</w:t>
      </w:r>
    </w:p>
    <w:p w14:paraId="27C4CCEB" w14:textId="1A38F5C4" w:rsidR="008A12A2" w:rsidRPr="008A12A2" w:rsidRDefault="008A12A2" w:rsidP="008A12A2">
      <w:r>
        <w:t xml:space="preserve">The </w:t>
      </w:r>
      <w:proofErr w:type="spellStart"/>
      <w:r>
        <w:t>CustomerBE</w:t>
      </w:r>
      <w:proofErr w:type="spellEnd"/>
      <w:r>
        <w:t xml:space="preserve"> </w:t>
      </w:r>
      <w:r w:rsidR="0028122D">
        <w:t xml:space="preserve">defines </w:t>
      </w:r>
      <w:proofErr w:type="spellStart"/>
      <w:r w:rsidR="0028122D">
        <w:t>tt</w:t>
      </w:r>
      <w:r w:rsidR="00231AA9">
        <w:t>t</w:t>
      </w:r>
      <w:r w:rsidR="0028122D">
        <w:t>Sate</w:t>
      </w:r>
      <w:proofErr w:type="spellEnd"/>
      <w:r w:rsidR="0028122D">
        <w:t xml:space="preserve"> and </w:t>
      </w:r>
      <w:proofErr w:type="spellStart"/>
      <w:r w:rsidR="0028122D">
        <w:t>ttSalesRep</w:t>
      </w:r>
      <w:proofErr w:type="spellEnd"/>
      <w:r w:rsidR="0028122D">
        <w:t xml:space="preserve"> </w:t>
      </w:r>
      <w:r w:rsidR="00DA521B">
        <w:t xml:space="preserve">as its own </w:t>
      </w:r>
      <w:proofErr w:type="gramStart"/>
      <w:r w:rsidR="00DA521B">
        <w:t>in order to</w:t>
      </w:r>
      <w:proofErr w:type="gramEnd"/>
      <w:r w:rsidR="00DA521B">
        <w:t xml:space="preserve"> have all </w:t>
      </w:r>
      <w:r w:rsidR="00732676">
        <w:t>records available for validat</w:t>
      </w:r>
      <w:r w:rsidR="00231AA9">
        <w:t xml:space="preserve">e that the customer </w:t>
      </w:r>
      <w:r w:rsidR="007A73BA">
        <w:t xml:space="preserve">state and </w:t>
      </w:r>
      <w:proofErr w:type="spellStart"/>
      <w:r w:rsidR="007A73BA">
        <w:t>salesrep</w:t>
      </w:r>
      <w:proofErr w:type="spellEnd"/>
      <w:r w:rsidR="007A73BA">
        <w:t xml:space="preserve"> has matching Regions.  </w:t>
      </w:r>
    </w:p>
    <w:p w14:paraId="2F0085B8" w14:textId="6D81CEDB" w:rsidR="0031228B" w:rsidRDefault="0038057B" w:rsidP="00C72D3C">
      <w:proofErr w:type="gramStart"/>
      <w:r>
        <w:t>The deep</w:t>
      </w:r>
      <w:proofErr w:type="gramEnd"/>
      <w:r>
        <w:t xml:space="preserve"> copy to these temp-tables is </w:t>
      </w:r>
      <w:r w:rsidR="00D040D4">
        <w:t xml:space="preserve">necessary </w:t>
      </w:r>
      <w:r>
        <w:t xml:space="preserve">since the </w:t>
      </w:r>
      <w:proofErr w:type="spellStart"/>
      <w:r w:rsidR="0078172B">
        <w:t>BusinessEntity</w:t>
      </w:r>
      <w:proofErr w:type="spellEnd"/>
      <w:r w:rsidR="0078172B">
        <w:t xml:space="preserve"> used to get the data </w:t>
      </w:r>
      <w:r w:rsidR="00CC6F7B">
        <w:t xml:space="preserve">in </w:t>
      </w:r>
      <w:proofErr w:type="spellStart"/>
      <w:r w:rsidR="00CC6F7B">
        <w:t>FetchData</w:t>
      </w:r>
      <w:proofErr w:type="spellEnd"/>
      <w:r w:rsidR="00CC6F7B">
        <w:t xml:space="preserve"> </w:t>
      </w:r>
      <w:r w:rsidR="00D040D4">
        <w:t xml:space="preserve">is </w:t>
      </w:r>
      <w:r w:rsidR="00CC6F7B">
        <w:t>garbage collected when the method ends</w:t>
      </w:r>
      <w:r w:rsidR="005776DC">
        <w:t xml:space="preserve"> (</w:t>
      </w:r>
      <w:proofErr w:type="spellStart"/>
      <w:r w:rsidR="005776DC">
        <w:t>oBe</w:t>
      </w:r>
      <w:proofErr w:type="spellEnd"/>
      <w:r w:rsidR="005776DC">
        <w:t xml:space="preserve"> variable goes out of scope)</w:t>
      </w:r>
      <w:r w:rsidR="00D040D4">
        <w:t xml:space="preserve"> a</w:t>
      </w:r>
      <w:r w:rsidR="00AA047A">
        <w:t xml:space="preserve">fter which </w:t>
      </w:r>
      <w:r w:rsidR="00D040D4">
        <w:t xml:space="preserve">the </w:t>
      </w:r>
      <w:r w:rsidR="00AA047A">
        <w:t xml:space="preserve">temp-table in the </w:t>
      </w:r>
      <w:proofErr w:type="spellStart"/>
      <w:r w:rsidR="00AA047A">
        <w:t>BusinessEntoty</w:t>
      </w:r>
      <w:proofErr w:type="spellEnd"/>
      <w:r w:rsidR="00AA047A">
        <w:t xml:space="preserve"> </w:t>
      </w:r>
      <w:proofErr w:type="spellStart"/>
      <w:proofErr w:type="gramStart"/>
      <w:r w:rsidR="00AA047A">
        <w:t>nolonger</w:t>
      </w:r>
      <w:proofErr w:type="spellEnd"/>
      <w:proofErr w:type="gramEnd"/>
      <w:r w:rsidR="00AA047A">
        <w:t xml:space="preserve"> exists. </w:t>
      </w:r>
    </w:p>
    <w:p w14:paraId="772F9431" w14:textId="49A3B1FB" w:rsidR="00AE47A9" w:rsidRDefault="00AE47A9" w:rsidP="00AE47A9">
      <w:pPr>
        <w:pStyle w:val="Heading4"/>
      </w:pPr>
      <w:r>
        <w:t xml:space="preserve">Solution </w:t>
      </w:r>
    </w:p>
    <w:p w14:paraId="5F33E417" w14:textId="5AD1E19A" w:rsidR="0048200D" w:rsidRDefault="008207E9" w:rsidP="00DF2B25">
      <w:r>
        <w:t xml:space="preserve">Fix </w:t>
      </w:r>
      <w:proofErr w:type="spellStart"/>
      <w:r>
        <w:t>FetchData</w:t>
      </w:r>
      <w:proofErr w:type="spellEnd"/>
      <w:r>
        <w:t xml:space="preserve"> to </w:t>
      </w:r>
      <w:r w:rsidR="00AE47A9">
        <w:t xml:space="preserve">Get the dataset </w:t>
      </w:r>
      <w:r>
        <w:t>by-reference</w:t>
      </w:r>
      <w:r w:rsidR="007531BD">
        <w:t xml:space="preserve"> to avoid the unnecessary deep copy.  </w:t>
      </w:r>
    </w:p>
    <w:p w14:paraId="6E38EC0C" w14:textId="77777777" w:rsidR="002E5A3F" w:rsidRDefault="002E5A3F" w:rsidP="00DF2B2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01"/>
      </w:tblGrid>
      <w:tr w:rsidR="00DF2B25" w14:paraId="0B2C25BD" w14:textId="77777777" w:rsidTr="00DF2B25">
        <w:tc>
          <w:tcPr>
            <w:tcW w:w="8601" w:type="dxa"/>
          </w:tcPr>
          <w:p w14:paraId="46D2419E" w14:textId="69399878" w:rsidR="00DF2B25" w:rsidRPr="00616B0A" w:rsidRDefault="00616B0A" w:rsidP="00DF2B25">
            <w:pPr>
              <w:pStyle w:val="NoSpacing"/>
              <w:rPr>
                <w:rFonts w:eastAsiaTheme="majorEastAsia" w:cstheme="majorBidi"/>
                <w:b/>
                <w:iCs/>
                <w:color w:val="262626" w:themeColor="text1" w:themeTint="D9"/>
                <w:sz w:val="20"/>
                <w:szCs w:val="20"/>
              </w:rPr>
            </w:pPr>
            <w:r w:rsidRPr="00616B0A">
              <w:rPr>
                <w:rFonts w:ascii="Consolas" w:hAnsi="Consolas"/>
                <w:color w:val="000000"/>
                <w:sz w:val="20"/>
                <w:szCs w:val="20"/>
                <w:shd w:val="clear" w:color="auto" w:fill="FFFFFF"/>
              </w:rPr>
              <w:t xml:space="preserve">  </w:t>
            </w:r>
            <w:proofErr w:type="spellStart"/>
            <w:proofErr w:type="gramStart"/>
            <w:r w:rsidRPr="00616B0A">
              <w:rPr>
                <w:rFonts w:ascii="Consolas" w:hAnsi="Consolas"/>
                <w:color w:val="000000"/>
                <w:sz w:val="20"/>
                <w:szCs w:val="20"/>
                <w:shd w:val="clear" w:color="auto" w:fill="FFFFFF"/>
              </w:rPr>
              <w:t>oBe:GetData</w:t>
            </w:r>
            <w:proofErr w:type="spellEnd"/>
            <w:proofErr w:type="gramEnd"/>
            <w:r w:rsidRPr="00616B0A">
              <w:rPr>
                <w:rFonts w:ascii="Consolas" w:hAnsi="Consolas"/>
                <w:color w:val="000000"/>
                <w:sz w:val="20"/>
                <w:szCs w:val="20"/>
                <w:shd w:val="clear" w:color="auto" w:fill="FFFFFF"/>
              </w:rPr>
              <w:t>(</w:t>
            </w:r>
            <w:r w:rsidRPr="00616B0A">
              <w:rPr>
                <w:rFonts w:ascii="Consolas" w:hAnsi="Consolas"/>
                <w:color w:val="7F0055"/>
                <w:sz w:val="20"/>
                <w:szCs w:val="20"/>
                <w:shd w:val="clear" w:color="auto" w:fill="FFFFFF"/>
              </w:rPr>
              <w:t>output</w:t>
            </w:r>
            <w:r w:rsidRPr="00616B0A">
              <w:rPr>
                <w:rFonts w:ascii="Consolas" w:hAnsi="Consolas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616B0A">
              <w:rPr>
                <w:rFonts w:ascii="Consolas" w:hAnsi="Consolas"/>
                <w:color w:val="7F0055"/>
                <w:sz w:val="20"/>
                <w:szCs w:val="20"/>
                <w:shd w:val="clear" w:color="auto" w:fill="FFFFFF"/>
              </w:rPr>
              <w:t>dataset-handle</w:t>
            </w:r>
            <w:r w:rsidRPr="00616B0A">
              <w:rPr>
                <w:rFonts w:ascii="Consolas" w:hAnsi="Consolas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616B0A">
              <w:rPr>
                <w:rFonts w:ascii="Consolas" w:hAnsi="Consolas"/>
                <w:color w:val="000000"/>
                <w:sz w:val="20"/>
                <w:szCs w:val="20"/>
                <w:shd w:val="clear" w:color="auto" w:fill="FFFFFF"/>
              </w:rPr>
              <w:t>hDataset</w:t>
            </w:r>
            <w:proofErr w:type="spellEnd"/>
            <w:r w:rsidRPr="00616B0A">
              <w:rPr>
                <w:rFonts w:ascii="Consolas" w:hAnsi="Consolas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616B0A">
              <w:rPr>
                <w:rFonts w:ascii="Consolas" w:hAnsi="Consolas"/>
                <w:color w:val="7F0055"/>
                <w:sz w:val="20"/>
                <w:szCs w:val="20"/>
                <w:shd w:val="clear" w:color="auto" w:fill="FFFFFF"/>
              </w:rPr>
              <w:t>by-reference</w:t>
            </w:r>
            <w:r w:rsidRPr="00616B0A">
              <w:rPr>
                <w:rFonts w:ascii="Consolas" w:hAnsi="Consolas"/>
                <w:color w:val="000000"/>
                <w:sz w:val="20"/>
                <w:szCs w:val="20"/>
                <w:shd w:val="clear" w:color="auto" w:fill="FFFFFF"/>
              </w:rPr>
              <w:t>).</w:t>
            </w:r>
          </w:p>
        </w:tc>
      </w:tr>
    </w:tbl>
    <w:p w14:paraId="6CB58D5D" w14:textId="59835538" w:rsidR="00DF2B25" w:rsidRDefault="0048200D" w:rsidP="0048200D">
      <w:pPr>
        <w:pStyle w:val="Heading4"/>
      </w:pPr>
      <w:bookmarkStart w:id="8" w:name="_Toc243506170"/>
      <w:r>
        <w:t xml:space="preserve">Notes </w:t>
      </w:r>
    </w:p>
    <w:p w14:paraId="464A92F9" w14:textId="25A35CBF" w:rsidR="002E5A3F" w:rsidRDefault="002E5A3F" w:rsidP="002E5A3F">
      <w:r>
        <w:t xml:space="preserve">The </w:t>
      </w:r>
      <w:proofErr w:type="spellStart"/>
      <w:r>
        <w:t>ttSalesRepQuota</w:t>
      </w:r>
      <w:proofErr w:type="spellEnd"/>
      <w:r>
        <w:t xml:space="preserve"> that is shown in the Memory Profiler is defined in the </w:t>
      </w:r>
      <w:proofErr w:type="spellStart"/>
      <w:r>
        <w:t>SalesRepBE</w:t>
      </w:r>
      <w:proofErr w:type="spellEnd"/>
      <w:r>
        <w:t xml:space="preserve"> dataset and I not in use in this code</w:t>
      </w:r>
      <w:r w:rsidR="00CE3BA6">
        <w:t xml:space="preserve">. </w:t>
      </w:r>
      <w:r>
        <w:t xml:space="preserve">  </w:t>
      </w:r>
    </w:p>
    <w:p w14:paraId="662F3B8F" w14:textId="32AFD917" w:rsidR="00CB4F23" w:rsidRPr="0028303A" w:rsidRDefault="00CB4F23" w:rsidP="00CB4F23">
      <w:pPr>
        <w:pStyle w:val="Heading3"/>
        <w:rPr>
          <w:lang w:val="nb-NO"/>
        </w:rPr>
      </w:pPr>
      <w:proofErr w:type="spellStart"/>
      <w:r w:rsidRPr="0028303A">
        <w:rPr>
          <w:lang w:val="nb-NO"/>
        </w:rPr>
        <w:t>Dataset</w:t>
      </w:r>
      <w:proofErr w:type="spellEnd"/>
      <w:r w:rsidRPr="0028303A">
        <w:rPr>
          <w:lang w:val="nb-NO"/>
        </w:rPr>
        <w:t xml:space="preserve"> </w:t>
      </w:r>
      <w:proofErr w:type="spellStart"/>
      <w:r w:rsidRPr="0028303A">
        <w:rPr>
          <w:lang w:val="nb-NO"/>
        </w:rPr>
        <w:t>ds</w:t>
      </w:r>
      <w:r>
        <w:rPr>
          <w:lang w:val="nb-NO"/>
        </w:rPr>
        <w:t>Order</w:t>
      </w:r>
      <w:proofErr w:type="spellEnd"/>
      <w:r w:rsidRPr="0028303A">
        <w:rPr>
          <w:lang w:val="nb-NO"/>
        </w:rPr>
        <w:t xml:space="preserve"> </w:t>
      </w:r>
    </w:p>
    <w:p w14:paraId="3D0CD0DD" w14:textId="754F65BC" w:rsidR="00CB4F23" w:rsidRPr="008927D1" w:rsidRDefault="00CB4F23" w:rsidP="00CB4F23">
      <w:pPr>
        <w:rPr>
          <w:lang w:val="nb-NO"/>
        </w:rPr>
      </w:pPr>
      <w:r w:rsidRPr="008927D1">
        <w:rPr>
          <w:lang w:val="nb-NO"/>
        </w:rPr>
        <w:t xml:space="preserve">ABL Types – </w:t>
      </w:r>
      <w:proofErr w:type="spellStart"/>
      <w:proofErr w:type="gramStart"/>
      <w:r w:rsidRPr="008927D1">
        <w:rPr>
          <w:lang w:val="nb-NO"/>
        </w:rPr>
        <w:t>Dataset</w:t>
      </w:r>
      <w:proofErr w:type="spellEnd"/>
      <w:r w:rsidRPr="008927D1">
        <w:rPr>
          <w:lang w:val="nb-NO"/>
        </w:rPr>
        <w:t xml:space="preserve">  -</w:t>
      </w:r>
      <w:proofErr w:type="gramEnd"/>
      <w:r w:rsidRPr="008927D1">
        <w:rPr>
          <w:lang w:val="nb-NO"/>
        </w:rPr>
        <w:t xml:space="preserve"> </w:t>
      </w:r>
      <w:proofErr w:type="spellStart"/>
      <w:r w:rsidRPr="008927D1">
        <w:rPr>
          <w:lang w:val="nb-NO"/>
        </w:rPr>
        <w:t>dsOrder</w:t>
      </w:r>
      <w:proofErr w:type="spellEnd"/>
      <w:r w:rsidRPr="008927D1">
        <w:rPr>
          <w:lang w:val="nb-NO"/>
        </w:rPr>
        <w:t xml:space="preserve"> </w:t>
      </w:r>
    </w:p>
    <w:p w14:paraId="13984D6C" w14:textId="16885EC5" w:rsidR="00401DB2" w:rsidRPr="002E5A3F" w:rsidRDefault="00CB4F23" w:rsidP="00CB4F23">
      <w:proofErr w:type="gramStart"/>
      <w:r w:rsidRPr="008E4D92">
        <w:t>T</w:t>
      </w:r>
      <w:r>
        <w:t xml:space="preserve">his </w:t>
      </w:r>
      <w:r w:rsidRPr="008E4D92">
        <w:t>datasets</w:t>
      </w:r>
      <w:proofErr w:type="gramEnd"/>
      <w:r w:rsidRPr="008E4D92">
        <w:t xml:space="preserve"> </w:t>
      </w:r>
      <w:r>
        <w:t>shows</w:t>
      </w:r>
      <w:r w:rsidR="00F817D9" w:rsidRPr="00F817D9">
        <w:rPr>
          <w:rFonts w:ascii="Roboto" w:hAnsi="Roboto"/>
          <w:color w:val="232426"/>
        </w:rPr>
        <w:t xml:space="preserve"> </w:t>
      </w:r>
      <w:proofErr w:type="spellStart"/>
      <w:r w:rsidR="00F817D9" w:rsidRPr="00F817D9">
        <w:t>ValidateInvoice</w:t>
      </w:r>
      <w:proofErr w:type="spellEnd"/>
      <w:r w:rsidR="00F817D9" w:rsidRPr="00F817D9">
        <w:t xml:space="preserve"> </w:t>
      </w:r>
      <w:proofErr w:type="spellStart"/>
      <w:r w:rsidR="00F817D9" w:rsidRPr="00F817D9">
        <w:t>InvoiceBE</w:t>
      </w:r>
      <w:proofErr w:type="spellEnd"/>
      <w:r>
        <w:t xml:space="preserve"> as the second entry in </w:t>
      </w:r>
      <w:proofErr w:type="spellStart"/>
      <w:r>
        <w:t>CallStack</w:t>
      </w:r>
      <w:proofErr w:type="spellEnd"/>
      <w:r w:rsidR="0011756D">
        <w:t xml:space="preserve">. </w:t>
      </w:r>
    </w:p>
    <w:p w14:paraId="0879767D" w14:textId="69DDDA19" w:rsidR="00DF2B25" w:rsidRDefault="00401DB2" w:rsidP="002E6089">
      <w:pPr>
        <w:pStyle w:val="Heading2"/>
        <w:rPr>
          <w:color w:val="0052DB" w:themeColor="text2"/>
        </w:rPr>
      </w:pPr>
      <w:r>
        <w:rPr>
          <w:noProof/>
        </w:rPr>
        <w:lastRenderedPageBreak/>
        <w:drawing>
          <wp:inline distT="0" distB="0" distL="0" distR="0" wp14:anchorId="7F04EBD0" wp14:editId="51E9EA75">
            <wp:extent cx="5467985" cy="3201670"/>
            <wp:effectExtent l="0" t="0" r="0" b="0"/>
            <wp:docPr id="127470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036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7E860" w14:textId="49525F78" w:rsidR="0011756D" w:rsidRDefault="0011756D" w:rsidP="007F278D">
      <w:r>
        <w:t xml:space="preserve">Can also be seen </w:t>
      </w:r>
      <w:r w:rsidR="00580145">
        <w:t>under</w:t>
      </w:r>
      <w:r>
        <w:t xml:space="preserve"> ABL Types - Dynamic Buffer</w:t>
      </w:r>
      <w:r w:rsidR="00580145">
        <w:t xml:space="preserve"> and </w:t>
      </w:r>
      <w:r>
        <w:t xml:space="preserve">Temp-Tables – Auto Dynamic Temp-table. </w:t>
      </w:r>
      <w:r w:rsidR="007F278D">
        <w:t xml:space="preserve">The </w:t>
      </w:r>
      <w:r>
        <w:t xml:space="preserve">bi* buffers and temp-tables </w:t>
      </w:r>
      <w:r w:rsidR="007F278D">
        <w:t>can be ignored.</w:t>
      </w:r>
      <w:r>
        <w:t xml:space="preserve"> </w:t>
      </w:r>
    </w:p>
    <w:p w14:paraId="1F1CB6EE" w14:textId="77777777" w:rsidR="00D21A22" w:rsidRDefault="00953E60" w:rsidP="00953E60">
      <w:pPr>
        <w:pStyle w:val="Heading4"/>
      </w:pPr>
      <w:r>
        <w:t>Problem</w:t>
      </w:r>
    </w:p>
    <w:p w14:paraId="746A4244" w14:textId="77777777" w:rsidR="00F95EB9" w:rsidRDefault="00D21A22" w:rsidP="00F95EB9">
      <w:pPr>
        <w:spacing w:line="240" w:lineRule="auto"/>
      </w:pPr>
      <w:proofErr w:type="spellStart"/>
      <w:r>
        <w:t>InvoiceBE</w:t>
      </w:r>
      <w:proofErr w:type="spellEnd"/>
      <w:r>
        <w:t xml:space="preserve"> </w:t>
      </w:r>
      <w:proofErr w:type="spellStart"/>
      <w:r w:rsidR="00AC0255" w:rsidRPr="00AC0255">
        <w:t>ValidateInvoice</w:t>
      </w:r>
      <w:proofErr w:type="spellEnd"/>
      <w:r w:rsidR="00AC0255">
        <w:t xml:space="preserve"> starts </w:t>
      </w:r>
      <w:proofErr w:type="spellStart"/>
      <w:r w:rsidR="00AC0255">
        <w:t>OrderBe</w:t>
      </w:r>
      <w:proofErr w:type="spellEnd"/>
      <w:r w:rsidR="00AC0255">
        <w:t xml:space="preserve"> and calls </w:t>
      </w:r>
      <w:proofErr w:type="spellStart"/>
      <w:r w:rsidR="001C6774">
        <w:t>GetData</w:t>
      </w:r>
      <w:proofErr w:type="spellEnd"/>
      <w:r w:rsidR="001C6774">
        <w:t xml:space="preserve"> </w:t>
      </w:r>
      <w:r w:rsidR="00F95EB9">
        <w:t xml:space="preserve">with the output dataset as a deep copy. </w:t>
      </w:r>
    </w:p>
    <w:p w14:paraId="6BEE0A11" w14:textId="77777777" w:rsidR="00A6597C" w:rsidRDefault="00F95EB9" w:rsidP="001D555F">
      <w:pPr>
        <w:spacing w:line="240" w:lineRule="auto"/>
      </w:pPr>
      <w:r>
        <w:t xml:space="preserve">The fact that the dataset is not deleted or called by-reference causes a leak for every </w:t>
      </w:r>
      <w:proofErr w:type="spellStart"/>
      <w:r w:rsidR="001D555F">
        <w:t>ttinvoice</w:t>
      </w:r>
      <w:proofErr w:type="spellEnd"/>
      <w:r w:rsidR="001D555F">
        <w:t xml:space="preserve"> record</w:t>
      </w:r>
      <w:r>
        <w:t>.</w:t>
      </w:r>
    </w:p>
    <w:p w14:paraId="1085A61E" w14:textId="77777777" w:rsidR="00A6597C" w:rsidRDefault="00A6597C" w:rsidP="001D555F">
      <w:pPr>
        <w:spacing w:line="240" w:lineRule="auto"/>
      </w:pPr>
    </w:p>
    <w:p w14:paraId="0FFDF789" w14:textId="38903F8D" w:rsidR="00A6597C" w:rsidRDefault="00A6597C" w:rsidP="001D555F">
      <w:pPr>
        <w:spacing w:line="240" w:lineRule="auto"/>
      </w:pPr>
      <w:r>
        <w:t xml:space="preserve">The example is edited to fit the </w:t>
      </w:r>
      <w:r w:rsidR="00995649">
        <w:t>Word document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9805"/>
      </w:tblGrid>
      <w:tr w:rsidR="00A6597C" w14:paraId="6DCAF84D" w14:textId="77777777" w:rsidTr="00A6597C">
        <w:tc>
          <w:tcPr>
            <w:tcW w:w="9805" w:type="dxa"/>
          </w:tcPr>
          <w:p w14:paraId="5DDFA6E2" w14:textId="77777777" w:rsidR="00A6597C" w:rsidRPr="002A30E7" w:rsidRDefault="00A6597C" w:rsidP="00A6597C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proofErr w:type="spellStart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oOrderBE</w:t>
            </w:r>
            <w:proofErr w:type="spellEnd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ServiceManager:CreateBusinessEntity</w:t>
            </w:r>
            <w:proofErr w:type="spellEnd"/>
            <w:proofErr w:type="gramEnd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(</w:t>
            </w:r>
            <w:r w:rsidRPr="002A30E7">
              <w:rPr>
                <w:rFonts w:ascii="Consolas" w:eastAsia="Times New Roman" w:hAnsi="Consolas"/>
                <w:color w:val="2A00FF"/>
                <w:sz w:val="20"/>
                <w:szCs w:val="20"/>
              </w:rPr>
              <w:t>"orders"</w:t>
            </w:r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).</w:t>
            </w:r>
          </w:p>
          <w:p w14:paraId="68120A22" w14:textId="4065B922" w:rsidR="00A6597C" w:rsidRPr="002A30E7" w:rsidRDefault="00A6597C" w:rsidP="00A6597C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proofErr w:type="spellStart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oRequest</w:t>
            </w:r>
            <w:proofErr w:type="spellEnd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CreateGetRequest</w:t>
            </w:r>
            <w:proofErr w:type="spellEnd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oOrderBE:datasets</w:t>
            </w:r>
            <w:proofErr w:type="spellEnd"/>
            <w:proofErr w:type="gramEnd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[</w:t>
            </w:r>
            <w:r w:rsidRPr="002A30E7">
              <w:rPr>
                <w:rFonts w:ascii="Consolas" w:eastAsia="Times New Roman" w:hAnsi="Consolas"/>
                <w:color w:val="2A00FF"/>
                <w:sz w:val="20"/>
                <w:szCs w:val="20"/>
              </w:rPr>
              <w:t>1</w:t>
            </w:r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]).</w:t>
            </w:r>
          </w:p>
          <w:p w14:paraId="171BB8FC" w14:textId="77777777" w:rsidR="00A6597C" w:rsidRPr="002A30E7" w:rsidRDefault="00A6597C" w:rsidP="00A6597C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       </w:t>
            </w:r>
          </w:p>
          <w:p w14:paraId="1D944DFA" w14:textId="3459436C" w:rsidR="00A6597C" w:rsidRPr="002A30E7" w:rsidRDefault="00A6597C" w:rsidP="00A6597C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2A30E7">
              <w:rPr>
                <w:rFonts w:ascii="Consolas" w:eastAsia="Times New Roman" w:hAnsi="Consolas"/>
                <w:color w:val="7F0055"/>
                <w:sz w:val="20"/>
                <w:szCs w:val="20"/>
              </w:rPr>
              <w:t>for</w:t>
            </w:r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r w:rsidRPr="002A30E7">
              <w:rPr>
                <w:rFonts w:ascii="Consolas" w:eastAsia="Times New Roman" w:hAnsi="Consolas"/>
                <w:color w:val="7F0055"/>
                <w:sz w:val="20"/>
                <w:szCs w:val="20"/>
              </w:rPr>
              <w:t>each</w:t>
            </w:r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ttInvoice</w:t>
            </w:r>
            <w:proofErr w:type="spellEnd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r w:rsidRPr="002A30E7">
              <w:rPr>
                <w:rFonts w:ascii="Consolas" w:eastAsia="Times New Roman" w:hAnsi="Consolas"/>
                <w:color w:val="7F0055"/>
                <w:sz w:val="20"/>
                <w:szCs w:val="20"/>
              </w:rPr>
              <w:t>where</w:t>
            </w:r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r w:rsidRPr="002A30E7">
              <w:rPr>
                <w:rFonts w:ascii="Consolas" w:eastAsia="Times New Roman" w:hAnsi="Consolas"/>
                <w:color w:val="7F0055"/>
                <w:sz w:val="20"/>
                <w:szCs w:val="20"/>
              </w:rPr>
              <w:t>row-state</w:t>
            </w:r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(</w:t>
            </w:r>
            <w:proofErr w:type="spellStart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ttInvoice</w:t>
            </w:r>
            <w:proofErr w:type="spellEnd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) = </w:t>
            </w:r>
            <w:r w:rsidRPr="002A30E7">
              <w:rPr>
                <w:rFonts w:ascii="Consolas" w:eastAsia="Times New Roman" w:hAnsi="Consolas"/>
                <w:color w:val="7F0055"/>
                <w:sz w:val="20"/>
                <w:szCs w:val="20"/>
              </w:rPr>
              <w:t>row-created</w:t>
            </w:r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:</w:t>
            </w:r>
          </w:p>
          <w:p w14:paraId="5D802CA9" w14:textId="640EC2BF" w:rsidR="00A6597C" w:rsidRPr="002A30E7" w:rsidRDefault="00A6597C" w:rsidP="00A6597C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  </w:t>
            </w:r>
            <w:proofErr w:type="spellStart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oQueryDefinition</w:t>
            </w:r>
            <w:proofErr w:type="spellEnd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= </w:t>
            </w:r>
            <w:r w:rsidRPr="002A30E7">
              <w:rPr>
                <w:rFonts w:ascii="Consolas" w:eastAsia="Times New Roman" w:hAnsi="Consolas"/>
                <w:color w:val="7F0055"/>
                <w:sz w:val="20"/>
                <w:szCs w:val="20"/>
              </w:rPr>
              <w:t>new</w:t>
            </w:r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QueryDefinition</w:t>
            </w:r>
            <w:proofErr w:type="spellEnd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(</w:t>
            </w:r>
            <w:proofErr w:type="gramEnd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).</w:t>
            </w:r>
          </w:p>
          <w:p w14:paraId="14428B12" w14:textId="2552036A" w:rsidR="00A6597C" w:rsidRDefault="00A6597C" w:rsidP="00A6597C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oQueryDefinition:AddEntry</w:t>
            </w:r>
            <w:proofErr w:type="spellEnd"/>
            <w:proofErr w:type="gramEnd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(</w:t>
            </w:r>
          </w:p>
          <w:p w14:paraId="38917120" w14:textId="5659ADCF" w:rsidR="00A6597C" w:rsidRDefault="00A6597C" w:rsidP="00A6597C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       </w:t>
            </w:r>
            <w:r w:rsidRPr="002A30E7">
              <w:rPr>
                <w:rFonts w:ascii="Consolas" w:eastAsia="Times New Roman" w:hAnsi="Consolas"/>
                <w:color w:val="7F0055"/>
                <w:sz w:val="20"/>
                <w:szCs w:val="20"/>
              </w:rPr>
              <w:t>new</w:t>
            </w:r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QueryPredicate</w:t>
            </w:r>
            <w:proofErr w:type="spellEnd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(</w:t>
            </w:r>
            <w:proofErr w:type="gramEnd"/>
            <w:r w:rsidRPr="002A30E7">
              <w:rPr>
                <w:rFonts w:ascii="Consolas" w:eastAsia="Times New Roman" w:hAnsi="Consolas"/>
                <w:color w:val="2A00FF"/>
                <w:sz w:val="20"/>
                <w:szCs w:val="20"/>
              </w:rPr>
              <w:t>"</w:t>
            </w:r>
            <w:proofErr w:type="spellStart"/>
            <w:r w:rsidRPr="002A30E7">
              <w:rPr>
                <w:rFonts w:ascii="Consolas" w:eastAsia="Times New Roman" w:hAnsi="Consolas"/>
                <w:color w:val="2A00FF"/>
                <w:sz w:val="20"/>
                <w:szCs w:val="20"/>
              </w:rPr>
              <w:t>OrderNum</w:t>
            </w:r>
            <w:proofErr w:type="spellEnd"/>
            <w:r w:rsidRPr="002A30E7">
              <w:rPr>
                <w:rFonts w:ascii="Consolas" w:eastAsia="Times New Roman" w:hAnsi="Consolas"/>
                <w:color w:val="2A00FF"/>
                <w:sz w:val="20"/>
                <w:szCs w:val="20"/>
              </w:rPr>
              <w:t>"</w:t>
            </w:r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,</w:t>
            </w:r>
          </w:p>
          <w:p w14:paraId="193E3C1E" w14:textId="122D95B7" w:rsidR="00A6597C" w:rsidRDefault="00A6597C" w:rsidP="00A6597C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                           </w:t>
            </w:r>
            <w:proofErr w:type="spellStart"/>
            <w:proofErr w:type="gramStart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QueryOperatorEnum:</w:t>
            </w:r>
            <w:r w:rsidRPr="002A30E7">
              <w:rPr>
                <w:rFonts w:ascii="Consolas" w:eastAsia="Times New Roman" w:hAnsi="Consolas"/>
                <w:color w:val="7F0055"/>
                <w:sz w:val="20"/>
                <w:szCs w:val="20"/>
              </w:rPr>
              <w:t>Eq</w:t>
            </w:r>
            <w:proofErr w:type="gramEnd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,ttInvoice.</w:t>
            </w:r>
            <w:proofErr w:type="gramStart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OrderNum</w:t>
            </w:r>
            <w:proofErr w:type="spellEnd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))</w:t>
            </w:r>
            <w:proofErr w:type="gramEnd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.</w:t>
            </w:r>
          </w:p>
          <w:p w14:paraId="08854203" w14:textId="77777777" w:rsidR="00A6597C" w:rsidRPr="002A30E7" w:rsidRDefault="00A6597C" w:rsidP="00A6597C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</w:p>
          <w:p w14:paraId="039513E2" w14:textId="7E0E9C19" w:rsidR="00A6597C" w:rsidRPr="002A30E7" w:rsidRDefault="00A6597C" w:rsidP="00A6597C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  </w:t>
            </w:r>
            <w:proofErr w:type="spellStart"/>
            <w:proofErr w:type="gramStart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oRequest:TableRequests</w:t>
            </w:r>
            <w:proofErr w:type="spellEnd"/>
            <w:proofErr w:type="gramEnd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[</w:t>
            </w:r>
            <w:r w:rsidRPr="002A30E7">
              <w:rPr>
                <w:rFonts w:ascii="Consolas" w:eastAsia="Times New Roman" w:hAnsi="Consolas"/>
                <w:color w:val="2A00FF"/>
                <w:sz w:val="20"/>
                <w:szCs w:val="20"/>
              </w:rPr>
              <w:t>1</w:t>
            </w:r>
            <w:proofErr w:type="gramStart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]:</w:t>
            </w:r>
            <w:proofErr w:type="spellStart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QueryDefinition</w:t>
            </w:r>
            <w:proofErr w:type="spellEnd"/>
            <w:proofErr w:type="gramEnd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oQueryDefinition</w:t>
            </w:r>
            <w:proofErr w:type="spellEnd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.</w:t>
            </w:r>
          </w:p>
          <w:p w14:paraId="0928756F" w14:textId="77777777" w:rsidR="00A6597C" w:rsidRPr="002A30E7" w:rsidRDefault="00A6597C" w:rsidP="00A6597C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           </w:t>
            </w:r>
          </w:p>
          <w:p w14:paraId="702DDCDE" w14:textId="24148677" w:rsidR="00A6597C" w:rsidRPr="002A30E7" w:rsidRDefault="00A6597C" w:rsidP="00A6597C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oOrderBE:GetData</w:t>
            </w:r>
            <w:proofErr w:type="spellEnd"/>
            <w:proofErr w:type="gramEnd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(</w:t>
            </w:r>
            <w:proofErr w:type="spellStart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oRequest</w:t>
            </w:r>
            <w:proofErr w:type="spellEnd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, </w:t>
            </w:r>
            <w:r w:rsidRPr="002A30E7">
              <w:rPr>
                <w:rFonts w:ascii="Consolas" w:eastAsia="Times New Roman" w:hAnsi="Consolas"/>
                <w:color w:val="7F0055"/>
                <w:sz w:val="20"/>
                <w:szCs w:val="20"/>
              </w:rPr>
              <w:t>output</w:t>
            </w:r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r w:rsidRPr="002A30E7">
              <w:rPr>
                <w:rFonts w:ascii="Consolas" w:eastAsia="Times New Roman" w:hAnsi="Consolas"/>
                <w:color w:val="7F0055"/>
                <w:sz w:val="20"/>
                <w:szCs w:val="20"/>
              </w:rPr>
              <w:t>dataset-handle</w:t>
            </w:r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hDataset</w:t>
            </w:r>
            <w:proofErr w:type="spellEnd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r w:rsidRPr="002A30E7">
              <w:rPr>
                <w:rFonts w:ascii="Consolas" w:eastAsia="Times New Roman" w:hAnsi="Consolas"/>
                <w:color w:val="7F0055"/>
                <w:sz w:val="20"/>
                <w:szCs w:val="20"/>
              </w:rPr>
              <w:t>by-reference</w:t>
            </w:r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).</w:t>
            </w:r>
          </w:p>
          <w:p w14:paraId="2A7F1DAC" w14:textId="77777777" w:rsidR="00A6597C" w:rsidRPr="002A30E7" w:rsidRDefault="00A6597C" w:rsidP="00A6597C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           </w:t>
            </w:r>
          </w:p>
          <w:p w14:paraId="69A20E0C" w14:textId="2AE7A97D" w:rsidR="00A6597C" w:rsidRPr="002A30E7" w:rsidRDefault="00A6597C" w:rsidP="00A6597C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0"/>
                <w:szCs w:val="20"/>
                <w:lang w:val="nb-NO"/>
              </w:rPr>
            </w:pPr>
            <w:r w:rsidRPr="008927D1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  <w:lang w:val="nb-NO"/>
              </w:rPr>
              <w:t>hOrderTable</w:t>
            </w:r>
            <w:proofErr w:type="spellEnd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  <w:lang w:val="nb-NO"/>
              </w:rPr>
              <w:t xml:space="preserve">     = </w:t>
            </w:r>
            <w:proofErr w:type="spellStart"/>
            <w:proofErr w:type="gramStart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  <w:lang w:val="nb-NO"/>
              </w:rPr>
              <w:t>hDataset:</w:t>
            </w:r>
            <w:r w:rsidRPr="002A30E7">
              <w:rPr>
                <w:rFonts w:ascii="Consolas" w:eastAsia="Times New Roman" w:hAnsi="Consolas"/>
                <w:color w:val="7F0055"/>
                <w:sz w:val="20"/>
                <w:szCs w:val="20"/>
                <w:lang w:val="nb-NO"/>
              </w:rPr>
              <w:t>get</w:t>
            </w:r>
            <w:proofErr w:type="gramEnd"/>
            <w:r w:rsidRPr="002A30E7">
              <w:rPr>
                <w:rFonts w:ascii="Consolas" w:eastAsia="Times New Roman" w:hAnsi="Consolas"/>
                <w:color w:val="7F0055"/>
                <w:sz w:val="20"/>
                <w:szCs w:val="20"/>
                <w:lang w:val="nb-NO"/>
              </w:rPr>
              <w:t>-buffer-</w:t>
            </w:r>
            <w:proofErr w:type="gramStart"/>
            <w:r w:rsidRPr="002A30E7">
              <w:rPr>
                <w:rFonts w:ascii="Consolas" w:eastAsia="Times New Roman" w:hAnsi="Consolas"/>
                <w:color w:val="7F0055"/>
                <w:sz w:val="20"/>
                <w:szCs w:val="20"/>
                <w:lang w:val="nb-NO"/>
              </w:rPr>
              <w:t>handle</w:t>
            </w:r>
            <w:proofErr w:type="spellEnd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  <w:lang w:val="nb-NO"/>
              </w:rPr>
              <w:t>(</w:t>
            </w:r>
            <w:proofErr w:type="gramEnd"/>
            <w:r w:rsidRPr="002A30E7">
              <w:rPr>
                <w:rFonts w:ascii="Consolas" w:eastAsia="Times New Roman" w:hAnsi="Consolas"/>
                <w:color w:val="2A00FF"/>
                <w:sz w:val="20"/>
                <w:szCs w:val="20"/>
                <w:lang w:val="nb-NO"/>
              </w:rPr>
              <w:t>1</w:t>
            </w:r>
            <w:proofErr w:type="gramStart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  <w:lang w:val="nb-NO"/>
              </w:rPr>
              <w:t>):</w:t>
            </w:r>
            <w:proofErr w:type="spellStart"/>
            <w:r w:rsidRPr="002A30E7">
              <w:rPr>
                <w:rFonts w:ascii="Consolas" w:eastAsia="Times New Roman" w:hAnsi="Consolas"/>
                <w:color w:val="7F0055"/>
                <w:sz w:val="20"/>
                <w:szCs w:val="20"/>
                <w:lang w:val="nb-NO"/>
              </w:rPr>
              <w:t>table</w:t>
            </w:r>
            <w:proofErr w:type="spellEnd"/>
            <w:proofErr w:type="gramEnd"/>
            <w:r w:rsidRPr="002A30E7">
              <w:rPr>
                <w:rFonts w:ascii="Consolas" w:eastAsia="Times New Roman" w:hAnsi="Consolas"/>
                <w:color w:val="7F0055"/>
                <w:sz w:val="20"/>
                <w:szCs w:val="20"/>
                <w:lang w:val="nb-NO"/>
              </w:rPr>
              <w:t>-handle</w:t>
            </w:r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  <w:lang w:val="nb-NO"/>
              </w:rPr>
              <w:t>.</w:t>
            </w:r>
          </w:p>
          <w:p w14:paraId="0901D5E7" w14:textId="1E879E71" w:rsidR="00A6597C" w:rsidRPr="002A30E7" w:rsidRDefault="00A6597C" w:rsidP="00A6597C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8927D1">
              <w:rPr>
                <w:rFonts w:ascii="Consolas" w:eastAsia="Times New Roman" w:hAnsi="Consolas"/>
                <w:color w:val="000000"/>
                <w:sz w:val="20"/>
                <w:szCs w:val="20"/>
                <w:lang w:val="nb-NO"/>
              </w:rPr>
              <w:t xml:space="preserve">    </w:t>
            </w:r>
            <w:proofErr w:type="spellStart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hOrderLineTable</w:t>
            </w:r>
            <w:proofErr w:type="spellEnd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hDataset:</w:t>
            </w:r>
            <w:r w:rsidRPr="002A30E7">
              <w:rPr>
                <w:rFonts w:ascii="Consolas" w:eastAsia="Times New Roman" w:hAnsi="Consolas"/>
                <w:color w:val="7F0055"/>
                <w:sz w:val="20"/>
                <w:szCs w:val="20"/>
              </w:rPr>
              <w:t>get</w:t>
            </w:r>
            <w:proofErr w:type="gramEnd"/>
            <w:r w:rsidRPr="002A30E7">
              <w:rPr>
                <w:rFonts w:ascii="Consolas" w:eastAsia="Times New Roman" w:hAnsi="Consolas"/>
                <w:color w:val="7F0055"/>
                <w:sz w:val="20"/>
                <w:szCs w:val="20"/>
              </w:rPr>
              <w:t>-buffer-</w:t>
            </w:r>
            <w:proofErr w:type="gramStart"/>
            <w:r w:rsidRPr="002A30E7">
              <w:rPr>
                <w:rFonts w:ascii="Consolas" w:eastAsia="Times New Roman" w:hAnsi="Consolas"/>
                <w:color w:val="7F0055"/>
                <w:sz w:val="20"/>
                <w:szCs w:val="20"/>
              </w:rPr>
              <w:t>handle</w:t>
            </w:r>
            <w:proofErr w:type="spellEnd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(</w:t>
            </w:r>
            <w:proofErr w:type="gramEnd"/>
            <w:r w:rsidRPr="002A30E7">
              <w:rPr>
                <w:rFonts w:ascii="Consolas" w:eastAsia="Times New Roman" w:hAnsi="Consolas"/>
                <w:color w:val="2A00FF"/>
                <w:sz w:val="20"/>
                <w:szCs w:val="20"/>
              </w:rPr>
              <w:t>2</w:t>
            </w:r>
            <w:proofErr w:type="gramStart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):</w:t>
            </w:r>
            <w:r w:rsidRPr="002A30E7">
              <w:rPr>
                <w:rFonts w:ascii="Consolas" w:eastAsia="Times New Roman" w:hAnsi="Consolas"/>
                <w:color w:val="7F0055"/>
                <w:sz w:val="20"/>
                <w:szCs w:val="20"/>
              </w:rPr>
              <w:t>table</w:t>
            </w:r>
            <w:proofErr w:type="gramEnd"/>
            <w:r w:rsidRPr="002A30E7">
              <w:rPr>
                <w:rFonts w:ascii="Consolas" w:eastAsia="Times New Roman" w:hAnsi="Consolas"/>
                <w:color w:val="7F0055"/>
                <w:sz w:val="20"/>
                <w:szCs w:val="20"/>
              </w:rPr>
              <w:t>-handle</w:t>
            </w:r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.</w:t>
            </w:r>
          </w:p>
          <w:p w14:paraId="2677B5D8" w14:textId="77777777" w:rsidR="00A6597C" w:rsidRPr="002A30E7" w:rsidRDefault="00A6597C" w:rsidP="00A6597C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           </w:t>
            </w:r>
          </w:p>
          <w:p w14:paraId="1C5D5E98" w14:textId="77777777" w:rsidR="00A6597C" w:rsidRDefault="00A6597C" w:rsidP="00A6597C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UpdateInvoiceFromOrder</w:t>
            </w:r>
            <w:proofErr w:type="spellEnd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(</w:t>
            </w:r>
            <w:proofErr w:type="gramEnd"/>
            <w:r w:rsidRPr="002A30E7">
              <w:rPr>
                <w:rFonts w:ascii="Consolas" w:eastAsia="Times New Roman" w:hAnsi="Consolas"/>
                <w:color w:val="7F0055"/>
                <w:sz w:val="20"/>
                <w:szCs w:val="20"/>
              </w:rPr>
              <w:t>buffer</w:t>
            </w:r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ttinvoice</w:t>
            </w:r>
            <w:proofErr w:type="spellEnd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, </w:t>
            </w:r>
          </w:p>
          <w:p w14:paraId="2C625584" w14:textId="77777777" w:rsidR="00A6597C" w:rsidRDefault="00A6597C" w:rsidP="00A6597C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                          </w:t>
            </w:r>
            <w:r w:rsidRPr="002A30E7">
              <w:rPr>
                <w:rFonts w:ascii="Consolas" w:eastAsia="Times New Roman" w:hAnsi="Consolas"/>
                <w:color w:val="7F0055"/>
                <w:sz w:val="20"/>
                <w:szCs w:val="20"/>
              </w:rPr>
              <w:t>input</w:t>
            </w:r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r w:rsidRPr="002A30E7">
              <w:rPr>
                <w:rFonts w:ascii="Consolas" w:eastAsia="Times New Roman" w:hAnsi="Consolas"/>
                <w:color w:val="7F0055"/>
                <w:sz w:val="20"/>
                <w:szCs w:val="20"/>
              </w:rPr>
              <w:t>table-handle</w:t>
            </w:r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hOrderTable</w:t>
            </w:r>
            <w:proofErr w:type="spellEnd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r w:rsidRPr="002A30E7">
              <w:rPr>
                <w:rFonts w:ascii="Consolas" w:eastAsia="Times New Roman" w:hAnsi="Consolas"/>
                <w:color w:val="7F0055"/>
                <w:sz w:val="20"/>
                <w:szCs w:val="20"/>
              </w:rPr>
              <w:t>by-reference</w:t>
            </w:r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, </w:t>
            </w:r>
          </w:p>
          <w:p w14:paraId="5987D86A" w14:textId="7B57E511" w:rsidR="00A6597C" w:rsidRPr="002A30E7" w:rsidRDefault="00A6597C" w:rsidP="00A6597C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                         </w:t>
            </w:r>
            <w:r w:rsidRPr="002A30E7">
              <w:rPr>
                <w:rFonts w:ascii="Consolas" w:eastAsia="Times New Roman" w:hAnsi="Consolas"/>
                <w:color w:val="7F0055"/>
                <w:sz w:val="20"/>
                <w:szCs w:val="20"/>
              </w:rPr>
              <w:t>input</w:t>
            </w:r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r w:rsidRPr="002A30E7">
              <w:rPr>
                <w:rFonts w:ascii="Consolas" w:eastAsia="Times New Roman" w:hAnsi="Consolas"/>
                <w:color w:val="7F0055"/>
                <w:sz w:val="20"/>
                <w:szCs w:val="20"/>
              </w:rPr>
              <w:t>table-handle</w:t>
            </w:r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>hOrderLineTable</w:t>
            </w:r>
            <w:proofErr w:type="spellEnd"/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r w:rsidRPr="002A30E7">
              <w:rPr>
                <w:rFonts w:ascii="Consolas" w:eastAsia="Times New Roman" w:hAnsi="Consolas"/>
                <w:color w:val="7F0055"/>
                <w:sz w:val="20"/>
                <w:szCs w:val="20"/>
              </w:rPr>
              <w:t>by-reference</w:t>
            </w:r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).  </w:t>
            </w:r>
          </w:p>
          <w:p w14:paraId="4B863625" w14:textId="149EB445" w:rsidR="00A6597C" w:rsidRPr="002A30E7" w:rsidRDefault="00A6597C" w:rsidP="00A6597C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   </w:t>
            </w:r>
          </w:p>
          <w:p w14:paraId="5FD0F16E" w14:textId="71E11C7C" w:rsidR="00A6597C" w:rsidRPr="00A6597C" w:rsidRDefault="00A6597C" w:rsidP="00A6597C">
            <w:pPr>
              <w:shd w:val="clear" w:color="auto" w:fill="FFFFFF"/>
              <w:spacing w:before="0" w:line="240" w:lineRule="auto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2A30E7">
              <w:rPr>
                <w:rFonts w:ascii="Consolas" w:eastAsia="Times New Roman" w:hAnsi="Consolas"/>
                <w:color w:val="7F0055"/>
                <w:sz w:val="20"/>
                <w:szCs w:val="20"/>
              </w:rPr>
              <w:t>end</w:t>
            </w:r>
            <w:r w:rsidRPr="002A30E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.     </w:t>
            </w:r>
          </w:p>
        </w:tc>
      </w:tr>
    </w:tbl>
    <w:p w14:paraId="57C5F52D" w14:textId="151FABBB" w:rsidR="006D55CA" w:rsidRPr="00D21A22" w:rsidRDefault="00F95EB9" w:rsidP="001D555F">
      <w:pPr>
        <w:spacing w:line="240" w:lineRule="auto"/>
      </w:pPr>
      <w:r>
        <w:t xml:space="preserve"> </w:t>
      </w:r>
    </w:p>
    <w:p w14:paraId="1ABAF97A" w14:textId="4244001B" w:rsidR="006371A7" w:rsidRDefault="006371A7" w:rsidP="006371A7">
      <w:pPr>
        <w:pStyle w:val="Heading4"/>
      </w:pPr>
      <w:r>
        <w:t xml:space="preserve">Solution </w:t>
      </w:r>
    </w:p>
    <w:p w14:paraId="277512A0" w14:textId="61CDE975" w:rsidR="00BD2F5F" w:rsidRPr="005E2390" w:rsidRDefault="003566A7" w:rsidP="008927D1">
      <w:r>
        <w:t xml:space="preserve">Fix </w:t>
      </w:r>
      <w:proofErr w:type="spellStart"/>
      <w:r>
        <w:t>ValidateInvoice</w:t>
      </w:r>
      <w:proofErr w:type="spellEnd"/>
      <w:r>
        <w:t xml:space="preserve"> to Get the dataset by-reference to avoid the unnecessary deep copy. Th</w:t>
      </w:r>
      <w:r w:rsidR="006D55CA">
        <w:t>is is safe since the</w:t>
      </w:r>
      <w:r>
        <w:t xml:space="preserve"> data only</w:t>
      </w:r>
      <w:r w:rsidR="006D55CA">
        <w:t xml:space="preserve"> is</w:t>
      </w:r>
      <w:r>
        <w:t xml:space="preserve"> used </w:t>
      </w:r>
      <w:r w:rsidR="006D55CA">
        <w:t xml:space="preserve">in </w:t>
      </w:r>
      <w:proofErr w:type="gramStart"/>
      <w:r w:rsidR="006D55CA">
        <w:t>the for each</w:t>
      </w:r>
      <w:proofErr w:type="gramEnd"/>
      <w:r w:rsidR="006D55CA">
        <w:t xml:space="preserve"> block.</w:t>
      </w:r>
      <w:r>
        <w:t xml:space="preserve"> </w:t>
      </w:r>
      <w:r w:rsidR="00FD5D73">
        <w:t>(</w:t>
      </w:r>
      <w:r w:rsidR="00924177">
        <w:t xml:space="preserve">The dataset will be replaced each time </w:t>
      </w:r>
      <w:r w:rsidR="00FD5D73">
        <w:t>it is output).</w:t>
      </w:r>
      <w:bookmarkEnd w:id="8"/>
    </w:p>
    <w:sectPr w:rsidR="00BD2F5F" w:rsidRPr="005E2390" w:rsidSect="008B49B7">
      <w:footerReference w:type="default" r:id="rId19"/>
      <w:headerReference w:type="first" r:id="rId20"/>
      <w:footerReference w:type="first" r:id="rId21"/>
      <w:pgSz w:w="11900" w:h="16840"/>
      <w:pgMar w:top="1021" w:right="1701" w:bottom="1021" w:left="1588" w:header="56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10249" w14:textId="77777777" w:rsidR="00C8505C" w:rsidRDefault="00C8505C" w:rsidP="002C2F8F">
      <w:pPr>
        <w:spacing w:before="0" w:line="240" w:lineRule="auto"/>
      </w:pPr>
      <w:r>
        <w:separator/>
      </w:r>
    </w:p>
  </w:endnote>
  <w:endnote w:type="continuationSeparator" w:id="0">
    <w:p w14:paraId="74269875" w14:textId="77777777" w:rsidR="00C8505C" w:rsidRDefault="00C8505C" w:rsidP="002C2F8F">
      <w:pPr>
        <w:spacing w:before="0" w:line="240" w:lineRule="auto"/>
      </w:pPr>
      <w:r>
        <w:continuationSeparator/>
      </w:r>
    </w:p>
  </w:endnote>
  <w:endnote w:type="continuationNotice" w:id="1">
    <w:p w14:paraId="170B84E2" w14:textId="77777777" w:rsidR="00C8505C" w:rsidRDefault="00C8505C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D9676" w14:textId="77777777" w:rsidR="009068F3" w:rsidRPr="009068F3" w:rsidRDefault="009068F3" w:rsidP="00CB5EEA">
    <w:pPr>
      <w:pStyle w:val="Footer"/>
      <w:framePr w:w="284" w:wrap="none" w:vAnchor="text" w:hAnchor="page" w:x="10202" w:y="-33"/>
      <w:rPr>
        <w:rStyle w:val="PageNumber"/>
      </w:rPr>
    </w:pPr>
    <w:r w:rsidRPr="009068F3">
      <w:rPr>
        <w:rStyle w:val="PageNumber"/>
      </w:rPr>
      <w:fldChar w:fldCharType="begin"/>
    </w:r>
    <w:r w:rsidRPr="009068F3">
      <w:rPr>
        <w:rStyle w:val="PageNumber"/>
      </w:rPr>
      <w:instrText xml:space="preserve">PAGE  </w:instrText>
    </w:r>
    <w:r w:rsidRPr="009068F3">
      <w:rPr>
        <w:rStyle w:val="PageNumber"/>
      </w:rPr>
      <w:fldChar w:fldCharType="separate"/>
    </w:r>
    <w:r w:rsidRPr="009068F3">
      <w:rPr>
        <w:rStyle w:val="PageNumber"/>
      </w:rPr>
      <w:t>3</w:t>
    </w:r>
    <w:r w:rsidRPr="009068F3">
      <w:rPr>
        <w:rStyle w:val="PageNumber"/>
      </w:rPr>
      <w:fldChar w:fldCharType="end"/>
    </w:r>
  </w:p>
  <w:p w14:paraId="0E05599E" w14:textId="77777777" w:rsidR="002140CA" w:rsidRDefault="002140CA" w:rsidP="0095721A">
    <w:pPr>
      <w:pStyle w:val="Footer"/>
      <w:jc w:val="center"/>
      <w:rPr>
        <w:color w:val="A6A6A6" w:themeColor="background1" w:themeShade="A6"/>
        <w:sz w:val="13"/>
        <w:szCs w:val="13"/>
      </w:rPr>
    </w:pPr>
  </w:p>
  <w:p w14:paraId="03922535" w14:textId="0CC8CA4B" w:rsidR="002C2F8F" w:rsidRPr="002C4F55" w:rsidRDefault="001B35D2" w:rsidP="0095721A">
    <w:pPr>
      <w:pStyle w:val="Footer"/>
      <w:jc w:val="center"/>
      <w:rPr>
        <w:color w:val="A6A6A6" w:themeColor="background1" w:themeShade="A6"/>
        <w:sz w:val="14"/>
        <w:szCs w:val="22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26B60D3" wp14:editId="4C6E75DD">
          <wp:simplePos x="0" y="0"/>
          <wp:positionH relativeFrom="column">
            <wp:posOffset>-236855</wp:posOffset>
          </wp:positionH>
          <wp:positionV relativeFrom="paragraph">
            <wp:posOffset>-115944</wp:posOffset>
          </wp:positionV>
          <wp:extent cx="852985" cy="286389"/>
          <wp:effectExtent l="0" t="0" r="0" b="0"/>
          <wp:wrapNone/>
          <wp:docPr id="1" name="Picture 1" descr="A picture containing draw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ogress_Brandmark_RGB_Primary.png"/>
                  <pic:cNvPicPr/>
                </pic:nvPicPr>
                <pic:blipFill>
                  <a:blip r:embed="rId1">
                    <a:alphaModFix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2985" cy="28638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F5E0D">
      <w:rPr>
        <w:color w:val="A6A6A6" w:themeColor="background1" w:themeShade="A6"/>
        <w:sz w:val="13"/>
        <w:szCs w:val="13"/>
        <w:lang w:val="bg-BG"/>
      </w:rPr>
      <w:t xml:space="preserve">         </w:t>
    </w:r>
    <w:r w:rsidRPr="009068F3">
      <w:rPr>
        <w:color w:val="A6A6A6" w:themeColor="background1" w:themeShade="A6"/>
        <w:sz w:val="13"/>
        <w:szCs w:val="13"/>
      </w:rPr>
      <w:t xml:space="preserve">© </w:t>
    </w:r>
    <w:r w:rsidR="002F5E0D" w:rsidRPr="009068F3">
      <w:rPr>
        <w:color w:val="A6A6A6" w:themeColor="background1" w:themeShade="A6"/>
        <w:sz w:val="13"/>
        <w:szCs w:val="13"/>
      </w:rPr>
      <w:t>202</w:t>
    </w:r>
    <w:r w:rsidR="001F3F44">
      <w:rPr>
        <w:color w:val="A6A6A6" w:themeColor="background1" w:themeShade="A6"/>
        <w:sz w:val="13"/>
        <w:szCs w:val="13"/>
      </w:rPr>
      <w:t>6</w:t>
    </w:r>
    <w:r w:rsidR="002F5E0D" w:rsidRPr="009068F3">
      <w:rPr>
        <w:color w:val="A6A6A6" w:themeColor="background1" w:themeShade="A6"/>
        <w:sz w:val="13"/>
        <w:szCs w:val="13"/>
      </w:rPr>
      <w:t xml:space="preserve"> Progress</w:t>
    </w:r>
    <w:r w:rsidRPr="009068F3">
      <w:rPr>
        <w:color w:val="A6A6A6" w:themeColor="background1" w:themeShade="A6"/>
        <w:sz w:val="13"/>
        <w:szCs w:val="13"/>
      </w:rPr>
      <w:t xml:space="preserve"> Software Corporation and/or its subsidiaries or affiliates. All rights reserved</w:t>
    </w:r>
    <w:r w:rsidRPr="0063771D">
      <w:rPr>
        <w:color w:val="A6A6A6" w:themeColor="background1" w:themeShade="A6"/>
        <w:sz w:val="14"/>
        <w:szCs w:val="22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502A5" w14:textId="4E8658FC" w:rsidR="006742B0" w:rsidRPr="0008108F" w:rsidRDefault="0008108F" w:rsidP="00865F19">
    <w:pPr>
      <w:pStyle w:val="Footer"/>
      <w:jc w:val="center"/>
      <w:rPr>
        <w:lang w:val="bg-BG"/>
      </w:rPr>
    </w:pPr>
    <w:r w:rsidRPr="009068F3">
      <w:rPr>
        <w:color w:val="A6A6A6" w:themeColor="background1" w:themeShade="A6"/>
        <w:sz w:val="13"/>
        <w:szCs w:val="13"/>
      </w:rPr>
      <w:t>© 202</w:t>
    </w:r>
    <w:r w:rsidR="001F3F44">
      <w:rPr>
        <w:color w:val="A6A6A6" w:themeColor="background1" w:themeShade="A6"/>
        <w:sz w:val="13"/>
        <w:szCs w:val="13"/>
      </w:rPr>
      <w:t>6</w:t>
    </w:r>
    <w:r w:rsidRPr="009068F3">
      <w:rPr>
        <w:color w:val="A6A6A6" w:themeColor="background1" w:themeShade="A6"/>
        <w:sz w:val="13"/>
        <w:szCs w:val="13"/>
      </w:rPr>
      <w:t xml:space="preserve"> Progress Software Corporation and/or its subsidiaries or affiliates. All rights reserved</w:t>
    </w:r>
    <w:r w:rsidRPr="0063771D">
      <w:rPr>
        <w:color w:val="A6A6A6" w:themeColor="background1" w:themeShade="A6"/>
        <w:sz w:val="14"/>
        <w:szCs w:val="2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37DF1" w14:textId="77777777" w:rsidR="00C8505C" w:rsidRDefault="00C8505C" w:rsidP="002C2F8F">
      <w:pPr>
        <w:spacing w:before="0" w:line="240" w:lineRule="auto"/>
      </w:pPr>
      <w:r>
        <w:separator/>
      </w:r>
    </w:p>
  </w:footnote>
  <w:footnote w:type="continuationSeparator" w:id="0">
    <w:p w14:paraId="502CE907" w14:textId="77777777" w:rsidR="00C8505C" w:rsidRDefault="00C8505C" w:rsidP="002C2F8F">
      <w:pPr>
        <w:spacing w:before="0" w:line="240" w:lineRule="auto"/>
      </w:pPr>
      <w:r>
        <w:continuationSeparator/>
      </w:r>
    </w:p>
  </w:footnote>
  <w:footnote w:type="continuationNotice" w:id="1">
    <w:p w14:paraId="741AC32C" w14:textId="77777777" w:rsidR="00C8505C" w:rsidRDefault="00C8505C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CCB7D" w14:textId="77777777" w:rsidR="006742B0" w:rsidRDefault="004E528F">
    <w:pPr>
      <w:pStyle w:val="Header"/>
    </w:pPr>
    <w:r>
      <w:rPr>
        <w:noProof/>
      </w:rPr>
      <w:drawing>
        <wp:anchor distT="0" distB="0" distL="114300" distR="114300" simplePos="0" relativeHeight="251658241" behindDoc="0" locked="0" layoutInCell="1" allowOverlap="1" wp14:anchorId="44AC78C0" wp14:editId="27A132F2">
          <wp:simplePos x="0" y="0"/>
          <wp:positionH relativeFrom="column">
            <wp:posOffset>-328930</wp:posOffset>
          </wp:positionH>
          <wp:positionV relativeFrom="paragraph">
            <wp:posOffset>24194</wp:posOffset>
          </wp:positionV>
          <wp:extent cx="1221740" cy="410197"/>
          <wp:effectExtent l="0" t="0" r="0" b="0"/>
          <wp:wrapNone/>
          <wp:docPr id="2" name="Picture 2" descr="A picture containing draw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ogress_Brandmark_RGB_Primary.png"/>
                  <pic:cNvPicPr/>
                </pic:nvPicPr>
                <pic:blipFill>
                  <a:blip r:embed="rId1">
                    <a:alphaModFix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1740" cy="4101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2D0B">
      <w:br/>
    </w:r>
    <w:r w:rsidR="00CB6009">
      <w:br/>
    </w:r>
    <w:r w:rsidR="00CB6009">
      <w:br/>
    </w:r>
    <w:r w:rsidR="00CB6009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262C6F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A56D01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BFE514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67AE90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7907FB6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03435BE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0F2ABD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6E865C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EFA560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2422F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FB028C"/>
    <w:multiLevelType w:val="multilevel"/>
    <w:tmpl w:val="A764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7C53E2"/>
    <w:multiLevelType w:val="multilevel"/>
    <w:tmpl w:val="86CC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EC14C3"/>
    <w:multiLevelType w:val="multilevel"/>
    <w:tmpl w:val="5BE2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4F1057"/>
    <w:multiLevelType w:val="hybridMultilevel"/>
    <w:tmpl w:val="FEF49C8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71E51CB"/>
    <w:multiLevelType w:val="hybridMultilevel"/>
    <w:tmpl w:val="BF129D2A"/>
    <w:lvl w:ilvl="0" w:tplc="2C4AA02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2561FC"/>
    <w:multiLevelType w:val="multilevel"/>
    <w:tmpl w:val="5BE2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0C3358"/>
    <w:multiLevelType w:val="hybridMultilevel"/>
    <w:tmpl w:val="FEF49C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98A1CAF"/>
    <w:multiLevelType w:val="multilevel"/>
    <w:tmpl w:val="1CF0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15C39"/>
    <w:multiLevelType w:val="hybridMultilevel"/>
    <w:tmpl w:val="ABCEA8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14E0BF3"/>
    <w:multiLevelType w:val="hybridMultilevel"/>
    <w:tmpl w:val="BCDA7A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1ED72A5"/>
    <w:multiLevelType w:val="hybridMultilevel"/>
    <w:tmpl w:val="EAF68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EC1C14"/>
    <w:multiLevelType w:val="multilevel"/>
    <w:tmpl w:val="DE6C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6E719A"/>
    <w:multiLevelType w:val="hybridMultilevel"/>
    <w:tmpl w:val="D72C3D2A"/>
    <w:lvl w:ilvl="0" w:tplc="04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5F87E61"/>
    <w:multiLevelType w:val="multilevel"/>
    <w:tmpl w:val="5BE2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8D2A62"/>
    <w:multiLevelType w:val="multilevel"/>
    <w:tmpl w:val="5BE274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C7254F"/>
    <w:multiLevelType w:val="multilevel"/>
    <w:tmpl w:val="180CD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956213"/>
    <w:multiLevelType w:val="multilevel"/>
    <w:tmpl w:val="57E2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B730BE"/>
    <w:multiLevelType w:val="hybridMultilevel"/>
    <w:tmpl w:val="6B3667B2"/>
    <w:lvl w:ilvl="0" w:tplc="D9067218">
      <w:numFmt w:val="bullet"/>
      <w:lvlText w:val="-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2013E45"/>
    <w:multiLevelType w:val="multilevel"/>
    <w:tmpl w:val="4B04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3F07D4"/>
    <w:multiLevelType w:val="hybridMultilevel"/>
    <w:tmpl w:val="822C4480"/>
    <w:lvl w:ilvl="0" w:tplc="5ECC12E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4A4778"/>
    <w:multiLevelType w:val="hybridMultilevel"/>
    <w:tmpl w:val="45B2105A"/>
    <w:lvl w:ilvl="0" w:tplc="04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85D26CD"/>
    <w:multiLevelType w:val="multilevel"/>
    <w:tmpl w:val="5BE2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5B43C8"/>
    <w:multiLevelType w:val="hybridMultilevel"/>
    <w:tmpl w:val="FEF49C8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A3F5FDB"/>
    <w:multiLevelType w:val="hybridMultilevel"/>
    <w:tmpl w:val="340E50E2"/>
    <w:lvl w:ilvl="0" w:tplc="5ECC12E6">
      <w:numFmt w:val="bullet"/>
      <w:lvlText w:val="-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BCF6865"/>
    <w:multiLevelType w:val="hybridMultilevel"/>
    <w:tmpl w:val="512A4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541D51"/>
    <w:multiLevelType w:val="multilevel"/>
    <w:tmpl w:val="DA547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4C1A33"/>
    <w:multiLevelType w:val="hybridMultilevel"/>
    <w:tmpl w:val="7F28A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D85C75"/>
    <w:multiLevelType w:val="hybridMultilevel"/>
    <w:tmpl w:val="FB5814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2CF399A"/>
    <w:multiLevelType w:val="hybridMultilevel"/>
    <w:tmpl w:val="A8F43D0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31C5184"/>
    <w:multiLevelType w:val="hybridMultilevel"/>
    <w:tmpl w:val="A8F43D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5CF5552"/>
    <w:multiLevelType w:val="multilevel"/>
    <w:tmpl w:val="F0EE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A159FF"/>
    <w:multiLevelType w:val="multilevel"/>
    <w:tmpl w:val="8D04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733E0D"/>
    <w:multiLevelType w:val="multilevel"/>
    <w:tmpl w:val="5BE2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B6154D"/>
    <w:multiLevelType w:val="hybridMultilevel"/>
    <w:tmpl w:val="B37C4C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FA4048D"/>
    <w:multiLevelType w:val="multilevel"/>
    <w:tmpl w:val="A892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766993">
    <w:abstractNumId w:val="0"/>
  </w:num>
  <w:num w:numId="2" w16cid:durableId="1764374184">
    <w:abstractNumId w:val="1"/>
  </w:num>
  <w:num w:numId="3" w16cid:durableId="1741367112">
    <w:abstractNumId w:val="2"/>
  </w:num>
  <w:num w:numId="4" w16cid:durableId="1133791061">
    <w:abstractNumId w:val="3"/>
  </w:num>
  <w:num w:numId="5" w16cid:durableId="161436817">
    <w:abstractNumId w:val="8"/>
  </w:num>
  <w:num w:numId="6" w16cid:durableId="1310282926">
    <w:abstractNumId w:val="4"/>
  </w:num>
  <w:num w:numId="7" w16cid:durableId="203948086">
    <w:abstractNumId w:val="5"/>
  </w:num>
  <w:num w:numId="8" w16cid:durableId="1867939044">
    <w:abstractNumId w:val="6"/>
  </w:num>
  <w:num w:numId="9" w16cid:durableId="172576607">
    <w:abstractNumId w:val="7"/>
  </w:num>
  <w:num w:numId="10" w16cid:durableId="1448154998">
    <w:abstractNumId w:val="9"/>
  </w:num>
  <w:num w:numId="11" w16cid:durableId="1379816941">
    <w:abstractNumId w:val="8"/>
  </w:num>
  <w:num w:numId="12" w16cid:durableId="165362438">
    <w:abstractNumId w:val="44"/>
  </w:num>
  <w:num w:numId="13" w16cid:durableId="1696685967">
    <w:abstractNumId w:val="20"/>
  </w:num>
  <w:num w:numId="14" w16cid:durableId="2042314144">
    <w:abstractNumId w:val="36"/>
  </w:num>
  <w:num w:numId="15" w16cid:durableId="505169412">
    <w:abstractNumId w:val="42"/>
  </w:num>
  <w:num w:numId="16" w16cid:durableId="333413133">
    <w:abstractNumId w:val="12"/>
  </w:num>
  <w:num w:numId="17" w16cid:durableId="757412598">
    <w:abstractNumId w:val="23"/>
  </w:num>
  <w:num w:numId="18" w16cid:durableId="2008290402">
    <w:abstractNumId w:val="28"/>
  </w:num>
  <w:num w:numId="19" w16cid:durableId="889458112">
    <w:abstractNumId w:val="41"/>
  </w:num>
  <w:num w:numId="20" w16cid:durableId="1378506465">
    <w:abstractNumId w:val="15"/>
  </w:num>
  <w:num w:numId="21" w16cid:durableId="1255086493">
    <w:abstractNumId w:val="31"/>
  </w:num>
  <w:num w:numId="22" w16cid:durableId="586383159">
    <w:abstractNumId w:val="24"/>
  </w:num>
  <w:num w:numId="23" w16cid:durableId="1075281675">
    <w:abstractNumId w:val="14"/>
  </w:num>
  <w:num w:numId="24" w16cid:durableId="1107769102">
    <w:abstractNumId w:val="19"/>
  </w:num>
  <w:num w:numId="25" w16cid:durableId="1711803934">
    <w:abstractNumId w:val="18"/>
  </w:num>
  <w:num w:numId="26" w16cid:durableId="391584406">
    <w:abstractNumId w:val="30"/>
  </w:num>
  <w:num w:numId="27" w16cid:durableId="958802431">
    <w:abstractNumId w:val="34"/>
  </w:num>
  <w:num w:numId="28" w16cid:durableId="722026729">
    <w:abstractNumId w:val="43"/>
  </w:num>
  <w:num w:numId="29" w16cid:durableId="42221551">
    <w:abstractNumId w:val="22"/>
  </w:num>
  <w:num w:numId="30" w16cid:durableId="1351954237">
    <w:abstractNumId w:val="37"/>
  </w:num>
  <w:num w:numId="31" w16cid:durableId="1253472450">
    <w:abstractNumId w:val="27"/>
  </w:num>
  <w:num w:numId="32" w16cid:durableId="362708343">
    <w:abstractNumId w:val="39"/>
  </w:num>
  <w:num w:numId="33" w16cid:durableId="680742173">
    <w:abstractNumId w:val="25"/>
  </w:num>
  <w:num w:numId="34" w16cid:durableId="1100833464">
    <w:abstractNumId w:val="11"/>
  </w:num>
  <w:num w:numId="35" w16cid:durableId="1220289634">
    <w:abstractNumId w:val="10"/>
  </w:num>
  <w:num w:numId="36" w16cid:durableId="1267543716">
    <w:abstractNumId w:val="40"/>
  </w:num>
  <w:num w:numId="37" w16cid:durableId="103236893">
    <w:abstractNumId w:val="38"/>
  </w:num>
  <w:num w:numId="38" w16cid:durableId="1084490453">
    <w:abstractNumId w:val="35"/>
  </w:num>
  <w:num w:numId="39" w16cid:durableId="762192752">
    <w:abstractNumId w:val="26"/>
  </w:num>
  <w:num w:numId="40" w16cid:durableId="289897998">
    <w:abstractNumId w:val="21"/>
  </w:num>
  <w:num w:numId="41" w16cid:durableId="797453387">
    <w:abstractNumId w:val="17"/>
  </w:num>
  <w:num w:numId="42" w16cid:durableId="1866670529">
    <w:abstractNumId w:val="29"/>
  </w:num>
  <w:num w:numId="43" w16cid:durableId="1807316198">
    <w:abstractNumId w:val="33"/>
  </w:num>
  <w:num w:numId="44" w16cid:durableId="2054838832">
    <w:abstractNumId w:val="16"/>
  </w:num>
  <w:num w:numId="45" w16cid:durableId="2048944562">
    <w:abstractNumId w:val="13"/>
  </w:num>
  <w:num w:numId="46" w16cid:durableId="43961578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F44"/>
    <w:rsid w:val="000006F1"/>
    <w:rsid w:val="00000B8A"/>
    <w:rsid w:val="000020BC"/>
    <w:rsid w:val="00002ACB"/>
    <w:rsid w:val="00003C04"/>
    <w:rsid w:val="00003E64"/>
    <w:rsid w:val="00005F02"/>
    <w:rsid w:val="00006255"/>
    <w:rsid w:val="000067A7"/>
    <w:rsid w:val="0000743F"/>
    <w:rsid w:val="00010628"/>
    <w:rsid w:val="00011068"/>
    <w:rsid w:val="00011A69"/>
    <w:rsid w:val="00011BE9"/>
    <w:rsid w:val="00011E28"/>
    <w:rsid w:val="00012234"/>
    <w:rsid w:val="000129FB"/>
    <w:rsid w:val="00012A08"/>
    <w:rsid w:val="0001563E"/>
    <w:rsid w:val="00015D3E"/>
    <w:rsid w:val="00016814"/>
    <w:rsid w:val="000177AA"/>
    <w:rsid w:val="00017A03"/>
    <w:rsid w:val="00017F7C"/>
    <w:rsid w:val="0002017D"/>
    <w:rsid w:val="000203BB"/>
    <w:rsid w:val="000211EC"/>
    <w:rsid w:val="00024262"/>
    <w:rsid w:val="000255C1"/>
    <w:rsid w:val="00025646"/>
    <w:rsid w:val="00025CC5"/>
    <w:rsid w:val="00027632"/>
    <w:rsid w:val="00027877"/>
    <w:rsid w:val="00027B15"/>
    <w:rsid w:val="00027C9A"/>
    <w:rsid w:val="00030E35"/>
    <w:rsid w:val="000317FF"/>
    <w:rsid w:val="00032448"/>
    <w:rsid w:val="000328C0"/>
    <w:rsid w:val="00032A0F"/>
    <w:rsid w:val="00032F42"/>
    <w:rsid w:val="000338C4"/>
    <w:rsid w:val="00033B90"/>
    <w:rsid w:val="00035E03"/>
    <w:rsid w:val="00036A60"/>
    <w:rsid w:val="00036C67"/>
    <w:rsid w:val="00037A3B"/>
    <w:rsid w:val="00037AE8"/>
    <w:rsid w:val="00040AB0"/>
    <w:rsid w:val="00040BE8"/>
    <w:rsid w:val="00041401"/>
    <w:rsid w:val="0004167A"/>
    <w:rsid w:val="00042C1D"/>
    <w:rsid w:val="000438DC"/>
    <w:rsid w:val="00043952"/>
    <w:rsid w:val="00043D2D"/>
    <w:rsid w:val="00045168"/>
    <w:rsid w:val="00045825"/>
    <w:rsid w:val="00046A52"/>
    <w:rsid w:val="00046C66"/>
    <w:rsid w:val="00046FCD"/>
    <w:rsid w:val="000477ED"/>
    <w:rsid w:val="00047D0B"/>
    <w:rsid w:val="000503B4"/>
    <w:rsid w:val="00050F1E"/>
    <w:rsid w:val="0005111A"/>
    <w:rsid w:val="000539D8"/>
    <w:rsid w:val="000547E2"/>
    <w:rsid w:val="000552D6"/>
    <w:rsid w:val="00055B71"/>
    <w:rsid w:val="00056B72"/>
    <w:rsid w:val="00056C21"/>
    <w:rsid w:val="0005720F"/>
    <w:rsid w:val="00057943"/>
    <w:rsid w:val="00057D3B"/>
    <w:rsid w:val="00062933"/>
    <w:rsid w:val="00062B1E"/>
    <w:rsid w:val="000635C0"/>
    <w:rsid w:val="000638B5"/>
    <w:rsid w:val="00063DD6"/>
    <w:rsid w:val="000640B2"/>
    <w:rsid w:val="000649C9"/>
    <w:rsid w:val="00064A60"/>
    <w:rsid w:val="00064D56"/>
    <w:rsid w:val="00065C74"/>
    <w:rsid w:val="00065EA9"/>
    <w:rsid w:val="000661EF"/>
    <w:rsid w:val="0006676A"/>
    <w:rsid w:val="0006751B"/>
    <w:rsid w:val="00067848"/>
    <w:rsid w:val="00071508"/>
    <w:rsid w:val="000716AA"/>
    <w:rsid w:val="0007171D"/>
    <w:rsid w:val="0007265C"/>
    <w:rsid w:val="00072FA6"/>
    <w:rsid w:val="0007489E"/>
    <w:rsid w:val="00075423"/>
    <w:rsid w:val="0007670F"/>
    <w:rsid w:val="0007761F"/>
    <w:rsid w:val="000803EF"/>
    <w:rsid w:val="00080661"/>
    <w:rsid w:val="00080AC3"/>
    <w:rsid w:val="00080B99"/>
    <w:rsid w:val="0008108F"/>
    <w:rsid w:val="0008170C"/>
    <w:rsid w:val="0008220E"/>
    <w:rsid w:val="00082B51"/>
    <w:rsid w:val="00083431"/>
    <w:rsid w:val="00083D34"/>
    <w:rsid w:val="00084134"/>
    <w:rsid w:val="00084169"/>
    <w:rsid w:val="00084272"/>
    <w:rsid w:val="00084E3C"/>
    <w:rsid w:val="000856E7"/>
    <w:rsid w:val="00085A6E"/>
    <w:rsid w:val="00085D46"/>
    <w:rsid w:val="000867A1"/>
    <w:rsid w:val="00087AAC"/>
    <w:rsid w:val="00090798"/>
    <w:rsid w:val="00090C88"/>
    <w:rsid w:val="000912B4"/>
    <w:rsid w:val="00092079"/>
    <w:rsid w:val="00092D0B"/>
    <w:rsid w:val="000930B3"/>
    <w:rsid w:val="000938BB"/>
    <w:rsid w:val="00093D79"/>
    <w:rsid w:val="0009765A"/>
    <w:rsid w:val="000977E7"/>
    <w:rsid w:val="00097B59"/>
    <w:rsid w:val="000A0313"/>
    <w:rsid w:val="000A1869"/>
    <w:rsid w:val="000A2524"/>
    <w:rsid w:val="000A2C9A"/>
    <w:rsid w:val="000A3AB6"/>
    <w:rsid w:val="000A44FB"/>
    <w:rsid w:val="000A5C65"/>
    <w:rsid w:val="000A6301"/>
    <w:rsid w:val="000A7640"/>
    <w:rsid w:val="000A7A08"/>
    <w:rsid w:val="000B08EB"/>
    <w:rsid w:val="000B0BDD"/>
    <w:rsid w:val="000B132D"/>
    <w:rsid w:val="000B1E53"/>
    <w:rsid w:val="000B3056"/>
    <w:rsid w:val="000B30A2"/>
    <w:rsid w:val="000B39AE"/>
    <w:rsid w:val="000B3D7A"/>
    <w:rsid w:val="000B46DE"/>
    <w:rsid w:val="000B59D2"/>
    <w:rsid w:val="000C0869"/>
    <w:rsid w:val="000C0C89"/>
    <w:rsid w:val="000C1EB0"/>
    <w:rsid w:val="000C2099"/>
    <w:rsid w:val="000C2777"/>
    <w:rsid w:val="000C31C2"/>
    <w:rsid w:val="000C565A"/>
    <w:rsid w:val="000C63BA"/>
    <w:rsid w:val="000C694A"/>
    <w:rsid w:val="000C69A2"/>
    <w:rsid w:val="000C72BC"/>
    <w:rsid w:val="000C78DC"/>
    <w:rsid w:val="000D0327"/>
    <w:rsid w:val="000D077C"/>
    <w:rsid w:val="000D1319"/>
    <w:rsid w:val="000D2415"/>
    <w:rsid w:val="000D29A7"/>
    <w:rsid w:val="000D2A83"/>
    <w:rsid w:val="000D3489"/>
    <w:rsid w:val="000D393E"/>
    <w:rsid w:val="000D3CEF"/>
    <w:rsid w:val="000D4FCB"/>
    <w:rsid w:val="000D5D44"/>
    <w:rsid w:val="000D5F77"/>
    <w:rsid w:val="000D6A64"/>
    <w:rsid w:val="000D6BF1"/>
    <w:rsid w:val="000D7254"/>
    <w:rsid w:val="000D7BE8"/>
    <w:rsid w:val="000E07C1"/>
    <w:rsid w:val="000E1033"/>
    <w:rsid w:val="000E3283"/>
    <w:rsid w:val="000E36D1"/>
    <w:rsid w:val="000E687A"/>
    <w:rsid w:val="000E6E5E"/>
    <w:rsid w:val="000F0A2D"/>
    <w:rsid w:val="000F222D"/>
    <w:rsid w:val="000F343E"/>
    <w:rsid w:val="000F54C5"/>
    <w:rsid w:val="000F6F1B"/>
    <w:rsid w:val="000F7F92"/>
    <w:rsid w:val="00100E17"/>
    <w:rsid w:val="001015AC"/>
    <w:rsid w:val="0010433E"/>
    <w:rsid w:val="0010488E"/>
    <w:rsid w:val="00104C48"/>
    <w:rsid w:val="0010770D"/>
    <w:rsid w:val="00110184"/>
    <w:rsid w:val="001106A6"/>
    <w:rsid w:val="00110943"/>
    <w:rsid w:val="00111762"/>
    <w:rsid w:val="0011261F"/>
    <w:rsid w:val="00112C95"/>
    <w:rsid w:val="00112CCD"/>
    <w:rsid w:val="001145EE"/>
    <w:rsid w:val="0011500C"/>
    <w:rsid w:val="00115155"/>
    <w:rsid w:val="00116A7C"/>
    <w:rsid w:val="0011739E"/>
    <w:rsid w:val="0011756D"/>
    <w:rsid w:val="001205AF"/>
    <w:rsid w:val="001207CE"/>
    <w:rsid w:val="00120CE3"/>
    <w:rsid w:val="00120EA7"/>
    <w:rsid w:val="001233FD"/>
    <w:rsid w:val="00123671"/>
    <w:rsid w:val="001239B0"/>
    <w:rsid w:val="00125830"/>
    <w:rsid w:val="0013019E"/>
    <w:rsid w:val="00131270"/>
    <w:rsid w:val="0013159C"/>
    <w:rsid w:val="00132EC2"/>
    <w:rsid w:val="00134945"/>
    <w:rsid w:val="001349D0"/>
    <w:rsid w:val="00134AB0"/>
    <w:rsid w:val="00135C15"/>
    <w:rsid w:val="0013641B"/>
    <w:rsid w:val="00136B38"/>
    <w:rsid w:val="001412BE"/>
    <w:rsid w:val="00143567"/>
    <w:rsid w:val="001438A5"/>
    <w:rsid w:val="0014390C"/>
    <w:rsid w:val="00143E27"/>
    <w:rsid w:val="00144E0D"/>
    <w:rsid w:val="00144E31"/>
    <w:rsid w:val="0014573D"/>
    <w:rsid w:val="0014641B"/>
    <w:rsid w:val="001465FE"/>
    <w:rsid w:val="00146719"/>
    <w:rsid w:val="001467C2"/>
    <w:rsid w:val="00146B79"/>
    <w:rsid w:val="00146F90"/>
    <w:rsid w:val="00146FAB"/>
    <w:rsid w:val="0014728C"/>
    <w:rsid w:val="00150C1B"/>
    <w:rsid w:val="00152C2A"/>
    <w:rsid w:val="00153A29"/>
    <w:rsid w:val="00153D72"/>
    <w:rsid w:val="001544BC"/>
    <w:rsid w:val="00154CAD"/>
    <w:rsid w:val="00155F9E"/>
    <w:rsid w:val="00156BA0"/>
    <w:rsid w:val="00160D89"/>
    <w:rsid w:val="001615DF"/>
    <w:rsid w:val="00161ED5"/>
    <w:rsid w:val="00162558"/>
    <w:rsid w:val="00162977"/>
    <w:rsid w:val="00166822"/>
    <w:rsid w:val="001672CB"/>
    <w:rsid w:val="0017143A"/>
    <w:rsid w:val="0017157A"/>
    <w:rsid w:val="00172A2B"/>
    <w:rsid w:val="0017331F"/>
    <w:rsid w:val="00174A5F"/>
    <w:rsid w:val="001753B2"/>
    <w:rsid w:val="001756D6"/>
    <w:rsid w:val="00175791"/>
    <w:rsid w:val="00175E36"/>
    <w:rsid w:val="00175FF9"/>
    <w:rsid w:val="00181C3F"/>
    <w:rsid w:val="00182A15"/>
    <w:rsid w:val="0018355D"/>
    <w:rsid w:val="00183F52"/>
    <w:rsid w:val="00183F95"/>
    <w:rsid w:val="001841E1"/>
    <w:rsid w:val="00185A5A"/>
    <w:rsid w:val="00185E29"/>
    <w:rsid w:val="001866B9"/>
    <w:rsid w:val="001869CE"/>
    <w:rsid w:val="00187D73"/>
    <w:rsid w:val="001907DA"/>
    <w:rsid w:val="001913F9"/>
    <w:rsid w:val="00191774"/>
    <w:rsid w:val="00192980"/>
    <w:rsid w:val="00192993"/>
    <w:rsid w:val="00192E43"/>
    <w:rsid w:val="001967FB"/>
    <w:rsid w:val="00196E6D"/>
    <w:rsid w:val="00197930"/>
    <w:rsid w:val="001A0289"/>
    <w:rsid w:val="001A19EC"/>
    <w:rsid w:val="001A2C0C"/>
    <w:rsid w:val="001A339E"/>
    <w:rsid w:val="001A33EF"/>
    <w:rsid w:val="001A3476"/>
    <w:rsid w:val="001A3F8B"/>
    <w:rsid w:val="001A432F"/>
    <w:rsid w:val="001A4A34"/>
    <w:rsid w:val="001A4BC5"/>
    <w:rsid w:val="001A5992"/>
    <w:rsid w:val="001A6CC1"/>
    <w:rsid w:val="001A77DC"/>
    <w:rsid w:val="001A791C"/>
    <w:rsid w:val="001A7FD9"/>
    <w:rsid w:val="001B04DB"/>
    <w:rsid w:val="001B242C"/>
    <w:rsid w:val="001B35D2"/>
    <w:rsid w:val="001B37FC"/>
    <w:rsid w:val="001B47B0"/>
    <w:rsid w:val="001B7321"/>
    <w:rsid w:val="001B7985"/>
    <w:rsid w:val="001B7A83"/>
    <w:rsid w:val="001B7FA1"/>
    <w:rsid w:val="001C0466"/>
    <w:rsid w:val="001C258B"/>
    <w:rsid w:val="001C2E14"/>
    <w:rsid w:val="001C344D"/>
    <w:rsid w:val="001C534C"/>
    <w:rsid w:val="001C57C8"/>
    <w:rsid w:val="001C6774"/>
    <w:rsid w:val="001C6FD1"/>
    <w:rsid w:val="001C7170"/>
    <w:rsid w:val="001C7887"/>
    <w:rsid w:val="001D0193"/>
    <w:rsid w:val="001D05FE"/>
    <w:rsid w:val="001D090B"/>
    <w:rsid w:val="001D0F17"/>
    <w:rsid w:val="001D19EB"/>
    <w:rsid w:val="001D22AE"/>
    <w:rsid w:val="001D3BC9"/>
    <w:rsid w:val="001D52B2"/>
    <w:rsid w:val="001D555F"/>
    <w:rsid w:val="001D5F47"/>
    <w:rsid w:val="001D6E1A"/>
    <w:rsid w:val="001D72C3"/>
    <w:rsid w:val="001E017D"/>
    <w:rsid w:val="001E11FC"/>
    <w:rsid w:val="001E2776"/>
    <w:rsid w:val="001E27F6"/>
    <w:rsid w:val="001E29B8"/>
    <w:rsid w:val="001E3417"/>
    <w:rsid w:val="001E49CF"/>
    <w:rsid w:val="001E5CC6"/>
    <w:rsid w:val="001E6DA4"/>
    <w:rsid w:val="001E764F"/>
    <w:rsid w:val="001F065B"/>
    <w:rsid w:val="001F1B63"/>
    <w:rsid w:val="001F1D51"/>
    <w:rsid w:val="001F1FA8"/>
    <w:rsid w:val="001F2063"/>
    <w:rsid w:val="001F292B"/>
    <w:rsid w:val="001F3F44"/>
    <w:rsid w:val="001F48CB"/>
    <w:rsid w:val="001F4E4B"/>
    <w:rsid w:val="001F5010"/>
    <w:rsid w:val="001F5890"/>
    <w:rsid w:val="001F6655"/>
    <w:rsid w:val="001F69A3"/>
    <w:rsid w:val="001F6BCE"/>
    <w:rsid w:val="001F72F0"/>
    <w:rsid w:val="001F73F9"/>
    <w:rsid w:val="001F7881"/>
    <w:rsid w:val="002010D9"/>
    <w:rsid w:val="00201199"/>
    <w:rsid w:val="002026C9"/>
    <w:rsid w:val="00202E00"/>
    <w:rsid w:val="00204752"/>
    <w:rsid w:val="00204F70"/>
    <w:rsid w:val="0020561E"/>
    <w:rsid w:val="00205D37"/>
    <w:rsid w:val="00206FC9"/>
    <w:rsid w:val="00210A46"/>
    <w:rsid w:val="00210A9A"/>
    <w:rsid w:val="002116BF"/>
    <w:rsid w:val="00212195"/>
    <w:rsid w:val="002124CA"/>
    <w:rsid w:val="0021252D"/>
    <w:rsid w:val="00213340"/>
    <w:rsid w:val="00213E3D"/>
    <w:rsid w:val="002140CA"/>
    <w:rsid w:val="0021470B"/>
    <w:rsid w:val="00217153"/>
    <w:rsid w:val="00217EFA"/>
    <w:rsid w:val="002208F8"/>
    <w:rsid w:val="00220DC9"/>
    <w:rsid w:val="00221384"/>
    <w:rsid w:val="00221F25"/>
    <w:rsid w:val="00223144"/>
    <w:rsid w:val="0022337C"/>
    <w:rsid w:val="002233D4"/>
    <w:rsid w:val="002237F5"/>
    <w:rsid w:val="00223F12"/>
    <w:rsid w:val="002243B3"/>
    <w:rsid w:val="002249BF"/>
    <w:rsid w:val="00225D33"/>
    <w:rsid w:val="00227C0E"/>
    <w:rsid w:val="0023108B"/>
    <w:rsid w:val="00231AA9"/>
    <w:rsid w:val="002328C8"/>
    <w:rsid w:val="00232B83"/>
    <w:rsid w:val="0023346F"/>
    <w:rsid w:val="0023375F"/>
    <w:rsid w:val="00233FD1"/>
    <w:rsid w:val="00235559"/>
    <w:rsid w:val="00236F10"/>
    <w:rsid w:val="00240521"/>
    <w:rsid w:val="0024088B"/>
    <w:rsid w:val="0024096D"/>
    <w:rsid w:val="00242ED2"/>
    <w:rsid w:val="00244B58"/>
    <w:rsid w:val="0024731F"/>
    <w:rsid w:val="0025074A"/>
    <w:rsid w:val="00250AD6"/>
    <w:rsid w:val="0025152E"/>
    <w:rsid w:val="0025262C"/>
    <w:rsid w:val="0025271F"/>
    <w:rsid w:val="00252AA6"/>
    <w:rsid w:val="00252E15"/>
    <w:rsid w:val="00253073"/>
    <w:rsid w:val="00253B5C"/>
    <w:rsid w:val="00254778"/>
    <w:rsid w:val="0025522E"/>
    <w:rsid w:val="00257CD4"/>
    <w:rsid w:val="00257D84"/>
    <w:rsid w:val="002603A9"/>
    <w:rsid w:val="00260C89"/>
    <w:rsid w:val="002615E5"/>
    <w:rsid w:val="00261E5F"/>
    <w:rsid w:val="00261FF8"/>
    <w:rsid w:val="0026202D"/>
    <w:rsid w:val="0026308A"/>
    <w:rsid w:val="00263B85"/>
    <w:rsid w:val="00264512"/>
    <w:rsid w:val="00264DC4"/>
    <w:rsid w:val="00266128"/>
    <w:rsid w:val="00266698"/>
    <w:rsid w:val="002668A1"/>
    <w:rsid w:val="00270DB1"/>
    <w:rsid w:val="00270DEB"/>
    <w:rsid w:val="0027134A"/>
    <w:rsid w:val="0027472C"/>
    <w:rsid w:val="00274CF7"/>
    <w:rsid w:val="00274D05"/>
    <w:rsid w:val="00274DA4"/>
    <w:rsid w:val="00275450"/>
    <w:rsid w:val="00275E9D"/>
    <w:rsid w:val="002772CA"/>
    <w:rsid w:val="00280232"/>
    <w:rsid w:val="00280465"/>
    <w:rsid w:val="002805F0"/>
    <w:rsid w:val="0028122D"/>
    <w:rsid w:val="0028212E"/>
    <w:rsid w:val="0028213A"/>
    <w:rsid w:val="00282C54"/>
    <w:rsid w:val="00282F1E"/>
    <w:rsid w:val="0028303A"/>
    <w:rsid w:val="0028306F"/>
    <w:rsid w:val="00284205"/>
    <w:rsid w:val="002859F6"/>
    <w:rsid w:val="002866A7"/>
    <w:rsid w:val="002872CB"/>
    <w:rsid w:val="00287435"/>
    <w:rsid w:val="00287DBB"/>
    <w:rsid w:val="00293BDB"/>
    <w:rsid w:val="00294E0D"/>
    <w:rsid w:val="002957EF"/>
    <w:rsid w:val="00296E32"/>
    <w:rsid w:val="00296F45"/>
    <w:rsid w:val="00296FC4"/>
    <w:rsid w:val="00297A8A"/>
    <w:rsid w:val="00297C27"/>
    <w:rsid w:val="002A03A4"/>
    <w:rsid w:val="002A045F"/>
    <w:rsid w:val="002A0783"/>
    <w:rsid w:val="002A231D"/>
    <w:rsid w:val="002A30E7"/>
    <w:rsid w:val="002A326A"/>
    <w:rsid w:val="002A3DAA"/>
    <w:rsid w:val="002A41A9"/>
    <w:rsid w:val="002A5124"/>
    <w:rsid w:val="002A517E"/>
    <w:rsid w:val="002A7427"/>
    <w:rsid w:val="002A7847"/>
    <w:rsid w:val="002A7928"/>
    <w:rsid w:val="002B0A74"/>
    <w:rsid w:val="002B0B46"/>
    <w:rsid w:val="002B1896"/>
    <w:rsid w:val="002B1C9F"/>
    <w:rsid w:val="002B20B3"/>
    <w:rsid w:val="002B2188"/>
    <w:rsid w:val="002B2A6F"/>
    <w:rsid w:val="002B2D39"/>
    <w:rsid w:val="002B3399"/>
    <w:rsid w:val="002B33F5"/>
    <w:rsid w:val="002B3C69"/>
    <w:rsid w:val="002B3C83"/>
    <w:rsid w:val="002B4990"/>
    <w:rsid w:val="002B4FEC"/>
    <w:rsid w:val="002B5119"/>
    <w:rsid w:val="002B61BC"/>
    <w:rsid w:val="002B6EDA"/>
    <w:rsid w:val="002C07CD"/>
    <w:rsid w:val="002C0938"/>
    <w:rsid w:val="002C0A91"/>
    <w:rsid w:val="002C0F78"/>
    <w:rsid w:val="002C0FE4"/>
    <w:rsid w:val="002C18F7"/>
    <w:rsid w:val="002C1918"/>
    <w:rsid w:val="002C1DB8"/>
    <w:rsid w:val="002C1E02"/>
    <w:rsid w:val="002C2F8F"/>
    <w:rsid w:val="002C34BB"/>
    <w:rsid w:val="002C3517"/>
    <w:rsid w:val="002C47C8"/>
    <w:rsid w:val="002C4F55"/>
    <w:rsid w:val="002C6C06"/>
    <w:rsid w:val="002C6FE6"/>
    <w:rsid w:val="002D0584"/>
    <w:rsid w:val="002D1107"/>
    <w:rsid w:val="002D140E"/>
    <w:rsid w:val="002D1B9D"/>
    <w:rsid w:val="002D324D"/>
    <w:rsid w:val="002D475F"/>
    <w:rsid w:val="002D5829"/>
    <w:rsid w:val="002D626A"/>
    <w:rsid w:val="002E04B2"/>
    <w:rsid w:val="002E0C26"/>
    <w:rsid w:val="002E0F31"/>
    <w:rsid w:val="002E40A0"/>
    <w:rsid w:val="002E4501"/>
    <w:rsid w:val="002E48B3"/>
    <w:rsid w:val="002E5A3F"/>
    <w:rsid w:val="002E6089"/>
    <w:rsid w:val="002E731F"/>
    <w:rsid w:val="002F085C"/>
    <w:rsid w:val="002F14B6"/>
    <w:rsid w:val="002F1DF7"/>
    <w:rsid w:val="002F598F"/>
    <w:rsid w:val="002F5E0D"/>
    <w:rsid w:val="002F61F0"/>
    <w:rsid w:val="002F6397"/>
    <w:rsid w:val="00300830"/>
    <w:rsid w:val="00300F38"/>
    <w:rsid w:val="003024A9"/>
    <w:rsid w:val="00302CB2"/>
    <w:rsid w:val="0030348D"/>
    <w:rsid w:val="003036B3"/>
    <w:rsid w:val="003041AB"/>
    <w:rsid w:val="003047AD"/>
    <w:rsid w:val="00304CE9"/>
    <w:rsid w:val="00304EE7"/>
    <w:rsid w:val="003051CA"/>
    <w:rsid w:val="00307A43"/>
    <w:rsid w:val="00307FD9"/>
    <w:rsid w:val="0031043D"/>
    <w:rsid w:val="0031045E"/>
    <w:rsid w:val="00310BD8"/>
    <w:rsid w:val="0031228B"/>
    <w:rsid w:val="0031257D"/>
    <w:rsid w:val="00312DA6"/>
    <w:rsid w:val="003148C3"/>
    <w:rsid w:val="00314A42"/>
    <w:rsid w:val="00314BED"/>
    <w:rsid w:val="00315DFA"/>
    <w:rsid w:val="00317471"/>
    <w:rsid w:val="00317A08"/>
    <w:rsid w:val="003215A5"/>
    <w:rsid w:val="00321C40"/>
    <w:rsid w:val="003239A0"/>
    <w:rsid w:val="00327BB5"/>
    <w:rsid w:val="00327F58"/>
    <w:rsid w:val="0033128C"/>
    <w:rsid w:val="00331E63"/>
    <w:rsid w:val="00333391"/>
    <w:rsid w:val="003335C7"/>
    <w:rsid w:val="00333648"/>
    <w:rsid w:val="003346BE"/>
    <w:rsid w:val="00334ED3"/>
    <w:rsid w:val="0033609D"/>
    <w:rsid w:val="00337159"/>
    <w:rsid w:val="00337196"/>
    <w:rsid w:val="00340720"/>
    <w:rsid w:val="00340BF7"/>
    <w:rsid w:val="00340CC6"/>
    <w:rsid w:val="00340D91"/>
    <w:rsid w:val="00340DD5"/>
    <w:rsid w:val="00341FD1"/>
    <w:rsid w:val="003427A1"/>
    <w:rsid w:val="00343956"/>
    <w:rsid w:val="00344040"/>
    <w:rsid w:val="00344B3D"/>
    <w:rsid w:val="0034524A"/>
    <w:rsid w:val="0034574F"/>
    <w:rsid w:val="00346675"/>
    <w:rsid w:val="0035027D"/>
    <w:rsid w:val="00350C03"/>
    <w:rsid w:val="00351F6D"/>
    <w:rsid w:val="003536ED"/>
    <w:rsid w:val="00353FC0"/>
    <w:rsid w:val="00355769"/>
    <w:rsid w:val="003566A7"/>
    <w:rsid w:val="00357060"/>
    <w:rsid w:val="00357C46"/>
    <w:rsid w:val="00360F52"/>
    <w:rsid w:val="00361FBB"/>
    <w:rsid w:val="00362D73"/>
    <w:rsid w:val="00362F1C"/>
    <w:rsid w:val="00364831"/>
    <w:rsid w:val="003648A9"/>
    <w:rsid w:val="00365C2E"/>
    <w:rsid w:val="0036638A"/>
    <w:rsid w:val="003665B4"/>
    <w:rsid w:val="00366887"/>
    <w:rsid w:val="00366AC1"/>
    <w:rsid w:val="00366BBB"/>
    <w:rsid w:val="00367EBF"/>
    <w:rsid w:val="00370824"/>
    <w:rsid w:val="00372CFF"/>
    <w:rsid w:val="00373080"/>
    <w:rsid w:val="0037380D"/>
    <w:rsid w:val="00374895"/>
    <w:rsid w:val="00374D27"/>
    <w:rsid w:val="00377F9F"/>
    <w:rsid w:val="0038005E"/>
    <w:rsid w:val="0038057B"/>
    <w:rsid w:val="00381699"/>
    <w:rsid w:val="00382160"/>
    <w:rsid w:val="00382360"/>
    <w:rsid w:val="00382C63"/>
    <w:rsid w:val="00382DE0"/>
    <w:rsid w:val="00383688"/>
    <w:rsid w:val="00383F16"/>
    <w:rsid w:val="00384E17"/>
    <w:rsid w:val="00386E3F"/>
    <w:rsid w:val="003901B4"/>
    <w:rsid w:val="0039169B"/>
    <w:rsid w:val="00394B77"/>
    <w:rsid w:val="00395386"/>
    <w:rsid w:val="003956B6"/>
    <w:rsid w:val="00397324"/>
    <w:rsid w:val="003A0327"/>
    <w:rsid w:val="003A16BC"/>
    <w:rsid w:val="003A16C8"/>
    <w:rsid w:val="003A21EF"/>
    <w:rsid w:val="003A30AA"/>
    <w:rsid w:val="003A579B"/>
    <w:rsid w:val="003A57ED"/>
    <w:rsid w:val="003A5A37"/>
    <w:rsid w:val="003A6866"/>
    <w:rsid w:val="003A71D4"/>
    <w:rsid w:val="003B0506"/>
    <w:rsid w:val="003B0848"/>
    <w:rsid w:val="003B0D81"/>
    <w:rsid w:val="003B10B9"/>
    <w:rsid w:val="003B2E71"/>
    <w:rsid w:val="003B55A0"/>
    <w:rsid w:val="003B65D8"/>
    <w:rsid w:val="003C1167"/>
    <w:rsid w:val="003C202B"/>
    <w:rsid w:val="003C25E2"/>
    <w:rsid w:val="003C29FA"/>
    <w:rsid w:val="003C2B13"/>
    <w:rsid w:val="003C3EEF"/>
    <w:rsid w:val="003C49E2"/>
    <w:rsid w:val="003C5C45"/>
    <w:rsid w:val="003C617F"/>
    <w:rsid w:val="003C626A"/>
    <w:rsid w:val="003C6CEA"/>
    <w:rsid w:val="003C7A77"/>
    <w:rsid w:val="003D0CAF"/>
    <w:rsid w:val="003D14CE"/>
    <w:rsid w:val="003D3153"/>
    <w:rsid w:val="003D3870"/>
    <w:rsid w:val="003D3ACB"/>
    <w:rsid w:val="003D3F38"/>
    <w:rsid w:val="003D4026"/>
    <w:rsid w:val="003D4096"/>
    <w:rsid w:val="003D510E"/>
    <w:rsid w:val="003D7461"/>
    <w:rsid w:val="003D7625"/>
    <w:rsid w:val="003E04FA"/>
    <w:rsid w:val="003E1E88"/>
    <w:rsid w:val="003E43DB"/>
    <w:rsid w:val="003E4F59"/>
    <w:rsid w:val="003E50A9"/>
    <w:rsid w:val="003E6FD1"/>
    <w:rsid w:val="003E73A2"/>
    <w:rsid w:val="003E79F3"/>
    <w:rsid w:val="003E7D66"/>
    <w:rsid w:val="003E7FB2"/>
    <w:rsid w:val="003F18D0"/>
    <w:rsid w:val="003F1F99"/>
    <w:rsid w:val="003F2534"/>
    <w:rsid w:val="003F3D3E"/>
    <w:rsid w:val="003F3FC3"/>
    <w:rsid w:val="003F5CC5"/>
    <w:rsid w:val="003F6D13"/>
    <w:rsid w:val="003F737D"/>
    <w:rsid w:val="0040056B"/>
    <w:rsid w:val="00400CC1"/>
    <w:rsid w:val="00401570"/>
    <w:rsid w:val="00401DB2"/>
    <w:rsid w:val="00401E8D"/>
    <w:rsid w:val="00402F71"/>
    <w:rsid w:val="00403BA0"/>
    <w:rsid w:val="00407129"/>
    <w:rsid w:val="00410EC3"/>
    <w:rsid w:val="004114AC"/>
    <w:rsid w:val="0041323B"/>
    <w:rsid w:val="004142A7"/>
    <w:rsid w:val="00414B6E"/>
    <w:rsid w:val="00414F7E"/>
    <w:rsid w:val="0041575F"/>
    <w:rsid w:val="00417348"/>
    <w:rsid w:val="0042057E"/>
    <w:rsid w:val="00421A60"/>
    <w:rsid w:val="00422430"/>
    <w:rsid w:val="004226A5"/>
    <w:rsid w:val="0042313A"/>
    <w:rsid w:val="00423A21"/>
    <w:rsid w:val="00423B16"/>
    <w:rsid w:val="00423D48"/>
    <w:rsid w:val="00425E83"/>
    <w:rsid w:val="00427201"/>
    <w:rsid w:val="004317A2"/>
    <w:rsid w:val="004324E1"/>
    <w:rsid w:val="00433B95"/>
    <w:rsid w:val="00434D69"/>
    <w:rsid w:val="00435D66"/>
    <w:rsid w:val="00437FEC"/>
    <w:rsid w:val="004423F9"/>
    <w:rsid w:val="00442FBE"/>
    <w:rsid w:val="00443407"/>
    <w:rsid w:val="00443677"/>
    <w:rsid w:val="00444760"/>
    <w:rsid w:val="00444E2D"/>
    <w:rsid w:val="00446361"/>
    <w:rsid w:val="00446555"/>
    <w:rsid w:val="00446859"/>
    <w:rsid w:val="00446914"/>
    <w:rsid w:val="00447B41"/>
    <w:rsid w:val="00447CEE"/>
    <w:rsid w:val="00450511"/>
    <w:rsid w:val="0045081B"/>
    <w:rsid w:val="00450973"/>
    <w:rsid w:val="0045121A"/>
    <w:rsid w:val="00451263"/>
    <w:rsid w:val="00451E38"/>
    <w:rsid w:val="0045270E"/>
    <w:rsid w:val="00452870"/>
    <w:rsid w:val="004542AC"/>
    <w:rsid w:val="004549AD"/>
    <w:rsid w:val="004550D6"/>
    <w:rsid w:val="00457591"/>
    <w:rsid w:val="00457D88"/>
    <w:rsid w:val="00460601"/>
    <w:rsid w:val="00460F0B"/>
    <w:rsid w:val="00461D69"/>
    <w:rsid w:val="00462852"/>
    <w:rsid w:val="00463167"/>
    <w:rsid w:val="004657A2"/>
    <w:rsid w:val="004659EC"/>
    <w:rsid w:val="0046608E"/>
    <w:rsid w:val="0046679A"/>
    <w:rsid w:val="004704AF"/>
    <w:rsid w:val="004705D7"/>
    <w:rsid w:val="00470B19"/>
    <w:rsid w:val="00471943"/>
    <w:rsid w:val="0047259F"/>
    <w:rsid w:val="00473109"/>
    <w:rsid w:val="0047353C"/>
    <w:rsid w:val="00474D5A"/>
    <w:rsid w:val="00474F17"/>
    <w:rsid w:val="00475396"/>
    <w:rsid w:val="004760CB"/>
    <w:rsid w:val="004766EC"/>
    <w:rsid w:val="004766FD"/>
    <w:rsid w:val="00477641"/>
    <w:rsid w:val="004800F9"/>
    <w:rsid w:val="00480821"/>
    <w:rsid w:val="00480986"/>
    <w:rsid w:val="00481C4D"/>
    <w:rsid w:val="0048200D"/>
    <w:rsid w:val="004825AB"/>
    <w:rsid w:val="00483E2B"/>
    <w:rsid w:val="0048556B"/>
    <w:rsid w:val="00485863"/>
    <w:rsid w:val="00485BE1"/>
    <w:rsid w:val="0048713A"/>
    <w:rsid w:val="0048725E"/>
    <w:rsid w:val="00487684"/>
    <w:rsid w:val="00487F06"/>
    <w:rsid w:val="00491168"/>
    <w:rsid w:val="00491E53"/>
    <w:rsid w:val="00492951"/>
    <w:rsid w:val="00493213"/>
    <w:rsid w:val="004960E8"/>
    <w:rsid w:val="00496350"/>
    <w:rsid w:val="004968F5"/>
    <w:rsid w:val="00496F74"/>
    <w:rsid w:val="004A089B"/>
    <w:rsid w:val="004A1239"/>
    <w:rsid w:val="004A14A9"/>
    <w:rsid w:val="004A2916"/>
    <w:rsid w:val="004A3243"/>
    <w:rsid w:val="004A3CCF"/>
    <w:rsid w:val="004A3FC3"/>
    <w:rsid w:val="004A6DFE"/>
    <w:rsid w:val="004A6FE4"/>
    <w:rsid w:val="004A7268"/>
    <w:rsid w:val="004A7F06"/>
    <w:rsid w:val="004B0D0C"/>
    <w:rsid w:val="004B2047"/>
    <w:rsid w:val="004B43B1"/>
    <w:rsid w:val="004C1E46"/>
    <w:rsid w:val="004C2AC1"/>
    <w:rsid w:val="004C4A1B"/>
    <w:rsid w:val="004C4BCF"/>
    <w:rsid w:val="004C5213"/>
    <w:rsid w:val="004C528F"/>
    <w:rsid w:val="004C6483"/>
    <w:rsid w:val="004C6780"/>
    <w:rsid w:val="004C6BCE"/>
    <w:rsid w:val="004C6ED3"/>
    <w:rsid w:val="004D019D"/>
    <w:rsid w:val="004D094D"/>
    <w:rsid w:val="004D0EA8"/>
    <w:rsid w:val="004D102A"/>
    <w:rsid w:val="004D10A6"/>
    <w:rsid w:val="004D486C"/>
    <w:rsid w:val="004D4D0F"/>
    <w:rsid w:val="004D4DC2"/>
    <w:rsid w:val="004D5272"/>
    <w:rsid w:val="004D7394"/>
    <w:rsid w:val="004E09A7"/>
    <w:rsid w:val="004E0C00"/>
    <w:rsid w:val="004E0EF8"/>
    <w:rsid w:val="004E1246"/>
    <w:rsid w:val="004E3157"/>
    <w:rsid w:val="004E43F6"/>
    <w:rsid w:val="004E44E4"/>
    <w:rsid w:val="004E528F"/>
    <w:rsid w:val="004E60D2"/>
    <w:rsid w:val="004E7E85"/>
    <w:rsid w:val="004E7F95"/>
    <w:rsid w:val="004F2081"/>
    <w:rsid w:val="004F2654"/>
    <w:rsid w:val="004F33D2"/>
    <w:rsid w:val="004F360C"/>
    <w:rsid w:val="004F41F3"/>
    <w:rsid w:val="004F4591"/>
    <w:rsid w:val="004F6372"/>
    <w:rsid w:val="004F6D60"/>
    <w:rsid w:val="004F7C50"/>
    <w:rsid w:val="0050026C"/>
    <w:rsid w:val="00502201"/>
    <w:rsid w:val="005027DE"/>
    <w:rsid w:val="00502DD0"/>
    <w:rsid w:val="005031F6"/>
    <w:rsid w:val="005040D8"/>
    <w:rsid w:val="00504745"/>
    <w:rsid w:val="005056A0"/>
    <w:rsid w:val="00510775"/>
    <w:rsid w:val="00512DD7"/>
    <w:rsid w:val="005131C6"/>
    <w:rsid w:val="00513FEA"/>
    <w:rsid w:val="005150F6"/>
    <w:rsid w:val="0051550B"/>
    <w:rsid w:val="005155C2"/>
    <w:rsid w:val="00515755"/>
    <w:rsid w:val="00515B85"/>
    <w:rsid w:val="00515E96"/>
    <w:rsid w:val="0051663E"/>
    <w:rsid w:val="005174B3"/>
    <w:rsid w:val="00517ECF"/>
    <w:rsid w:val="0052029E"/>
    <w:rsid w:val="005220E6"/>
    <w:rsid w:val="00524254"/>
    <w:rsid w:val="00524974"/>
    <w:rsid w:val="00524A15"/>
    <w:rsid w:val="00527275"/>
    <w:rsid w:val="0052771F"/>
    <w:rsid w:val="00527E16"/>
    <w:rsid w:val="005301A5"/>
    <w:rsid w:val="00530803"/>
    <w:rsid w:val="005312A9"/>
    <w:rsid w:val="00531E02"/>
    <w:rsid w:val="00534AC2"/>
    <w:rsid w:val="00534B87"/>
    <w:rsid w:val="00534EF7"/>
    <w:rsid w:val="0053683C"/>
    <w:rsid w:val="00537022"/>
    <w:rsid w:val="00537543"/>
    <w:rsid w:val="00537FE7"/>
    <w:rsid w:val="00540486"/>
    <w:rsid w:val="005405B5"/>
    <w:rsid w:val="005406EF"/>
    <w:rsid w:val="00540D6E"/>
    <w:rsid w:val="00541A1B"/>
    <w:rsid w:val="00542763"/>
    <w:rsid w:val="0054406E"/>
    <w:rsid w:val="00544CFC"/>
    <w:rsid w:val="00544D6B"/>
    <w:rsid w:val="005455A6"/>
    <w:rsid w:val="00545887"/>
    <w:rsid w:val="0054670A"/>
    <w:rsid w:val="00546956"/>
    <w:rsid w:val="00546A3B"/>
    <w:rsid w:val="00547C68"/>
    <w:rsid w:val="00547ECC"/>
    <w:rsid w:val="00550279"/>
    <w:rsid w:val="00551ADD"/>
    <w:rsid w:val="00551B67"/>
    <w:rsid w:val="0055205A"/>
    <w:rsid w:val="005522AA"/>
    <w:rsid w:val="00552DD4"/>
    <w:rsid w:val="00553DB1"/>
    <w:rsid w:val="00554FE2"/>
    <w:rsid w:val="00555154"/>
    <w:rsid w:val="00555C3E"/>
    <w:rsid w:val="00555D65"/>
    <w:rsid w:val="005574EE"/>
    <w:rsid w:val="00557DF1"/>
    <w:rsid w:val="005610B1"/>
    <w:rsid w:val="005621FB"/>
    <w:rsid w:val="00562DA2"/>
    <w:rsid w:val="005632FD"/>
    <w:rsid w:val="00563949"/>
    <w:rsid w:val="0056458F"/>
    <w:rsid w:val="0056527E"/>
    <w:rsid w:val="00565B3B"/>
    <w:rsid w:val="00566454"/>
    <w:rsid w:val="005665D1"/>
    <w:rsid w:val="00566860"/>
    <w:rsid w:val="00570975"/>
    <w:rsid w:val="005734F1"/>
    <w:rsid w:val="0057377E"/>
    <w:rsid w:val="00574E37"/>
    <w:rsid w:val="005750B1"/>
    <w:rsid w:val="005776DC"/>
    <w:rsid w:val="00580145"/>
    <w:rsid w:val="005809BA"/>
    <w:rsid w:val="0058110D"/>
    <w:rsid w:val="005821D3"/>
    <w:rsid w:val="00582E89"/>
    <w:rsid w:val="0058373F"/>
    <w:rsid w:val="005846E7"/>
    <w:rsid w:val="00584A5F"/>
    <w:rsid w:val="00585F1A"/>
    <w:rsid w:val="00587C2E"/>
    <w:rsid w:val="00590CA6"/>
    <w:rsid w:val="005920CE"/>
    <w:rsid w:val="00592545"/>
    <w:rsid w:val="005929DA"/>
    <w:rsid w:val="00594BC0"/>
    <w:rsid w:val="005964A5"/>
    <w:rsid w:val="005978C6"/>
    <w:rsid w:val="00597B1E"/>
    <w:rsid w:val="00597B92"/>
    <w:rsid w:val="005A1043"/>
    <w:rsid w:val="005A104C"/>
    <w:rsid w:val="005A1089"/>
    <w:rsid w:val="005A13F5"/>
    <w:rsid w:val="005A2315"/>
    <w:rsid w:val="005A54D1"/>
    <w:rsid w:val="005A576D"/>
    <w:rsid w:val="005A729A"/>
    <w:rsid w:val="005A7654"/>
    <w:rsid w:val="005B05A4"/>
    <w:rsid w:val="005B05F8"/>
    <w:rsid w:val="005B1088"/>
    <w:rsid w:val="005B14EF"/>
    <w:rsid w:val="005B1B9C"/>
    <w:rsid w:val="005B1EC2"/>
    <w:rsid w:val="005B4187"/>
    <w:rsid w:val="005B4974"/>
    <w:rsid w:val="005B5250"/>
    <w:rsid w:val="005B5779"/>
    <w:rsid w:val="005B61D2"/>
    <w:rsid w:val="005B6710"/>
    <w:rsid w:val="005B7475"/>
    <w:rsid w:val="005B7788"/>
    <w:rsid w:val="005B78A6"/>
    <w:rsid w:val="005B7C2B"/>
    <w:rsid w:val="005B7CB6"/>
    <w:rsid w:val="005C06FD"/>
    <w:rsid w:val="005C0DF5"/>
    <w:rsid w:val="005C1D21"/>
    <w:rsid w:val="005C259F"/>
    <w:rsid w:val="005C3197"/>
    <w:rsid w:val="005C3B40"/>
    <w:rsid w:val="005C406F"/>
    <w:rsid w:val="005C4308"/>
    <w:rsid w:val="005C512E"/>
    <w:rsid w:val="005C5475"/>
    <w:rsid w:val="005C5947"/>
    <w:rsid w:val="005C6375"/>
    <w:rsid w:val="005C7CF8"/>
    <w:rsid w:val="005C7ECD"/>
    <w:rsid w:val="005D3742"/>
    <w:rsid w:val="005D41E0"/>
    <w:rsid w:val="005D48C5"/>
    <w:rsid w:val="005D5BB4"/>
    <w:rsid w:val="005D6A0E"/>
    <w:rsid w:val="005E0061"/>
    <w:rsid w:val="005E1117"/>
    <w:rsid w:val="005E1A9E"/>
    <w:rsid w:val="005E2390"/>
    <w:rsid w:val="005E32AB"/>
    <w:rsid w:val="005E378B"/>
    <w:rsid w:val="005E43D2"/>
    <w:rsid w:val="005E49E8"/>
    <w:rsid w:val="005E4B9C"/>
    <w:rsid w:val="005E5944"/>
    <w:rsid w:val="005E6439"/>
    <w:rsid w:val="005E6723"/>
    <w:rsid w:val="005E67AF"/>
    <w:rsid w:val="005E67FB"/>
    <w:rsid w:val="005E73EF"/>
    <w:rsid w:val="005E7AAC"/>
    <w:rsid w:val="005F129A"/>
    <w:rsid w:val="005F318A"/>
    <w:rsid w:val="005F326D"/>
    <w:rsid w:val="005F4656"/>
    <w:rsid w:val="005F5640"/>
    <w:rsid w:val="005F5673"/>
    <w:rsid w:val="005F75AF"/>
    <w:rsid w:val="005F79F6"/>
    <w:rsid w:val="005F7C9D"/>
    <w:rsid w:val="00600C9D"/>
    <w:rsid w:val="00602802"/>
    <w:rsid w:val="00603017"/>
    <w:rsid w:val="006033A2"/>
    <w:rsid w:val="00603D2F"/>
    <w:rsid w:val="00604DDC"/>
    <w:rsid w:val="00605BC7"/>
    <w:rsid w:val="006062DD"/>
    <w:rsid w:val="0060736F"/>
    <w:rsid w:val="006102F4"/>
    <w:rsid w:val="006103AE"/>
    <w:rsid w:val="00610546"/>
    <w:rsid w:val="00610BF3"/>
    <w:rsid w:val="00610E4D"/>
    <w:rsid w:val="00611786"/>
    <w:rsid w:val="00612D9A"/>
    <w:rsid w:val="00613AF4"/>
    <w:rsid w:val="00614885"/>
    <w:rsid w:val="006152FB"/>
    <w:rsid w:val="0061632E"/>
    <w:rsid w:val="00616B0A"/>
    <w:rsid w:val="00617CBE"/>
    <w:rsid w:val="00620353"/>
    <w:rsid w:val="00621718"/>
    <w:rsid w:val="006230C1"/>
    <w:rsid w:val="00623688"/>
    <w:rsid w:val="00624F5E"/>
    <w:rsid w:val="00625483"/>
    <w:rsid w:val="0062549D"/>
    <w:rsid w:val="006275E6"/>
    <w:rsid w:val="00630537"/>
    <w:rsid w:val="00631DD9"/>
    <w:rsid w:val="00632DEC"/>
    <w:rsid w:val="006335CF"/>
    <w:rsid w:val="00636385"/>
    <w:rsid w:val="00636F51"/>
    <w:rsid w:val="006371A7"/>
    <w:rsid w:val="0064032C"/>
    <w:rsid w:val="00640564"/>
    <w:rsid w:val="006406E5"/>
    <w:rsid w:val="00641164"/>
    <w:rsid w:val="00642C16"/>
    <w:rsid w:val="00643203"/>
    <w:rsid w:val="006451FA"/>
    <w:rsid w:val="0064612B"/>
    <w:rsid w:val="006472DE"/>
    <w:rsid w:val="00647940"/>
    <w:rsid w:val="006500AC"/>
    <w:rsid w:val="0065013B"/>
    <w:rsid w:val="00650CA5"/>
    <w:rsid w:val="00651F93"/>
    <w:rsid w:val="00653915"/>
    <w:rsid w:val="00653F9B"/>
    <w:rsid w:val="00654969"/>
    <w:rsid w:val="00654AC3"/>
    <w:rsid w:val="00655202"/>
    <w:rsid w:val="00655E53"/>
    <w:rsid w:val="0065661B"/>
    <w:rsid w:val="006569B8"/>
    <w:rsid w:val="00657158"/>
    <w:rsid w:val="00657E0D"/>
    <w:rsid w:val="00660F88"/>
    <w:rsid w:val="0066133F"/>
    <w:rsid w:val="006620EC"/>
    <w:rsid w:val="00663195"/>
    <w:rsid w:val="0066321E"/>
    <w:rsid w:val="0066338A"/>
    <w:rsid w:val="00663AD4"/>
    <w:rsid w:val="00663D12"/>
    <w:rsid w:val="00666544"/>
    <w:rsid w:val="00667A77"/>
    <w:rsid w:val="00670BE7"/>
    <w:rsid w:val="00671932"/>
    <w:rsid w:val="00671B5E"/>
    <w:rsid w:val="00671E8A"/>
    <w:rsid w:val="006737AA"/>
    <w:rsid w:val="00673A96"/>
    <w:rsid w:val="00674008"/>
    <w:rsid w:val="006740B4"/>
    <w:rsid w:val="006742B0"/>
    <w:rsid w:val="006750A3"/>
    <w:rsid w:val="00675F78"/>
    <w:rsid w:val="00676806"/>
    <w:rsid w:val="00677D19"/>
    <w:rsid w:val="00680C55"/>
    <w:rsid w:val="00683841"/>
    <w:rsid w:val="0068489D"/>
    <w:rsid w:val="00684ADB"/>
    <w:rsid w:val="00684DDE"/>
    <w:rsid w:val="006863AF"/>
    <w:rsid w:val="006863F0"/>
    <w:rsid w:val="00686722"/>
    <w:rsid w:val="00686A96"/>
    <w:rsid w:val="00686C43"/>
    <w:rsid w:val="006873EB"/>
    <w:rsid w:val="006876AE"/>
    <w:rsid w:val="00687B50"/>
    <w:rsid w:val="0069096C"/>
    <w:rsid w:val="00692B6F"/>
    <w:rsid w:val="00695597"/>
    <w:rsid w:val="00696565"/>
    <w:rsid w:val="00696AEF"/>
    <w:rsid w:val="00697314"/>
    <w:rsid w:val="00697755"/>
    <w:rsid w:val="00697FF2"/>
    <w:rsid w:val="006A0D8E"/>
    <w:rsid w:val="006A26B1"/>
    <w:rsid w:val="006A35B9"/>
    <w:rsid w:val="006A4F85"/>
    <w:rsid w:val="006A4FA1"/>
    <w:rsid w:val="006A5D5C"/>
    <w:rsid w:val="006A6240"/>
    <w:rsid w:val="006A6FB6"/>
    <w:rsid w:val="006A7303"/>
    <w:rsid w:val="006A782B"/>
    <w:rsid w:val="006A7BED"/>
    <w:rsid w:val="006B0EFD"/>
    <w:rsid w:val="006B1B04"/>
    <w:rsid w:val="006B21DD"/>
    <w:rsid w:val="006B28E7"/>
    <w:rsid w:val="006B2C28"/>
    <w:rsid w:val="006B3557"/>
    <w:rsid w:val="006B5FE6"/>
    <w:rsid w:val="006C08B6"/>
    <w:rsid w:val="006C3EE6"/>
    <w:rsid w:val="006C3F13"/>
    <w:rsid w:val="006C45D0"/>
    <w:rsid w:val="006C55B0"/>
    <w:rsid w:val="006C5CFC"/>
    <w:rsid w:val="006C6435"/>
    <w:rsid w:val="006D0BB8"/>
    <w:rsid w:val="006D10B6"/>
    <w:rsid w:val="006D2E81"/>
    <w:rsid w:val="006D3178"/>
    <w:rsid w:val="006D3407"/>
    <w:rsid w:val="006D4E60"/>
    <w:rsid w:val="006D5074"/>
    <w:rsid w:val="006D5195"/>
    <w:rsid w:val="006D55CA"/>
    <w:rsid w:val="006D5912"/>
    <w:rsid w:val="006D6595"/>
    <w:rsid w:val="006D75E0"/>
    <w:rsid w:val="006E03EF"/>
    <w:rsid w:val="006E05CF"/>
    <w:rsid w:val="006E0D42"/>
    <w:rsid w:val="006E13F4"/>
    <w:rsid w:val="006E3D6A"/>
    <w:rsid w:val="006E3DF3"/>
    <w:rsid w:val="006E3F6E"/>
    <w:rsid w:val="006E41DD"/>
    <w:rsid w:val="006E4E04"/>
    <w:rsid w:val="006E5897"/>
    <w:rsid w:val="006F09BB"/>
    <w:rsid w:val="006F1129"/>
    <w:rsid w:val="006F2E35"/>
    <w:rsid w:val="006F3019"/>
    <w:rsid w:val="006F3CF9"/>
    <w:rsid w:val="006F4902"/>
    <w:rsid w:val="006F4CA5"/>
    <w:rsid w:val="006F50DE"/>
    <w:rsid w:val="006F745B"/>
    <w:rsid w:val="006F76AA"/>
    <w:rsid w:val="00700C09"/>
    <w:rsid w:val="007017CE"/>
    <w:rsid w:val="00702395"/>
    <w:rsid w:val="00702D04"/>
    <w:rsid w:val="00703A34"/>
    <w:rsid w:val="00703F4B"/>
    <w:rsid w:val="0070495F"/>
    <w:rsid w:val="00704C7A"/>
    <w:rsid w:val="0070553C"/>
    <w:rsid w:val="00705812"/>
    <w:rsid w:val="007065B0"/>
    <w:rsid w:val="00707720"/>
    <w:rsid w:val="00707C32"/>
    <w:rsid w:val="00710263"/>
    <w:rsid w:val="007106A8"/>
    <w:rsid w:val="00710986"/>
    <w:rsid w:val="0071178A"/>
    <w:rsid w:val="00711A24"/>
    <w:rsid w:val="0071203B"/>
    <w:rsid w:val="0071254E"/>
    <w:rsid w:val="00713A02"/>
    <w:rsid w:val="00715213"/>
    <w:rsid w:val="00716669"/>
    <w:rsid w:val="00716ACC"/>
    <w:rsid w:val="00717C8F"/>
    <w:rsid w:val="007201B8"/>
    <w:rsid w:val="007225AD"/>
    <w:rsid w:val="007226C6"/>
    <w:rsid w:val="00723F54"/>
    <w:rsid w:val="0072402C"/>
    <w:rsid w:val="00724B4D"/>
    <w:rsid w:val="00725E85"/>
    <w:rsid w:val="00727FC1"/>
    <w:rsid w:val="00730090"/>
    <w:rsid w:val="007304EB"/>
    <w:rsid w:val="00731478"/>
    <w:rsid w:val="0073149E"/>
    <w:rsid w:val="00732676"/>
    <w:rsid w:val="00732AAD"/>
    <w:rsid w:val="00732E51"/>
    <w:rsid w:val="00733A0F"/>
    <w:rsid w:val="0073433E"/>
    <w:rsid w:val="00734A3E"/>
    <w:rsid w:val="0073522E"/>
    <w:rsid w:val="00735DC7"/>
    <w:rsid w:val="00736208"/>
    <w:rsid w:val="007369FD"/>
    <w:rsid w:val="00736A8A"/>
    <w:rsid w:val="00736F84"/>
    <w:rsid w:val="007404E6"/>
    <w:rsid w:val="00740FEA"/>
    <w:rsid w:val="007413CF"/>
    <w:rsid w:val="00742E51"/>
    <w:rsid w:val="00743122"/>
    <w:rsid w:val="00743663"/>
    <w:rsid w:val="00743914"/>
    <w:rsid w:val="00744983"/>
    <w:rsid w:val="00744CF3"/>
    <w:rsid w:val="007456D4"/>
    <w:rsid w:val="00745EDC"/>
    <w:rsid w:val="00746154"/>
    <w:rsid w:val="00746E6A"/>
    <w:rsid w:val="00751C20"/>
    <w:rsid w:val="00751E18"/>
    <w:rsid w:val="007531BD"/>
    <w:rsid w:val="00753888"/>
    <w:rsid w:val="0075484F"/>
    <w:rsid w:val="00754C6A"/>
    <w:rsid w:val="00755F26"/>
    <w:rsid w:val="00756361"/>
    <w:rsid w:val="00756F8D"/>
    <w:rsid w:val="00761701"/>
    <w:rsid w:val="00762642"/>
    <w:rsid w:val="0076316B"/>
    <w:rsid w:val="007637A7"/>
    <w:rsid w:val="007637DA"/>
    <w:rsid w:val="00764034"/>
    <w:rsid w:val="007640E7"/>
    <w:rsid w:val="00765A88"/>
    <w:rsid w:val="007661BD"/>
    <w:rsid w:val="00766667"/>
    <w:rsid w:val="0076706B"/>
    <w:rsid w:val="0076713D"/>
    <w:rsid w:val="00767A15"/>
    <w:rsid w:val="007703DD"/>
    <w:rsid w:val="00771830"/>
    <w:rsid w:val="007722CE"/>
    <w:rsid w:val="00772BDF"/>
    <w:rsid w:val="007734D8"/>
    <w:rsid w:val="00775AFA"/>
    <w:rsid w:val="00776197"/>
    <w:rsid w:val="007773F9"/>
    <w:rsid w:val="00780FE0"/>
    <w:rsid w:val="0078172B"/>
    <w:rsid w:val="00781E27"/>
    <w:rsid w:val="00781F96"/>
    <w:rsid w:val="0078450C"/>
    <w:rsid w:val="00784C65"/>
    <w:rsid w:val="00786E2A"/>
    <w:rsid w:val="00787C63"/>
    <w:rsid w:val="007906F3"/>
    <w:rsid w:val="00791734"/>
    <w:rsid w:val="007917B1"/>
    <w:rsid w:val="007918D5"/>
    <w:rsid w:val="007923E7"/>
    <w:rsid w:val="00793621"/>
    <w:rsid w:val="00793DCE"/>
    <w:rsid w:val="00794B14"/>
    <w:rsid w:val="00796E1F"/>
    <w:rsid w:val="007A0F33"/>
    <w:rsid w:val="007A3122"/>
    <w:rsid w:val="007A5E42"/>
    <w:rsid w:val="007A6A7E"/>
    <w:rsid w:val="007A73BA"/>
    <w:rsid w:val="007A7A70"/>
    <w:rsid w:val="007B0552"/>
    <w:rsid w:val="007B0CCC"/>
    <w:rsid w:val="007B1444"/>
    <w:rsid w:val="007B1E8D"/>
    <w:rsid w:val="007B392F"/>
    <w:rsid w:val="007B3E2A"/>
    <w:rsid w:val="007B40FF"/>
    <w:rsid w:val="007B49C6"/>
    <w:rsid w:val="007B4BD2"/>
    <w:rsid w:val="007B5265"/>
    <w:rsid w:val="007B5521"/>
    <w:rsid w:val="007B569B"/>
    <w:rsid w:val="007B68F2"/>
    <w:rsid w:val="007B78F6"/>
    <w:rsid w:val="007C009C"/>
    <w:rsid w:val="007C0759"/>
    <w:rsid w:val="007C1207"/>
    <w:rsid w:val="007C2400"/>
    <w:rsid w:val="007C333D"/>
    <w:rsid w:val="007C43A1"/>
    <w:rsid w:val="007C4436"/>
    <w:rsid w:val="007C44CA"/>
    <w:rsid w:val="007C4744"/>
    <w:rsid w:val="007C54C0"/>
    <w:rsid w:val="007C72B7"/>
    <w:rsid w:val="007C72E9"/>
    <w:rsid w:val="007D0166"/>
    <w:rsid w:val="007D16D8"/>
    <w:rsid w:val="007D1C8B"/>
    <w:rsid w:val="007D247F"/>
    <w:rsid w:val="007D302F"/>
    <w:rsid w:val="007D373D"/>
    <w:rsid w:val="007D45F7"/>
    <w:rsid w:val="007D4B3A"/>
    <w:rsid w:val="007D4DB6"/>
    <w:rsid w:val="007D5BED"/>
    <w:rsid w:val="007D76F7"/>
    <w:rsid w:val="007E0463"/>
    <w:rsid w:val="007E1B98"/>
    <w:rsid w:val="007E3174"/>
    <w:rsid w:val="007E4589"/>
    <w:rsid w:val="007E57AE"/>
    <w:rsid w:val="007E58D6"/>
    <w:rsid w:val="007E5ABD"/>
    <w:rsid w:val="007E66C4"/>
    <w:rsid w:val="007E67F6"/>
    <w:rsid w:val="007E7558"/>
    <w:rsid w:val="007E7855"/>
    <w:rsid w:val="007F08B3"/>
    <w:rsid w:val="007F0E67"/>
    <w:rsid w:val="007F1488"/>
    <w:rsid w:val="007F156E"/>
    <w:rsid w:val="007F1EE9"/>
    <w:rsid w:val="007F278D"/>
    <w:rsid w:val="007F2867"/>
    <w:rsid w:val="007F43F7"/>
    <w:rsid w:val="007F56FF"/>
    <w:rsid w:val="008009A2"/>
    <w:rsid w:val="0080141F"/>
    <w:rsid w:val="00801470"/>
    <w:rsid w:val="008027B9"/>
    <w:rsid w:val="00802B09"/>
    <w:rsid w:val="008039AB"/>
    <w:rsid w:val="00803E71"/>
    <w:rsid w:val="0080532F"/>
    <w:rsid w:val="00805F08"/>
    <w:rsid w:val="00807C99"/>
    <w:rsid w:val="00810C2E"/>
    <w:rsid w:val="00810E34"/>
    <w:rsid w:val="00810F9A"/>
    <w:rsid w:val="0081124F"/>
    <w:rsid w:val="00812988"/>
    <w:rsid w:val="008138AC"/>
    <w:rsid w:val="0081405B"/>
    <w:rsid w:val="00814D7F"/>
    <w:rsid w:val="008150DB"/>
    <w:rsid w:val="0081576D"/>
    <w:rsid w:val="00815A08"/>
    <w:rsid w:val="00815BF4"/>
    <w:rsid w:val="00815CEF"/>
    <w:rsid w:val="0081624A"/>
    <w:rsid w:val="00816515"/>
    <w:rsid w:val="00816B0B"/>
    <w:rsid w:val="008205C9"/>
    <w:rsid w:val="008207E9"/>
    <w:rsid w:val="0082124F"/>
    <w:rsid w:val="00822336"/>
    <w:rsid w:val="0082272F"/>
    <w:rsid w:val="008227C1"/>
    <w:rsid w:val="008251FB"/>
    <w:rsid w:val="0082688D"/>
    <w:rsid w:val="008271D7"/>
    <w:rsid w:val="00831619"/>
    <w:rsid w:val="0083183F"/>
    <w:rsid w:val="0083488C"/>
    <w:rsid w:val="00835018"/>
    <w:rsid w:val="00835C8B"/>
    <w:rsid w:val="00836151"/>
    <w:rsid w:val="00836303"/>
    <w:rsid w:val="00836A29"/>
    <w:rsid w:val="00837637"/>
    <w:rsid w:val="00840034"/>
    <w:rsid w:val="00840B10"/>
    <w:rsid w:val="00842DED"/>
    <w:rsid w:val="00843A22"/>
    <w:rsid w:val="0084544D"/>
    <w:rsid w:val="00846FC6"/>
    <w:rsid w:val="008473C8"/>
    <w:rsid w:val="00847457"/>
    <w:rsid w:val="008476A2"/>
    <w:rsid w:val="008479BD"/>
    <w:rsid w:val="00850034"/>
    <w:rsid w:val="008528E3"/>
    <w:rsid w:val="00852AC8"/>
    <w:rsid w:val="00853196"/>
    <w:rsid w:val="0085381E"/>
    <w:rsid w:val="00853C7B"/>
    <w:rsid w:val="008557DE"/>
    <w:rsid w:val="00856124"/>
    <w:rsid w:val="00856732"/>
    <w:rsid w:val="008569D9"/>
    <w:rsid w:val="008615B3"/>
    <w:rsid w:val="00861AD4"/>
    <w:rsid w:val="00861C81"/>
    <w:rsid w:val="00863F0C"/>
    <w:rsid w:val="00864368"/>
    <w:rsid w:val="00864A39"/>
    <w:rsid w:val="00864DB2"/>
    <w:rsid w:val="0086526C"/>
    <w:rsid w:val="00865CCC"/>
    <w:rsid w:val="00865F19"/>
    <w:rsid w:val="008663C7"/>
    <w:rsid w:val="00866FFF"/>
    <w:rsid w:val="00867A17"/>
    <w:rsid w:val="00872218"/>
    <w:rsid w:val="00873A2F"/>
    <w:rsid w:val="008749B7"/>
    <w:rsid w:val="008755BF"/>
    <w:rsid w:val="00875763"/>
    <w:rsid w:val="00875B4A"/>
    <w:rsid w:val="00876B5E"/>
    <w:rsid w:val="00876BB8"/>
    <w:rsid w:val="00876F6B"/>
    <w:rsid w:val="008801E9"/>
    <w:rsid w:val="008805E6"/>
    <w:rsid w:val="00880706"/>
    <w:rsid w:val="00880FCC"/>
    <w:rsid w:val="008833E5"/>
    <w:rsid w:val="00884D14"/>
    <w:rsid w:val="00885679"/>
    <w:rsid w:val="00886924"/>
    <w:rsid w:val="00886B82"/>
    <w:rsid w:val="00887551"/>
    <w:rsid w:val="00890215"/>
    <w:rsid w:val="00891D87"/>
    <w:rsid w:val="008927D1"/>
    <w:rsid w:val="00892942"/>
    <w:rsid w:val="00892B46"/>
    <w:rsid w:val="00893602"/>
    <w:rsid w:val="00893BF2"/>
    <w:rsid w:val="00893F0D"/>
    <w:rsid w:val="008941B5"/>
    <w:rsid w:val="008946C8"/>
    <w:rsid w:val="00894D07"/>
    <w:rsid w:val="00895089"/>
    <w:rsid w:val="008962CB"/>
    <w:rsid w:val="008A0DC5"/>
    <w:rsid w:val="008A12A2"/>
    <w:rsid w:val="008A1600"/>
    <w:rsid w:val="008A1F48"/>
    <w:rsid w:val="008A22B4"/>
    <w:rsid w:val="008A236B"/>
    <w:rsid w:val="008A30BA"/>
    <w:rsid w:val="008A3A20"/>
    <w:rsid w:val="008A3FB7"/>
    <w:rsid w:val="008A57F0"/>
    <w:rsid w:val="008A5D2B"/>
    <w:rsid w:val="008A69A0"/>
    <w:rsid w:val="008A735C"/>
    <w:rsid w:val="008B0860"/>
    <w:rsid w:val="008B0AAB"/>
    <w:rsid w:val="008B1C16"/>
    <w:rsid w:val="008B2B17"/>
    <w:rsid w:val="008B3482"/>
    <w:rsid w:val="008B44BF"/>
    <w:rsid w:val="008B4862"/>
    <w:rsid w:val="008B49B7"/>
    <w:rsid w:val="008B5AFA"/>
    <w:rsid w:val="008B6D83"/>
    <w:rsid w:val="008B73DC"/>
    <w:rsid w:val="008B7549"/>
    <w:rsid w:val="008B7CD9"/>
    <w:rsid w:val="008C087A"/>
    <w:rsid w:val="008C1D3C"/>
    <w:rsid w:val="008C2542"/>
    <w:rsid w:val="008C2EA0"/>
    <w:rsid w:val="008C54BA"/>
    <w:rsid w:val="008C55B2"/>
    <w:rsid w:val="008C59C8"/>
    <w:rsid w:val="008C6043"/>
    <w:rsid w:val="008C6E0F"/>
    <w:rsid w:val="008C7B0A"/>
    <w:rsid w:val="008D183B"/>
    <w:rsid w:val="008D1A46"/>
    <w:rsid w:val="008D235E"/>
    <w:rsid w:val="008D2B4F"/>
    <w:rsid w:val="008D3A41"/>
    <w:rsid w:val="008D4AFD"/>
    <w:rsid w:val="008D5348"/>
    <w:rsid w:val="008D54F8"/>
    <w:rsid w:val="008D6369"/>
    <w:rsid w:val="008E062F"/>
    <w:rsid w:val="008E201A"/>
    <w:rsid w:val="008E4006"/>
    <w:rsid w:val="008E4C85"/>
    <w:rsid w:val="008E4D92"/>
    <w:rsid w:val="008E64DC"/>
    <w:rsid w:val="008F038A"/>
    <w:rsid w:val="008F05D8"/>
    <w:rsid w:val="008F0C6F"/>
    <w:rsid w:val="008F0DB2"/>
    <w:rsid w:val="008F160C"/>
    <w:rsid w:val="008F23D1"/>
    <w:rsid w:val="008F2DD9"/>
    <w:rsid w:val="008F30FF"/>
    <w:rsid w:val="008F5396"/>
    <w:rsid w:val="008F5726"/>
    <w:rsid w:val="009016E4"/>
    <w:rsid w:val="00902341"/>
    <w:rsid w:val="00902E9A"/>
    <w:rsid w:val="009033DF"/>
    <w:rsid w:val="00906315"/>
    <w:rsid w:val="009068F3"/>
    <w:rsid w:val="00906BC6"/>
    <w:rsid w:val="009106AB"/>
    <w:rsid w:val="00911C49"/>
    <w:rsid w:val="00911E7B"/>
    <w:rsid w:val="00912148"/>
    <w:rsid w:val="009123F7"/>
    <w:rsid w:val="00912439"/>
    <w:rsid w:val="00912E66"/>
    <w:rsid w:val="009147BC"/>
    <w:rsid w:val="00916620"/>
    <w:rsid w:val="00917BCA"/>
    <w:rsid w:val="00921456"/>
    <w:rsid w:val="00921CFC"/>
    <w:rsid w:val="00921D67"/>
    <w:rsid w:val="00922B24"/>
    <w:rsid w:val="00924177"/>
    <w:rsid w:val="00924AD6"/>
    <w:rsid w:val="0092511A"/>
    <w:rsid w:val="00926950"/>
    <w:rsid w:val="00926D84"/>
    <w:rsid w:val="00926EC2"/>
    <w:rsid w:val="00927171"/>
    <w:rsid w:val="00927B17"/>
    <w:rsid w:val="00927F6B"/>
    <w:rsid w:val="009308C1"/>
    <w:rsid w:val="00930E59"/>
    <w:rsid w:val="00931280"/>
    <w:rsid w:val="00931544"/>
    <w:rsid w:val="009316AA"/>
    <w:rsid w:val="00931E27"/>
    <w:rsid w:val="00931E62"/>
    <w:rsid w:val="00931F31"/>
    <w:rsid w:val="00933121"/>
    <w:rsid w:val="009337C4"/>
    <w:rsid w:val="00934AC9"/>
    <w:rsid w:val="00934B17"/>
    <w:rsid w:val="00935CB3"/>
    <w:rsid w:val="00935E74"/>
    <w:rsid w:val="00936451"/>
    <w:rsid w:val="0093762C"/>
    <w:rsid w:val="0094000F"/>
    <w:rsid w:val="00941740"/>
    <w:rsid w:val="00941875"/>
    <w:rsid w:val="00942054"/>
    <w:rsid w:val="00942DCC"/>
    <w:rsid w:val="009432C9"/>
    <w:rsid w:val="00943DA4"/>
    <w:rsid w:val="00943EA6"/>
    <w:rsid w:val="00943F66"/>
    <w:rsid w:val="00944B24"/>
    <w:rsid w:val="00944D14"/>
    <w:rsid w:val="0094521A"/>
    <w:rsid w:val="009452B4"/>
    <w:rsid w:val="009462F3"/>
    <w:rsid w:val="00946903"/>
    <w:rsid w:val="009511BB"/>
    <w:rsid w:val="00952356"/>
    <w:rsid w:val="00953E60"/>
    <w:rsid w:val="009559E2"/>
    <w:rsid w:val="0095600C"/>
    <w:rsid w:val="00956112"/>
    <w:rsid w:val="0095626A"/>
    <w:rsid w:val="0095721A"/>
    <w:rsid w:val="00960A0A"/>
    <w:rsid w:val="00961EBD"/>
    <w:rsid w:val="00961ED4"/>
    <w:rsid w:val="009621B8"/>
    <w:rsid w:val="00963ADD"/>
    <w:rsid w:val="0096415C"/>
    <w:rsid w:val="00964CAC"/>
    <w:rsid w:val="00966A4A"/>
    <w:rsid w:val="00966E25"/>
    <w:rsid w:val="009672E2"/>
    <w:rsid w:val="0096747B"/>
    <w:rsid w:val="00967CA6"/>
    <w:rsid w:val="00967FCA"/>
    <w:rsid w:val="009702E8"/>
    <w:rsid w:val="00970AC4"/>
    <w:rsid w:val="009712B7"/>
    <w:rsid w:val="00972E90"/>
    <w:rsid w:val="00974491"/>
    <w:rsid w:val="00974AE7"/>
    <w:rsid w:val="009753E6"/>
    <w:rsid w:val="009755E2"/>
    <w:rsid w:val="0097587E"/>
    <w:rsid w:val="00975BFD"/>
    <w:rsid w:val="00977701"/>
    <w:rsid w:val="0098144B"/>
    <w:rsid w:val="00981A71"/>
    <w:rsid w:val="00981AB9"/>
    <w:rsid w:val="00981BB5"/>
    <w:rsid w:val="0098532E"/>
    <w:rsid w:val="009855CB"/>
    <w:rsid w:val="00985A0D"/>
    <w:rsid w:val="00985A41"/>
    <w:rsid w:val="00985A9B"/>
    <w:rsid w:val="00990037"/>
    <w:rsid w:val="00990286"/>
    <w:rsid w:val="00990568"/>
    <w:rsid w:val="0099096B"/>
    <w:rsid w:val="00991607"/>
    <w:rsid w:val="00991BF6"/>
    <w:rsid w:val="00994BC9"/>
    <w:rsid w:val="00994E31"/>
    <w:rsid w:val="00995649"/>
    <w:rsid w:val="00995798"/>
    <w:rsid w:val="00995C80"/>
    <w:rsid w:val="00997629"/>
    <w:rsid w:val="009A0C47"/>
    <w:rsid w:val="009A274A"/>
    <w:rsid w:val="009A2FF2"/>
    <w:rsid w:val="009A5E14"/>
    <w:rsid w:val="009A6132"/>
    <w:rsid w:val="009A6F03"/>
    <w:rsid w:val="009B0B47"/>
    <w:rsid w:val="009B1505"/>
    <w:rsid w:val="009B21C3"/>
    <w:rsid w:val="009B5F8D"/>
    <w:rsid w:val="009B603F"/>
    <w:rsid w:val="009B6644"/>
    <w:rsid w:val="009B74EB"/>
    <w:rsid w:val="009B7FEF"/>
    <w:rsid w:val="009C0DA4"/>
    <w:rsid w:val="009C10CC"/>
    <w:rsid w:val="009C1B55"/>
    <w:rsid w:val="009C1E75"/>
    <w:rsid w:val="009C28F2"/>
    <w:rsid w:val="009C30FE"/>
    <w:rsid w:val="009C456D"/>
    <w:rsid w:val="009C51CF"/>
    <w:rsid w:val="009C562A"/>
    <w:rsid w:val="009C73E5"/>
    <w:rsid w:val="009C78D1"/>
    <w:rsid w:val="009C7AF1"/>
    <w:rsid w:val="009D0E68"/>
    <w:rsid w:val="009D1A12"/>
    <w:rsid w:val="009D32FD"/>
    <w:rsid w:val="009D342D"/>
    <w:rsid w:val="009D50E5"/>
    <w:rsid w:val="009D516C"/>
    <w:rsid w:val="009D5F02"/>
    <w:rsid w:val="009D64F3"/>
    <w:rsid w:val="009E0769"/>
    <w:rsid w:val="009E089F"/>
    <w:rsid w:val="009E61DC"/>
    <w:rsid w:val="009E6550"/>
    <w:rsid w:val="009F123D"/>
    <w:rsid w:val="009F1DE2"/>
    <w:rsid w:val="009F2CF2"/>
    <w:rsid w:val="009F2DD1"/>
    <w:rsid w:val="009F33EE"/>
    <w:rsid w:val="009F4451"/>
    <w:rsid w:val="009F4C40"/>
    <w:rsid w:val="009F4E93"/>
    <w:rsid w:val="009F503F"/>
    <w:rsid w:val="009F55BA"/>
    <w:rsid w:val="009F6BCA"/>
    <w:rsid w:val="009F7567"/>
    <w:rsid w:val="00A0089C"/>
    <w:rsid w:val="00A01749"/>
    <w:rsid w:val="00A03220"/>
    <w:rsid w:val="00A06A30"/>
    <w:rsid w:val="00A10C17"/>
    <w:rsid w:val="00A11136"/>
    <w:rsid w:val="00A118DF"/>
    <w:rsid w:val="00A12E0A"/>
    <w:rsid w:val="00A12EE0"/>
    <w:rsid w:val="00A1327E"/>
    <w:rsid w:val="00A13D11"/>
    <w:rsid w:val="00A13E3B"/>
    <w:rsid w:val="00A203DA"/>
    <w:rsid w:val="00A20DA2"/>
    <w:rsid w:val="00A2311E"/>
    <w:rsid w:val="00A23871"/>
    <w:rsid w:val="00A2601E"/>
    <w:rsid w:val="00A264EB"/>
    <w:rsid w:val="00A2692B"/>
    <w:rsid w:val="00A27FC6"/>
    <w:rsid w:val="00A31323"/>
    <w:rsid w:val="00A31A99"/>
    <w:rsid w:val="00A31D6F"/>
    <w:rsid w:val="00A32623"/>
    <w:rsid w:val="00A32779"/>
    <w:rsid w:val="00A32F28"/>
    <w:rsid w:val="00A33227"/>
    <w:rsid w:val="00A334FB"/>
    <w:rsid w:val="00A342B6"/>
    <w:rsid w:val="00A3431A"/>
    <w:rsid w:val="00A359AA"/>
    <w:rsid w:val="00A4014B"/>
    <w:rsid w:val="00A42DE4"/>
    <w:rsid w:val="00A43056"/>
    <w:rsid w:val="00A436C1"/>
    <w:rsid w:val="00A444B6"/>
    <w:rsid w:val="00A45460"/>
    <w:rsid w:val="00A463AE"/>
    <w:rsid w:val="00A4778F"/>
    <w:rsid w:val="00A50249"/>
    <w:rsid w:val="00A50A30"/>
    <w:rsid w:val="00A51434"/>
    <w:rsid w:val="00A51DD4"/>
    <w:rsid w:val="00A52804"/>
    <w:rsid w:val="00A528DF"/>
    <w:rsid w:val="00A52F88"/>
    <w:rsid w:val="00A53740"/>
    <w:rsid w:val="00A5383D"/>
    <w:rsid w:val="00A545C3"/>
    <w:rsid w:val="00A548E0"/>
    <w:rsid w:val="00A5523D"/>
    <w:rsid w:val="00A55C36"/>
    <w:rsid w:val="00A55E68"/>
    <w:rsid w:val="00A5718D"/>
    <w:rsid w:val="00A600FE"/>
    <w:rsid w:val="00A60700"/>
    <w:rsid w:val="00A631E3"/>
    <w:rsid w:val="00A64536"/>
    <w:rsid w:val="00A6578E"/>
    <w:rsid w:val="00A6597C"/>
    <w:rsid w:val="00A66482"/>
    <w:rsid w:val="00A66786"/>
    <w:rsid w:val="00A66D35"/>
    <w:rsid w:val="00A67352"/>
    <w:rsid w:val="00A6784B"/>
    <w:rsid w:val="00A73159"/>
    <w:rsid w:val="00A73D97"/>
    <w:rsid w:val="00A73E96"/>
    <w:rsid w:val="00A742C4"/>
    <w:rsid w:val="00A75332"/>
    <w:rsid w:val="00A756F2"/>
    <w:rsid w:val="00A7608A"/>
    <w:rsid w:val="00A76479"/>
    <w:rsid w:val="00A767C6"/>
    <w:rsid w:val="00A76D33"/>
    <w:rsid w:val="00A770AD"/>
    <w:rsid w:val="00A80473"/>
    <w:rsid w:val="00A8172E"/>
    <w:rsid w:val="00A81C72"/>
    <w:rsid w:val="00A8275C"/>
    <w:rsid w:val="00A8293A"/>
    <w:rsid w:val="00A82F95"/>
    <w:rsid w:val="00A83355"/>
    <w:rsid w:val="00A83BFE"/>
    <w:rsid w:val="00A8448C"/>
    <w:rsid w:val="00A8644C"/>
    <w:rsid w:val="00A86B7F"/>
    <w:rsid w:val="00A871C7"/>
    <w:rsid w:val="00A874A4"/>
    <w:rsid w:val="00A905EE"/>
    <w:rsid w:val="00A91784"/>
    <w:rsid w:val="00A9237F"/>
    <w:rsid w:val="00A92A67"/>
    <w:rsid w:val="00A935B3"/>
    <w:rsid w:val="00A93EF4"/>
    <w:rsid w:val="00A953F7"/>
    <w:rsid w:val="00A95614"/>
    <w:rsid w:val="00A95A23"/>
    <w:rsid w:val="00A97B8D"/>
    <w:rsid w:val="00AA047A"/>
    <w:rsid w:val="00AA0A54"/>
    <w:rsid w:val="00AA2A05"/>
    <w:rsid w:val="00AA3908"/>
    <w:rsid w:val="00AA3F0A"/>
    <w:rsid w:val="00AA4435"/>
    <w:rsid w:val="00AA6354"/>
    <w:rsid w:val="00AA6D79"/>
    <w:rsid w:val="00AB0BEC"/>
    <w:rsid w:val="00AB3647"/>
    <w:rsid w:val="00AB37D5"/>
    <w:rsid w:val="00AB3BEA"/>
    <w:rsid w:val="00AB4A6C"/>
    <w:rsid w:val="00AB4C78"/>
    <w:rsid w:val="00AB5D47"/>
    <w:rsid w:val="00AC0255"/>
    <w:rsid w:val="00AC1450"/>
    <w:rsid w:val="00AC4797"/>
    <w:rsid w:val="00AC6142"/>
    <w:rsid w:val="00AD2FA1"/>
    <w:rsid w:val="00AD3C75"/>
    <w:rsid w:val="00AD5875"/>
    <w:rsid w:val="00AD7AEB"/>
    <w:rsid w:val="00AE02C4"/>
    <w:rsid w:val="00AE1135"/>
    <w:rsid w:val="00AE11F2"/>
    <w:rsid w:val="00AE2CD2"/>
    <w:rsid w:val="00AE2D3E"/>
    <w:rsid w:val="00AE31F1"/>
    <w:rsid w:val="00AE3EBD"/>
    <w:rsid w:val="00AE47A9"/>
    <w:rsid w:val="00AE4FB8"/>
    <w:rsid w:val="00AE563A"/>
    <w:rsid w:val="00AE5AFB"/>
    <w:rsid w:val="00AE6F26"/>
    <w:rsid w:val="00AE6FAC"/>
    <w:rsid w:val="00AE7D63"/>
    <w:rsid w:val="00AF0370"/>
    <w:rsid w:val="00AF19F9"/>
    <w:rsid w:val="00AF4053"/>
    <w:rsid w:val="00AF4068"/>
    <w:rsid w:val="00AF41CE"/>
    <w:rsid w:val="00AF439A"/>
    <w:rsid w:val="00AF5048"/>
    <w:rsid w:val="00AF532A"/>
    <w:rsid w:val="00AF5742"/>
    <w:rsid w:val="00AF6406"/>
    <w:rsid w:val="00AF690A"/>
    <w:rsid w:val="00AF6C15"/>
    <w:rsid w:val="00B00AC2"/>
    <w:rsid w:val="00B010E1"/>
    <w:rsid w:val="00B02099"/>
    <w:rsid w:val="00B0287D"/>
    <w:rsid w:val="00B0316B"/>
    <w:rsid w:val="00B04AF0"/>
    <w:rsid w:val="00B04F37"/>
    <w:rsid w:val="00B05B1E"/>
    <w:rsid w:val="00B05EA7"/>
    <w:rsid w:val="00B05F26"/>
    <w:rsid w:val="00B0649D"/>
    <w:rsid w:val="00B07032"/>
    <w:rsid w:val="00B07548"/>
    <w:rsid w:val="00B076D9"/>
    <w:rsid w:val="00B1139F"/>
    <w:rsid w:val="00B11AB3"/>
    <w:rsid w:val="00B13AF1"/>
    <w:rsid w:val="00B13D94"/>
    <w:rsid w:val="00B1402E"/>
    <w:rsid w:val="00B143A3"/>
    <w:rsid w:val="00B148F2"/>
    <w:rsid w:val="00B14AE0"/>
    <w:rsid w:val="00B14CB0"/>
    <w:rsid w:val="00B15804"/>
    <w:rsid w:val="00B16782"/>
    <w:rsid w:val="00B16EDF"/>
    <w:rsid w:val="00B20BA4"/>
    <w:rsid w:val="00B21186"/>
    <w:rsid w:val="00B2220A"/>
    <w:rsid w:val="00B22421"/>
    <w:rsid w:val="00B22476"/>
    <w:rsid w:val="00B2325C"/>
    <w:rsid w:val="00B23FAE"/>
    <w:rsid w:val="00B2439E"/>
    <w:rsid w:val="00B24C75"/>
    <w:rsid w:val="00B25129"/>
    <w:rsid w:val="00B25260"/>
    <w:rsid w:val="00B253C0"/>
    <w:rsid w:val="00B262EF"/>
    <w:rsid w:val="00B26F6F"/>
    <w:rsid w:val="00B2784D"/>
    <w:rsid w:val="00B27DFE"/>
    <w:rsid w:val="00B313F5"/>
    <w:rsid w:val="00B323F2"/>
    <w:rsid w:val="00B35B07"/>
    <w:rsid w:val="00B35B1B"/>
    <w:rsid w:val="00B360C3"/>
    <w:rsid w:val="00B36641"/>
    <w:rsid w:val="00B37D42"/>
    <w:rsid w:val="00B4007C"/>
    <w:rsid w:val="00B400C8"/>
    <w:rsid w:val="00B40316"/>
    <w:rsid w:val="00B4083B"/>
    <w:rsid w:val="00B413C5"/>
    <w:rsid w:val="00B418D2"/>
    <w:rsid w:val="00B41C58"/>
    <w:rsid w:val="00B42AD2"/>
    <w:rsid w:val="00B43D47"/>
    <w:rsid w:val="00B4493F"/>
    <w:rsid w:val="00B44BD9"/>
    <w:rsid w:val="00B44FDF"/>
    <w:rsid w:val="00B45EBA"/>
    <w:rsid w:val="00B46175"/>
    <w:rsid w:val="00B466D2"/>
    <w:rsid w:val="00B4693A"/>
    <w:rsid w:val="00B47082"/>
    <w:rsid w:val="00B4762E"/>
    <w:rsid w:val="00B50482"/>
    <w:rsid w:val="00B50666"/>
    <w:rsid w:val="00B50D80"/>
    <w:rsid w:val="00B512DF"/>
    <w:rsid w:val="00B5175A"/>
    <w:rsid w:val="00B52702"/>
    <w:rsid w:val="00B52B71"/>
    <w:rsid w:val="00B52EFD"/>
    <w:rsid w:val="00B53CE5"/>
    <w:rsid w:val="00B54C61"/>
    <w:rsid w:val="00B55CBB"/>
    <w:rsid w:val="00B561EF"/>
    <w:rsid w:val="00B56356"/>
    <w:rsid w:val="00B566B5"/>
    <w:rsid w:val="00B576FE"/>
    <w:rsid w:val="00B61E21"/>
    <w:rsid w:val="00B631FE"/>
    <w:rsid w:val="00B63AB4"/>
    <w:rsid w:val="00B640A3"/>
    <w:rsid w:val="00B6423D"/>
    <w:rsid w:val="00B6446C"/>
    <w:rsid w:val="00B65285"/>
    <w:rsid w:val="00B654EC"/>
    <w:rsid w:val="00B66E4D"/>
    <w:rsid w:val="00B70218"/>
    <w:rsid w:val="00B70AEB"/>
    <w:rsid w:val="00B7250F"/>
    <w:rsid w:val="00B725F6"/>
    <w:rsid w:val="00B72C1A"/>
    <w:rsid w:val="00B72DEC"/>
    <w:rsid w:val="00B72EEB"/>
    <w:rsid w:val="00B73356"/>
    <w:rsid w:val="00B73B1E"/>
    <w:rsid w:val="00B74642"/>
    <w:rsid w:val="00B74A03"/>
    <w:rsid w:val="00B75CDF"/>
    <w:rsid w:val="00B75EB3"/>
    <w:rsid w:val="00B76A46"/>
    <w:rsid w:val="00B76D68"/>
    <w:rsid w:val="00B77474"/>
    <w:rsid w:val="00B77BC8"/>
    <w:rsid w:val="00B81CDC"/>
    <w:rsid w:val="00B82456"/>
    <w:rsid w:val="00B82B41"/>
    <w:rsid w:val="00B83534"/>
    <w:rsid w:val="00B83932"/>
    <w:rsid w:val="00B83FB9"/>
    <w:rsid w:val="00B84669"/>
    <w:rsid w:val="00B84C09"/>
    <w:rsid w:val="00B84EA4"/>
    <w:rsid w:val="00B84FFA"/>
    <w:rsid w:val="00B8595E"/>
    <w:rsid w:val="00B85BD4"/>
    <w:rsid w:val="00B86F8E"/>
    <w:rsid w:val="00B8737D"/>
    <w:rsid w:val="00B901CA"/>
    <w:rsid w:val="00B909A3"/>
    <w:rsid w:val="00B91173"/>
    <w:rsid w:val="00B911A6"/>
    <w:rsid w:val="00B9268D"/>
    <w:rsid w:val="00B931AD"/>
    <w:rsid w:val="00B94B6E"/>
    <w:rsid w:val="00B95847"/>
    <w:rsid w:val="00B9627B"/>
    <w:rsid w:val="00B969A1"/>
    <w:rsid w:val="00BA0ED4"/>
    <w:rsid w:val="00BA120B"/>
    <w:rsid w:val="00BA1B3A"/>
    <w:rsid w:val="00BA32D0"/>
    <w:rsid w:val="00BA3D30"/>
    <w:rsid w:val="00BA3F67"/>
    <w:rsid w:val="00BA5656"/>
    <w:rsid w:val="00BA5E8E"/>
    <w:rsid w:val="00BA6559"/>
    <w:rsid w:val="00BA657B"/>
    <w:rsid w:val="00BA673D"/>
    <w:rsid w:val="00BA6B92"/>
    <w:rsid w:val="00BA6D7B"/>
    <w:rsid w:val="00BB00A9"/>
    <w:rsid w:val="00BB0514"/>
    <w:rsid w:val="00BB1EF5"/>
    <w:rsid w:val="00BB2946"/>
    <w:rsid w:val="00BB6ACC"/>
    <w:rsid w:val="00BB6B37"/>
    <w:rsid w:val="00BB730D"/>
    <w:rsid w:val="00BC10E8"/>
    <w:rsid w:val="00BC15C7"/>
    <w:rsid w:val="00BC160E"/>
    <w:rsid w:val="00BC19B8"/>
    <w:rsid w:val="00BC377B"/>
    <w:rsid w:val="00BC4590"/>
    <w:rsid w:val="00BC76FA"/>
    <w:rsid w:val="00BD0358"/>
    <w:rsid w:val="00BD04BE"/>
    <w:rsid w:val="00BD0C3B"/>
    <w:rsid w:val="00BD1436"/>
    <w:rsid w:val="00BD2F5F"/>
    <w:rsid w:val="00BD3048"/>
    <w:rsid w:val="00BD423A"/>
    <w:rsid w:val="00BD53C2"/>
    <w:rsid w:val="00BD576C"/>
    <w:rsid w:val="00BD6AD6"/>
    <w:rsid w:val="00BD6F7E"/>
    <w:rsid w:val="00BD78DD"/>
    <w:rsid w:val="00BD7DEE"/>
    <w:rsid w:val="00BE0294"/>
    <w:rsid w:val="00BE0320"/>
    <w:rsid w:val="00BE0D5C"/>
    <w:rsid w:val="00BE1FCB"/>
    <w:rsid w:val="00BE21F8"/>
    <w:rsid w:val="00BE4880"/>
    <w:rsid w:val="00BE4E8A"/>
    <w:rsid w:val="00BE527F"/>
    <w:rsid w:val="00BE5305"/>
    <w:rsid w:val="00BE68C7"/>
    <w:rsid w:val="00BE68E4"/>
    <w:rsid w:val="00BE71DE"/>
    <w:rsid w:val="00BF0F09"/>
    <w:rsid w:val="00BF12E3"/>
    <w:rsid w:val="00BF15AE"/>
    <w:rsid w:val="00BF2B6B"/>
    <w:rsid w:val="00BF404A"/>
    <w:rsid w:val="00BF422B"/>
    <w:rsid w:val="00BF65D3"/>
    <w:rsid w:val="00BF6F12"/>
    <w:rsid w:val="00C0423F"/>
    <w:rsid w:val="00C04608"/>
    <w:rsid w:val="00C058C7"/>
    <w:rsid w:val="00C064DC"/>
    <w:rsid w:val="00C068D5"/>
    <w:rsid w:val="00C06C9A"/>
    <w:rsid w:val="00C077A6"/>
    <w:rsid w:val="00C07B32"/>
    <w:rsid w:val="00C10508"/>
    <w:rsid w:val="00C10DC5"/>
    <w:rsid w:val="00C11EAB"/>
    <w:rsid w:val="00C137F4"/>
    <w:rsid w:val="00C13EFE"/>
    <w:rsid w:val="00C1429E"/>
    <w:rsid w:val="00C1443C"/>
    <w:rsid w:val="00C14ADC"/>
    <w:rsid w:val="00C14DB0"/>
    <w:rsid w:val="00C1519D"/>
    <w:rsid w:val="00C156AF"/>
    <w:rsid w:val="00C15A97"/>
    <w:rsid w:val="00C178AA"/>
    <w:rsid w:val="00C17C63"/>
    <w:rsid w:val="00C2071C"/>
    <w:rsid w:val="00C21900"/>
    <w:rsid w:val="00C22FD0"/>
    <w:rsid w:val="00C2432F"/>
    <w:rsid w:val="00C24AF3"/>
    <w:rsid w:val="00C25CB9"/>
    <w:rsid w:val="00C268E7"/>
    <w:rsid w:val="00C27A49"/>
    <w:rsid w:val="00C30808"/>
    <w:rsid w:val="00C30954"/>
    <w:rsid w:val="00C31111"/>
    <w:rsid w:val="00C31739"/>
    <w:rsid w:val="00C32197"/>
    <w:rsid w:val="00C32D0E"/>
    <w:rsid w:val="00C339AE"/>
    <w:rsid w:val="00C33C64"/>
    <w:rsid w:val="00C3479E"/>
    <w:rsid w:val="00C36149"/>
    <w:rsid w:val="00C3663C"/>
    <w:rsid w:val="00C36DF8"/>
    <w:rsid w:val="00C36EAA"/>
    <w:rsid w:val="00C3710E"/>
    <w:rsid w:val="00C37148"/>
    <w:rsid w:val="00C37C90"/>
    <w:rsid w:val="00C37E1E"/>
    <w:rsid w:val="00C4188B"/>
    <w:rsid w:val="00C435E6"/>
    <w:rsid w:val="00C436F5"/>
    <w:rsid w:val="00C4471F"/>
    <w:rsid w:val="00C44A97"/>
    <w:rsid w:val="00C45FBD"/>
    <w:rsid w:val="00C46037"/>
    <w:rsid w:val="00C4687F"/>
    <w:rsid w:val="00C46DF1"/>
    <w:rsid w:val="00C46ED3"/>
    <w:rsid w:val="00C47214"/>
    <w:rsid w:val="00C47326"/>
    <w:rsid w:val="00C47500"/>
    <w:rsid w:val="00C47727"/>
    <w:rsid w:val="00C47BB8"/>
    <w:rsid w:val="00C50404"/>
    <w:rsid w:val="00C50865"/>
    <w:rsid w:val="00C55388"/>
    <w:rsid w:val="00C556E8"/>
    <w:rsid w:val="00C56D11"/>
    <w:rsid w:val="00C57390"/>
    <w:rsid w:val="00C5788D"/>
    <w:rsid w:val="00C61CC8"/>
    <w:rsid w:val="00C61E33"/>
    <w:rsid w:val="00C62324"/>
    <w:rsid w:val="00C62C8D"/>
    <w:rsid w:val="00C63DA7"/>
    <w:rsid w:val="00C64142"/>
    <w:rsid w:val="00C647B7"/>
    <w:rsid w:val="00C6552A"/>
    <w:rsid w:val="00C65DFF"/>
    <w:rsid w:val="00C66C98"/>
    <w:rsid w:val="00C6736F"/>
    <w:rsid w:val="00C703A4"/>
    <w:rsid w:val="00C70B47"/>
    <w:rsid w:val="00C71157"/>
    <w:rsid w:val="00C71221"/>
    <w:rsid w:val="00C718C0"/>
    <w:rsid w:val="00C71DD8"/>
    <w:rsid w:val="00C721A7"/>
    <w:rsid w:val="00C72D3C"/>
    <w:rsid w:val="00C72DA5"/>
    <w:rsid w:val="00C73CFC"/>
    <w:rsid w:val="00C75210"/>
    <w:rsid w:val="00C75380"/>
    <w:rsid w:val="00C76AC9"/>
    <w:rsid w:val="00C76F25"/>
    <w:rsid w:val="00C7723D"/>
    <w:rsid w:val="00C77EC0"/>
    <w:rsid w:val="00C81215"/>
    <w:rsid w:val="00C827D4"/>
    <w:rsid w:val="00C83681"/>
    <w:rsid w:val="00C8505C"/>
    <w:rsid w:val="00C85CD1"/>
    <w:rsid w:val="00C8694E"/>
    <w:rsid w:val="00C87F5B"/>
    <w:rsid w:val="00C90BEF"/>
    <w:rsid w:val="00C90C7D"/>
    <w:rsid w:val="00C91114"/>
    <w:rsid w:val="00C9117C"/>
    <w:rsid w:val="00C912E2"/>
    <w:rsid w:val="00C91578"/>
    <w:rsid w:val="00C91978"/>
    <w:rsid w:val="00C91D9D"/>
    <w:rsid w:val="00C93004"/>
    <w:rsid w:val="00C958DA"/>
    <w:rsid w:val="00C95AAC"/>
    <w:rsid w:val="00C960CE"/>
    <w:rsid w:val="00C97481"/>
    <w:rsid w:val="00CA0AC5"/>
    <w:rsid w:val="00CA1C9B"/>
    <w:rsid w:val="00CA3141"/>
    <w:rsid w:val="00CA39FF"/>
    <w:rsid w:val="00CA3DF3"/>
    <w:rsid w:val="00CA4F04"/>
    <w:rsid w:val="00CA55B1"/>
    <w:rsid w:val="00CB0E8E"/>
    <w:rsid w:val="00CB1551"/>
    <w:rsid w:val="00CB16F0"/>
    <w:rsid w:val="00CB3145"/>
    <w:rsid w:val="00CB3777"/>
    <w:rsid w:val="00CB3FE6"/>
    <w:rsid w:val="00CB4015"/>
    <w:rsid w:val="00CB4C5D"/>
    <w:rsid w:val="00CB4F23"/>
    <w:rsid w:val="00CB5EEA"/>
    <w:rsid w:val="00CB6009"/>
    <w:rsid w:val="00CB64FF"/>
    <w:rsid w:val="00CB7E58"/>
    <w:rsid w:val="00CC0055"/>
    <w:rsid w:val="00CC020A"/>
    <w:rsid w:val="00CC0A5B"/>
    <w:rsid w:val="00CC0CB6"/>
    <w:rsid w:val="00CC0F16"/>
    <w:rsid w:val="00CC2176"/>
    <w:rsid w:val="00CC220D"/>
    <w:rsid w:val="00CC41D9"/>
    <w:rsid w:val="00CC47DF"/>
    <w:rsid w:val="00CC551D"/>
    <w:rsid w:val="00CC59F6"/>
    <w:rsid w:val="00CC6F7B"/>
    <w:rsid w:val="00CC719F"/>
    <w:rsid w:val="00CC75E1"/>
    <w:rsid w:val="00CC7CCB"/>
    <w:rsid w:val="00CD14C0"/>
    <w:rsid w:val="00CD17A6"/>
    <w:rsid w:val="00CD1EC7"/>
    <w:rsid w:val="00CD259C"/>
    <w:rsid w:val="00CD2D51"/>
    <w:rsid w:val="00CD3B43"/>
    <w:rsid w:val="00CD3C0C"/>
    <w:rsid w:val="00CD4BC8"/>
    <w:rsid w:val="00CD7508"/>
    <w:rsid w:val="00CD77B8"/>
    <w:rsid w:val="00CD7AF7"/>
    <w:rsid w:val="00CE0483"/>
    <w:rsid w:val="00CE0542"/>
    <w:rsid w:val="00CE2071"/>
    <w:rsid w:val="00CE26AA"/>
    <w:rsid w:val="00CE2833"/>
    <w:rsid w:val="00CE3959"/>
    <w:rsid w:val="00CE3A6F"/>
    <w:rsid w:val="00CE3BA6"/>
    <w:rsid w:val="00CE4B79"/>
    <w:rsid w:val="00CE4D44"/>
    <w:rsid w:val="00CE5BED"/>
    <w:rsid w:val="00CE5DB9"/>
    <w:rsid w:val="00CE5F39"/>
    <w:rsid w:val="00CE6A5E"/>
    <w:rsid w:val="00CE6D08"/>
    <w:rsid w:val="00CF0B00"/>
    <w:rsid w:val="00CF4377"/>
    <w:rsid w:val="00CF4415"/>
    <w:rsid w:val="00CF4933"/>
    <w:rsid w:val="00CF5FEF"/>
    <w:rsid w:val="00CF6B15"/>
    <w:rsid w:val="00D00788"/>
    <w:rsid w:val="00D02F99"/>
    <w:rsid w:val="00D0310F"/>
    <w:rsid w:val="00D04080"/>
    <w:rsid w:val="00D040D4"/>
    <w:rsid w:val="00D04896"/>
    <w:rsid w:val="00D06794"/>
    <w:rsid w:val="00D06F4D"/>
    <w:rsid w:val="00D072C1"/>
    <w:rsid w:val="00D076A0"/>
    <w:rsid w:val="00D07717"/>
    <w:rsid w:val="00D1148E"/>
    <w:rsid w:val="00D12B2B"/>
    <w:rsid w:val="00D1457E"/>
    <w:rsid w:val="00D159AB"/>
    <w:rsid w:val="00D15B23"/>
    <w:rsid w:val="00D15C8D"/>
    <w:rsid w:val="00D16D28"/>
    <w:rsid w:val="00D200A6"/>
    <w:rsid w:val="00D20F2A"/>
    <w:rsid w:val="00D21042"/>
    <w:rsid w:val="00D21A22"/>
    <w:rsid w:val="00D22783"/>
    <w:rsid w:val="00D23C03"/>
    <w:rsid w:val="00D24B09"/>
    <w:rsid w:val="00D26138"/>
    <w:rsid w:val="00D26140"/>
    <w:rsid w:val="00D3015B"/>
    <w:rsid w:val="00D315D6"/>
    <w:rsid w:val="00D31681"/>
    <w:rsid w:val="00D319E9"/>
    <w:rsid w:val="00D31AE7"/>
    <w:rsid w:val="00D32066"/>
    <w:rsid w:val="00D3228D"/>
    <w:rsid w:val="00D3243E"/>
    <w:rsid w:val="00D33FA3"/>
    <w:rsid w:val="00D34EE9"/>
    <w:rsid w:val="00D36F94"/>
    <w:rsid w:val="00D36F95"/>
    <w:rsid w:val="00D400F4"/>
    <w:rsid w:val="00D40B2F"/>
    <w:rsid w:val="00D43099"/>
    <w:rsid w:val="00D43D64"/>
    <w:rsid w:val="00D44D11"/>
    <w:rsid w:val="00D450B9"/>
    <w:rsid w:val="00D501DF"/>
    <w:rsid w:val="00D53BAF"/>
    <w:rsid w:val="00D54B5E"/>
    <w:rsid w:val="00D54DB8"/>
    <w:rsid w:val="00D54DFC"/>
    <w:rsid w:val="00D559B3"/>
    <w:rsid w:val="00D567A0"/>
    <w:rsid w:val="00D56CAA"/>
    <w:rsid w:val="00D575FB"/>
    <w:rsid w:val="00D57684"/>
    <w:rsid w:val="00D57F5B"/>
    <w:rsid w:val="00D6062B"/>
    <w:rsid w:val="00D60A88"/>
    <w:rsid w:val="00D62035"/>
    <w:rsid w:val="00D6251A"/>
    <w:rsid w:val="00D62B8D"/>
    <w:rsid w:val="00D63E49"/>
    <w:rsid w:val="00D63E63"/>
    <w:rsid w:val="00D651DD"/>
    <w:rsid w:val="00D65DC9"/>
    <w:rsid w:val="00D66D33"/>
    <w:rsid w:val="00D674EE"/>
    <w:rsid w:val="00D70786"/>
    <w:rsid w:val="00D707FA"/>
    <w:rsid w:val="00D713CA"/>
    <w:rsid w:val="00D71751"/>
    <w:rsid w:val="00D72F29"/>
    <w:rsid w:val="00D75A2E"/>
    <w:rsid w:val="00D75DA2"/>
    <w:rsid w:val="00D76651"/>
    <w:rsid w:val="00D7730A"/>
    <w:rsid w:val="00D8307C"/>
    <w:rsid w:val="00D830B5"/>
    <w:rsid w:val="00D836BD"/>
    <w:rsid w:val="00D83BDD"/>
    <w:rsid w:val="00D84322"/>
    <w:rsid w:val="00D84D36"/>
    <w:rsid w:val="00D84F9F"/>
    <w:rsid w:val="00D85B4A"/>
    <w:rsid w:val="00D866A8"/>
    <w:rsid w:val="00D90B6B"/>
    <w:rsid w:val="00D915D5"/>
    <w:rsid w:val="00D919D5"/>
    <w:rsid w:val="00D91D3D"/>
    <w:rsid w:val="00D92039"/>
    <w:rsid w:val="00D92C6B"/>
    <w:rsid w:val="00D92EA5"/>
    <w:rsid w:val="00D93C66"/>
    <w:rsid w:val="00D93DF1"/>
    <w:rsid w:val="00D93ED3"/>
    <w:rsid w:val="00D9473D"/>
    <w:rsid w:val="00D956E3"/>
    <w:rsid w:val="00D96169"/>
    <w:rsid w:val="00D96345"/>
    <w:rsid w:val="00D963F8"/>
    <w:rsid w:val="00D96FAF"/>
    <w:rsid w:val="00D97B0E"/>
    <w:rsid w:val="00D97B20"/>
    <w:rsid w:val="00DA0EF2"/>
    <w:rsid w:val="00DA2D2D"/>
    <w:rsid w:val="00DA344B"/>
    <w:rsid w:val="00DA34D6"/>
    <w:rsid w:val="00DA3AD2"/>
    <w:rsid w:val="00DA3B09"/>
    <w:rsid w:val="00DA5162"/>
    <w:rsid w:val="00DA521B"/>
    <w:rsid w:val="00DA5286"/>
    <w:rsid w:val="00DA6F06"/>
    <w:rsid w:val="00DA75C8"/>
    <w:rsid w:val="00DA79B5"/>
    <w:rsid w:val="00DB1454"/>
    <w:rsid w:val="00DB1ADA"/>
    <w:rsid w:val="00DB1CFC"/>
    <w:rsid w:val="00DB2829"/>
    <w:rsid w:val="00DB34F0"/>
    <w:rsid w:val="00DB3F1E"/>
    <w:rsid w:val="00DB4768"/>
    <w:rsid w:val="00DB4A1F"/>
    <w:rsid w:val="00DB5406"/>
    <w:rsid w:val="00DB637E"/>
    <w:rsid w:val="00DB7D1B"/>
    <w:rsid w:val="00DC04C7"/>
    <w:rsid w:val="00DC226B"/>
    <w:rsid w:val="00DC2D24"/>
    <w:rsid w:val="00DC393D"/>
    <w:rsid w:val="00DC42F8"/>
    <w:rsid w:val="00DC45E9"/>
    <w:rsid w:val="00DC4E33"/>
    <w:rsid w:val="00DC5334"/>
    <w:rsid w:val="00DC6179"/>
    <w:rsid w:val="00DC7AB0"/>
    <w:rsid w:val="00DC7B44"/>
    <w:rsid w:val="00DD02EE"/>
    <w:rsid w:val="00DD1AAB"/>
    <w:rsid w:val="00DD349F"/>
    <w:rsid w:val="00DD451E"/>
    <w:rsid w:val="00DD7C31"/>
    <w:rsid w:val="00DE1B47"/>
    <w:rsid w:val="00DE1F3D"/>
    <w:rsid w:val="00DE30FC"/>
    <w:rsid w:val="00DE3B9F"/>
    <w:rsid w:val="00DE3DD5"/>
    <w:rsid w:val="00DE47FC"/>
    <w:rsid w:val="00DE57DE"/>
    <w:rsid w:val="00DE6AD2"/>
    <w:rsid w:val="00DE6D25"/>
    <w:rsid w:val="00DE710D"/>
    <w:rsid w:val="00DF0F16"/>
    <w:rsid w:val="00DF1BE6"/>
    <w:rsid w:val="00DF2B25"/>
    <w:rsid w:val="00DF4F4E"/>
    <w:rsid w:val="00DF524D"/>
    <w:rsid w:val="00DF526A"/>
    <w:rsid w:val="00DF5487"/>
    <w:rsid w:val="00DF5F26"/>
    <w:rsid w:val="00DF6E46"/>
    <w:rsid w:val="00DF7673"/>
    <w:rsid w:val="00E00E9B"/>
    <w:rsid w:val="00E01921"/>
    <w:rsid w:val="00E021EF"/>
    <w:rsid w:val="00E027D0"/>
    <w:rsid w:val="00E03720"/>
    <w:rsid w:val="00E037D4"/>
    <w:rsid w:val="00E03AD9"/>
    <w:rsid w:val="00E03CA9"/>
    <w:rsid w:val="00E04587"/>
    <w:rsid w:val="00E04821"/>
    <w:rsid w:val="00E04F8E"/>
    <w:rsid w:val="00E05337"/>
    <w:rsid w:val="00E053C0"/>
    <w:rsid w:val="00E0553C"/>
    <w:rsid w:val="00E06735"/>
    <w:rsid w:val="00E06A79"/>
    <w:rsid w:val="00E06AF4"/>
    <w:rsid w:val="00E10330"/>
    <w:rsid w:val="00E13CB4"/>
    <w:rsid w:val="00E146B5"/>
    <w:rsid w:val="00E149A5"/>
    <w:rsid w:val="00E16D75"/>
    <w:rsid w:val="00E17715"/>
    <w:rsid w:val="00E20082"/>
    <w:rsid w:val="00E20CDC"/>
    <w:rsid w:val="00E217F6"/>
    <w:rsid w:val="00E21868"/>
    <w:rsid w:val="00E22B68"/>
    <w:rsid w:val="00E232F5"/>
    <w:rsid w:val="00E2469D"/>
    <w:rsid w:val="00E24833"/>
    <w:rsid w:val="00E24EE4"/>
    <w:rsid w:val="00E25CC3"/>
    <w:rsid w:val="00E25E30"/>
    <w:rsid w:val="00E26E66"/>
    <w:rsid w:val="00E27DB6"/>
    <w:rsid w:val="00E359D7"/>
    <w:rsid w:val="00E35F06"/>
    <w:rsid w:val="00E361BE"/>
    <w:rsid w:val="00E36A40"/>
    <w:rsid w:val="00E37FC5"/>
    <w:rsid w:val="00E43D12"/>
    <w:rsid w:val="00E45BF0"/>
    <w:rsid w:val="00E4661F"/>
    <w:rsid w:val="00E4697E"/>
    <w:rsid w:val="00E51D7D"/>
    <w:rsid w:val="00E51EA8"/>
    <w:rsid w:val="00E51FE4"/>
    <w:rsid w:val="00E52D6F"/>
    <w:rsid w:val="00E53139"/>
    <w:rsid w:val="00E5424A"/>
    <w:rsid w:val="00E54ECD"/>
    <w:rsid w:val="00E5582C"/>
    <w:rsid w:val="00E55AED"/>
    <w:rsid w:val="00E5629F"/>
    <w:rsid w:val="00E56BF6"/>
    <w:rsid w:val="00E57F19"/>
    <w:rsid w:val="00E60041"/>
    <w:rsid w:val="00E60CE4"/>
    <w:rsid w:val="00E6182C"/>
    <w:rsid w:val="00E622E0"/>
    <w:rsid w:val="00E6234A"/>
    <w:rsid w:val="00E6263D"/>
    <w:rsid w:val="00E62B29"/>
    <w:rsid w:val="00E62C9A"/>
    <w:rsid w:val="00E641A6"/>
    <w:rsid w:val="00E65C3F"/>
    <w:rsid w:val="00E6633D"/>
    <w:rsid w:val="00E665FB"/>
    <w:rsid w:val="00E6782B"/>
    <w:rsid w:val="00E72419"/>
    <w:rsid w:val="00E72808"/>
    <w:rsid w:val="00E731FD"/>
    <w:rsid w:val="00E7361A"/>
    <w:rsid w:val="00E74309"/>
    <w:rsid w:val="00E749FC"/>
    <w:rsid w:val="00E74E72"/>
    <w:rsid w:val="00E75403"/>
    <w:rsid w:val="00E75C4C"/>
    <w:rsid w:val="00E75CCD"/>
    <w:rsid w:val="00E760E3"/>
    <w:rsid w:val="00E81EEC"/>
    <w:rsid w:val="00E84751"/>
    <w:rsid w:val="00E8595B"/>
    <w:rsid w:val="00E86477"/>
    <w:rsid w:val="00E87D6D"/>
    <w:rsid w:val="00E90111"/>
    <w:rsid w:val="00E91D78"/>
    <w:rsid w:val="00E9313C"/>
    <w:rsid w:val="00E951D0"/>
    <w:rsid w:val="00E95F4D"/>
    <w:rsid w:val="00E96323"/>
    <w:rsid w:val="00E96A96"/>
    <w:rsid w:val="00E97D55"/>
    <w:rsid w:val="00EA155D"/>
    <w:rsid w:val="00EA16D2"/>
    <w:rsid w:val="00EA16FF"/>
    <w:rsid w:val="00EA22C4"/>
    <w:rsid w:val="00EA2399"/>
    <w:rsid w:val="00EA2CEE"/>
    <w:rsid w:val="00EA362F"/>
    <w:rsid w:val="00EA3CCC"/>
    <w:rsid w:val="00EA3F6D"/>
    <w:rsid w:val="00EA49E3"/>
    <w:rsid w:val="00EA6296"/>
    <w:rsid w:val="00EA7ECE"/>
    <w:rsid w:val="00EB1351"/>
    <w:rsid w:val="00EB1507"/>
    <w:rsid w:val="00EB1D6C"/>
    <w:rsid w:val="00EB1F39"/>
    <w:rsid w:val="00EB30C5"/>
    <w:rsid w:val="00EB5833"/>
    <w:rsid w:val="00EB5A31"/>
    <w:rsid w:val="00EB629F"/>
    <w:rsid w:val="00EB68AA"/>
    <w:rsid w:val="00EC017F"/>
    <w:rsid w:val="00EC02E5"/>
    <w:rsid w:val="00EC05C0"/>
    <w:rsid w:val="00EC0F33"/>
    <w:rsid w:val="00EC10B8"/>
    <w:rsid w:val="00EC1518"/>
    <w:rsid w:val="00EC2BA3"/>
    <w:rsid w:val="00EC41D0"/>
    <w:rsid w:val="00EC4E48"/>
    <w:rsid w:val="00EC5062"/>
    <w:rsid w:val="00EC5085"/>
    <w:rsid w:val="00EC7A63"/>
    <w:rsid w:val="00EC7E68"/>
    <w:rsid w:val="00ED0AE4"/>
    <w:rsid w:val="00ED0B18"/>
    <w:rsid w:val="00ED0F24"/>
    <w:rsid w:val="00ED1427"/>
    <w:rsid w:val="00ED244F"/>
    <w:rsid w:val="00ED27A3"/>
    <w:rsid w:val="00ED2E28"/>
    <w:rsid w:val="00ED4D68"/>
    <w:rsid w:val="00ED5556"/>
    <w:rsid w:val="00ED5C96"/>
    <w:rsid w:val="00ED641F"/>
    <w:rsid w:val="00ED6C38"/>
    <w:rsid w:val="00ED7008"/>
    <w:rsid w:val="00ED7705"/>
    <w:rsid w:val="00ED79E4"/>
    <w:rsid w:val="00ED7C79"/>
    <w:rsid w:val="00EE1444"/>
    <w:rsid w:val="00EE1ABE"/>
    <w:rsid w:val="00EE4E35"/>
    <w:rsid w:val="00EE4F95"/>
    <w:rsid w:val="00EE517E"/>
    <w:rsid w:val="00EE53CB"/>
    <w:rsid w:val="00EE57B4"/>
    <w:rsid w:val="00EE5EED"/>
    <w:rsid w:val="00EE7082"/>
    <w:rsid w:val="00EF05F0"/>
    <w:rsid w:val="00EF3142"/>
    <w:rsid w:val="00EF31FF"/>
    <w:rsid w:val="00EF450C"/>
    <w:rsid w:val="00EF4CD7"/>
    <w:rsid w:val="00F000CB"/>
    <w:rsid w:val="00F01577"/>
    <w:rsid w:val="00F01760"/>
    <w:rsid w:val="00F03400"/>
    <w:rsid w:val="00F03E88"/>
    <w:rsid w:val="00F0511D"/>
    <w:rsid w:val="00F05F36"/>
    <w:rsid w:val="00F05FEC"/>
    <w:rsid w:val="00F062C8"/>
    <w:rsid w:val="00F06455"/>
    <w:rsid w:val="00F1093C"/>
    <w:rsid w:val="00F11BCA"/>
    <w:rsid w:val="00F120F0"/>
    <w:rsid w:val="00F12201"/>
    <w:rsid w:val="00F12EA2"/>
    <w:rsid w:val="00F13114"/>
    <w:rsid w:val="00F167EB"/>
    <w:rsid w:val="00F1725A"/>
    <w:rsid w:val="00F173B1"/>
    <w:rsid w:val="00F17582"/>
    <w:rsid w:val="00F21E47"/>
    <w:rsid w:val="00F23CB6"/>
    <w:rsid w:val="00F23CED"/>
    <w:rsid w:val="00F24F4B"/>
    <w:rsid w:val="00F263CF"/>
    <w:rsid w:val="00F26643"/>
    <w:rsid w:val="00F2705C"/>
    <w:rsid w:val="00F27178"/>
    <w:rsid w:val="00F30389"/>
    <w:rsid w:val="00F30A49"/>
    <w:rsid w:val="00F3103C"/>
    <w:rsid w:val="00F31C6B"/>
    <w:rsid w:val="00F3232D"/>
    <w:rsid w:val="00F3257A"/>
    <w:rsid w:val="00F36E18"/>
    <w:rsid w:val="00F36FF6"/>
    <w:rsid w:val="00F37AD4"/>
    <w:rsid w:val="00F40BA4"/>
    <w:rsid w:val="00F444A9"/>
    <w:rsid w:val="00F44FBC"/>
    <w:rsid w:val="00F4609B"/>
    <w:rsid w:val="00F46EE8"/>
    <w:rsid w:val="00F51285"/>
    <w:rsid w:val="00F512A7"/>
    <w:rsid w:val="00F513CE"/>
    <w:rsid w:val="00F517A8"/>
    <w:rsid w:val="00F53569"/>
    <w:rsid w:val="00F5414D"/>
    <w:rsid w:val="00F54481"/>
    <w:rsid w:val="00F5504A"/>
    <w:rsid w:val="00F578A3"/>
    <w:rsid w:val="00F57BBF"/>
    <w:rsid w:val="00F604B8"/>
    <w:rsid w:val="00F61286"/>
    <w:rsid w:val="00F61AA5"/>
    <w:rsid w:val="00F62858"/>
    <w:rsid w:val="00F63F4A"/>
    <w:rsid w:val="00F654F3"/>
    <w:rsid w:val="00F65524"/>
    <w:rsid w:val="00F66997"/>
    <w:rsid w:val="00F6749F"/>
    <w:rsid w:val="00F675C8"/>
    <w:rsid w:val="00F67A95"/>
    <w:rsid w:val="00F703D9"/>
    <w:rsid w:val="00F70C63"/>
    <w:rsid w:val="00F719E3"/>
    <w:rsid w:val="00F72FDC"/>
    <w:rsid w:val="00F736CF"/>
    <w:rsid w:val="00F75762"/>
    <w:rsid w:val="00F758B1"/>
    <w:rsid w:val="00F76B2F"/>
    <w:rsid w:val="00F80C5B"/>
    <w:rsid w:val="00F817D9"/>
    <w:rsid w:val="00F83BC9"/>
    <w:rsid w:val="00F84A31"/>
    <w:rsid w:val="00F85693"/>
    <w:rsid w:val="00F8594D"/>
    <w:rsid w:val="00F864AB"/>
    <w:rsid w:val="00F866CB"/>
    <w:rsid w:val="00F86C5D"/>
    <w:rsid w:val="00F90AAB"/>
    <w:rsid w:val="00F91196"/>
    <w:rsid w:val="00F912CE"/>
    <w:rsid w:val="00F9177A"/>
    <w:rsid w:val="00F93020"/>
    <w:rsid w:val="00F93546"/>
    <w:rsid w:val="00F9443E"/>
    <w:rsid w:val="00F94BF9"/>
    <w:rsid w:val="00F958DA"/>
    <w:rsid w:val="00F95BD5"/>
    <w:rsid w:val="00F95C28"/>
    <w:rsid w:val="00F95EA5"/>
    <w:rsid w:val="00F95EB9"/>
    <w:rsid w:val="00F96EE0"/>
    <w:rsid w:val="00FA2ACD"/>
    <w:rsid w:val="00FA327D"/>
    <w:rsid w:val="00FA35CB"/>
    <w:rsid w:val="00FA44AB"/>
    <w:rsid w:val="00FA48B1"/>
    <w:rsid w:val="00FA5FF9"/>
    <w:rsid w:val="00FA64CE"/>
    <w:rsid w:val="00FA7791"/>
    <w:rsid w:val="00FB0F76"/>
    <w:rsid w:val="00FB127E"/>
    <w:rsid w:val="00FB13BC"/>
    <w:rsid w:val="00FB1BDF"/>
    <w:rsid w:val="00FB2EE0"/>
    <w:rsid w:val="00FB3318"/>
    <w:rsid w:val="00FB3E0B"/>
    <w:rsid w:val="00FB449F"/>
    <w:rsid w:val="00FB5BF4"/>
    <w:rsid w:val="00FB6FCA"/>
    <w:rsid w:val="00FC1196"/>
    <w:rsid w:val="00FC1A04"/>
    <w:rsid w:val="00FC2945"/>
    <w:rsid w:val="00FC4A78"/>
    <w:rsid w:val="00FC5008"/>
    <w:rsid w:val="00FC55B3"/>
    <w:rsid w:val="00FC5DFD"/>
    <w:rsid w:val="00FC7FC5"/>
    <w:rsid w:val="00FD09B7"/>
    <w:rsid w:val="00FD0EEC"/>
    <w:rsid w:val="00FD0F26"/>
    <w:rsid w:val="00FD0F67"/>
    <w:rsid w:val="00FD117A"/>
    <w:rsid w:val="00FD402C"/>
    <w:rsid w:val="00FD4BE4"/>
    <w:rsid w:val="00FD5211"/>
    <w:rsid w:val="00FD5D73"/>
    <w:rsid w:val="00FD6954"/>
    <w:rsid w:val="00FD6EAD"/>
    <w:rsid w:val="00FD7E01"/>
    <w:rsid w:val="00FD7E50"/>
    <w:rsid w:val="00FD7EBF"/>
    <w:rsid w:val="00FE0C2A"/>
    <w:rsid w:val="00FE1746"/>
    <w:rsid w:val="00FE2A45"/>
    <w:rsid w:val="00FE326B"/>
    <w:rsid w:val="00FE4012"/>
    <w:rsid w:val="00FE40F1"/>
    <w:rsid w:val="00FE50D1"/>
    <w:rsid w:val="00FE5EDD"/>
    <w:rsid w:val="00FE7638"/>
    <w:rsid w:val="00FE7AB9"/>
    <w:rsid w:val="00FF0644"/>
    <w:rsid w:val="00FF0931"/>
    <w:rsid w:val="00FF17D7"/>
    <w:rsid w:val="00FF18D2"/>
    <w:rsid w:val="00FF1FAD"/>
    <w:rsid w:val="00FF414D"/>
    <w:rsid w:val="00FF4472"/>
    <w:rsid w:val="00FF4669"/>
    <w:rsid w:val="00FF4D42"/>
    <w:rsid w:val="00FF503A"/>
    <w:rsid w:val="00FF57C8"/>
    <w:rsid w:val="00FF5ADB"/>
    <w:rsid w:val="00FF734A"/>
    <w:rsid w:val="00FF77B2"/>
    <w:rsid w:val="00FF7C2B"/>
    <w:rsid w:val="00FF7D69"/>
    <w:rsid w:val="2AE545DE"/>
    <w:rsid w:val="382F4CF5"/>
    <w:rsid w:val="4C88F065"/>
    <w:rsid w:val="4E1DE9FE"/>
    <w:rsid w:val="56B9932A"/>
    <w:rsid w:val="6689A7E0"/>
    <w:rsid w:val="73AF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F0836"/>
  <w15:chartTrackingRefBased/>
  <w15:docId w15:val="{700C0D02-F93F-4972-8119-5A2F657C5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"/>
        <w:sz w:val="21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97C"/>
    <w:pPr>
      <w:spacing w:before="120" w:line="280" w:lineRule="exact"/>
    </w:pPr>
    <w:rPr>
      <w:rFonts w:eastAsiaTheme="minorEastAsia"/>
    </w:rPr>
  </w:style>
  <w:style w:type="paragraph" w:styleId="Heading1">
    <w:name w:val="heading 1"/>
    <w:basedOn w:val="Title"/>
    <w:next w:val="Normal"/>
    <w:link w:val="Heading1Char"/>
    <w:uiPriority w:val="9"/>
    <w:qFormat/>
    <w:rsid w:val="000D29A7"/>
    <w:pPr>
      <w:spacing w:after="360" w:line="240" w:lineRule="auto"/>
    </w:pPr>
    <w:rPr>
      <w:rFonts w:cs="Times New Roman (Headings CS)"/>
      <w:spacing w:val="0"/>
      <w:sz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3431"/>
    <w:pPr>
      <w:keepNext/>
      <w:keepLines/>
      <w:spacing w:before="240" w:after="120" w:line="240" w:lineRule="auto"/>
      <w:outlineLvl w:val="1"/>
    </w:pPr>
    <w:rPr>
      <w:rFonts w:eastAsiaTheme="majorEastAsia" w:cstheme="majorBidi"/>
      <w:b/>
      <w:color w:val="262626" w:themeColor="text1" w:themeTint="D9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762E"/>
    <w:pPr>
      <w:keepNext/>
      <w:keepLines/>
      <w:spacing w:before="240" w:after="120" w:line="240" w:lineRule="auto"/>
      <w:outlineLvl w:val="2"/>
    </w:pPr>
    <w:rPr>
      <w:rFonts w:eastAsiaTheme="majorEastAsia" w:cstheme="majorBidi"/>
      <w:b/>
      <w:color w:val="262626" w:themeColor="text1" w:themeTint="D9"/>
      <w:sz w:val="28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2D73"/>
    <w:pPr>
      <w:keepNext/>
      <w:keepLines/>
      <w:spacing w:after="60" w:line="240" w:lineRule="auto"/>
      <w:outlineLvl w:val="3"/>
    </w:pPr>
    <w:rPr>
      <w:rFonts w:eastAsiaTheme="majorEastAsia" w:cstheme="majorBidi"/>
      <w:b/>
      <w:iCs/>
      <w:color w:val="262626" w:themeColor="text1" w:themeTint="D9"/>
      <w:sz w:val="24"/>
      <w:szCs w:val="21"/>
    </w:rPr>
  </w:style>
  <w:style w:type="paragraph" w:styleId="Heading5">
    <w:name w:val="heading 5"/>
    <w:basedOn w:val="Heading4"/>
    <w:next w:val="Normal"/>
    <w:link w:val="Heading5Char"/>
    <w:uiPriority w:val="9"/>
    <w:unhideWhenUsed/>
    <w:rsid w:val="000D29A7"/>
    <w:pPr>
      <w:outlineLvl w:val="4"/>
    </w:pPr>
    <w:rPr>
      <w:b w:val="0"/>
      <w:bCs/>
      <w:sz w:val="21"/>
      <w:szCs w:val="18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03C04"/>
    <w:pPr>
      <w:keepNext/>
      <w:keepLines/>
      <w:spacing w:before="40"/>
      <w:outlineLvl w:val="5"/>
    </w:pPr>
    <w:rPr>
      <w:rFonts w:eastAsiaTheme="majorEastAsia" w:cstheme="majorBidi"/>
      <w:b/>
      <w:color w:val="262626" w:themeColor="text1" w:themeTint="D9"/>
      <w:sz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003C04"/>
    <w:pPr>
      <w:keepNext/>
      <w:keepLines/>
      <w:spacing w:before="40"/>
      <w:outlineLvl w:val="6"/>
    </w:pPr>
    <w:rPr>
      <w:rFonts w:eastAsiaTheme="majorEastAsia" w:cstheme="majorBidi"/>
      <w:b/>
      <w:iCs/>
      <w:color w:val="262626" w:themeColor="text1" w:themeTint="D9"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003C04"/>
    <w:pPr>
      <w:keepNext/>
      <w:keepLines/>
      <w:spacing w:before="40"/>
      <w:outlineLvl w:val="7"/>
    </w:pPr>
    <w:rPr>
      <w:rFonts w:eastAsiaTheme="majorEastAsia" w:cstheme="majorBidi"/>
      <w:b/>
      <w:color w:val="262626" w:themeColor="text1" w:themeTint="D9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003C04"/>
    <w:pPr>
      <w:keepNext/>
      <w:keepLines/>
      <w:spacing w:before="40"/>
      <w:outlineLvl w:val="8"/>
    </w:pPr>
    <w:rPr>
      <w:rFonts w:eastAsiaTheme="majorEastAsia" w:cstheme="majorBidi"/>
      <w:b/>
      <w:iCs/>
      <w:color w:val="000000" w:themeColor="text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aliases w:val="Book Title name"/>
    <w:basedOn w:val="DefaultParagraphFont"/>
    <w:uiPriority w:val="33"/>
    <w:rsid w:val="00B35B07"/>
    <w:rPr>
      <w:rFonts w:ascii="Arial" w:hAnsi="Arial"/>
      <w:b/>
      <w:bCs/>
      <w:i w:val="0"/>
      <w:iCs/>
      <w:spacing w:val="5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0D29A7"/>
    <w:rPr>
      <w:rFonts w:eastAsiaTheme="majorEastAsia" w:cs="Times New Roman (Headings CS)"/>
      <w:b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83431"/>
    <w:rPr>
      <w:rFonts w:eastAsiaTheme="majorEastAsia" w:cstheme="majorBidi"/>
      <w:b/>
      <w:color w:val="262626" w:themeColor="text1" w:themeTint="D9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4762E"/>
    <w:rPr>
      <w:rFonts w:eastAsiaTheme="majorEastAsia" w:cstheme="majorBidi"/>
      <w:b/>
      <w:color w:val="262626" w:themeColor="text1" w:themeTint="D9"/>
      <w:sz w:val="28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rsid w:val="00362D73"/>
    <w:rPr>
      <w:rFonts w:eastAsiaTheme="majorEastAsia" w:cstheme="majorBidi"/>
      <w:b/>
      <w:iCs/>
      <w:color w:val="262626" w:themeColor="text1" w:themeTint="D9"/>
      <w:sz w:val="24"/>
      <w:szCs w:val="21"/>
    </w:rPr>
  </w:style>
  <w:style w:type="paragraph" w:styleId="NoSpacing">
    <w:name w:val="No Spacing"/>
    <w:uiPriority w:val="1"/>
    <w:qFormat/>
    <w:rsid w:val="001F1FA8"/>
    <w:rPr>
      <w:rFonts w:eastAsia="Times New Roma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D29A7"/>
    <w:pPr>
      <w:spacing w:before="0" w:line="204" w:lineRule="auto"/>
      <w:contextualSpacing/>
      <w:outlineLvl w:val="0"/>
    </w:pPr>
    <w:rPr>
      <w:rFonts w:eastAsiaTheme="majorEastAsia" w:cstheme="majorBidi"/>
      <w:b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9A7"/>
    <w:rPr>
      <w:rFonts w:eastAsiaTheme="majorEastAsia" w:cstheme="majorBidi"/>
      <w:b/>
      <w:spacing w:val="-10"/>
      <w:kern w:val="28"/>
      <w:sz w:val="72"/>
      <w:szCs w:val="56"/>
    </w:rPr>
  </w:style>
  <w:style w:type="character" w:customStyle="1" w:styleId="Heading5Char">
    <w:name w:val="Heading 5 Char"/>
    <w:basedOn w:val="DefaultParagraphFont"/>
    <w:link w:val="Heading5"/>
    <w:uiPriority w:val="9"/>
    <w:rsid w:val="000D29A7"/>
    <w:rPr>
      <w:rFonts w:eastAsiaTheme="majorEastAsia" w:cstheme="majorBidi"/>
      <w:bCs/>
      <w:iCs/>
      <w:color w:val="262626" w:themeColor="text1" w:themeTint="D9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rsid w:val="00003C04"/>
    <w:rPr>
      <w:rFonts w:eastAsiaTheme="majorEastAsia" w:cstheme="majorBidi"/>
      <w:b/>
      <w:color w:val="262626" w:themeColor="text1" w:themeTint="D9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003C04"/>
    <w:rPr>
      <w:rFonts w:eastAsiaTheme="majorEastAsia" w:cstheme="majorBidi"/>
      <w:b/>
      <w:iCs/>
      <w:color w:val="262626" w:themeColor="text1" w:themeTint="D9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rsid w:val="00003C04"/>
    <w:rPr>
      <w:rFonts w:eastAsiaTheme="majorEastAsia" w:cstheme="majorBidi"/>
      <w:b/>
      <w:color w:val="262626" w:themeColor="text1" w:themeTint="D9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003C04"/>
    <w:rPr>
      <w:rFonts w:eastAsiaTheme="majorEastAsia" w:cstheme="majorBidi"/>
      <w:b/>
      <w:iCs/>
      <w:color w:val="000000" w:themeColor="text1"/>
      <w:sz w:val="20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1F2"/>
    <w:pPr>
      <w:numPr>
        <w:ilvl w:val="1"/>
      </w:numPr>
      <w:spacing w:before="240" w:line="240" w:lineRule="auto"/>
      <w:ind w:right="1701"/>
    </w:pPr>
    <w:rPr>
      <w:rFonts w:cstheme="minorBidi"/>
      <w:color w:val="595959" w:themeColor="text1" w:themeTint="A6"/>
      <w:spacing w:val="15"/>
      <w:sz w:val="3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E11F2"/>
    <w:rPr>
      <w:rFonts w:eastAsiaTheme="minorEastAsia" w:cstheme="minorBidi"/>
      <w:color w:val="595959" w:themeColor="text1" w:themeTint="A6"/>
      <w:spacing w:val="15"/>
      <w:sz w:val="32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5C1"/>
    <w:pPr>
      <w:shd w:val="solid" w:color="D5F6FF" w:themeColor="accent6" w:fill="auto"/>
      <w:spacing w:before="480" w:after="480"/>
      <w:ind w:left="1588" w:right="1588"/>
      <w:mirrorIndents/>
      <w:jc w:val="center"/>
    </w:pPr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5C1"/>
    <w:rPr>
      <w:i/>
      <w:iCs/>
      <w:color w:val="000000" w:themeColor="text1"/>
      <w:shd w:val="solid" w:color="D5F6FF" w:themeColor="accent6" w:fill="auto"/>
    </w:rPr>
  </w:style>
  <w:style w:type="paragraph" w:styleId="Quote">
    <w:name w:val="Quote"/>
    <w:basedOn w:val="Normal"/>
    <w:next w:val="Normal"/>
    <w:link w:val="QuoteChar"/>
    <w:uiPriority w:val="29"/>
    <w:qFormat/>
    <w:rsid w:val="000255C1"/>
    <w:pPr>
      <w:spacing w:before="200" w:after="160"/>
      <w:ind w:left="1588" w:right="1588"/>
      <w:mirrorIndents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5C1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740FEA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740FEA"/>
    <w:rPr>
      <w:i/>
      <w:iCs/>
      <w:color w:val="008963" w:themeColor="accent1"/>
    </w:rPr>
  </w:style>
  <w:style w:type="character" w:styleId="Emphasis">
    <w:name w:val="Emphasis"/>
    <w:basedOn w:val="DefaultParagraphFont"/>
    <w:uiPriority w:val="20"/>
    <w:qFormat/>
    <w:rsid w:val="00740FEA"/>
    <w:rPr>
      <w:i/>
      <w:iCs/>
    </w:rPr>
  </w:style>
  <w:style w:type="paragraph" w:styleId="CommentText">
    <w:name w:val="annotation text"/>
    <w:basedOn w:val="Normal"/>
    <w:link w:val="CommentTextChar"/>
    <w:uiPriority w:val="99"/>
    <w:unhideWhenUsed/>
    <w:rsid w:val="00740FE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40FEA"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740FEA"/>
    <w:pPr>
      <w:spacing w:before="240"/>
      <w:outlineLvl w:val="9"/>
    </w:pPr>
    <w:rPr>
      <w:color w:val="008963" w:themeColor="accent1"/>
    </w:rPr>
  </w:style>
  <w:style w:type="character" w:styleId="FollowedHyperlink">
    <w:name w:val="FollowedHyperlink"/>
    <w:basedOn w:val="DefaultParagraphFont"/>
    <w:uiPriority w:val="99"/>
    <w:unhideWhenUsed/>
    <w:rsid w:val="00003C04"/>
    <w:rPr>
      <w:color w:val="76C1FF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unhideWhenUsed/>
    <w:rsid w:val="00003C04"/>
    <w:pPr>
      <w:spacing w:before="0"/>
    </w:pPr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03C04"/>
    <w:rPr>
      <w:rFonts w:ascii="Times New Roman" w:hAnsi="Times New Roman"/>
      <w:sz w:val="18"/>
      <w:szCs w:val="18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66AC1"/>
    <w:pPr>
      <w:spacing w:before="0"/>
      <w:ind w:left="200" w:hanging="200"/>
    </w:pPr>
  </w:style>
  <w:style w:type="paragraph" w:styleId="List">
    <w:name w:val="List"/>
    <w:basedOn w:val="Normal"/>
    <w:uiPriority w:val="99"/>
    <w:unhideWhenUsed/>
    <w:rsid w:val="00666544"/>
    <w:pPr>
      <w:ind w:left="283" w:hanging="283"/>
      <w:contextualSpacing/>
    </w:pPr>
  </w:style>
  <w:style w:type="character" w:styleId="SubtleEmphasis">
    <w:name w:val="Subtle Emphasis"/>
    <w:basedOn w:val="DefaultParagraphFont"/>
    <w:uiPriority w:val="19"/>
    <w:qFormat/>
    <w:rsid w:val="00DB476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DB4768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DB4768"/>
    <w:rPr>
      <w:b/>
      <w:bCs/>
      <w:smallCaps/>
      <w:color w:val="008963" w:themeColor="accent1"/>
      <w:spacing w:val="5"/>
    </w:rPr>
  </w:style>
  <w:style w:type="paragraph" w:styleId="ListParagraph">
    <w:name w:val="List Paragraph"/>
    <w:basedOn w:val="Normal"/>
    <w:uiPriority w:val="34"/>
    <w:qFormat/>
    <w:rsid w:val="00DB4768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963ADD"/>
    <w:pPr>
      <w:spacing w:before="0" w:after="200"/>
    </w:pPr>
    <w:rPr>
      <w:i/>
      <w:iCs/>
      <w:color w:val="00286D" w:themeColor="text2" w:themeShade="80"/>
      <w:sz w:val="15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13019E"/>
    <w:pPr>
      <w:spacing w:before="0"/>
    </w:pPr>
  </w:style>
  <w:style w:type="paragraph" w:styleId="TOC2">
    <w:name w:val="toc 2"/>
    <w:basedOn w:val="Normal"/>
    <w:next w:val="Normal"/>
    <w:autoRedefine/>
    <w:uiPriority w:val="39"/>
    <w:unhideWhenUsed/>
    <w:rsid w:val="0013019E"/>
    <w:pPr>
      <w:spacing w:before="0"/>
      <w:ind w:left="202"/>
    </w:pPr>
  </w:style>
  <w:style w:type="paragraph" w:styleId="TOC3">
    <w:name w:val="toc 3"/>
    <w:basedOn w:val="Normal"/>
    <w:next w:val="Normal"/>
    <w:autoRedefine/>
    <w:uiPriority w:val="39"/>
    <w:unhideWhenUsed/>
    <w:rsid w:val="0013019E"/>
    <w:pPr>
      <w:spacing w:before="0"/>
      <w:ind w:left="403"/>
    </w:pPr>
  </w:style>
  <w:style w:type="paragraph" w:styleId="TOC4">
    <w:name w:val="toc 4"/>
    <w:basedOn w:val="Normal"/>
    <w:next w:val="Normal"/>
    <w:autoRedefine/>
    <w:uiPriority w:val="39"/>
    <w:unhideWhenUsed/>
    <w:rsid w:val="00DB4768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unhideWhenUsed/>
    <w:rsid w:val="00DB4768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unhideWhenUsed/>
    <w:rsid w:val="00DB4768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unhideWhenUsed/>
    <w:rsid w:val="00DB4768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unhideWhenUsed/>
    <w:rsid w:val="00DB4768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unhideWhenUsed/>
    <w:rsid w:val="00DB4768"/>
    <w:pPr>
      <w:spacing w:after="100"/>
      <w:ind w:left="1600"/>
    </w:pPr>
  </w:style>
  <w:style w:type="paragraph" w:styleId="BodyText">
    <w:name w:val="Body Text"/>
    <w:basedOn w:val="Normal"/>
    <w:link w:val="BodyTextChar"/>
    <w:uiPriority w:val="99"/>
    <w:unhideWhenUsed/>
    <w:rsid w:val="005D6A0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5D6A0E"/>
    <w:rPr>
      <w:sz w:val="20"/>
    </w:rPr>
  </w:style>
  <w:style w:type="paragraph" w:styleId="BodyText2">
    <w:name w:val="Body Text 2"/>
    <w:basedOn w:val="Normal"/>
    <w:link w:val="BodyText2Char"/>
    <w:uiPriority w:val="99"/>
    <w:unhideWhenUsed/>
    <w:rsid w:val="00DB4768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DB4768"/>
  </w:style>
  <w:style w:type="paragraph" w:styleId="BodyText3">
    <w:name w:val="Body Text 3"/>
    <w:basedOn w:val="Normal"/>
    <w:link w:val="BodyText3Char"/>
    <w:uiPriority w:val="99"/>
    <w:unhideWhenUsed/>
    <w:rsid w:val="00DB476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DB4768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7225AD"/>
    <w:pPr>
      <w:spacing w:after="0"/>
      <w:ind w:firstLine="357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7225AD"/>
    <w:rPr>
      <w:sz w:val="20"/>
    </w:rPr>
  </w:style>
  <w:style w:type="paragraph" w:styleId="BodyTextIndent">
    <w:name w:val="Body Text Indent"/>
    <w:basedOn w:val="Normal"/>
    <w:link w:val="BodyTextIndentChar"/>
    <w:uiPriority w:val="99"/>
    <w:unhideWhenUsed/>
    <w:rsid w:val="007225AD"/>
    <w:pPr>
      <w:spacing w:after="120"/>
      <w:ind w:left="284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7225AD"/>
    <w:rPr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7225AD"/>
    <w:pPr>
      <w:spacing w:after="0"/>
      <w:ind w:left="357" w:firstLine="357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7225AD"/>
    <w:rPr>
      <w:sz w:val="20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7225AD"/>
    <w:pPr>
      <w:spacing w:after="120" w:line="240" w:lineRule="exact"/>
      <w:ind w:left="284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7225AD"/>
    <w:rPr>
      <w:sz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7225AD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7225AD"/>
    <w:rPr>
      <w:sz w:val="16"/>
      <w:szCs w:val="16"/>
    </w:rPr>
  </w:style>
  <w:style w:type="paragraph" w:styleId="Closing">
    <w:name w:val="Closing"/>
    <w:basedOn w:val="Normal"/>
    <w:link w:val="ClosingChar"/>
    <w:uiPriority w:val="99"/>
    <w:unhideWhenUsed/>
    <w:rsid w:val="007225AD"/>
    <w:pPr>
      <w:spacing w:before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rsid w:val="007225AD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7225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7225AD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7225AD"/>
  </w:style>
  <w:style w:type="character" w:customStyle="1" w:styleId="DateChar">
    <w:name w:val="Date Char"/>
    <w:basedOn w:val="DefaultParagraphFont"/>
    <w:link w:val="Date"/>
    <w:uiPriority w:val="99"/>
    <w:rsid w:val="007225AD"/>
    <w:rPr>
      <w:sz w:val="20"/>
    </w:rPr>
  </w:style>
  <w:style w:type="paragraph" w:styleId="DocumentMap">
    <w:name w:val="Document Map"/>
    <w:basedOn w:val="Normal"/>
    <w:link w:val="DocumentMapChar"/>
    <w:uiPriority w:val="99"/>
    <w:unhideWhenUsed/>
    <w:rsid w:val="007225AD"/>
    <w:pPr>
      <w:spacing w:before="0"/>
    </w:pPr>
    <w:rPr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7225AD"/>
    <w:rPr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7225AD"/>
    <w:rPr>
      <w:color w:val="0052DB" w:themeColor="text2"/>
      <w:u w:val="single"/>
    </w:rPr>
  </w:style>
  <w:style w:type="paragraph" w:styleId="ListContinue">
    <w:name w:val="List Continue"/>
    <w:basedOn w:val="Normal"/>
    <w:uiPriority w:val="99"/>
    <w:unhideWhenUsed/>
    <w:rsid w:val="007225AD"/>
    <w:pPr>
      <w:spacing w:after="120"/>
      <w:ind w:left="283"/>
      <w:contextualSpacing/>
    </w:pPr>
  </w:style>
  <w:style w:type="paragraph" w:styleId="ListBullet">
    <w:name w:val="List Bullet"/>
    <w:basedOn w:val="Normal"/>
    <w:uiPriority w:val="99"/>
    <w:unhideWhenUsed/>
    <w:rsid w:val="007225AD"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unhideWhenUsed/>
    <w:rsid w:val="007225AD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unhideWhenUsed/>
    <w:rsid w:val="007225AD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unhideWhenUsed/>
    <w:rsid w:val="007225AD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unhideWhenUsed/>
    <w:rsid w:val="007225AD"/>
    <w:pPr>
      <w:numPr>
        <w:numId w:val="6"/>
      </w:numPr>
      <w:contextualSpacing/>
    </w:pPr>
  </w:style>
  <w:style w:type="paragraph" w:styleId="ListContinue2">
    <w:name w:val="List Continue 2"/>
    <w:basedOn w:val="Normal"/>
    <w:uiPriority w:val="99"/>
    <w:unhideWhenUsed/>
    <w:rsid w:val="00912E6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unhideWhenUsed/>
    <w:rsid w:val="00912E6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unhideWhenUsed/>
    <w:rsid w:val="00912E6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unhideWhenUsed/>
    <w:rsid w:val="00912E6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unhideWhenUsed/>
    <w:rsid w:val="00912E66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912E66"/>
    <w:pPr>
      <w:numPr>
        <w:numId w:val="4"/>
      </w:numPr>
      <w:contextualSpacing/>
    </w:pPr>
  </w:style>
  <w:style w:type="paragraph" w:styleId="ListNumber3">
    <w:name w:val="List Number 3"/>
    <w:basedOn w:val="Normal"/>
    <w:uiPriority w:val="99"/>
    <w:unhideWhenUsed/>
    <w:rsid w:val="00912E66"/>
    <w:pPr>
      <w:numPr>
        <w:numId w:val="3"/>
      </w:numPr>
      <w:contextualSpacing/>
    </w:pPr>
  </w:style>
  <w:style w:type="paragraph" w:styleId="ListNumber5">
    <w:name w:val="List Number 5"/>
    <w:basedOn w:val="Normal"/>
    <w:uiPriority w:val="99"/>
    <w:unhideWhenUsed/>
    <w:rsid w:val="00912E66"/>
    <w:pPr>
      <w:numPr>
        <w:numId w:val="1"/>
      </w:numPr>
      <w:contextualSpacing/>
    </w:pPr>
  </w:style>
  <w:style w:type="paragraph" w:styleId="MacroText">
    <w:name w:val="macro"/>
    <w:link w:val="MacroTextChar"/>
    <w:uiPriority w:val="99"/>
    <w:unhideWhenUsed/>
    <w:rsid w:val="00912E6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80"/>
    </w:pPr>
    <w:rPr>
      <w:rFonts w:ascii="Consolas" w:hAnsi="Consolas"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912E66"/>
    <w:rPr>
      <w:rFonts w:ascii="Consolas" w:hAnsi="Consolas" w:cs="Consolas"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912E66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12E66"/>
    <w:rPr>
      <w:rFonts w:ascii="Times New Roman" w:hAnsi="Times New Roman"/>
      <w:sz w:val="24"/>
    </w:rPr>
  </w:style>
  <w:style w:type="paragraph" w:styleId="NormalIndent">
    <w:name w:val="Normal Indent"/>
    <w:basedOn w:val="Normal"/>
    <w:uiPriority w:val="99"/>
    <w:unhideWhenUsed/>
    <w:rsid w:val="00912E6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912E66"/>
    <w:pPr>
      <w:spacing w:before="0"/>
    </w:pPr>
  </w:style>
  <w:style w:type="character" w:customStyle="1" w:styleId="NoteHeadingChar">
    <w:name w:val="Note Heading Char"/>
    <w:basedOn w:val="DefaultParagraphFont"/>
    <w:link w:val="NoteHeading"/>
    <w:uiPriority w:val="99"/>
    <w:rsid w:val="00912E66"/>
    <w:rPr>
      <w:sz w:val="20"/>
    </w:rPr>
  </w:style>
  <w:style w:type="character" w:styleId="PageNumber">
    <w:name w:val="page number"/>
    <w:basedOn w:val="DefaultParagraphFont"/>
    <w:unhideWhenUsed/>
    <w:rsid w:val="009068F3"/>
    <w:rPr>
      <w:rFonts w:ascii="Arial" w:hAnsi="Arial"/>
      <w:color w:val="404040" w:themeColor="text1" w:themeTint="BF"/>
      <w:sz w:val="14"/>
    </w:rPr>
  </w:style>
  <w:style w:type="character" w:styleId="PlaceholderText">
    <w:name w:val="Placeholder Text"/>
    <w:basedOn w:val="DefaultParagraphFont"/>
    <w:uiPriority w:val="99"/>
    <w:semiHidden/>
    <w:rsid w:val="00912E66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rsid w:val="00912E66"/>
    <w:pPr>
      <w:spacing w:before="0"/>
    </w:pPr>
    <w:rPr>
      <w:rFonts w:ascii="Consolas" w:hAnsi="Consolas"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12E66"/>
    <w:rPr>
      <w:rFonts w:ascii="Consolas" w:hAnsi="Consolas" w:cs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912E66"/>
  </w:style>
  <w:style w:type="character" w:customStyle="1" w:styleId="SalutationChar">
    <w:name w:val="Salutation Char"/>
    <w:basedOn w:val="DefaultParagraphFont"/>
    <w:link w:val="Salutation"/>
    <w:uiPriority w:val="99"/>
    <w:rsid w:val="00912E66"/>
    <w:rPr>
      <w:sz w:val="20"/>
    </w:rPr>
  </w:style>
  <w:style w:type="paragraph" w:styleId="Signature">
    <w:name w:val="Signature"/>
    <w:basedOn w:val="Normal"/>
    <w:link w:val="SignatureChar"/>
    <w:uiPriority w:val="99"/>
    <w:unhideWhenUsed/>
    <w:rsid w:val="00912E66"/>
    <w:pPr>
      <w:spacing w:before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rsid w:val="00912E66"/>
    <w:rPr>
      <w:sz w:val="20"/>
    </w:rPr>
  </w:style>
  <w:style w:type="character" w:styleId="SmartHyperlink">
    <w:name w:val="Smart Hyperlink"/>
    <w:basedOn w:val="DefaultParagraphFont"/>
    <w:uiPriority w:val="99"/>
    <w:unhideWhenUsed/>
    <w:rsid w:val="00912E66"/>
    <w:rPr>
      <w:u w:val="dotted"/>
    </w:rPr>
  </w:style>
  <w:style w:type="character" w:styleId="SmartLink">
    <w:name w:val="Smart Link"/>
    <w:basedOn w:val="DefaultParagraphFont"/>
    <w:uiPriority w:val="99"/>
    <w:unhideWhenUsed/>
    <w:rsid w:val="00912E66"/>
    <w:rPr>
      <w:color w:val="0000FF"/>
      <w:u w:val="single"/>
      <w:shd w:val="clear" w:color="auto" w:fill="F3F2F1"/>
    </w:rPr>
  </w:style>
  <w:style w:type="paragraph" w:styleId="TableofAuthorities">
    <w:name w:val="table of authorities"/>
    <w:basedOn w:val="Normal"/>
    <w:next w:val="Normal"/>
    <w:uiPriority w:val="99"/>
    <w:unhideWhenUsed/>
    <w:rsid w:val="00912E66"/>
    <w:pPr>
      <w:ind w:left="200" w:hanging="200"/>
    </w:pPr>
  </w:style>
  <w:style w:type="paragraph" w:styleId="TableofFigures">
    <w:name w:val="table of figures"/>
    <w:basedOn w:val="Normal"/>
    <w:next w:val="Normal"/>
    <w:uiPriority w:val="99"/>
    <w:unhideWhenUsed/>
    <w:rsid w:val="00912E66"/>
  </w:style>
  <w:style w:type="paragraph" w:styleId="TOAHeading">
    <w:name w:val="toa heading"/>
    <w:basedOn w:val="Normal"/>
    <w:next w:val="Normal"/>
    <w:uiPriority w:val="99"/>
    <w:unhideWhenUsed/>
    <w:rsid w:val="00280465"/>
    <w:rPr>
      <w:rFonts w:eastAsiaTheme="majorEastAsia" w:cstheme="majorBidi"/>
      <w:b/>
      <w:bCs/>
      <w:sz w:val="24"/>
    </w:rPr>
  </w:style>
  <w:style w:type="character" w:styleId="UnresolvedMention">
    <w:name w:val="Unresolved Mention"/>
    <w:basedOn w:val="DefaultParagraphFont"/>
    <w:uiPriority w:val="99"/>
    <w:unhideWhenUsed/>
    <w:rsid w:val="00912E66"/>
    <w:rPr>
      <w:rFonts w:ascii="Arial" w:hAnsi="Arial"/>
      <w:color w:val="605E5C"/>
      <w:sz w:val="20"/>
      <w:shd w:val="clear" w:color="auto" w:fill="E1DFDD"/>
    </w:rPr>
  </w:style>
  <w:style w:type="paragraph" w:styleId="IndexHeading">
    <w:name w:val="index heading"/>
    <w:basedOn w:val="Normal"/>
    <w:next w:val="Index1"/>
    <w:uiPriority w:val="99"/>
    <w:unhideWhenUsed/>
    <w:rsid w:val="00366AC1"/>
    <w:rPr>
      <w:rFonts w:eastAsiaTheme="majorEastAsia" w:cstheme="majorBidi"/>
      <w:b/>
      <w:bCs/>
    </w:rPr>
  </w:style>
  <w:style w:type="paragraph" w:styleId="MessageHeader">
    <w:name w:val="Message Header"/>
    <w:basedOn w:val="Normal"/>
    <w:link w:val="MessageHeaderChar"/>
    <w:uiPriority w:val="99"/>
    <w:unhideWhenUsed/>
    <w:rsid w:val="00366AC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/>
      <w:ind w:left="1134" w:hanging="1134"/>
    </w:pPr>
    <w:rPr>
      <w:rFonts w:eastAsiaTheme="majorEastAsia" w:cstheme="majorBidi"/>
      <w:sz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366AC1"/>
    <w:rPr>
      <w:rFonts w:eastAsiaTheme="majorEastAsia" w:cstheme="majorBidi"/>
      <w:sz w:val="24"/>
      <w:shd w:val="pct20" w:color="auto" w:fill="auto"/>
    </w:rPr>
  </w:style>
  <w:style w:type="paragraph" w:styleId="Header">
    <w:name w:val="header"/>
    <w:basedOn w:val="Normal"/>
    <w:link w:val="HeaderChar"/>
    <w:uiPriority w:val="99"/>
    <w:unhideWhenUsed/>
    <w:rsid w:val="002C2F8F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2F8F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2C2F8F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2F8F"/>
    <w:rPr>
      <w:sz w:val="20"/>
    </w:rPr>
  </w:style>
  <w:style w:type="table" w:styleId="GridTable4-Accent1">
    <w:name w:val="Grid Table 4 Accent 1"/>
    <w:basedOn w:val="TableNormal"/>
    <w:uiPriority w:val="49"/>
    <w:rsid w:val="00A66D35"/>
    <w:tblPr>
      <w:tblStyleRowBandSize w:val="1"/>
      <w:tblStyleColBandSize w:val="1"/>
      <w:tblBorders>
        <w:top w:val="single" w:sz="8" w:space="0" w:color="62DE7F"/>
        <w:left w:val="single" w:sz="8" w:space="0" w:color="62DE7F"/>
        <w:bottom w:val="single" w:sz="8" w:space="0" w:color="62DE7F"/>
        <w:right w:val="single" w:sz="8" w:space="0" w:color="62DE7F"/>
        <w:insideH w:val="single" w:sz="8" w:space="0" w:color="62DE7F"/>
        <w:insideV w:val="single" w:sz="8" w:space="0" w:color="62DE7F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963" w:themeColor="accent1"/>
          <w:left w:val="single" w:sz="4" w:space="0" w:color="008963" w:themeColor="accent1"/>
          <w:bottom w:val="single" w:sz="4" w:space="0" w:color="008963" w:themeColor="accent1"/>
          <w:right w:val="single" w:sz="4" w:space="0" w:color="008963" w:themeColor="accent1"/>
          <w:insideH w:val="nil"/>
          <w:insideV w:val="nil"/>
        </w:tcBorders>
        <w:shd w:val="clear" w:color="auto" w:fill="008963" w:themeFill="accent1"/>
      </w:tcPr>
    </w:tblStylePr>
    <w:tblStylePr w:type="lastRow">
      <w:rPr>
        <w:b/>
        <w:bCs/>
      </w:rPr>
      <w:tblPr/>
      <w:tcPr>
        <w:tcBorders>
          <w:top w:val="double" w:sz="8" w:space="0" w:color="00B56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3DC"/>
      </w:tcPr>
    </w:tblStylePr>
    <w:tblStylePr w:type="band1Horz">
      <w:tblPr/>
      <w:tcPr>
        <w:shd w:val="clear" w:color="auto" w:fill="D1F3DC"/>
      </w:tcPr>
    </w:tblStylePr>
  </w:style>
  <w:style w:type="table" w:styleId="ListTable2-Accent4">
    <w:name w:val="List Table 2 Accent 4"/>
    <w:basedOn w:val="TableNormal"/>
    <w:uiPriority w:val="47"/>
    <w:rsid w:val="00C62C8D"/>
    <w:tblPr>
      <w:tblStyleRowBandSize w:val="1"/>
      <w:tblStyleColBandSize w:val="1"/>
      <w:tblBorders>
        <w:top w:val="single" w:sz="6" w:space="0" w:color="00B563" w:themeColor="accent4"/>
        <w:bottom w:val="single" w:sz="6" w:space="0" w:color="00B563" w:themeColor="accent4"/>
        <w:insideH w:val="single" w:sz="6" w:space="0" w:color="00B563" w:themeColor="accent4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FFCB"/>
      </w:tcPr>
    </w:tblStylePr>
    <w:tblStylePr w:type="band1Horz">
      <w:tblPr/>
      <w:tcPr>
        <w:shd w:val="clear" w:color="auto" w:fill="CDFFCB"/>
      </w:tcPr>
    </w:tblStylePr>
  </w:style>
  <w:style w:type="table" w:styleId="ListTable1Light-Accent5">
    <w:name w:val="List Table 1 Light Accent 5"/>
    <w:basedOn w:val="TableNormal"/>
    <w:uiPriority w:val="46"/>
    <w:rsid w:val="00A92A6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AF1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AF1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AFF" w:themeFill="accent5" w:themeFillTint="33"/>
      </w:tcPr>
    </w:tblStylePr>
    <w:tblStylePr w:type="band1Horz">
      <w:tblPr/>
      <w:tcPr>
        <w:shd w:val="clear" w:color="auto" w:fill="EDFAFF" w:themeFill="accent5" w:themeFillTint="33"/>
      </w:tcPr>
    </w:tblStylePr>
  </w:style>
  <w:style w:type="table" w:styleId="GridTable5Dark-Accent3">
    <w:name w:val="Grid Table 5 Dark Accent 3"/>
    <w:basedOn w:val="TableNormal"/>
    <w:uiPriority w:val="50"/>
    <w:rsid w:val="0064032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E7FE" w:themeFill="accent3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889FC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889FC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889F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889FC" w:themeFill="accent3"/>
      </w:tcPr>
    </w:tblStylePr>
    <w:tblStylePr w:type="band1Vert">
      <w:tblPr/>
      <w:tcPr>
        <w:shd w:val="clear" w:color="auto" w:fill="A8CFFD" w:themeFill="accent3" w:themeFillTint="66"/>
      </w:tcPr>
    </w:tblStylePr>
    <w:tblStylePr w:type="band1Horz">
      <w:tblPr/>
      <w:tcPr>
        <w:shd w:val="clear" w:color="auto" w:fill="A8CFFD" w:themeFill="accent3" w:themeFillTint="66"/>
      </w:tcPr>
    </w:tblStylePr>
  </w:style>
  <w:style w:type="table" w:styleId="GridTable4">
    <w:name w:val="Grid Table 4"/>
    <w:basedOn w:val="TableNormal"/>
    <w:uiPriority w:val="49"/>
    <w:rsid w:val="00A92A6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3">
    <w:name w:val="Grid Table 4 Accent 3"/>
    <w:basedOn w:val="TableNormal"/>
    <w:uiPriority w:val="49"/>
    <w:rsid w:val="00A92A67"/>
    <w:tblPr>
      <w:tblStyleRowBandSize w:val="1"/>
      <w:tblStyleColBandSize w:val="1"/>
      <w:tblBorders>
        <w:top w:val="single" w:sz="4" w:space="0" w:color="7DB7FD" w:themeColor="accent3" w:themeTint="99"/>
        <w:left w:val="single" w:sz="4" w:space="0" w:color="7DB7FD" w:themeColor="accent3" w:themeTint="99"/>
        <w:bottom w:val="single" w:sz="4" w:space="0" w:color="7DB7FD" w:themeColor="accent3" w:themeTint="99"/>
        <w:right w:val="single" w:sz="4" w:space="0" w:color="7DB7FD" w:themeColor="accent3" w:themeTint="99"/>
        <w:insideH w:val="single" w:sz="4" w:space="0" w:color="7DB7FD" w:themeColor="accent3" w:themeTint="99"/>
        <w:insideV w:val="single" w:sz="4" w:space="0" w:color="7DB7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889FC" w:themeColor="accent3"/>
          <w:left w:val="single" w:sz="4" w:space="0" w:color="2889FC" w:themeColor="accent3"/>
          <w:bottom w:val="single" w:sz="4" w:space="0" w:color="2889FC" w:themeColor="accent3"/>
          <w:right w:val="single" w:sz="4" w:space="0" w:color="2889FC" w:themeColor="accent3"/>
          <w:insideH w:val="nil"/>
          <w:insideV w:val="nil"/>
        </w:tcBorders>
        <w:shd w:val="clear" w:color="auto" w:fill="2889FC" w:themeFill="accent3"/>
      </w:tcPr>
    </w:tblStylePr>
    <w:tblStylePr w:type="lastRow">
      <w:rPr>
        <w:b/>
        <w:bCs/>
      </w:rPr>
      <w:tblPr/>
      <w:tcPr>
        <w:tcBorders>
          <w:top w:val="double" w:sz="4" w:space="0" w:color="2889F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7FE" w:themeFill="accent3" w:themeFillTint="33"/>
      </w:tcPr>
    </w:tblStylePr>
    <w:tblStylePr w:type="band1Horz">
      <w:tblPr/>
      <w:tcPr>
        <w:shd w:val="clear" w:color="auto" w:fill="D3E7F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A66D35"/>
    <w:tblPr>
      <w:tblStyleRowBandSize w:val="1"/>
      <w:tblStyleColBandSize w:val="1"/>
      <w:tblBorders>
        <w:top w:val="single" w:sz="8" w:space="0" w:color="62DE7F"/>
        <w:left w:val="single" w:sz="8" w:space="0" w:color="62DE7F"/>
        <w:bottom w:val="single" w:sz="8" w:space="0" w:color="62DE7F"/>
        <w:right w:val="single" w:sz="8" w:space="0" w:color="62DE7F"/>
        <w:insideH w:val="single" w:sz="8" w:space="0" w:color="62DE7F"/>
        <w:insideV w:val="single" w:sz="8" w:space="0" w:color="62DE7F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563" w:themeColor="accent4"/>
          <w:left w:val="single" w:sz="4" w:space="0" w:color="00B563" w:themeColor="accent4"/>
          <w:bottom w:val="single" w:sz="4" w:space="0" w:color="00B563" w:themeColor="accent4"/>
          <w:right w:val="single" w:sz="4" w:space="0" w:color="00B563" w:themeColor="accent4"/>
          <w:insideH w:val="nil"/>
          <w:insideV w:val="nil"/>
        </w:tcBorders>
        <w:shd w:val="clear" w:color="auto" w:fill="00B563" w:themeFill="accent4"/>
      </w:tcPr>
    </w:tblStylePr>
    <w:tblStylePr w:type="lastRow">
      <w:rPr>
        <w:b/>
        <w:bCs/>
      </w:rPr>
      <w:tblPr/>
      <w:tcPr>
        <w:tcBorders>
          <w:top w:val="double" w:sz="8" w:space="0" w:color="62DE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FFCB"/>
      </w:tcPr>
    </w:tblStylePr>
    <w:tblStylePr w:type="band1Horz">
      <w:tblPr/>
      <w:tcPr>
        <w:shd w:val="clear" w:color="auto" w:fill="CDFFCB"/>
      </w:tcPr>
    </w:tblStylePr>
  </w:style>
  <w:style w:type="table" w:styleId="GridTable7Colorful-Accent3">
    <w:name w:val="Grid Table 7 Colorful Accent 3"/>
    <w:basedOn w:val="TableNormal"/>
    <w:uiPriority w:val="52"/>
    <w:rsid w:val="009C78D1"/>
    <w:rPr>
      <w:color w:val="0363D7" w:themeColor="accent3" w:themeShade="BF"/>
    </w:rPr>
    <w:tblPr>
      <w:tblStyleRowBandSize w:val="1"/>
      <w:tblStyleColBandSize w:val="1"/>
      <w:tblBorders>
        <w:top w:val="single" w:sz="4" w:space="0" w:color="7DB7FD" w:themeColor="accent3" w:themeTint="99"/>
        <w:left w:val="single" w:sz="4" w:space="0" w:color="7DB7FD" w:themeColor="accent3" w:themeTint="99"/>
        <w:bottom w:val="single" w:sz="4" w:space="0" w:color="7DB7FD" w:themeColor="accent3" w:themeTint="99"/>
        <w:right w:val="single" w:sz="4" w:space="0" w:color="7DB7FD" w:themeColor="accent3" w:themeTint="99"/>
        <w:insideH w:val="single" w:sz="4" w:space="0" w:color="7DB7FD" w:themeColor="accent3" w:themeTint="99"/>
        <w:insideV w:val="single" w:sz="4" w:space="0" w:color="7DB7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7FE" w:themeFill="accent3" w:themeFillTint="33"/>
      </w:tcPr>
    </w:tblStylePr>
    <w:tblStylePr w:type="band1Horz">
      <w:tblPr/>
      <w:tcPr>
        <w:shd w:val="clear" w:color="auto" w:fill="D3E7FE" w:themeFill="accent3" w:themeFillTint="33"/>
      </w:tcPr>
    </w:tblStylePr>
    <w:tblStylePr w:type="neCell">
      <w:tblPr/>
      <w:tcPr>
        <w:tcBorders>
          <w:bottom w:val="single" w:sz="4" w:space="0" w:color="7DB7FD" w:themeColor="accent3" w:themeTint="99"/>
        </w:tcBorders>
      </w:tcPr>
    </w:tblStylePr>
    <w:tblStylePr w:type="nwCell">
      <w:tblPr/>
      <w:tcPr>
        <w:tcBorders>
          <w:bottom w:val="single" w:sz="4" w:space="0" w:color="7DB7FD" w:themeColor="accent3" w:themeTint="99"/>
        </w:tcBorders>
      </w:tcPr>
    </w:tblStylePr>
    <w:tblStylePr w:type="seCell">
      <w:tblPr/>
      <w:tcPr>
        <w:tcBorders>
          <w:top w:val="single" w:sz="4" w:space="0" w:color="7DB7FD" w:themeColor="accent3" w:themeTint="99"/>
        </w:tcBorders>
      </w:tcPr>
    </w:tblStylePr>
    <w:tblStylePr w:type="swCell">
      <w:tblPr/>
      <w:tcPr>
        <w:tcBorders>
          <w:top w:val="single" w:sz="4" w:space="0" w:color="7DB7F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AE563A"/>
    <w:rPr>
      <w:color w:val="008749" w:themeColor="accent4" w:themeShade="BF"/>
    </w:rPr>
    <w:tblPr>
      <w:tblStyleRowBandSize w:val="1"/>
      <w:tblStyleColBandSize w:val="1"/>
      <w:tblBorders>
        <w:top w:val="single" w:sz="8" w:space="0" w:color="00B563" w:themeColor="accent4"/>
        <w:left w:val="single" w:sz="8" w:space="0" w:color="00B563" w:themeColor="accent4"/>
        <w:bottom w:val="single" w:sz="8" w:space="0" w:color="00B563" w:themeColor="accent4"/>
        <w:right w:val="single" w:sz="8" w:space="0" w:color="00B563" w:themeColor="accent4"/>
        <w:insideH w:val="single" w:sz="8" w:space="0" w:color="00B563" w:themeColor="accent4"/>
        <w:insideV w:val="single" w:sz="8" w:space="0" w:color="00B563" w:themeColor="accent4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FFCB"/>
      </w:tcPr>
    </w:tblStylePr>
    <w:tblStylePr w:type="band1Horz">
      <w:tblPr/>
      <w:tcPr>
        <w:shd w:val="clear" w:color="auto" w:fill="CDFFCB"/>
      </w:tcPr>
    </w:tblStylePr>
    <w:tblStylePr w:type="neCell">
      <w:tblPr/>
      <w:tcPr>
        <w:tcBorders>
          <w:bottom w:val="single" w:sz="8" w:space="0" w:color="00B563" w:themeColor="accent4"/>
        </w:tcBorders>
      </w:tcPr>
    </w:tblStylePr>
    <w:tblStylePr w:type="nwCell">
      <w:tblPr/>
      <w:tcPr>
        <w:tcBorders>
          <w:bottom w:val="single" w:sz="8" w:space="0" w:color="00B563" w:themeColor="accent4"/>
        </w:tcBorders>
      </w:tcPr>
    </w:tblStylePr>
    <w:tblStylePr w:type="seCell">
      <w:tblPr/>
      <w:tcPr>
        <w:tcBorders>
          <w:top w:val="single" w:sz="8" w:space="0" w:color="00B563" w:themeColor="accent4"/>
        </w:tcBorders>
      </w:tcPr>
    </w:tblStylePr>
    <w:tblStylePr w:type="swCell">
      <w:tblPr/>
      <w:tcPr>
        <w:tcBorders>
          <w:top w:val="single" w:sz="8" w:space="0" w:color="00B563" w:themeColor="accent4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9C78D1"/>
    <w:rPr>
      <w:color w:val="5FDCFF" w:themeColor="accent6" w:themeShade="BF"/>
    </w:rPr>
    <w:tblPr>
      <w:tblStyleRowBandSize w:val="1"/>
      <w:tblStyleColBandSize w:val="1"/>
      <w:tblBorders>
        <w:top w:val="single" w:sz="4" w:space="0" w:color="E5F9FF" w:themeColor="accent6" w:themeTint="99"/>
        <w:left w:val="single" w:sz="4" w:space="0" w:color="E5F9FF" w:themeColor="accent6" w:themeTint="99"/>
        <w:bottom w:val="single" w:sz="4" w:space="0" w:color="E5F9FF" w:themeColor="accent6" w:themeTint="99"/>
        <w:right w:val="single" w:sz="4" w:space="0" w:color="E5F9FF" w:themeColor="accent6" w:themeTint="99"/>
        <w:insideH w:val="single" w:sz="4" w:space="0" w:color="E5F9FF" w:themeColor="accent6" w:themeTint="99"/>
        <w:insideV w:val="single" w:sz="4" w:space="0" w:color="E5F9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FDFF" w:themeFill="accent6" w:themeFillTint="33"/>
      </w:tcPr>
    </w:tblStylePr>
    <w:tblStylePr w:type="band1Horz">
      <w:tblPr/>
      <w:tcPr>
        <w:shd w:val="clear" w:color="auto" w:fill="F6FDFF" w:themeFill="accent6" w:themeFillTint="33"/>
      </w:tcPr>
    </w:tblStylePr>
    <w:tblStylePr w:type="neCell">
      <w:tblPr/>
      <w:tcPr>
        <w:tcBorders>
          <w:bottom w:val="single" w:sz="4" w:space="0" w:color="E5F9FF" w:themeColor="accent6" w:themeTint="99"/>
        </w:tcBorders>
      </w:tcPr>
    </w:tblStylePr>
    <w:tblStylePr w:type="nwCell">
      <w:tblPr/>
      <w:tcPr>
        <w:tcBorders>
          <w:bottom w:val="single" w:sz="4" w:space="0" w:color="E5F9FF" w:themeColor="accent6" w:themeTint="99"/>
        </w:tcBorders>
      </w:tcPr>
    </w:tblStylePr>
    <w:tblStylePr w:type="seCell">
      <w:tblPr/>
      <w:tcPr>
        <w:tcBorders>
          <w:top w:val="single" w:sz="4" w:space="0" w:color="E5F9FF" w:themeColor="accent6" w:themeTint="99"/>
        </w:tcBorders>
      </w:tcPr>
    </w:tblStylePr>
    <w:tblStylePr w:type="swCell">
      <w:tblPr/>
      <w:tcPr>
        <w:tcBorders>
          <w:top w:val="single" w:sz="4" w:space="0" w:color="E5F9FF" w:themeColor="accent6" w:themeTint="99"/>
        </w:tcBorders>
      </w:tcPr>
    </w:tblStylePr>
  </w:style>
  <w:style w:type="table" w:styleId="GridTable4-Accent2">
    <w:name w:val="Grid Table 4 Accent 2"/>
    <w:basedOn w:val="TableNormal"/>
    <w:uiPriority w:val="49"/>
    <w:rsid w:val="009C78D1"/>
    <w:tblPr>
      <w:tblStyleRowBandSize w:val="1"/>
      <w:tblStyleColBandSize w:val="1"/>
      <w:tblBorders>
        <w:top w:val="single" w:sz="4" w:space="0" w:color="FFE266" w:themeColor="accent2" w:themeTint="99"/>
        <w:left w:val="single" w:sz="4" w:space="0" w:color="FFE266" w:themeColor="accent2" w:themeTint="99"/>
        <w:bottom w:val="single" w:sz="4" w:space="0" w:color="FFE266" w:themeColor="accent2" w:themeTint="99"/>
        <w:right w:val="single" w:sz="4" w:space="0" w:color="FFE266" w:themeColor="accent2" w:themeTint="99"/>
        <w:insideH w:val="single" w:sz="4" w:space="0" w:color="FFE266" w:themeColor="accent2" w:themeTint="99"/>
        <w:insideV w:val="single" w:sz="4" w:space="0" w:color="FFE2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D000" w:themeColor="accent2"/>
          <w:left w:val="single" w:sz="4" w:space="0" w:color="FFD000" w:themeColor="accent2"/>
          <w:bottom w:val="single" w:sz="4" w:space="0" w:color="FFD000" w:themeColor="accent2"/>
          <w:right w:val="single" w:sz="4" w:space="0" w:color="FFD000" w:themeColor="accent2"/>
          <w:insideH w:val="nil"/>
          <w:insideV w:val="nil"/>
        </w:tcBorders>
        <w:shd w:val="clear" w:color="auto" w:fill="FFD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D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5CC" w:themeFill="accent2" w:themeFillTint="33"/>
      </w:tcPr>
    </w:tblStylePr>
    <w:tblStylePr w:type="band1Horz">
      <w:tblPr/>
      <w:tcPr>
        <w:shd w:val="clear" w:color="auto" w:fill="FFF5CC" w:themeFill="accent2" w:themeFillTint="33"/>
      </w:tcPr>
    </w:tblStylePr>
  </w:style>
  <w:style w:type="table" w:styleId="TableGrid">
    <w:name w:val="Table Grid"/>
    <w:basedOn w:val="TableNormal"/>
    <w:uiPriority w:val="39"/>
    <w:rsid w:val="00F674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6749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6749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6749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6749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6749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6749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F6749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A4F04"/>
    <w:tblPr>
      <w:tblStyleRowBandSize w:val="1"/>
      <w:tblStyleColBandSize w:val="1"/>
      <w:tblBorders>
        <w:top w:val="single" w:sz="8" w:space="0" w:color="008963" w:themeColor="accent1"/>
        <w:left w:val="single" w:sz="8" w:space="0" w:color="008963" w:themeColor="accent1"/>
        <w:bottom w:val="single" w:sz="8" w:space="0" w:color="008963" w:themeColor="accent1"/>
        <w:right w:val="single" w:sz="8" w:space="0" w:color="008963" w:themeColor="accent1"/>
        <w:insideH w:val="single" w:sz="8" w:space="0" w:color="008963" w:themeColor="accent1"/>
        <w:insideV w:val="single" w:sz="8" w:space="0" w:color="008963" w:themeColor="accent1"/>
      </w:tblBorders>
    </w:tblPr>
    <w:tblStylePr w:type="firstRow">
      <w:rPr>
        <w:rFonts w:ascii="Arial" w:hAnsi="Arial"/>
        <w:b/>
        <w:bCs/>
        <w:sz w:val="21"/>
      </w:rPr>
      <w:tblPr/>
      <w:tcPr>
        <w:tcBorders>
          <w:bottom w:val="single" w:sz="12" w:space="0" w:color="008963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896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1">
    <w:name w:val="Grid Table 5 Dark Accent 1"/>
    <w:basedOn w:val="TableNormal"/>
    <w:uiPriority w:val="50"/>
    <w:rsid w:val="00A66D3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background1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96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96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896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8963" w:themeFill="accent1"/>
      </w:tcPr>
    </w:tblStylePr>
    <w:tblStylePr w:type="band1Vert">
      <w:tblPr/>
      <w:tcPr>
        <w:shd w:val="clear" w:color="auto" w:fill="D1F3DC"/>
      </w:tcPr>
    </w:tblStylePr>
    <w:tblStylePr w:type="band1Horz">
      <w:tblPr/>
      <w:tcPr>
        <w:shd w:val="clear" w:color="auto" w:fill="D1F3DC"/>
      </w:tcPr>
    </w:tblStylePr>
  </w:style>
  <w:style w:type="table" w:styleId="GridTable7Colorful-Accent1">
    <w:name w:val="Grid Table 7 Colorful Accent 1"/>
    <w:basedOn w:val="TableNormal"/>
    <w:uiPriority w:val="52"/>
    <w:rsid w:val="00AE563A"/>
    <w:rPr>
      <w:color w:val="006649" w:themeColor="accent1" w:themeShade="BF"/>
    </w:rPr>
    <w:tblPr>
      <w:tblStyleRowBandSize w:val="1"/>
      <w:tblStyleColBandSize w:val="1"/>
      <w:tblBorders>
        <w:top w:val="single" w:sz="12" w:space="0" w:color="008963" w:themeColor="accent1"/>
        <w:left w:val="single" w:sz="12" w:space="0" w:color="008963" w:themeColor="accent1"/>
        <w:bottom w:val="single" w:sz="12" w:space="0" w:color="008963" w:themeColor="accent1"/>
        <w:right w:val="single" w:sz="12" w:space="0" w:color="008963" w:themeColor="accent1"/>
        <w:insideH w:val="single" w:sz="12" w:space="0" w:color="008963" w:themeColor="accent1"/>
        <w:insideV w:val="single" w:sz="12" w:space="0" w:color="008963" w:themeColor="accent1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1F3DC"/>
      </w:tcPr>
    </w:tblStylePr>
    <w:tblStylePr w:type="band1Horz">
      <w:tblPr/>
      <w:tcPr>
        <w:shd w:val="clear" w:color="auto" w:fill="D1F3DC"/>
      </w:tcPr>
    </w:tblStylePr>
    <w:tblStylePr w:type="neCell">
      <w:tblPr/>
      <w:tcPr>
        <w:tcBorders>
          <w:bottom w:val="single" w:sz="12" w:space="0" w:color="008963" w:themeColor="accent1"/>
        </w:tcBorders>
      </w:tcPr>
    </w:tblStylePr>
    <w:tblStylePr w:type="nwCell">
      <w:tblPr/>
      <w:tcPr>
        <w:tcBorders>
          <w:bottom w:val="single" w:sz="12" w:space="0" w:color="008963" w:themeColor="accent1"/>
        </w:tcBorders>
      </w:tcPr>
    </w:tblStylePr>
    <w:tblStylePr w:type="seCell">
      <w:tblPr/>
      <w:tcPr>
        <w:tcBorders>
          <w:top w:val="single" w:sz="12" w:space="0" w:color="008963" w:themeColor="accent1"/>
        </w:tcBorders>
      </w:tcPr>
    </w:tblStylePr>
    <w:tblStylePr w:type="swCell">
      <w:tblPr/>
      <w:tcPr>
        <w:tcBorders>
          <w:top w:val="single" w:sz="12" w:space="0" w:color="008963" w:themeColor="accent1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BB00A9"/>
    <w:rPr>
      <w:color w:val="BF9B00" w:themeColor="accent2" w:themeShade="BF"/>
    </w:rPr>
    <w:tblPr>
      <w:tblStyleRowBandSize w:val="1"/>
      <w:tblStyleColBandSize w:val="1"/>
      <w:tblBorders>
        <w:top w:val="single" w:sz="4" w:space="0" w:color="FFE266" w:themeColor="accent2" w:themeTint="99"/>
        <w:left w:val="single" w:sz="4" w:space="0" w:color="FFE266" w:themeColor="accent2" w:themeTint="99"/>
        <w:bottom w:val="single" w:sz="4" w:space="0" w:color="FFE266" w:themeColor="accent2" w:themeTint="99"/>
        <w:right w:val="single" w:sz="4" w:space="0" w:color="FFE266" w:themeColor="accent2" w:themeTint="99"/>
        <w:insideH w:val="single" w:sz="4" w:space="0" w:color="FFE266" w:themeColor="accent2" w:themeTint="99"/>
        <w:insideV w:val="single" w:sz="4" w:space="0" w:color="FFE2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5CC" w:themeFill="accent2" w:themeFillTint="33"/>
      </w:tcPr>
    </w:tblStylePr>
    <w:tblStylePr w:type="band1Horz">
      <w:tblPr/>
      <w:tcPr>
        <w:shd w:val="clear" w:color="auto" w:fill="FFF5CC" w:themeFill="accent2" w:themeFillTint="33"/>
      </w:tcPr>
    </w:tblStylePr>
    <w:tblStylePr w:type="neCell">
      <w:tblPr/>
      <w:tcPr>
        <w:tcBorders>
          <w:bottom w:val="single" w:sz="4" w:space="0" w:color="FFE266" w:themeColor="accent2" w:themeTint="99"/>
        </w:tcBorders>
      </w:tcPr>
    </w:tblStylePr>
    <w:tblStylePr w:type="nwCell">
      <w:tblPr/>
      <w:tcPr>
        <w:tcBorders>
          <w:bottom w:val="single" w:sz="4" w:space="0" w:color="FFE266" w:themeColor="accent2" w:themeTint="99"/>
        </w:tcBorders>
      </w:tcPr>
    </w:tblStylePr>
    <w:tblStylePr w:type="seCell">
      <w:tblPr/>
      <w:tcPr>
        <w:tcBorders>
          <w:top w:val="single" w:sz="4" w:space="0" w:color="FFE266" w:themeColor="accent2" w:themeTint="99"/>
        </w:tcBorders>
      </w:tcPr>
    </w:tblStylePr>
    <w:tblStylePr w:type="swCell">
      <w:tblPr/>
      <w:tcPr>
        <w:tcBorders>
          <w:top w:val="single" w:sz="4" w:space="0" w:color="FFE266" w:themeColor="accent2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BB00A9"/>
    <w:rPr>
      <w:color w:val="3DCEFF" w:themeColor="accent5" w:themeShade="BF"/>
    </w:rPr>
    <w:tblPr>
      <w:tblStyleRowBandSize w:val="1"/>
      <w:tblStyleColBandSize w:val="1"/>
      <w:tblBorders>
        <w:top w:val="single" w:sz="4" w:space="0" w:color="CAF1FF" w:themeColor="accent5" w:themeTint="99"/>
        <w:left w:val="single" w:sz="4" w:space="0" w:color="CAF1FF" w:themeColor="accent5" w:themeTint="99"/>
        <w:bottom w:val="single" w:sz="4" w:space="0" w:color="CAF1FF" w:themeColor="accent5" w:themeTint="99"/>
        <w:right w:val="single" w:sz="4" w:space="0" w:color="CAF1FF" w:themeColor="accent5" w:themeTint="99"/>
        <w:insideH w:val="single" w:sz="4" w:space="0" w:color="CAF1FF" w:themeColor="accent5" w:themeTint="99"/>
        <w:insideV w:val="single" w:sz="4" w:space="0" w:color="CAF1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FAFF" w:themeFill="accent5" w:themeFillTint="33"/>
      </w:tcPr>
    </w:tblStylePr>
    <w:tblStylePr w:type="band1Horz">
      <w:tblPr/>
      <w:tcPr>
        <w:shd w:val="clear" w:color="auto" w:fill="EDFAFF" w:themeFill="accent5" w:themeFillTint="33"/>
      </w:tcPr>
    </w:tblStylePr>
    <w:tblStylePr w:type="neCell">
      <w:tblPr/>
      <w:tcPr>
        <w:tcBorders>
          <w:bottom w:val="single" w:sz="4" w:space="0" w:color="CAF1FF" w:themeColor="accent5" w:themeTint="99"/>
        </w:tcBorders>
      </w:tcPr>
    </w:tblStylePr>
    <w:tblStylePr w:type="nwCell">
      <w:tblPr/>
      <w:tcPr>
        <w:tcBorders>
          <w:bottom w:val="single" w:sz="4" w:space="0" w:color="CAF1FF" w:themeColor="accent5" w:themeTint="99"/>
        </w:tcBorders>
      </w:tcPr>
    </w:tblStylePr>
    <w:tblStylePr w:type="seCell">
      <w:tblPr/>
      <w:tcPr>
        <w:tcBorders>
          <w:top w:val="single" w:sz="4" w:space="0" w:color="CAF1FF" w:themeColor="accent5" w:themeTint="99"/>
        </w:tcBorders>
      </w:tcPr>
    </w:tblStylePr>
    <w:tblStylePr w:type="swCell">
      <w:tblPr/>
      <w:tcPr>
        <w:tcBorders>
          <w:top w:val="single" w:sz="4" w:space="0" w:color="CAF1FF" w:themeColor="accent5" w:themeTint="99"/>
        </w:tcBorders>
      </w:tcPr>
    </w:tblStylePr>
  </w:style>
  <w:style w:type="table" w:styleId="ListTable2-Accent2">
    <w:name w:val="List Table 2 Accent 2"/>
    <w:basedOn w:val="TableNormal"/>
    <w:uiPriority w:val="47"/>
    <w:rsid w:val="00BB00A9"/>
    <w:tblPr>
      <w:tblStyleRowBandSize w:val="1"/>
      <w:tblStyleColBandSize w:val="1"/>
      <w:tblBorders>
        <w:top w:val="single" w:sz="4" w:space="0" w:color="FFE266" w:themeColor="accent2" w:themeTint="99"/>
        <w:bottom w:val="single" w:sz="4" w:space="0" w:color="FFE266" w:themeColor="accent2" w:themeTint="99"/>
        <w:insideH w:val="single" w:sz="4" w:space="0" w:color="FFE2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5CC" w:themeFill="accent2" w:themeFillTint="33"/>
      </w:tcPr>
    </w:tblStylePr>
    <w:tblStylePr w:type="band1Horz">
      <w:tblPr/>
      <w:tcPr>
        <w:shd w:val="clear" w:color="auto" w:fill="FFF5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BB00A9"/>
    <w:tblPr>
      <w:tblStyleRowBandSize w:val="1"/>
      <w:tblStyleColBandSize w:val="1"/>
      <w:tblBorders>
        <w:top w:val="single" w:sz="4" w:space="0" w:color="7DB7FD" w:themeColor="accent3" w:themeTint="99"/>
        <w:bottom w:val="single" w:sz="4" w:space="0" w:color="7DB7FD" w:themeColor="accent3" w:themeTint="99"/>
        <w:insideH w:val="single" w:sz="4" w:space="0" w:color="7DB7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7FE" w:themeFill="accent3" w:themeFillTint="33"/>
      </w:tcPr>
    </w:tblStylePr>
    <w:tblStylePr w:type="band1Horz">
      <w:tblPr/>
      <w:tcPr>
        <w:shd w:val="clear" w:color="auto" w:fill="D3E7FE" w:themeFill="accent3" w:themeFillTint="33"/>
      </w:tcPr>
    </w:tblStylePr>
  </w:style>
  <w:style w:type="table" w:styleId="ListTable2-Accent1">
    <w:name w:val="List Table 2 Accent 1"/>
    <w:basedOn w:val="TableNormal"/>
    <w:uiPriority w:val="47"/>
    <w:rsid w:val="00C62C8D"/>
    <w:tblPr>
      <w:tblStyleRowBandSize w:val="1"/>
      <w:tblStyleColBandSize w:val="1"/>
      <w:tblBorders>
        <w:top w:val="single" w:sz="6" w:space="0" w:color="008963" w:themeColor="accent1"/>
        <w:bottom w:val="single" w:sz="6" w:space="0" w:color="008963" w:themeColor="accent1"/>
        <w:insideH w:val="single" w:sz="6" w:space="0" w:color="008963" w:themeColor="accent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3DC"/>
      </w:tcPr>
    </w:tblStylePr>
    <w:tblStylePr w:type="band1Horz">
      <w:tblPr/>
      <w:tcPr>
        <w:shd w:val="clear" w:color="auto" w:fill="D1F3DC"/>
      </w:tcPr>
    </w:tblStylePr>
  </w:style>
  <w:style w:type="table" w:styleId="ListTable5Dark-Accent6">
    <w:name w:val="List Table 5 Dark Accent 6"/>
    <w:basedOn w:val="TableNormal"/>
    <w:uiPriority w:val="50"/>
    <w:rsid w:val="00BB00A9"/>
    <w:rPr>
      <w:color w:val="FFFFFF" w:themeColor="background1"/>
    </w:rPr>
    <w:tblPr>
      <w:tblStyleRowBandSize w:val="1"/>
      <w:tblStyleColBandSize w:val="1"/>
      <w:tblBorders>
        <w:top w:val="single" w:sz="24" w:space="0" w:color="D5F6FF" w:themeColor="accent6"/>
        <w:left w:val="single" w:sz="24" w:space="0" w:color="D5F6FF" w:themeColor="accent6"/>
        <w:bottom w:val="single" w:sz="24" w:space="0" w:color="D5F6FF" w:themeColor="accent6"/>
        <w:right w:val="single" w:sz="24" w:space="0" w:color="D5F6FF" w:themeColor="accent6"/>
      </w:tblBorders>
    </w:tblPr>
    <w:tcPr>
      <w:shd w:val="clear" w:color="auto" w:fill="D5F6F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BB00A9"/>
    <w:rPr>
      <w:color w:val="FFFFFF" w:themeColor="background1"/>
    </w:rPr>
    <w:tblPr>
      <w:tblStyleRowBandSize w:val="1"/>
      <w:tblStyleColBandSize w:val="1"/>
      <w:tblBorders>
        <w:top w:val="single" w:sz="24" w:space="0" w:color="A7E9FF" w:themeColor="accent5"/>
        <w:left w:val="single" w:sz="24" w:space="0" w:color="A7E9FF" w:themeColor="accent5"/>
        <w:bottom w:val="single" w:sz="24" w:space="0" w:color="A7E9FF" w:themeColor="accent5"/>
        <w:right w:val="single" w:sz="24" w:space="0" w:color="A7E9FF" w:themeColor="accent5"/>
      </w:tblBorders>
    </w:tblPr>
    <w:tcPr>
      <w:shd w:val="clear" w:color="auto" w:fill="A7E9F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BB00A9"/>
    <w:rPr>
      <w:color w:val="FFFFFF" w:themeColor="background1"/>
    </w:rPr>
    <w:tblPr>
      <w:tblStyleRowBandSize w:val="1"/>
      <w:tblStyleColBandSize w:val="1"/>
      <w:tblBorders>
        <w:top w:val="single" w:sz="24" w:space="0" w:color="00B563" w:themeColor="accent4"/>
        <w:left w:val="single" w:sz="24" w:space="0" w:color="00B563" w:themeColor="accent4"/>
        <w:bottom w:val="single" w:sz="24" w:space="0" w:color="00B563" w:themeColor="accent4"/>
        <w:right w:val="single" w:sz="24" w:space="0" w:color="00B563" w:themeColor="accent4"/>
      </w:tblBorders>
    </w:tblPr>
    <w:tcPr>
      <w:shd w:val="clear" w:color="auto" w:fill="00B563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BB00A9"/>
    <w:rPr>
      <w:color w:val="FFFFFF" w:themeColor="background1"/>
    </w:rPr>
    <w:tblPr>
      <w:tblStyleRowBandSize w:val="1"/>
      <w:tblStyleColBandSize w:val="1"/>
      <w:tblBorders>
        <w:top w:val="single" w:sz="24" w:space="0" w:color="2889FC" w:themeColor="accent3"/>
        <w:left w:val="single" w:sz="24" w:space="0" w:color="2889FC" w:themeColor="accent3"/>
        <w:bottom w:val="single" w:sz="24" w:space="0" w:color="2889FC" w:themeColor="accent3"/>
        <w:right w:val="single" w:sz="24" w:space="0" w:color="2889FC" w:themeColor="accent3"/>
      </w:tblBorders>
    </w:tblPr>
    <w:tcPr>
      <w:shd w:val="clear" w:color="auto" w:fill="2889FC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3">
    <w:name w:val="List Table 6 Colorful Accent 3"/>
    <w:basedOn w:val="TableNormal"/>
    <w:uiPriority w:val="51"/>
    <w:rsid w:val="00BB00A9"/>
    <w:rPr>
      <w:color w:val="0363D7" w:themeColor="accent3" w:themeShade="BF"/>
    </w:rPr>
    <w:tblPr>
      <w:tblStyleRowBandSize w:val="1"/>
      <w:tblStyleColBandSize w:val="1"/>
      <w:tblBorders>
        <w:top w:val="single" w:sz="4" w:space="0" w:color="2889FC" w:themeColor="accent3"/>
        <w:bottom w:val="single" w:sz="4" w:space="0" w:color="2889FC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2889FC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2889F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7FE" w:themeFill="accent3" w:themeFillTint="33"/>
      </w:tcPr>
    </w:tblStylePr>
    <w:tblStylePr w:type="band1Horz">
      <w:tblPr/>
      <w:tcPr>
        <w:shd w:val="clear" w:color="auto" w:fill="D3E7FE" w:themeFill="accent3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9B21C3"/>
    <w:rPr>
      <w:color w:val="006649" w:themeColor="accent1" w:themeShade="BF"/>
    </w:rPr>
    <w:tblPr>
      <w:tblStyleRowBandSize w:val="1"/>
      <w:tblStyleColBandSize w:val="1"/>
      <w:tblBorders>
        <w:top w:val="single" w:sz="4" w:space="0" w:color="008963" w:themeColor="accent1"/>
        <w:bottom w:val="single" w:sz="4" w:space="0" w:color="00896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896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896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3DC"/>
      </w:tcPr>
    </w:tblStylePr>
    <w:tblStylePr w:type="band1Horz">
      <w:tblPr/>
      <w:tcPr>
        <w:shd w:val="clear" w:color="auto" w:fill="D1F3DC"/>
      </w:tcPr>
    </w:tblStylePr>
  </w:style>
  <w:style w:type="table" w:styleId="ListTable6Colorful-Accent4">
    <w:name w:val="List Table 6 Colorful Accent 4"/>
    <w:basedOn w:val="TableNormal"/>
    <w:uiPriority w:val="51"/>
    <w:rsid w:val="00327BB5"/>
    <w:rPr>
      <w:color w:val="008749" w:themeColor="accent4" w:themeShade="BF"/>
    </w:rPr>
    <w:tblPr>
      <w:tblStyleRowBandSize w:val="1"/>
      <w:tblStyleColBandSize w:val="1"/>
      <w:tblBorders>
        <w:top w:val="single" w:sz="8" w:space="0" w:color="00B563" w:themeColor="accent4"/>
        <w:bottom w:val="single" w:sz="8" w:space="0" w:color="00B563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B563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B56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FFCB"/>
      </w:tcPr>
    </w:tblStylePr>
    <w:tblStylePr w:type="band1Horz">
      <w:tblPr/>
      <w:tcPr>
        <w:shd w:val="clear" w:color="auto" w:fill="CDFFCB"/>
      </w:tcPr>
    </w:tblStylePr>
  </w:style>
  <w:style w:type="table" w:styleId="ListTable7Colorful-Accent1">
    <w:name w:val="List Table 7 Colorful Accent 1"/>
    <w:basedOn w:val="TableNormal"/>
    <w:uiPriority w:val="52"/>
    <w:rsid w:val="00327BB5"/>
    <w:rPr>
      <w:color w:val="006649" w:themeColor="accent1" w:themeShade="BF"/>
    </w:rPr>
    <w:tblPr>
      <w:tblStyleRowBandSize w:val="1"/>
      <w:tblStyleColBandSize w:val="1"/>
    </w:tblPr>
    <w:tcPr>
      <w:shd w:val="clear" w:color="auto" w:fill="auto"/>
    </w:tc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896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896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896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896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1F3DC"/>
      </w:tcPr>
    </w:tblStylePr>
    <w:tblStylePr w:type="band1Horz">
      <w:tblPr/>
      <w:tcPr>
        <w:shd w:val="clear" w:color="auto" w:fill="D1F3DC"/>
      </w:tcPr>
    </w:tblStylePr>
    <w:tblStylePr w:type="neCell">
      <w:tblPr/>
      <w:tcPr>
        <w:tcBorders>
          <w:left w:val="nil"/>
        </w:tcBorders>
      </w:tcPr>
    </w:tblStylePr>
    <w:tblStylePr w:type="nwCell">
      <w:rPr>
        <w:rFonts w:ascii="Arial" w:hAnsi="Arial"/>
        <w:b/>
        <w:sz w:val="22"/>
      </w:rPr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">
    <w:name w:val="List Table 7 Colorful"/>
    <w:basedOn w:val="TableNormal"/>
    <w:uiPriority w:val="52"/>
    <w:rsid w:val="003041AB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5">
    <w:name w:val="Grid Table 1 Light Accent 5"/>
    <w:basedOn w:val="TableNormal"/>
    <w:uiPriority w:val="46"/>
    <w:rsid w:val="005734F1"/>
    <w:tblPr>
      <w:tblStyleRowBandSize w:val="1"/>
      <w:tblStyleColBandSize w:val="1"/>
      <w:tblBorders>
        <w:top w:val="single" w:sz="4" w:space="0" w:color="DBF6FF" w:themeColor="accent5" w:themeTint="66"/>
        <w:left w:val="single" w:sz="4" w:space="0" w:color="DBF6FF" w:themeColor="accent5" w:themeTint="66"/>
        <w:bottom w:val="single" w:sz="4" w:space="0" w:color="DBF6FF" w:themeColor="accent5" w:themeTint="66"/>
        <w:right w:val="single" w:sz="4" w:space="0" w:color="DBF6FF" w:themeColor="accent5" w:themeTint="66"/>
        <w:insideH w:val="single" w:sz="4" w:space="0" w:color="DBF6FF" w:themeColor="accent5" w:themeTint="66"/>
        <w:insideV w:val="single" w:sz="4" w:space="0" w:color="DBF6F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AF1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AF1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66D35"/>
    <w:tblPr>
      <w:tblStyleRowBandSize w:val="1"/>
      <w:tblStyleColBandSize w:val="1"/>
      <w:tblBorders>
        <w:top w:val="single" w:sz="8" w:space="0" w:color="00B563" w:themeColor="accent4"/>
        <w:left w:val="single" w:sz="8" w:space="0" w:color="00B563" w:themeColor="accent4"/>
        <w:bottom w:val="single" w:sz="8" w:space="0" w:color="00B563" w:themeColor="accent4"/>
        <w:right w:val="single" w:sz="8" w:space="0" w:color="00B563" w:themeColor="accent4"/>
        <w:insideH w:val="single" w:sz="8" w:space="0" w:color="00B563" w:themeColor="accent4"/>
        <w:insideV w:val="single" w:sz="8" w:space="0" w:color="00B563" w:themeColor="accent4"/>
      </w:tblBorders>
    </w:tblPr>
    <w:tblStylePr w:type="firstRow">
      <w:rPr>
        <w:b/>
        <w:bCs/>
      </w:rPr>
      <w:tblPr/>
      <w:tcPr>
        <w:tcBorders>
          <w:bottom w:val="single" w:sz="12" w:space="0" w:color="00B563" w:themeColor="accent4"/>
        </w:tcBorders>
      </w:tcPr>
    </w:tblStylePr>
    <w:tblStylePr w:type="lastRow">
      <w:rPr>
        <w:b/>
        <w:bCs/>
      </w:rPr>
      <w:tblPr/>
      <w:tcPr>
        <w:tcBorders>
          <w:top w:val="double" w:sz="6" w:space="0" w:color="00B56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A4F04"/>
    <w:tblPr>
      <w:tblStyleRowBandSize w:val="1"/>
      <w:tblStyleColBandSize w:val="1"/>
      <w:tblBorders>
        <w:top w:val="single" w:sz="8" w:space="0" w:color="2889FC" w:themeColor="accent3"/>
        <w:left w:val="single" w:sz="8" w:space="0" w:color="2889FC" w:themeColor="accent3"/>
        <w:bottom w:val="single" w:sz="8" w:space="0" w:color="2889FC" w:themeColor="accent3"/>
        <w:right w:val="single" w:sz="8" w:space="0" w:color="2889FC" w:themeColor="accent3"/>
        <w:insideH w:val="single" w:sz="8" w:space="0" w:color="2889FC" w:themeColor="accent3"/>
        <w:insideV w:val="single" w:sz="8" w:space="0" w:color="2889FC" w:themeColor="accent3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2889FC" w:themeColor="accent3"/>
        </w:tcBorders>
        <w:shd w:val="clear" w:color="auto" w:fill="auto"/>
      </w:tcPr>
    </w:tblStylePr>
    <w:tblStylePr w:type="lastRow">
      <w:rPr>
        <w:b/>
        <w:bCs/>
      </w:rPr>
      <w:tblPr/>
      <w:tcPr>
        <w:tcBorders>
          <w:top w:val="double" w:sz="2" w:space="0" w:color="7DB7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A4F04"/>
    <w:tblPr>
      <w:tblStyleRowBandSize w:val="1"/>
      <w:tblStyleColBandSize w:val="1"/>
      <w:tblBorders>
        <w:top w:val="single" w:sz="4" w:space="0" w:color="EEFBFF" w:themeColor="accent6" w:themeTint="66"/>
        <w:left w:val="single" w:sz="4" w:space="0" w:color="EEFBFF" w:themeColor="accent6" w:themeTint="66"/>
        <w:bottom w:val="single" w:sz="4" w:space="0" w:color="EEFBFF" w:themeColor="accent6" w:themeTint="66"/>
        <w:right w:val="single" w:sz="4" w:space="0" w:color="EEFBFF" w:themeColor="accent6" w:themeTint="66"/>
        <w:insideH w:val="single" w:sz="4" w:space="0" w:color="EEFBFF" w:themeColor="accent6" w:themeTint="66"/>
        <w:insideV w:val="single" w:sz="4" w:space="0" w:color="EEFBF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F9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F9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A4F04"/>
    <w:tblPr>
      <w:tblStyleRowBandSize w:val="1"/>
      <w:tblStyleColBandSize w:val="1"/>
      <w:tblBorders>
        <w:top w:val="single" w:sz="4" w:space="0" w:color="FFEC99" w:themeColor="accent2" w:themeTint="66"/>
        <w:left w:val="single" w:sz="4" w:space="0" w:color="FFEC99" w:themeColor="accent2" w:themeTint="66"/>
        <w:bottom w:val="single" w:sz="4" w:space="0" w:color="FFEC99" w:themeColor="accent2" w:themeTint="66"/>
        <w:right w:val="single" w:sz="4" w:space="0" w:color="FFEC99" w:themeColor="accent2" w:themeTint="66"/>
        <w:insideH w:val="single" w:sz="4" w:space="0" w:color="FFEC99" w:themeColor="accent2" w:themeTint="66"/>
        <w:insideV w:val="single" w:sz="4" w:space="0" w:color="FFEC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E2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E2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C70B47"/>
    <w:tblPr>
      <w:tblStyleRowBandSize w:val="1"/>
      <w:tblStyleColBandSize w:val="1"/>
      <w:tblBorders>
        <w:top w:val="single" w:sz="8" w:space="0" w:color="008963" w:themeColor="accent1"/>
        <w:bottom w:val="single" w:sz="8" w:space="0" w:color="008963" w:themeColor="accent1"/>
        <w:insideH w:val="single" w:sz="8" w:space="0" w:color="008963" w:themeColor="accent1"/>
        <w:insideV w:val="single" w:sz="8" w:space="0" w:color="008963" w:themeColor="accent1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8963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FFFC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3DC"/>
      </w:tcPr>
    </w:tblStylePr>
    <w:tblStylePr w:type="band1Horz">
      <w:tblPr/>
      <w:tcPr>
        <w:shd w:val="clear" w:color="auto" w:fill="D1F3DC"/>
      </w:tcPr>
    </w:tblStylePr>
  </w:style>
  <w:style w:type="table" w:styleId="GridTable2-Accent2">
    <w:name w:val="Grid Table 2 Accent 2"/>
    <w:basedOn w:val="TableNormal"/>
    <w:uiPriority w:val="47"/>
    <w:rsid w:val="00C70B47"/>
    <w:tblPr>
      <w:tblStyleRowBandSize w:val="1"/>
      <w:tblStyleColBandSize w:val="1"/>
      <w:tblBorders>
        <w:top w:val="single" w:sz="2" w:space="0" w:color="FFE266" w:themeColor="accent2" w:themeTint="99"/>
        <w:bottom w:val="single" w:sz="2" w:space="0" w:color="FFE266" w:themeColor="accent2" w:themeTint="99"/>
        <w:insideH w:val="single" w:sz="2" w:space="0" w:color="FFE266" w:themeColor="accent2" w:themeTint="99"/>
        <w:insideV w:val="single" w:sz="2" w:space="0" w:color="FFE2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E2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E2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5CC" w:themeFill="accent2" w:themeFillTint="33"/>
      </w:tcPr>
    </w:tblStylePr>
    <w:tblStylePr w:type="band1Horz">
      <w:tblPr/>
      <w:tcPr>
        <w:shd w:val="clear" w:color="auto" w:fill="FFF5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70B47"/>
    <w:tblPr>
      <w:tblStyleRowBandSize w:val="1"/>
      <w:tblStyleColBandSize w:val="1"/>
      <w:tblBorders>
        <w:top w:val="single" w:sz="8" w:space="0" w:color="0052DB" w:themeColor="text2"/>
        <w:bottom w:val="single" w:sz="8" w:space="0" w:color="0052DB" w:themeColor="text2"/>
        <w:insideH w:val="single" w:sz="8" w:space="0" w:color="0052DB" w:themeColor="text2"/>
        <w:insideV w:val="single" w:sz="8" w:space="0" w:color="0052DB" w:themeColor="text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52DB" w:themeColor="text2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DB7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7FE" w:themeFill="accent3" w:themeFillTint="33"/>
      </w:tcPr>
    </w:tblStylePr>
    <w:tblStylePr w:type="band1Horz">
      <w:tblPr/>
      <w:tcPr>
        <w:shd w:val="clear" w:color="auto" w:fill="D3E7FE" w:themeFill="accent3" w:themeFillTint="33"/>
      </w:tcPr>
    </w:tblStylePr>
  </w:style>
  <w:style w:type="table" w:styleId="GridTable2">
    <w:name w:val="Grid Table 2"/>
    <w:basedOn w:val="TableNormal"/>
    <w:uiPriority w:val="47"/>
    <w:rsid w:val="00C70B4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4">
    <w:name w:val="Grid Table 2 Accent 4"/>
    <w:basedOn w:val="TableNormal"/>
    <w:uiPriority w:val="47"/>
    <w:rsid w:val="00C70B47"/>
    <w:tblPr>
      <w:tblStyleRowBandSize w:val="1"/>
      <w:tblStyleColBandSize w:val="1"/>
      <w:tblBorders>
        <w:top w:val="single" w:sz="8" w:space="0" w:color="00B563" w:themeColor="accent4"/>
        <w:bottom w:val="single" w:sz="8" w:space="0" w:color="00B563" w:themeColor="accent4"/>
        <w:insideH w:val="single" w:sz="8" w:space="0" w:color="00B563" w:themeColor="accent4"/>
        <w:insideV w:val="single" w:sz="8" w:space="0" w:color="00B563" w:themeColor="accent4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B563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9FFA5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EFFA9"/>
      </w:tcPr>
    </w:tblStylePr>
    <w:tblStylePr w:type="band2Vert">
      <w:tblPr/>
      <w:tcPr>
        <w:shd w:val="clear" w:color="auto" w:fill="CDFFCB"/>
      </w:tcPr>
    </w:tblStylePr>
    <w:tblStylePr w:type="band1Horz">
      <w:tblPr/>
      <w:tcPr>
        <w:shd w:val="clear" w:color="auto" w:fill="AEFFA9"/>
      </w:tcPr>
    </w:tblStylePr>
    <w:tblStylePr w:type="band2Horz">
      <w:tblPr/>
      <w:tcPr>
        <w:shd w:val="clear" w:color="auto" w:fill="CDFFCB"/>
      </w:tcPr>
    </w:tblStylePr>
  </w:style>
  <w:style w:type="table" w:styleId="GridTable2-Accent5">
    <w:name w:val="Grid Table 2 Accent 5"/>
    <w:basedOn w:val="TableNormal"/>
    <w:uiPriority w:val="47"/>
    <w:rsid w:val="00C70B47"/>
    <w:tblPr>
      <w:tblStyleRowBandSize w:val="1"/>
      <w:tblStyleColBandSize w:val="1"/>
      <w:tblBorders>
        <w:top w:val="single" w:sz="2" w:space="0" w:color="CAF1FF" w:themeColor="accent5" w:themeTint="99"/>
        <w:bottom w:val="single" w:sz="2" w:space="0" w:color="CAF1FF" w:themeColor="accent5" w:themeTint="99"/>
        <w:insideH w:val="single" w:sz="2" w:space="0" w:color="CAF1FF" w:themeColor="accent5" w:themeTint="99"/>
        <w:insideV w:val="single" w:sz="2" w:space="0" w:color="CAF1F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AF1F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AF1F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AFF" w:themeFill="accent5" w:themeFillTint="33"/>
      </w:tcPr>
    </w:tblStylePr>
    <w:tblStylePr w:type="band1Horz">
      <w:tblPr/>
      <w:tcPr>
        <w:shd w:val="clear" w:color="auto" w:fill="EDFAFF" w:themeFill="accent5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327BB5"/>
    <w:rPr>
      <w:color w:val="BF9B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D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D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D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D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F5CC" w:themeFill="accent2" w:themeFillTint="33"/>
      </w:tcPr>
    </w:tblStylePr>
    <w:tblStylePr w:type="band1Horz">
      <w:tblPr/>
      <w:tcPr>
        <w:shd w:val="clear" w:color="auto" w:fill="FFF5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327BB5"/>
    <w:rPr>
      <w:color w:val="00874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B563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B563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B563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B563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DFFCB"/>
      </w:tcPr>
    </w:tblStylePr>
    <w:tblStylePr w:type="band1Horz">
      <w:tblPr/>
      <w:tcPr>
        <w:shd w:val="clear" w:color="auto" w:fill="CDFFCB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327BB5"/>
    <w:rPr>
      <w:color w:val="0363D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889FC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889FC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889FC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889FC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3E7FE" w:themeFill="accent3" w:themeFillTint="33"/>
      </w:tcPr>
    </w:tblStylePr>
    <w:tblStylePr w:type="band1Horz">
      <w:tblPr/>
      <w:tcPr>
        <w:shd w:val="clear" w:color="auto" w:fill="D3E7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96FC4"/>
    <w:rPr>
      <w:color w:val="FFFFFF" w:themeColor="background1"/>
    </w:rPr>
    <w:tblPr>
      <w:tblStyleRowBandSize w:val="1"/>
      <w:tblStyleColBandSize w:val="1"/>
      <w:tblBorders>
        <w:top w:val="single" w:sz="6" w:space="0" w:color="FFFFFF" w:themeColor="background1"/>
        <w:left w:val="single" w:sz="6" w:space="0" w:color="FFFFFF" w:themeColor="background1"/>
        <w:bottom w:val="single" w:sz="6" w:space="0" w:color="FFFFFF" w:themeColor="background1"/>
        <w:right w:val="single" w:sz="6" w:space="0" w:color="FFFFFF" w:themeColor="background1"/>
      </w:tblBorders>
    </w:tblPr>
    <w:tcPr>
      <w:shd w:val="clear" w:color="auto" w:fill="008963" w:themeFill="accent1"/>
    </w:tcPr>
    <w:tblStylePr w:type="firstRow">
      <w:rPr>
        <w:b/>
        <w:bCs/>
      </w:rPr>
      <w:tblPr/>
      <w:tcPr>
        <w:tcBorders>
          <w:bottom w:val="single" w:sz="12" w:space="0" w:color="FFFFFF" w:themeColor="background1"/>
        </w:tcBorders>
        <w:shd w:val="clear" w:color="auto" w:fill="008963" w:themeFill="accent1"/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">
    <w:name w:val="List Table 5 Dark"/>
    <w:basedOn w:val="TableNormal"/>
    <w:uiPriority w:val="50"/>
    <w:rsid w:val="00296FC4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96FC4"/>
    <w:rPr>
      <w:color w:val="FFFFFF" w:themeColor="background1"/>
    </w:rPr>
    <w:tblPr>
      <w:tblStyleRowBandSize w:val="1"/>
      <w:tblStyleColBandSize w:val="1"/>
      <w:tblBorders>
        <w:top w:val="single" w:sz="24" w:space="0" w:color="FFD000" w:themeColor="accent2"/>
        <w:left w:val="single" w:sz="24" w:space="0" w:color="FFD000" w:themeColor="accent2"/>
        <w:bottom w:val="single" w:sz="24" w:space="0" w:color="FFD000" w:themeColor="accent2"/>
        <w:right w:val="single" w:sz="24" w:space="0" w:color="FFD000" w:themeColor="accent2"/>
      </w:tblBorders>
    </w:tblPr>
    <w:tcPr>
      <w:shd w:val="clear" w:color="auto" w:fill="FFD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4-Accent4">
    <w:name w:val="List Table 4 Accent 4"/>
    <w:basedOn w:val="TableNormal"/>
    <w:uiPriority w:val="49"/>
    <w:rsid w:val="00B6423D"/>
    <w:tblPr>
      <w:tblStyleRowBandSize w:val="1"/>
      <w:tblStyleColBandSize w:val="1"/>
      <w:tblBorders>
        <w:top w:val="single" w:sz="6" w:space="0" w:color="00B563" w:themeColor="accent4"/>
        <w:left w:val="single" w:sz="6" w:space="0" w:color="00B563" w:themeColor="accent4"/>
        <w:bottom w:val="single" w:sz="6" w:space="0" w:color="00B563" w:themeColor="accent4"/>
        <w:right w:val="single" w:sz="6" w:space="0" w:color="00B563" w:themeColor="accent4"/>
        <w:insideH w:val="single" w:sz="6" w:space="0" w:color="00B563" w:themeColor="accent4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563" w:themeColor="accent4"/>
          <w:left w:val="single" w:sz="4" w:space="0" w:color="00B563" w:themeColor="accent4"/>
          <w:bottom w:val="single" w:sz="4" w:space="0" w:color="00B563" w:themeColor="accent4"/>
          <w:right w:val="single" w:sz="4" w:space="0" w:color="00B563" w:themeColor="accent4"/>
          <w:insideH w:val="nil"/>
        </w:tcBorders>
        <w:shd w:val="clear" w:color="auto" w:fill="00B563" w:themeFill="accent4"/>
      </w:tcPr>
    </w:tblStylePr>
    <w:tblStylePr w:type="lastRow">
      <w:rPr>
        <w:b/>
        <w:bCs/>
      </w:rPr>
      <w:tblPr/>
      <w:tcPr>
        <w:tcBorders>
          <w:top w:val="double" w:sz="6" w:space="0" w:color="00B56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FFCB"/>
      </w:tcPr>
    </w:tblStylePr>
    <w:tblStylePr w:type="band1Horz">
      <w:tblPr/>
      <w:tcPr>
        <w:shd w:val="clear" w:color="auto" w:fill="CDFFCB"/>
      </w:tcPr>
    </w:tblStylePr>
  </w:style>
  <w:style w:type="table" w:styleId="ListTable4-Accent1">
    <w:name w:val="List Table 4 Accent 1"/>
    <w:basedOn w:val="TableNormal"/>
    <w:uiPriority w:val="49"/>
    <w:rsid w:val="00B6423D"/>
    <w:tblPr>
      <w:tblStyleRowBandSize w:val="1"/>
      <w:tblStyleColBandSize w:val="1"/>
      <w:tblBorders>
        <w:top w:val="single" w:sz="6" w:space="0" w:color="008963" w:themeColor="accent1"/>
        <w:left w:val="single" w:sz="6" w:space="0" w:color="008963" w:themeColor="accent1"/>
        <w:bottom w:val="single" w:sz="6" w:space="0" w:color="008963" w:themeColor="accent1"/>
        <w:right w:val="single" w:sz="6" w:space="0" w:color="008963" w:themeColor="accent1"/>
        <w:insideH w:val="single" w:sz="6" w:space="0" w:color="008963" w:themeColor="accen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963" w:themeColor="accent1"/>
          <w:left w:val="single" w:sz="4" w:space="0" w:color="008963" w:themeColor="accent1"/>
          <w:bottom w:val="single" w:sz="4" w:space="0" w:color="008963" w:themeColor="accent1"/>
          <w:right w:val="single" w:sz="4" w:space="0" w:color="008963" w:themeColor="accent1"/>
          <w:insideH w:val="nil"/>
        </w:tcBorders>
        <w:shd w:val="clear" w:color="auto" w:fill="008963" w:themeFill="accent1"/>
      </w:tcPr>
    </w:tblStylePr>
    <w:tblStylePr w:type="lastRow">
      <w:rPr>
        <w:b/>
        <w:bCs/>
      </w:rPr>
      <w:tblPr/>
      <w:tcPr>
        <w:tcBorders>
          <w:top w:val="double" w:sz="6" w:space="0" w:color="00896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3DC"/>
      </w:tcPr>
    </w:tblStylePr>
    <w:tblStylePr w:type="band1Horz">
      <w:tblPr/>
      <w:tcPr>
        <w:shd w:val="clear" w:color="auto" w:fill="D1F3DC"/>
      </w:tcPr>
    </w:tblStylePr>
  </w:style>
  <w:style w:type="table" w:styleId="ListTable4-Accent2">
    <w:name w:val="List Table 4 Accent 2"/>
    <w:basedOn w:val="TableNormal"/>
    <w:uiPriority w:val="49"/>
    <w:rsid w:val="00A2692B"/>
    <w:tblPr>
      <w:tblStyleRowBandSize w:val="1"/>
      <w:tblStyleColBandSize w:val="1"/>
      <w:tblBorders>
        <w:top w:val="single" w:sz="4" w:space="0" w:color="FFE266" w:themeColor="accent2" w:themeTint="99"/>
        <w:left w:val="single" w:sz="4" w:space="0" w:color="FFE266" w:themeColor="accent2" w:themeTint="99"/>
        <w:bottom w:val="single" w:sz="4" w:space="0" w:color="FFE266" w:themeColor="accent2" w:themeTint="99"/>
        <w:right w:val="single" w:sz="4" w:space="0" w:color="FFE266" w:themeColor="accent2" w:themeTint="99"/>
        <w:insideH w:val="single" w:sz="4" w:space="0" w:color="FFE2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D000" w:themeColor="accent2"/>
          <w:left w:val="single" w:sz="4" w:space="0" w:color="FFD000" w:themeColor="accent2"/>
          <w:bottom w:val="single" w:sz="4" w:space="0" w:color="FFD000" w:themeColor="accent2"/>
          <w:right w:val="single" w:sz="4" w:space="0" w:color="FFD000" w:themeColor="accent2"/>
          <w:insideH w:val="nil"/>
        </w:tcBorders>
        <w:shd w:val="clear" w:color="auto" w:fill="FFD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E2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5CC" w:themeFill="accent2" w:themeFillTint="33"/>
      </w:tcPr>
    </w:tblStylePr>
    <w:tblStylePr w:type="band1Horz">
      <w:tblPr/>
      <w:tcPr>
        <w:shd w:val="clear" w:color="auto" w:fill="FFF5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A2692B"/>
    <w:tblPr>
      <w:tblStyleRowBandSize w:val="1"/>
      <w:tblStyleColBandSize w:val="1"/>
      <w:tblBorders>
        <w:top w:val="single" w:sz="4" w:space="0" w:color="7DB7FD" w:themeColor="accent3" w:themeTint="99"/>
        <w:left w:val="single" w:sz="4" w:space="0" w:color="7DB7FD" w:themeColor="accent3" w:themeTint="99"/>
        <w:bottom w:val="single" w:sz="4" w:space="0" w:color="7DB7FD" w:themeColor="accent3" w:themeTint="99"/>
        <w:right w:val="single" w:sz="4" w:space="0" w:color="7DB7FD" w:themeColor="accent3" w:themeTint="99"/>
        <w:insideH w:val="single" w:sz="4" w:space="0" w:color="7DB7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889FC" w:themeColor="accent3"/>
          <w:left w:val="single" w:sz="4" w:space="0" w:color="2889FC" w:themeColor="accent3"/>
          <w:bottom w:val="single" w:sz="4" w:space="0" w:color="2889FC" w:themeColor="accent3"/>
          <w:right w:val="single" w:sz="4" w:space="0" w:color="2889FC" w:themeColor="accent3"/>
          <w:insideH w:val="nil"/>
        </w:tcBorders>
        <w:shd w:val="clear" w:color="auto" w:fill="2889FC" w:themeFill="accent3"/>
      </w:tcPr>
    </w:tblStylePr>
    <w:tblStylePr w:type="lastRow">
      <w:rPr>
        <w:b/>
        <w:bCs/>
      </w:rPr>
      <w:tblPr/>
      <w:tcPr>
        <w:tcBorders>
          <w:top w:val="double" w:sz="4" w:space="0" w:color="7DB7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7FE" w:themeFill="accent3" w:themeFillTint="33"/>
      </w:tcPr>
    </w:tblStylePr>
    <w:tblStylePr w:type="band1Horz">
      <w:tblPr/>
      <w:tcPr>
        <w:shd w:val="clear" w:color="auto" w:fill="D3E7FE" w:themeFill="accent3" w:themeFillTint="33"/>
      </w:tcPr>
    </w:tblStylePr>
  </w:style>
  <w:style w:type="table" w:styleId="ListTable4-Accent5">
    <w:name w:val="List Table 4 Accent 5"/>
    <w:basedOn w:val="TableNormal"/>
    <w:uiPriority w:val="49"/>
    <w:rsid w:val="00A2692B"/>
    <w:tblPr>
      <w:tblStyleRowBandSize w:val="1"/>
      <w:tblStyleColBandSize w:val="1"/>
      <w:tblBorders>
        <w:top w:val="single" w:sz="4" w:space="0" w:color="CAF1FF" w:themeColor="accent5" w:themeTint="99"/>
        <w:left w:val="single" w:sz="4" w:space="0" w:color="CAF1FF" w:themeColor="accent5" w:themeTint="99"/>
        <w:bottom w:val="single" w:sz="4" w:space="0" w:color="CAF1FF" w:themeColor="accent5" w:themeTint="99"/>
        <w:right w:val="single" w:sz="4" w:space="0" w:color="CAF1FF" w:themeColor="accent5" w:themeTint="99"/>
        <w:insideH w:val="single" w:sz="4" w:space="0" w:color="CAF1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7E9FF" w:themeColor="accent5"/>
          <w:left w:val="single" w:sz="4" w:space="0" w:color="A7E9FF" w:themeColor="accent5"/>
          <w:bottom w:val="single" w:sz="4" w:space="0" w:color="A7E9FF" w:themeColor="accent5"/>
          <w:right w:val="single" w:sz="4" w:space="0" w:color="A7E9FF" w:themeColor="accent5"/>
          <w:insideH w:val="nil"/>
        </w:tcBorders>
        <w:shd w:val="clear" w:color="auto" w:fill="A7E9FF" w:themeFill="accent5"/>
      </w:tcPr>
    </w:tblStylePr>
    <w:tblStylePr w:type="lastRow">
      <w:rPr>
        <w:b/>
        <w:bCs/>
      </w:rPr>
      <w:tblPr/>
      <w:tcPr>
        <w:tcBorders>
          <w:top w:val="double" w:sz="4" w:space="0" w:color="CAF1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AFF" w:themeFill="accent5" w:themeFillTint="33"/>
      </w:tcPr>
    </w:tblStylePr>
    <w:tblStylePr w:type="band1Horz">
      <w:tblPr/>
      <w:tcPr>
        <w:shd w:val="clear" w:color="auto" w:fill="EDFAF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A2692B"/>
    <w:tblPr>
      <w:tblStyleRowBandSize w:val="1"/>
      <w:tblStyleColBandSize w:val="1"/>
      <w:tblBorders>
        <w:top w:val="single" w:sz="4" w:space="0" w:color="E5F9FF" w:themeColor="accent6" w:themeTint="99"/>
        <w:left w:val="single" w:sz="4" w:space="0" w:color="E5F9FF" w:themeColor="accent6" w:themeTint="99"/>
        <w:bottom w:val="single" w:sz="4" w:space="0" w:color="E5F9FF" w:themeColor="accent6" w:themeTint="99"/>
        <w:right w:val="single" w:sz="4" w:space="0" w:color="E5F9FF" w:themeColor="accent6" w:themeTint="99"/>
        <w:insideH w:val="single" w:sz="4" w:space="0" w:color="E5F9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5F6FF" w:themeColor="accent6"/>
          <w:left w:val="single" w:sz="4" w:space="0" w:color="D5F6FF" w:themeColor="accent6"/>
          <w:bottom w:val="single" w:sz="4" w:space="0" w:color="D5F6FF" w:themeColor="accent6"/>
          <w:right w:val="single" w:sz="4" w:space="0" w:color="D5F6FF" w:themeColor="accent6"/>
          <w:insideH w:val="nil"/>
        </w:tcBorders>
        <w:shd w:val="clear" w:color="auto" w:fill="D5F6FF" w:themeFill="accent6"/>
      </w:tcPr>
    </w:tblStylePr>
    <w:tblStylePr w:type="lastRow">
      <w:rPr>
        <w:b/>
        <w:bCs/>
      </w:rPr>
      <w:tblPr/>
      <w:tcPr>
        <w:tcBorders>
          <w:top w:val="double" w:sz="4" w:space="0" w:color="E5F9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DFF" w:themeFill="accent6" w:themeFillTint="33"/>
      </w:tcPr>
    </w:tblStylePr>
    <w:tblStylePr w:type="band1Horz">
      <w:tblPr/>
      <w:tcPr>
        <w:shd w:val="clear" w:color="auto" w:fill="F6FDFF" w:themeFill="accent6" w:themeFillTint="33"/>
      </w:tcPr>
    </w:tblStylePr>
  </w:style>
  <w:style w:type="table" w:styleId="ListTable1Light-Accent4">
    <w:name w:val="List Table 1 Light Accent 4"/>
    <w:basedOn w:val="TableNormal"/>
    <w:uiPriority w:val="46"/>
    <w:rsid w:val="00AE563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8" w:space="0" w:color="00B563" w:themeColor="accent4"/>
        </w:tcBorders>
      </w:tcPr>
    </w:tblStylePr>
    <w:tblStylePr w:type="lastRow">
      <w:rPr>
        <w:b/>
        <w:bCs/>
      </w:rPr>
      <w:tblPr/>
      <w:tcPr>
        <w:tcBorders>
          <w:top w:val="single" w:sz="8" w:space="0" w:color="00B56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FFCB"/>
      </w:tcPr>
    </w:tblStylePr>
    <w:tblStylePr w:type="band1Horz">
      <w:tblPr/>
      <w:tcPr>
        <w:shd w:val="clear" w:color="auto" w:fill="CDFFCB"/>
      </w:tcPr>
    </w:tblStylePr>
  </w:style>
  <w:style w:type="table" w:styleId="ListTable1Light-Accent1">
    <w:name w:val="List Table 1 Light Accent 1"/>
    <w:basedOn w:val="TableNormal"/>
    <w:uiPriority w:val="46"/>
    <w:rsid w:val="00AE563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8" w:space="0" w:color="008963" w:themeColor="accent1"/>
        </w:tcBorders>
      </w:tcPr>
    </w:tblStylePr>
    <w:tblStylePr w:type="lastRow">
      <w:rPr>
        <w:b/>
        <w:bCs/>
      </w:rPr>
      <w:tblPr/>
      <w:tcPr>
        <w:tcBorders>
          <w:top w:val="single" w:sz="12" w:space="0" w:color="00896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3DC"/>
      </w:tcPr>
    </w:tblStylePr>
    <w:tblStylePr w:type="band1Horz">
      <w:tblPr/>
      <w:tcPr>
        <w:shd w:val="clear" w:color="auto" w:fill="D1F3DC"/>
      </w:tcPr>
    </w:tblStylePr>
  </w:style>
  <w:style w:type="table" w:styleId="GridTable2-Accent6">
    <w:name w:val="Grid Table 2 Accent 6"/>
    <w:basedOn w:val="TableNormal"/>
    <w:uiPriority w:val="47"/>
    <w:rsid w:val="00A66D35"/>
    <w:tblPr>
      <w:tblStyleRowBandSize w:val="1"/>
      <w:tblStyleColBandSize w:val="1"/>
      <w:tblBorders>
        <w:top w:val="single" w:sz="2" w:space="0" w:color="E5F9FF" w:themeColor="accent6" w:themeTint="99"/>
        <w:bottom w:val="single" w:sz="2" w:space="0" w:color="E5F9FF" w:themeColor="accent6" w:themeTint="99"/>
        <w:insideH w:val="single" w:sz="2" w:space="0" w:color="E5F9FF" w:themeColor="accent6" w:themeTint="99"/>
        <w:insideV w:val="single" w:sz="2" w:space="0" w:color="E5F9F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F9F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F9F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DFF" w:themeFill="accent6" w:themeFillTint="33"/>
      </w:tcPr>
    </w:tblStylePr>
    <w:tblStylePr w:type="band1Horz">
      <w:tblPr/>
      <w:tcPr>
        <w:shd w:val="clear" w:color="auto" w:fill="F6FDFF" w:themeFill="accent6" w:themeFillTint="33"/>
      </w:tcPr>
    </w:tblStylePr>
  </w:style>
  <w:style w:type="table" w:styleId="GridTable3">
    <w:name w:val="Grid Table 3"/>
    <w:basedOn w:val="TableNormal"/>
    <w:uiPriority w:val="48"/>
    <w:rsid w:val="00A66D3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A66D35"/>
    <w:tblPr>
      <w:tblStyleRowBandSize w:val="1"/>
      <w:tblStyleColBandSize w:val="1"/>
      <w:tblBorders>
        <w:top w:val="single" w:sz="6" w:space="0" w:color="008963" w:themeColor="accent1"/>
        <w:left w:val="single" w:sz="6" w:space="0" w:color="008963" w:themeColor="accent1"/>
        <w:bottom w:val="single" w:sz="6" w:space="0" w:color="008963" w:themeColor="accent1"/>
        <w:right w:val="single" w:sz="6" w:space="0" w:color="008963" w:themeColor="accent1"/>
        <w:insideH w:val="single" w:sz="6" w:space="0" w:color="008963" w:themeColor="accent1"/>
        <w:insideV w:val="single" w:sz="6" w:space="0" w:color="008963" w:themeColor="accent1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1F3DC"/>
      </w:tcPr>
    </w:tblStylePr>
    <w:tblStylePr w:type="band1Horz">
      <w:tblPr/>
      <w:tcPr>
        <w:shd w:val="clear" w:color="auto" w:fill="D1F3DC"/>
      </w:tcPr>
    </w:tblStylePr>
    <w:tblStylePr w:type="neCell">
      <w:tblPr/>
      <w:tcPr>
        <w:tcBorders>
          <w:bottom w:val="single" w:sz="4" w:space="0" w:color="008963" w:themeColor="accent1"/>
        </w:tcBorders>
      </w:tcPr>
    </w:tblStylePr>
    <w:tblStylePr w:type="nwCell">
      <w:tblPr/>
      <w:tcPr>
        <w:tcBorders>
          <w:bottom w:val="single" w:sz="4" w:space="0" w:color="008963" w:themeColor="accent1"/>
        </w:tcBorders>
      </w:tcPr>
    </w:tblStylePr>
    <w:tblStylePr w:type="seCell">
      <w:tblPr/>
      <w:tcPr>
        <w:tcBorders>
          <w:top w:val="single" w:sz="4" w:space="0" w:color="008963" w:themeColor="accent1"/>
        </w:tcBorders>
      </w:tcPr>
    </w:tblStylePr>
    <w:tblStylePr w:type="swCell">
      <w:tblPr/>
      <w:tcPr>
        <w:tcBorders>
          <w:top w:val="single" w:sz="4" w:space="0" w:color="008963" w:themeColor="accent1"/>
        </w:tcBorders>
      </w:tcPr>
    </w:tblStylePr>
  </w:style>
  <w:style w:type="table" w:styleId="GridTable3-Accent2">
    <w:name w:val="Grid Table 3 Accent 2"/>
    <w:basedOn w:val="TableNormal"/>
    <w:uiPriority w:val="48"/>
    <w:rsid w:val="00A66D35"/>
    <w:tblPr>
      <w:tblStyleRowBandSize w:val="1"/>
      <w:tblStyleColBandSize w:val="1"/>
      <w:tblBorders>
        <w:top w:val="single" w:sz="4" w:space="0" w:color="FFE266" w:themeColor="accent2" w:themeTint="99"/>
        <w:left w:val="single" w:sz="4" w:space="0" w:color="FFE266" w:themeColor="accent2" w:themeTint="99"/>
        <w:bottom w:val="single" w:sz="4" w:space="0" w:color="FFE266" w:themeColor="accent2" w:themeTint="99"/>
        <w:right w:val="single" w:sz="4" w:space="0" w:color="FFE266" w:themeColor="accent2" w:themeTint="99"/>
        <w:insideH w:val="single" w:sz="4" w:space="0" w:color="FFE266" w:themeColor="accent2" w:themeTint="99"/>
        <w:insideV w:val="single" w:sz="4" w:space="0" w:color="FFE2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5CC" w:themeFill="accent2" w:themeFillTint="33"/>
      </w:tcPr>
    </w:tblStylePr>
    <w:tblStylePr w:type="band1Horz">
      <w:tblPr/>
      <w:tcPr>
        <w:shd w:val="clear" w:color="auto" w:fill="FFF5CC" w:themeFill="accent2" w:themeFillTint="33"/>
      </w:tcPr>
    </w:tblStylePr>
    <w:tblStylePr w:type="neCell">
      <w:tblPr/>
      <w:tcPr>
        <w:tcBorders>
          <w:bottom w:val="single" w:sz="4" w:space="0" w:color="FFE266" w:themeColor="accent2" w:themeTint="99"/>
        </w:tcBorders>
      </w:tcPr>
    </w:tblStylePr>
    <w:tblStylePr w:type="nwCell">
      <w:tblPr/>
      <w:tcPr>
        <w:tcBorders>
          <w:bottom w:val="single" w:sz="4" w:space="0" w:color="FFE266" w:themeColor="accent2" w:themeTint="99"/>
        </w:tcBorders>
      </w:tcPr>
    </w:tblStylePr>
    <w:tblStylePr w:type="seCell">
      <w:tblPr/>
      <w:tcPr>
        <w:tcBorders>
          <w:top w:val="single" w:sz="4" w:space="0" w:color="FFE266" w:themeColor="accent2" w:themeTint="99"/>
        </w:tcBorders>
      </w:tcPr>
    </w:tblStylePr>
    <w:tblStylePr w:type="swCell">
      <w:tblPr/>
      <w:tcPr>
        <w:tcBorders>
          <w:top w:val="single" w:sz="4" w:space="0" w:color="FFE2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B5406"/>
    <w:tblPr>
      <w:tblStyleRowBandSize w:val="1"/>
      <w:tblStyleColBandSize w:val="1"/>
      <w:tblBorders>
        <w:top w:val="single" w:sz="4" w:space="0" w:color="7DB7FD" w:themeColor="accent3" w:themeTint="99"/>
        <w:left w:val="single" w:sz="4" w:space="0" w:color="7DB7FD" w:themeColor="accent3" w:themeTint="99"/>
        <w:bottom w:val="single" w:sz="4" w:space="0" w:color="7DB7FD" w:themeColor="accent3" w:themeTint="99"/>
        <w:right w:val="single" w:sz="4" w:space="0" w:color="7DB7FD" w:themeColor="accent3" w:themeTint="99"/>
        <w:insideH w:val="single" w:sz="4" w:space="0" w:color="7DB7FD" w:themeColor="accent3" w:themeTint="99"/>
        <w:insideV w:val="single" w:sz="4" w:space="0" w:color="7DB7FD" w:themeColor="accent3" w:themeTint="99"/>
      </w:tblBorders>
    </w:tblPr>
    <w:tcPr>
      <w:vAlign w:val="center"/>
    </w:tc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7FE" w:themeFill="accent3" w:themeFillTint="33"/>
      </w:tcPr>
    </w:tblStylePr>
    <w:tblStylePr w:type="band1Horz">
      <w:tblPr/>
      <w:tcPr>
        <w:shd w:val="clear" w:color="auto" w:fill="D3E7FE" w:themeFill="accent3" w:themeFillTint="33"/>
      </w:tcPr>
    </w:tblStylePr>
    <w:tblStylePr w:type="neCell">
      <w:tblPr/>
      <w:tcPr>
        <w:tcBorders>
          <w:bottom w:val="single" w:sz="4" w:space="0" w:color="7DB7FD" w:themeColor="accent3" w:themeTint="99"/>
        </w:tcBorders>
      </w:tcPr>
    </w:tblStylePr>
    <w:tblStylePr w:type="nwCell">
      <w:tblPr/>
      <w:tcPr>
        <w:tcBorders>
          <w:bottom w:val="single" w:sz="4" w:space="0" w:color="7DB7FD" w:themeColor="accent3" w:themeTint="99"/>
        </w:tcBorders>
      </w:tcPr>
    </w:tblStylePr>
    <w:tblStylePr w:type="seCell">
      <w:tblPr/>
      <w:tcPr>
        <w:tcBorders>
          <w:top w:val="single" w:sz="4" w:space="0" w:color="7DB7FD" w:themeColor="accent3" w:themeTint="99"/>
        </w:tcBorders>
      </w:tcPr>
    </w:tblStylePr>
    <w:tblStylePr w:type="swCell">
      <w:tblPr/>
      <w:tcPr>
        <w:tcBorders>
          <w:top w:val="single" w:sz="4" w:space="0" w:color="7DB7F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A66D35"/>
    <w:tblPr>
      <w:tblStyleRowBandSize w:val="1"/>
      <w:tblStyleColBandSize w:val="1"/>
      <w:tblBorders>
        <w:top w:val="single" w:sz="8" w:space="0" w:color="00B563" w:themeColor="accent4"/>
        <w:left w:val="single" w:sz="8" w:space="0" w:color="00B563" w:themeColor="accent4"/>
        <w:bottom w:val="single" w:sz="8" w:space="0" w:color="00B563" w:themeColor="accent4"/>
        <w:right w:val="single" w:sz="8" w:space="0" w:color="00B563" w:themeColor="accent4"/>
        <w:insideH w:val="single" w:sz="8" w:space="0" w:color="00B563" w:themeColor="accent4"/>
        <w:insideV w:val="single" w:sz="8" w:space="0" w:color="00B563" w:themeColor="accent4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FFCB"/>
      </w:tcPr>
    </w:tblStylePr>
    <w:tblStylePr w:type="band1Horz">
      <w:tblPr/>
      <w:tcPr>
        <w:shd w:val="clear" w:color="auto" w:fill="CDFFCB"/>
      </w:tcPr>
    </w:tblStylePr>
    <w:tblStylePr w:type="neCell">
      <w:tblPr/>
      <w:tcPr>
        <w:tcBorders>
          <w:bottom w:val="single" w:sz="8" w:space="0" w:color="00B563" w:themeColor="accent4"/>
        </w:tcBorders>
      </w:tcPr>
    </w:tblStylePr>
    <w:tblStylePr w:type="nwCell">
      <w:tblPr/>
      <w:tcPr>
        <w:tcBorders>
          <w:bottom w:val="single" w:sz="8" w:space="0" w:color="00B563" w:themeColor="accent4"/>
        </w:tcBorders>
      </w:tcPr>
    </w:tblStylePr>
    <w:tblStylePr w:type="seCell">
      <w:tblPr/>
      <w:tcPr>
        <w:tcBorders>
          <w:top w:val="single" w:sz="8" w:space="0" w:color="00B563" w:themeColor="accent4"/>
        </w:tcBorders>
      </w:tcPr>
    </w:tblStylePr>
    <w:tblStylePr w:type="swCell">
      <w:tblPr/>
      <w:tcPr>
        <w:tcBorders>
          <w:top w:val="single" w:sz="8" w:space="0" w:color="00B563" w:themeColor="accent4"/>
        </w:tcBorders>
      </w:tcPr>
    </w:tblStylePr>
  </w:style>
  <w:style w:type="table" w:styleId="GridTable5Dark-Accent4">
    <w:name w:val="Grid Table 5 Dark Accent 4"/>
    <w:basedOn w:val="TableNormal"/>
    <w:uiPriority w:val="50"/>
    <w:rsid w:val="00AE563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DFFCB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56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56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56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563" w:themeFill="accent4"/>
      </w:tcPr>
    </w:tblStylePr>
    <w:tblStylePr w:type="band1Vert">
      <w:tblPr/>
      <w:tcPr>
        <w:shd w:val="clear" w:color="auto" w:fill="AEFFA9"/>
      </w:tcPr>
    </w:tblStylePr>
    <w:tblStylePr w:type="band1Horz">
      <w:tblPr/>
      <w:tcPr>
        <w:shd w:val="clear" w:color="auto" w:fill="AEFFA9"/>
      </w:tcPr>
    </w:tblStylePr>
  </w:style>
  <w:style w:type="table" w:styleId="GridTable6Colorful-Accent1">
    <w:name w:val="Grid Table 6 Colorful Accent 1"/>
    <w:basedOn w:val="TableNormal"/>
    <w:uiPriority w:val="51"/>
    <w:rsid w:val="00AE563A"/>
    <w:rPr>
      <w:color w:val="006649" w:themeColor="accent1" w:themeShade="BF"/>
    </w:rPr>
    <w:tblPr>
      <w:tblStyleRowBandSize w:val="1"/>
      <w:tblStyleColBandSize w:val="1"/>
      <w:tblBorders>
        <w:top w:val="single" w:sz="8" w:space="0" w:color="008963" w:themeColor="accent1"/>
        <w:left w:val="single" w:sz="8" w:space="0" w:color="008963" w:themeColor="accent1"/>
        <w:bottom w:val="single" w:sz="8" w:space="0" w:color="008963" w:themeColor="accent1"/>
        <w:right w:val="single" w:sz="8" w:space="0" w:color="008963" w:themeColor="accent1"/>
        <w:insideH w:val="single" w:sz="8" w:space="0" w:color="008963" w:themeColor="accent1"/>
        <w:insideV w:val="single" w:sz="8" w:space="0" w:color="008963" w:themeColor="accent1"/>
      </w:tblBorders>
    </w:tblPr>
    <w:tblStylePr w:type="firstRow">
      <w:rPr>
        <w:b/>
        <w:bCs/>
      </w:rPr>
      <w:tblPr/>
      <w:tcPr>
        <w:tcBorders>
          <w:bottom w:val="single" w:sz="12" w:space="0" w:color="00B563" w:themeColor="accent4"/>
        </w:tcBorders>
      </w:tcPr>
    </w:tblStylePr>
    <w:tblStylePr w:type="lastRow">
      <w:rPr>
        <w:b/>
        <w:bCs/>
      </w:rPr>
      <w:tblPr/>
      <w:tcPr>
        <w:tcBorders>
          <w:top w:val="double" w:sz="8" w:space="0" w:color="00896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3DC"/>
      </w:tcPr>
    </w:tblStylePr>
    <w:tblStylePr w:type="band1Horz">
      <w:tblPr/>
      <w:tcPr>
        <w:shd w:val="clear" w:color="auto" w:fill="D1F3DC"/>
      </w:tcPr>
    </w:tblStylePr>
  </w:style>
  <w:style w:type="table" w:styleId="GridTable6Colorful-Accent4">
    <w:name w:val="Grid Table 6 Colorful Accent 4"/>
    <w:basedOn w:val="TableNormal"/>
    <w:uiPriority w:val="51"/>
    <w:rsid w:val="00AE563A"/>
    <w:rPr>
      <w:color w:val="008749" w:themeColor="accent4" w:themeShade="BF"/>
    </w:rPr>
    <w:tblPr>
      <w:tblStyleRowBandSize w:val="1"/>
      <w:tblStyleColBandSize w:val="1"/>
      <w:tblBorders>
        <w:top w:val="single" w:sz="8" w:space="0" w:color="00B563" w:themeColor="accent4"/>
        <w:left w:val="single" w:sz="8" w:space="0" w:color="00B563" w:themeColor="accent4"/>
        <w:bottom w:val="single" w:sz="8" w:space="0" w:color="00B563" w:themeColor="accent4"/>
        <w:right w:val="single" w:sz="8" w:space="0" w:color="00B563" w:themeColor="accent4"/>
        <w:insideH w:val="single" w:sz="8" w:space="0" w:color="00B563" w:themeColor="accent4"/>
        <w:insideV w:val="single" w:sz="8" w:space="0" w:color="00B563" w:themeColor="accent4"/>
      </w:tblBorders>
    </w:tblPr>
    <w:tblStylePr w:type="firstRow">
      <w:rPr>
        <w:b/>
        <w:bCs/>
      </w:rPr>
      <w:tblPr/>
      <w:tcPr>
        <w:tcBorders>
          <w:bottom w:val="single" w:sz="12" w:space="0" w:color="00B563" w:themeColor="accent4"/>
        </w:tcBorders>
      </w:tcPr>
    </w:tblStylePr>
    <w:tblStylePr w:type="lastRow">
      <w:rPr>
        <w:b/>
        <w:bCs/>
      </w:rPr>
      <w:tblPr/>
      <w:tcPr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FFCB"/>
      </w:tcPr>
    </w:tblStylePr>
    <w:tblStylePr w:type="band1Horz">
      <w:tblPr/>
      <w:tcPr>
        <w:shd w:val="clear" w:color="auto" w:fill="CDFFCB"/>
      </w:tcPr>
    </w:tblStylePr>
  </w:style>
  <w:style w:type="table" w:styleId="GridTable6Colorful-Accent3">
    <w:name w:val="Grid Table 6 Colorful Accent 3"/>
    <w:basedOn w:val="TableNormal"/>
    <w:uiPriority w:val="51"/>
    <w:rsid w:val="00AE563A"/>
    <w:rPr>
      <w:color w:val="0363D7" w:themeColor="accent3" w:themeShade="BF"/>
    </w:rPr>
    <w:tblPr>
      <w:tblStyleRowBandSize w:val="1"/>
      <w:tblStyleColBandSize w:val="1"/>
      <w:tblBorders>
        <w:top w:val="single" w:sz="4" w:space="0" w:color="7DB7FD" w:themeColor="accent3" w:themeTint="99"/>
        <w:left w:val="single" w:sz="4" w:space="0" w:color="7DB7FD" w:themeColor="accent3" w:themeTint="99"/>
        <w:bottom w:val="single" w:sz="4" w:space="0" w:color="7DB7FD" w:themeColor="accent3" w:themeTint="99"/>
        <w:right w:val="single" w:sz="4" w:space="0" w:color="7DB7FD" w:themeColor="accent3" w:themeTint="99"/>
        <w:insideH w:val="single" w:sz="4" w:space="0" w:color="7DB7FD" w:themeColor="accent3" w:themeTint="99"/>
        <w:insideV w:val="single" w:sz="4" w:space="0" w:color="7DB7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7DB7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DB7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7FE" w:themeFill="accent3" w:themeFillTint="33"/>
      </w:tcPr>
    </w:tblStylePr>
    <w:tblStylePr w:type="band1Horz">
      <w:tblPr/>
      <w:tcPr>
        <w:shd w:val="clear" w:color="auto" w:fill="D3E7FE" w:themeFill="accent3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AE563A"/>
    <w:rPr>
      <w:color w:val="BF9B00" w:themeColor="accent2" w:themeShade="BF"/>
    </w:rPr>
    <w:tblPr>
      <w:tblStyleRowBandSize w:val="1"/>
      <w:tblStyleColBandSize w:val="1"/>
      <w:tblBorders>
        <w:top w:val="single" w:sz="4" w:space="0" w:color="FFE266" w:themeColor="accent2" w:themeTint="99"/>
        <w:left w:val="single" w:sz="4" w:space="0" w:color="FFE266" w:themeColor="accent2" w:themeTint="99"/>
        <w:bottom w:val="single" w:sz="4" w:space="0" w:color="FFE266" w:themeColor="accent2" w:themeTint="99"/>
        <w:right w:val="single" w:sz="4" w:space="0" w:color="FFE266" w:themeColor="accent2" w:themeTint="99"/>
        <w:insideH w:val="single" w:sz="4" w:space="0" w:color="FFE266" w:themeColor="accent2" w:themeTint="99"/>
        <w:insideV w:val="single" w:sz="4" w:space="0" w:color="FFE2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E2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E2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5CC" w:themeFill="accent2" w:themeFillTint="33"/>
      </w:tcPr>
    </w:tblStylePr>
    <w:tblStylePr w:type="band1Horz">
      <w:tblPr/>
      <w:tcPr>
        <w:shd w:val="clear" w:color="auto" w:fill="FFF5CC" w:themeFill="accent2" w:themeFillTint="33"/>
      </w:tcPr>
    </w:tblStylePr>
  </w:style>
  <w:style w:type="table" w:styleId="ListTable1Light-Accent2">
    <w:name w:val="List Table 1 Light Accent 2"/>
    <w:basedOn w:val="TableNormal"/>
    <w:uiPriority w:val="46"/>
    <w:rsid w:val="00AE563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E2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E2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5CC" w:themeFill="accent2" w:themeFillTint="33"/>
      </w:tcPr>
    </w:tblStylePr>
    <w:tblStylePr w:type="band1Horz">
      <w:tblPr/>
      <w:tcPr>
        <w:shd w:val="clear" w:color="auto" w:fill="FFF5CC" w:themeFill="accent2" w:themeFillTint="33"/>
      </w:tcPr>
    </w:tblStylePr>
  </w:style>
  <w:style w:type="table" w:styleId="ListTable1Light">
    <w:name w:val="List Table 1 Light"/>
    <w:basedOn w:val="TableNormal"/>
    <w:uiPriority w:val="46"/>
    <w:rsid w:val="00AE563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3">
    <w:name w:val="List Table 1 Light Accent 3"/>
    <w:basedOn w:val="TableNormal"/>
    <w:uiPriority w:val="46"/>
    <w:rsid w:val="00AE563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DB7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DB7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7FE" w:themeFill="accent3" w:themeFillTint="33"/>
      </w:tcPr>
    </w:tblStylePr>
    <w:tblStylePr w:type="band1Horz">
      <w:tblPr/>
      <w:tcPr>
        <w:shd w:val="clear" w:color="auto" w:fill="D3E7FE" w:themeFill="accent3" w:themeFillTint="33"/>
      </w:tcPr>
    </w:tblStylePr>
  </w:style>
  <w:style w:type="table" w:styleId="ListTable1Light-Accent6">
    <w:name w:val="List Table 1 Light Accent 6"/>
    <w:basedOn w:val="TableNormal"/>
    <w:uiPriority w:val="46"/>
    <w:rsid w:val="00AE563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F9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F9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DFF" w:themeFill="accent6" w:themeFillTint="33"/>
      </w:tcPr>
    </w:tblStylePr>
    <w:tblStylePr w:type="band1Horz">
      <w:tblPr/>
      <w:tcPr>
        <w:shd w:val="clear" w:color="auto" w:fill="F6FDFF" w:themeFill="accent6" w:themeFillTint="33"/>
      </w:tcPr>
    </w:tblStylePr>
  </w:style>
  <w:style w:type="table" w:styleId="ListTable2">
    <w:name w:val="List Table 2"/>
    <w:basedOn w:val="TableNormal"/>
    <w:uiPriority w:val="47"/>
    <w:rsid w:val="00AE563A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B84EA4"/>
    <w:pPr>
      <w:spacing w:before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84EA4"/>
    <w:rPr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61ED4"/>
    <w:rPr>
      <w:vertAlign w:val="superscript"/>
    </w:rPr>
  </w:style>
  <w:style w:type="table" w:styleId="GridTable5Dark-Accent2">
    <w:name w:val="Grid Table 5 Dark Accent 2"/>
    <w:basedOn w:val="TableNormal"/>
    <w:uiPriority w:val="50"/>
    <w:rsid w:val="0064032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5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D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D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D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D000" w:themeFill="accent2"/>
      </w:tcPr>
    </w:tblStylePr>
    <w:tblStylePr w:type="band1Vert">
      <w:tblPr/>
      <w:tcPr>
        <w:shd w:val="clear" w:color="auto" w:fill="FFEC99" w:themeFill="accent2" w:themeFillTint="66"/>
      </w:tcPr>
    </w:tblStylePr>
    <w:tblStylePr w:type="band1Horz">
      <w:tblPr/>
      <w:tcPr>
        <w:shd w:val="clear" w:color="auto" w:fill="FFEC99" w:themeFill="accent2" w:themeFillTint="66"/>
      </w:tcPr>
    </w:tblStylePr>
  </w:style>
  <w:style w:type="table" w:styleId="GridTable3-Accent5">
    <w:name w:val="Grid Table 3 Accent 5"/>
    <w:basedOn w:val="TableNormal"/>
    <w:uiPriority w:val="48"/>
    <w:rsid w:val="00840B10"/>
    <w:tblPr>
      <w:tblStyleRowBandSize w:val="1"/>
      <w:tblStyleColBandSize w:val="1"/>
      <w:tblBorders>
        <w:top w:val="single" w:sz="4" w:space="0" w:color="CAF1FF" w:themeColor="accent5" w:themeTint="99"/>
        <w:left w:val="single" w:sz="4" w:space="0" w:color="CAF1FF" w:themeColor="accent5" w:themeTint="99"/>
        <w:bottom w:val="single" w:sz="4" w:space="0" w:color="CAF1FF" w:themeColor="accent5" w:themeTint="99"/>
        <w:right w:val="single" w:sz="4" w:space="0" w:color="CAF1FF" w:themeColor="accent5" w:themeTint="99"/>
        <w:insideH w:val="single" w:sz="4" w:space="0" w:color="CAF1FF" w:themeColor="accent5" w:themeTint="99"/>
        <w:insideV w:val="single" w:sz="4" w:space="0" w:color="CAF1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FAFF" w:themeFill="accent5" w:themeFillTint="33"/>
      </w:tcPr>
    </w:tblStylePr>
    <w:tblStylePr w:type="band1Horz">
      <w:tblPr/>
      <w:tcPr>
        <w:shd w:val="clear" w:color="auto" w:fill="EDFAFF" w:themeFill="accent5" w:themeFillTint="33"/>
      </w:tcPr>
    </w:tblStylePr>
    <w:tblStylePr w:type="neCell">
      <w:tblPr/>
      <w:tcPr>
        <w:tcBorders>
          <w:bottom w:val="single" w:sz="4" w:space="0" w:color="CAF1FF" w:themeColor="accent5" w:themeTint="99"/>
        </w:tcBorders>
      </w:tcPr>
    </w:tblStylePr>
    <w:tblStylePr w:type="nwCell">
      <w:tblPr/>
      <w:tcPr>
        <w:tcBorders>
          <w:bottom w:val="single" w:sz="4" w:space="0" w:color="CAF1FF" w:themeColor="accent5" w:themeTint="99"/>
        </w:tcBorders>
      </w:tcPr>
    </w:tblStylePr>
    <w:tblStylePr w:type="seCell">
      <w:tblPr/>
      <w:tcPr>
        <w:tcBorders>
          <w:top w:val="single" w:sz="4" w:space="0" w:color="CAF1FF" w:themeColor="accent5" w:themeTint="99"/>
        </w:tcBorders>
      </w:tcPr>
    </w:tblStylePr>
    <w:tblStylePr w:type="swCell">
      <w:tblPr/>
      <w:tcPr>
        <w:tcBorders>
          <w:top w:val="single" w:sz="4" w:space="0" w:color="CAF1FF" w:themeColor="accent5" w:themeTint="99"/>
        </w:tcBorders>
      </w:tcPr>
    </w:tblStylePr>
  </w:style>
  <w:style w:type="paragraph" w:customStyle="1" w:styleId="CodeBlock">
    <w:name w:val="Code Block"/>
    <w:basedOn w:val="Normal"/>
    <w:next w:val="NoSpacing"/>
    <w:link w:val="CodeBlockChar"/>
    <w:qFormat/>
    <w:rsid w:val="00765A8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0" w:line="240" w:lineRule="auto"/>
      <w:ind w:left="144" w:right="144"/>
    </w:pPr>
    <w:rPr>
      <w:rFonts w:ascii="Courier New" w:eastAsiaTheme="majorEastAsia" w:hAnsi="Courier New"/>
      <w:bCs/>
      <w:sz w:val="19"/>
    </w:rPr>
  </w:style>
  <w:style w:type="character" w:customStyle="1" w:styleId="CodeBlockChar">
    <w:name w:val="Code Block Char"/>
    <w:basedOn w:val="DefaultParagraphFont"/>
    <w:link w:val="CodeBlock"/>
    <w:rsid w:val="00765A88"/>
    <w:rPr>
      <w:rFonts w:ascii="Courier New" w:eastAsiaTheme="majorEastAsia" w:hAnsi="Courier New"/>
      <w:bCs/>
      <w:sz w:val="19"/>
    </w:rPr>
  </w:style>
  <w:style w:type="paragraph" w:customStyle="1" w:styleId="blocklabel">
    <w:name w:val="block label"/>
    <w:basedOn w:val="Normal"/>
    <w:link w:val="blocklabelChar"/>
    <w:qFormat/>
    <w:rsid w:val="00A55E68"/>
    <w:pPr>
      <w:spacing w:before="0" w:line="240" w:lineRule="auto"/>
      <w:mirrorIndents/>
    </w:pPr>
    <w:rPr>
      <w:rFonts w:eastAsia="Times New Roman"/>
      <w:sz w:val="16"/>
    </w:rPr>
  </w:style>
  <w:style w:type="character" w:customStyle="1" w:styleId="blocklabelChar">
    <w:name w:val="block label Char"/>
    <w:basedOn w:val="DefaultParagraphFont"/>
    <w:link w:val="blocklabel"/>
    <w:rsid w:val="00A55E68"/>
    <w:rPr>
      <w:rFonts w:eastAsia="Times New Roman"/>
      <w:sz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02802"/>
    <w:pPr>
      <w:spacing w:before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02802"/>
    <w:rPr>
      <w:rFonts w:eastAsiaTheme="minorEastAsia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0280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2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341532">
          <w:marLeft w:val="0"/>
          <w:marRight w:val="0"/>
          <w:marTop w:val="300"/>
          <w:marBottom w:val="750"/>
          <w:divBdr>
            <w:top w:val="single" w:sz="6" w:space="11" w:color="CCCCCC"/>
            <w:left w:val="none" w:sz="0" w:space="0" w:color="auto"/>
            <w:bottom w:val="single" w:sz="6" w:space="11" w:color="CCCCCC"/>
            <w:right w:val="none" w:sz="0" w:space="0" w:color="auto"/>
          </w:divBdr>
          <w:divsChild>
            <w:div w:id="148932130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3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5240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4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Progress Theme">
  <a:themeElements>
    <a:clrScheme name="Progress">
      <a:dk1>
        <a:srgbClr val="000000"/>
      </a:dk1>
      <a:lt1>
        <a:srgbClr val="FFFFFF"/>
      </a:lt1>
      <a:dk2>
        <a:srgbClr val="0052DB"/>
      </a:dk2>
      <a:lt2>
        <a:srgbClr val="F3FAFF"/>
      </a:lt2>
      <a:accent1>
        <a:srgbClr val="008963"/>
      </a:accent1>
      <a:accent2>
        <a:srgbClr val="FFD000"/>
      </a:accent2>
      <a:accent3>
        <a:srgbClr val="2889FC"/>
      </a:accent3>
      <a:accent4>
        <a:srgbClr val="00B563"/>
      </a:accent4>
      <a:accent5>
        <a:srgbClr val="A7E9FF"/>
      </a:accent5>
      <a:accent6>
        <a:srgbClr val="D5F6FF"/>
      </a:accent6>
      <a:hlink>
        <a:srgbClr val="0069E8"/>
      </a:hlink>
      <a:folHlink>
        <a:srgbClr val="76C1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8a2cca5-40a8-4582-8aaf-81ddcbf78bab">
      <Terms xmlns="http://schemas.microsoft.com/office/infopath/2007/PartnerControls"/>
    </lcf76f155ced4ddcb4097134ff3c332f>
    <created0 xmlns="78a2cca5-40a8-4582-8aaf-81ddcbf78bab" xsi:nil="true"/>
    <TaxCatchAll xmlns="0dfb052e-cb13-4d19-82cf-940ca1bb85b7" xsi:nil="true"/>
    <Preview xmlns="78a2cca5-40a8-4582-8aaf-81ddcbf78bab" xsi:nil="true"/>
    <DateCreated xmlns="78a2cca5-40a8-4582-8aaf-81ddcbf78ba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B8B1927B64294EBFBED39A64A2A9AA" ma:contentTypeVersion="22" ma:contentTypeDescription="Create a new document." ma:contentTypeScope="" ma:versionID="41d090da05749831fd10bdcd6be79c3f">
  <xsd:schema xmlns:xsd="http://www.w3.org/2001/XMLSchema" xmlns:xs="http://www.w3.org/2001/XMLSchema" xmlns:p="http://schemas.microsoft.com/office/2006/metadata/properties" xmlns:ns2="78a2cca5-40a8-4582-8aaf-81ddcbf78bab" xmlns:ns3="3cf7748f-e5db-4046-ad9a-e6b3e98990e5" xmlns:ns4="0dfb052e-cb13-4d19-82cf-940ca1bb85b7" targetNamespace="http://schemas.microsoft.com/office/2006/metadata/properties" ma:root="true" ma:fieldsID="8108af16ca7e977f4b1a27e4d55f517d" ns2:_="" ns3:_="" ns4:_="">
    <xsd:import namespace="78a2cca5-40a8-4582-8aaf-81ddcbf78bab"/>
    <xsd:import namespace="3cf7748f-e5db-4046-ad9a-e6b3e98990e5"/>
    <xsd:import namespace="0dfb052e-cb13-4d19-82cf-940ca1bb85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Preview" minOccurs="0"/>
                <xsd:element ref="ns2:MediaServiceBillingMetadata" minOccurs="0"/>
                <xsd:element ref="ns2:DateCreated" minOccurs="0"/>
                <xsd:element ref="ns2:created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a2cca5-40a8-4582-8aaf-81ddcbf78b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28caf4e-97a5-482b-b76c-1611355cdd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review" ma:index="26" nillable="true" ma:displayName="Preview" ma:format="Thumbnail" ma:internalName="Preview">
      <xsd:simpleType>
        <xsd:restriction base="dms:Unknown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  <xsd:element name="DateCreated" ma:index="28" nillable="true" ma:displayName="Date Created" ma:format="Dropdown" ma:internalName="DateCreated">
      <xsd:simpleType>
        <xsd:restriction base="dms:Text">
          <xsd:maxLength value="255"/>
        </xsd:restriction>
      </xsd:simpleType>
    </xsd:element>
    <xsd:element name="created0" ma:index="29" nillable="true" ma:displayName="created" ma:format="DateOnly" ma:internalName="created0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f7748f-e5db-4046-ad9a-e6b3e98990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fb052e-cb13-4d19-82cf-940ca1bb85b7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feb97a05-b025-45f2-9dd6-2c14b72f62fd}" ma:internalName="TaxCatchAll" ma:showField="CatchAllData" ma:web="3cf7748f-e5db-4046-ad9a-e6b3e98990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E2E2306-416A-406D-9281-D7B15271CA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B2793B-0327-41B1-89D8-63AF24122AF7}">
  <ds:schemaRefs>
    <ds:schemaRef ds:uri="http://schemas.microsoft.com/office/2006/metadata/properties"/>
    <ds:schemaRef ds:uri="http://schemas.microsoft.com/office/infopath/2007/PartnerControls"/>
    <ds:schemaRef ds:uri="78a2cca5-40a8-4582-8aaf-81ddcbf78bab"/>
    <ds:schemaRef ds:uri="0dfb052e-cb13-4d19-82cf-940ca1bb85b7"/>
  </ds:schemaRefs>
</ds:datastoreItem>
</file>

<file path=customXml/itemProps3.xml><?xml version="1.0" encoding="utf-8"?>
<ds:datastoreItem xmlns:ds="http://schemas.openxmlformats.org/officeDocument/2006/customXml" ds:itemID="{FBEFFABB-6FA6-42BB-A110-99A40FDF9D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a2cca5-40a8-4582-8aaf-81ddcbf78bab"/>
    <ds:schemaRef ds:uri="3cf7748f-e5db-4046-ad9a-e6b3e98990e5"/>
    <ds:schemaRef ds:uri="0dfb052e-cb13-4d19-82cf-940ca1bb85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08913E3-91D7-D34C-A739-4AFC0BB92AE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b266a67-cbe0-4d26-ae1a-d0581fe03535}" enabled="0" method="" siteId="{db266a67-cbe0-4d26-ae1a-d0581fe0353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1825</TotalTime>
  <Pages>11</Pages>
  <Words>3093</Words>
  <Characters>17635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Progress Software Corporation</Company>
  <LinksUpToDate>false</LinksUpToDate>
  <CharactersWithSpaces>20687</CharactersWithSpaces>
  <SharedDoc>false</SharedDoc>
  <HyperlinkBase/>
  <HLinks>
    <vt:vector size="210" baseType="variant">
      <vt:variant>
        <vt:i4>1507380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_Toc242436765</vt:lpwstr>
      </vt:variant>
      <vt:variant>
        <vt:i4>1507380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_Toc242436764</vt:lpwstr>
      </vt:variant>
      <vt:variant>
        <vt:i4>1507380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_Toc242436763</vt:lpwstr>
      </vt:variant>
      <vt:variant>
        <vt:i4>1507380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_Toc242436762</vt:lpwstr>
      </vt:variant>
      <vt:variant>
        <vt:i4>1507380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_Toc242436761</vt:lpwstr>
      </vt:variant>
      <vt:variant>
        <vt:i4>1507380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_Toc242436760</vt:lpwstr>
      </vt:variant>
      <vt:variant>
        <vt:i4>1310772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_Toc242436759</vt:lpwstr>
      </vt:variant>
      <vt:variant>
        <vt:i4>1310772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_Toc242436758</vt:lpwstr>
      </vt:variant>
      <vt:variant>
        <vt:i4>1310772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_Toc242436757</vt:lpwstr>
      </vt:variant>
      <vt:variant>
        <vt:i4>1310772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_Toc242436756</vt:lpwstr>
      </vt:variant>
      <vt:variant>
        <vt:i4>1310772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_Toc242436755</vt:lpwstr>
      </vt:variant>
      <vt:variant>
        <vt:i4>1310772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_Toc242436754</vt:lpwstr>
      </vt:variant>
      <vt:variant>
        <vt:i4>1310772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_Toc242436753</vt:lpwstr>
      </vt:variant>
      <vt:variant>
        <vt:i4>1310772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_Toc242436752</vt:lpwstr>
      </vt:variant>
      <vt:variant>
        <vt:i4>1310772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_Toc242436751</vt:lpwstr>
      </vt:variant>
      <vt:variant>
        <vt:i4>1310772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_Toc242436750</vt:lpwstr>
      </vt:variant>
      <vt:variant>
        <vt:i4>1376308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_Toc242436749</vt:lpwstr>
      </vt:variant>
      <vt:variant>
        <vt:i4>1376308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_Toc242436748</vt:lpwstr>
      </vt:variant>
      <vt:variant>
        <vt:i4>1376308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_Toc242436747</vt:lpwstr>
      </vt:variant>
      <vt:variant>
        <vt:i4>1376308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_Toc242436746</vt:lpwstr>
      </vt:variant>
      <vt:variant>
        <vt:i4>1376308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_Toc242436745</vt:lpwstr>
      </vt:variant>
      <vt:variant>
        <vt:i4>1376308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_Toc242436744</vt:lpwstr>
      </vt:variant>
      <vt:variant>
        <vt:i4>1376308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_Toc242436743</vt:lpwstr>
      </vt:variant>
      <vt:variant>
        <vt:i4>1376308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_Toc242436742</vt:lpwstr>
      </vt:variant>
      <vt:variant>
        <vt:i4>1376308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_Toc242436741</vt:lpwstr>
      </vt:variant>
      <vt:variant>
        <vt:i4>1376308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_Toc242436740</vt:lpwstr>
      </vt:variant>
      <vt:variant>
        <vt:i4>1179700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_Toc242436739</vt:lpwstr>
      </vt:variant>
      <vt:variant>
        <vt:i4>1179700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_Toc242436738</vt:lpwstr>
      </vt:variant>
      <vt:variant>
        <vt:i4>1179700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_Toc242436737</vt:lpwstr>
      </vt:variant>
      <vt:variant>
        <vt:i4>1179700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_Toc242436736</vt:lpwstr>
      </vt:variant>
      <vt:variant>
        <vt:i4>1179700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_Toc242436735</vt:lpwstr>
      </vt:variant>
      <vt:variant>
        <vt:i4>1179700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_Toc242436734</vt:lpwstr>
      </vt:variant>
      <vt:variant>
        <vt:i4>1179700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_Toc242436733</vt:lpwstr>
      </vt:variant>
      <vt:variant>
        <vt:i4>1179700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_Toc242436732</vt:lpwstr>
      </vt:variant>
      <vt:variant>
        <vt:i4>1179700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_Toc242436731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Veli Stanchev</dc:creator>
  <cp:keywords/>
  <dc:description/>
  <cp:lastModifiedBy>Havard Danielsen</cp:lastModifiedBy>
  <cp:revision>665</cp:revision>
  <cp:lastPrinted>2026-10-02T06:46:00Z</cp:lastPrinted>
  <dcterms:created xsi:type="dcterms:W3CDTF">2026-10-20T12:33:00Z</dcterms:created>
  <dcterms:modified xsi:type="dcterms:W3CDTF">2026-10-22T13:37:00Z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0x01010087B8B1927B64294EBFBED39A64A2A9AA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