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6652808E" w:rsidR="00FD25CA" w:rsidRDefault="00FC6501" w:rsidP="00FD25CA">
      <w:pPr>
        <w:pStyle w:val="Top"/>
      </w:pPr>
      <w:r>
        <w:rPr>
          <w:color w:val="000000"/>
          <w:lang w:eastAsia="en-GB"/>
        </w:rPr>
        <w:t xml:space="preserve">Sales </w:t>
      </w:r>
      <w:r w:rsidR="001734C6">
        <w:rPr>
          <w:color w:val="000000"/>
          <w:lang w:eastAsia="en-GB"/>
        </w:rPr>
        <w:t xml:space="preserve">Order Type </w:t>
      </w:r>
      <w:r w:rsidR="00C22D5D">
        <w:rPr>
          <w:color w:val="000000"/>
          <w:lang w:eastAsia="en-GB"/>
        </w:rPr>
        <w:t>Mandatory Pre-Posting – CRIM 0397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7C41E598" w:rsidR="006414BB" w:rsidRPr="00B46AB4" w:rsidRDefault="00C22D5D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FD25CA" w:rsidRPr="00B46AB4">
              <w:rPr>
                <w:sz w:val="20"/>
                <w:szCs w:val="20"/>
              </w:rPr>
              <w:t>/</w:t>
            </w:r>
            <w:r w:rsidR="007116FC" w:rsidRPr="00B46AB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640C3A4A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041AC0">
              <w:rPr>
                <w:sz w:val="20"/>
                <w:szCs w:val="20"/>
              </w:rPr>
              <w:t>03</w:t>
            </w:r>
            <w:r w:rsidR="00C22D5D">
              <w:rPr>
                <w:sz w:val="20"/>
                <w:szCs w:val="20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992441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5A3B0B0F" w:rsidR="00FD25CA" w:rsidRPr="00FD25CA" w:rsidRDefault="00F60041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system must </w:t>
      </w:r>
      <w:r w:rsidRPr="00E74E23">
        <w:rPr>
          <w:b w:val="0"/>
          <w:color w:val="auto"/>
          <w:sz w:val="22"/>
          <w:szCs w:val="22"/>
        </w:rPr>
        <w:t xml:space="preserve">make Pre-Postings Mandatory depending on the </w:t>
      </w:r>
      <w:r w:rsidR="00FC6501" w:rsidRPr="00E74E23">
        <w:rPr>
          <w:b w:val="0"/>
          <w:color w:val="auto"/>
          <w:sz w:val="22"/>
          <w:szCs w:val="22"/>
        </w:rPr>
        <w:t xml:space="preserve">Sales </w:t>
      </w:r>
      <w:r w:rsidRPr="00E74E23">
        <w:rPr>
          <w:b w:val="0"/>
          <w:color w:val="auto"/>
          <w:sz w:val="22"/>
          <w:szCs w:val="22"/>
        </w:rPr>
        <w:t>Order Type.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59208A67" w14:textId="1A89602F" w:rsidR="00E439FF" w:rsidRDefault="008732DF" w:rsidP="00E439FF">
      <w:pPr>
        <w:rPr>
          <w:shd w:val="clear" w:color="auto" w:fill="FFFFFF"/>
        </w:rPr>
      </w:pPr>
      <w:r w:rsidRPr="00B80137">
        <w:rPr>
          <w:shd w:val="clear" w:color="auto" w:fill="FFFFFF"/>
        </w:rPr>
        <w:t>Six</w:t>
      </w:r>
      <w:r w:rsidR="00986811" w:rsidRPr="00B80137">
        <w:rPr>
          <w:shd w:val="clear" w:color="auto" w:fill="FFFFFF"/>
        </w:rPr>
        <w:t xml:space="preserve"> tick box</w:t>
      </w:r>
      <w:r w:rsidRPr="00B80137">
        <w:rPr>
          <w:shd w:val="clear" w:color="auto" w:fill="FFFFFF"/>
        </w:rPr>
        <w:t>es</w:t>
      </w:r>
      <w:r w:rsidR="00986811" w:rsidRPr="00B80137">
        <w:rPr>
          <w:shd w:val="clear" w:color="auto" w:fill="FFFFFF"/>
        </w:rPr>
        <w:t xml:space="preserve"> </w:t>
      </w:r>
      <w:r w:rsidRPr="00B80137">
        <w:rPr>
          <w:shd w:val="clear" w:color="auto" w:fill="FFFFFF"/>
        </w:rPr>
        <w:t>are</w:t>
      </w:r>
      <w:r w:rsidR="00986811" w:rsidRPr="00B80137">
        <w:rPr>
          <w:shd w:val="clear" w:color="auto" w:fill="FFFFFF"/>
        </w:rPr>
        <w:t xml:space="preserve"> required on the Sales Basic Data </w:t>
      </w:r>
      <w:r w:rsidR="004D371C" w:rsidRPr="00B80137">
        <w:rPr>
          <w:shd w:val="clear" w:color="auto" w:fill="FFFFFF"/>
        </w:rPr>
        <w:t xml:space="preserve">- </w:t>
      </w:r>
      <w:r w:rsidR="00986811" w:rsidRPr="00B80137">
        <w:rPr>
          <w:shd w:val="clear" w:color="auto" w:fill="FFFFFF"/>
        </w:rPr>
        <w:t>Order Type Tab.</w:t>
      </w:r>
      <w:r w:rsidR="0098681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Depending </w:t>
      </w:r>
      <w:r w:rsidR="00C77D87">
        <w:rPr>
          <w:shd w:val="clear" w:color="auto" w:fill="FFFFFF"/>
        </w:rPr>
        <w:t xml:space="preserve">on </w:t>
      </w:r>
      <w:r>
        <w:rPr>
          <w:shd w:val="clear" w:color="auto" w:fill="FFFFFF"/>
        </w:rPr>
        <w:t xml:space="preserve">what tick boxes are </w:t>
      </w:r>
      <w:r w:rsidRPr="00B80137">
        <w:rPr>
          <w:shd w:val="clear" w:color="auto" w:fill="FFFFFF"/>
        </w:rPr>
        <w:t>checked will determine what</w:t>
      </w:r>
      <w:r w:rsidR="006D448B" w:rsidRPr="00B80137">
        <w:rPr>
          <w:shd w:val="clear" w:color="auto" w:fill="FFFFFF"/>
        </w:rPr>
        <w:t>/if</w:t>
      </w:r>
      <w:r w:rsidRPr="00B80137">
        <w:rPr>
          <w:shd w:val="clear" w:color="auto" w:fill="FFFFFF"/>
        </w:rPr>
        <w:t xml:space="preserve"> Pre-Posting data is mandatory for a</w:t>
      </w:r>
      <w:r w:rsidR="006D448B" w:rsidRPr="00B80137">
        <w:rPr>
          <w:shd w:val="clear" w:color="auto" w:fill="FFFFFF"/>
        </w:rPr>
        <w:t xml:space="preserve"> particular</w:t>
      </w:r>
      <w:r w:rsidRPr="00B80137">
        <w:rPr>
          <w:shd w:val="clear" w:color="auto" w:fill="FFFFFF"/>
        </w:rPr>
        <w:t xml:space="preserve"> </w:t>
      </w:r>
      <w:r w:rsidR="00457E7E" w:rsidRPr="00B80137">
        <w:rPr>
          <w:shd w:val="clear" w:color="auto" w:fill="FFFFFF"/>
        </w:rPr>
        <w:t>O</w:t>
      </w:r>
      <w:r w:rsidRPr="00B80137">
        <w:rPr>
          <w:shd w:val="clear" w:color="auto" w:fill="FFFFFF"/>
        </w:rPr>
        <w:t>rder Type.</w:t>
      </w:r>
      <w:r>
        <w:rPr>
          <w:shd w:val="clear" w:color="auto" w:fill="FFFFFF"/>
        </w:rPr>
        <w:t xml:space="preserve"> W</w:t>
      </w:r>
      <w:r w:rsidR="00986811">
        <w:rPr>
          <w:shd w:val="clear" w:color="auto" w:fill="FFFFFF"/>
        </w:rPr>
        <w:t xml:space="preserve">hen a user </w:t>
      </w:r>
      <w:r w:rsidR="00E439FF">
        <w:rPr>
          <w:shd w:val="clear" w:color="auto" w:fill="FFFFFF"/>
        </w:rPr>
        <w:t xml:space="preserve">goes to </w:t>
      </w:r>
      <w:r w:rsidR="00986811">
        <w:rPr>
          <w:shd w:val="clear" w:color="auto" w:fill="FFFFFF"/>
        </w:rPr>
        <w:t xml:space="preserve">change </w:t>
      </w:r>
      <w:r w:rsidR="00986811" w:rsidRPr="00E74E23">
        <w:rPr>
          <w:shd w:val="clear" w:color="auto" w:fill="FFFFFF"/>
        </w:rPr>
        <w:t xml:space="preserve">the status </w:t>
      </w:r>
      <w:r w:rsidR="00C77D87" w:rsidRPr="00E74E23">
        <w:rPr>
          <w:shd w:val="clear" w:color="auto" w:fill="FFFFFF"/>
        </w:rPr>
        <w:t xml:space="preserve">of </w:t>
      </w:r>
      <w:r w:rsidR="00E439FF" w:rsidRPr="00E74E23">
        <w:rPr>
          <w:shd w:val="clear" w:color="auto" w:fill="FFFFFF"/>
        </w:rPr>
        <w:t>the</w:t>
      </w:r>
      <w:r w:rsidR="009E5A39" w:rsidRPr="00E74E23">
        <w:rPr>
          <w:shd w:val="clear" w:color="auto" w:fill="FFFFFF"/>
        </w:rPr>
        <w:t xml:space="preserve"> Sales</w:t>
      </w:r>
      <w:r w:rsidR="00E439FF" w:rsidRPr="00E74E23">
        <w:rPr>
          <w:shd w:val="clear" w:color="auto" w:fill="FFFFFF"/>
        </w:rPr>
        <w:t xml:space="preserve"> Order </w:t>
      </w:r>
      <w:r w:rsidR="004149EF" w:rsidRPr="00E74E23">
        <w:rPr>
          <w:shd w:val="clear" w:color="auto" w:fill="FFFFFF"/>
        </w:rPr>
        <w:t>to</w:t>
      </w:r>
      <w:r w:rsidR="00E439FF" w:rsidRPr="00E74E23">
        <w:rPr>
          <w:shd w:val="clear" w:color="auto" w:fill="FFFFFF"/>
        </w:rPr>
        <w:t xml:space="preserve"> </w:t>
      </w:r>
      <w:r w:rsidR="00986811" w:rsidRPr="00E74E23">
        <w:rPr>
          <w:shd w:val="clear" w:color="auto" w:fill="FFFFFF"/>
        </w:rPr>
        <w:t>Release</w:t>
      </w:r>
      <w:r w:rsidR="00511B9E" w:rsidRPr="00E74E23">
        <w:rPr>
          <w:shd w:val="clear" w:color="auto" w:fill="FFFFFF"/>
        </w:rPr>
        <w:t>d</w:t>
      </w:r>
      <w:r w:rsidR="004D75E2" w:rsidRPr="00E74E23">
        <w:rPr>
          <w:shd w:val="clear" w:color="auto" w:fill="FFFFFF"/>
        </w:rPr>
        <w:t>,</w:t>
      </w:r>
      <w:r w:rsidRPr="00E74E23">
        <w:rPr>
          <w:shd w:val="clear" w:color="auto" w:fill="FFFFFF"/>
        </w:rPr>
        <w:t xml:space="preserve"> a</w:t>
      </w:r>
      <w:r w:rsidR="00511B9E" w:rsidRPr="00E74E23">
        <w:rPr>
          <w:shd w:val="clear" w:color="auto" w:fill="FFFFFF"/>
        </w:rPr>
        <w:t xml:space="preserve">n event </w:t>
      </w:r>
      <w:r w:rsidR="00C85A11" w:rsidRPr="00E74E23">
        <w:rPr>
          <w:shd w:val="clear" w:color="auto" w:fill="FFFFFF"/>
        </w:rPr>
        <w:t xml:space="preserve">will </w:t>
      </w:r>
      <w:r w:rsidR="00511B9E" w:rsidRPr="00E74E23">
        <w:rPr>
          <w:shd w:val="clear" w:color="auto" w:fill="FFFFFF"/>
        </w:rPr>
        <w:t xml:space="preserve">take place to check that </w:t>
      </w:r>
      <w:r w:rsidR="004D371C" w:rsidRPr="00E74E23">
        <w:rPr>
          <w:shd w:val="clear" w:color="auto" w:fill="FFFFFF"/>
        </w:rPr>
        <w:t xml:space="preserve">the ticked check boxes have </w:t>
      </w:r>
      <w:r w:rsidR="00017D2E" w:rsidRPr="00E74E23">
        <w:rPr>
          <w:shd w:val="clear" w:color="auto" w:fill="FFFFFF"/>
        </w:rPr>
        <w:t>P</w:t>
      </w:r>
      <w:r w:rsidR="004D371C" w:rsidRPr="00E74E23">
        <w:rPr>
          <w:shd w:val="clear" w:color="auto" w:fill="FFFFFF"/>
        </w:rPr>
        <w:t>re</w:t>
      </w:r>
      <w:r w:rsidR="00017D2E" w:rsidRPr="00E74E23">
        <w:rPr>
          <w:shd w:val="clear" w:color="auto" w:fill="FFFFFF"/>
        </w:rPr>
        <w:t>-P</w:t>
      </w:r>
      <w:r w:rsidR="004D371C" w:rsidRPr="00E74E23">
        <w:rPr>
          <w:shd w:val="clear" w:color="auto" w:fill="FFFFFF"/>
        </w:rPr>
        <w:t xml:space="preserve">osting data in either the Order Header or </w:t>
      </w:r>
      <w:proofErr w:type="gramStart"/>
      <w:r w:rsidR="004D371C" w:rsidRPr="00E74E23">
        <w:rPr>
          <w:shd w:val="clear" w:color="auto" w:fill="FFFFFF"/>
        </w:rPr>
        <w:t>all of</w:t>
      </w:r>
      <w:proofErr w:type="gramEnd"/>
      <w:r w:rsidR="004D371C" w:rsidRPr="00E74E23">
        <w:rPr>
          <w:shd w:val="clear" w:color="auto" w:fill="FFFFFF"/>
        </w:rPr>
        <w:t xml:space="preserve"> the Order Lines</w:t>
      </w:r>
      <w:r w:rsidR="00D62C63" w:rsidRPr="00E74E23">
        <w:rPr>
          <w:shd w:val="clear" w:color="auto" w:fill="FFFFFF"/>
        </w:rPr>
        <w:t xml:space="preserve">. If </w:t>
      </w:r>
      <w:r w:rsidR="00AD62CC" w:rsidRPr="00E74E23">
        <w:rPr>
          <w:shd w:val="clear" w:color="auto" w:fill="FFFFFF"/>
        </w:rPr>
        <w:t xml:space="preserve">there </w:t>
      </w:r>
      <w:r w:rsidR="00F279CA" w:rsidRPr="00E74E23">
        <w:rPr>
          <w:shd w:val="clear" w:color="auto" w:fill="FFFFFF"/>
        </w:rPr>
        <w:t>is</w:t>
      </w:r>
      <w:r w:rsidR="00AD62CC" w:rsidRPr="00E74E23">
        <w:rPr>
          <w:shd w:val="clear" w:color="auto" w:fill="FFFFFF"/>
        </w:rPr>
        <w:t xml:space="preserve"> no </w:t>
      </w:r>
      <w:r w:rsidR="00134E67" w:rsidRPr="00E74E23">
        <w:rPr>
          <w:shd w:val="clear" w:color="auto" w:fill="FFFFFF"/>
        </w:rPr>
        <w:t>P</w:t>
      </w:r>
      <w:r w:rsidR="00AD62CC" w:rsidRPr="00E74E23">
        <w:rPr>
          <w:shd w:val="clear" w:color="auto" w:fill="FFFFFF"/>
        </w:rPr>
        <w:t>re</w:t>
      </w:r>
      <w:r w:rsidR="00134E67" w:rsidRPr="00E74E23">
        <w:rPr>
          <w:shd w:val="clear" w:color="auto" w:fill="FFFFFF"/>
        </w:rPr>
        <w:t>-P</w:t>
      </w:r>
      <w:r w:rsidR="00AD62CC" w:rsidRPr="00E74E23">
        <w:rPr>
          <w:shd w:val="clear" w:color="auto" w:fill="FFFFFF"/>
        </w:rPr>
        <w:t xml:space="preserve">osting </w:t>
      </w:r>
      <w:r w:rsidR="00134E67" w:rsidRPr="00E74E23">
        <w:rPr>
          <w:shd w:val="clear" w:color="auto" w:fill="FFFFFF"/>
        </w:rPr>
        <w:t xml:space="preserve">data </w:t>
      </w:r>
      <w:r w:rsidR="00AD62CC" w:rsidRPr="00E74E23">
        <w:rPr>
          <w:shd w:val="clear" w:color="auto" w:fill="FFFFFF"/>
        </w:rPr>
        <w:t xml:space="preserve">for any checked fields </w:t>
      </w:r>
      <w:r w:rsidR="00F279CA" w:rsidRPr="00E74E23">
        <w:rPr>
          <w:shd w:val="clear" w:color="auto" w:fill="FFFFFF"/>
        </w:rPr>
        <w:t xml:space="preserve">on the Order Type basic data </w:t>
      </w:r>
      <w:proofErr w:type="gramStart"/>
      <w:r w:rsidR="00F279CA" w:rsidRPr="00E74E23">
        <w:rPr>
          <w:shd w:val="clear" w:color="auto" w:fill="FFFFFF"/>
        </w:rPr>
        <w:t>screen</w:t>
      </w:r>
      <w:proofErr w:type="gramEnd"/>
      <w:r w:rsidR="00F279CA" w:rsidRPr="00E74E23">
        <w:rPr>
          <w:shd w:val="clear" w:color="auto" w:fill="FFFFFF"/>
        </w:rPr>
        <w:t xml:space="preserve"> </w:t>
      </w:r>
      <w:r w:rsidR="00D62C63" w:rsidRPr="00E74E23">
        <w:rPr>
          <w:shd w:val="clear" w:color="auto" w:fill="FFFFFF"/>
        </w:rPr>
        <w:t xml:space="preserve">then the </w:t>
      </w:r>
      <w:r w:rsidR="00E439FF" w:rsidRPr="00E74E23">
        <w:rPr>
          <w:shd w:val="clear" w:color="auto" w:fill="FFFFFF"/>
        </w:rPr>
        <w:t>Order cannot be released.</w:t>
      </w:r>
      <w:r w:rsidR="00E439FF">
        <w:rPr>
          <w:shd w:val="clear" w:color="auto" w:fill="FFFFFF"/>
        </w:rPr>
        <w:t xml:space="preserve"> </w:t>
      </w:r>
    </w:p>
    <w:p w14:paraId="0716FD23" w14:textId="47785C17" w:rsidR="00C85A11" w:rsidRPr="00C85A11" w:rsidRDefault="00C85A11" w:rsidP="00E439FF">
      <w:pPr>
        <w:rPr>
          <w:b/>
          <w:bCs/>
          <w:u w:val="single"/>
          <w:shd w:val="clear" w:color="auto" w:fill="FFFFFF"/>
        </w:rPr>
      </w:pPr>
      <w:r w:rsidRPr="00C85A11">
        <w:rPr>
          <w:b/>
          <w:bCs/>
          <w:u w:val="single"/>
          <w:shd w:val="clear" w:color="auto" w:fill="FFFFFF"/>
        </w:rPr>
        <w:t xml:space="preserve">Logic </w:t>
      </w:r>
      <w:r w:rsidR="004D75E2">
        <w:rPr>
          <w:b/>
          <w:bCs/>
          <w:u w:val="single"/>
          <w:shd w:val="clear" w:color="auto" w:fill="FFFFFF"/>
        </w:rPr>
        <w:t>Overview</w:t>
      </w:r>
    </w:p>
    <w:p w14:paraId="5A05CC65" w14:textId="5511DCD9" w:rsidR="00E439FF" w:rsidRPr="00E439FF" w:rsidRDefault="00C85A11" w:rsidP="00E439F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="00E439FF" w:rsidRPr="00E439FF">
        <w:rPr>
          <w:b/>
          <w:bCs/>
          <w:shd w:val="clear" w:color="auto" w:fill="FFFFFF"/>
        </w:rPr>
        <w:t xml:space="preserve">he Order Pre-Posting Check </w:t>
      </w:r>
      <w:r w:rsidR="00E439FF">
        <w:rPr>
          <w:b/>
          <w:bCs/>
          <w:shd w:val="clear" w:color="auto" w:fill="FFFFFF"/>
        </w:rPr>
        <w:t xml:space="preserve">will </w:t>
      </w:r>
      <w:r w:rsidR="00E439FF" w:rsidRPr="00E439FF">
        <w:rPr>
          <w:b/>
          <w:bCs/>
          <w:shd w:val="clear" w:color="auto" w:fill="FFFFFF"/>
        </w:rPr>
        <w:t>take place</w:t>
      </w:r>
      <w:r>
        <w:rPr>
          <w:b/>
          <w:bCs/>
          <w:shd w:val="clear" w:color="auto" w:fill="FFFFFF"/>
        </w:rPr>
        <w:t xml:space="preserve"> if the following </w:t>
      </w:r>
      <w:r w:rsidR="00D30083">
        <w:rPr>
          <w:b/>
          <w:bCs/>
          <w:shd w:val="clear" w:color="auto" w:fill="FFFFFF"/>
        </w:rPr>
        <w:t xml:space="preserve">criteria </w:t>
      </w:r>
      <w:r>
        <w:rPr>
          <w:b/>
          <w:bCs/>
          <w:shd w:val="clear" w:color="auto" w:fill="FFFFFF"/>
        </w:rPr>
        <w:t>is met</w:t>
      </w:r>
      <w:r w:rsidR="00E439FF">
        <w:rPr>
          <w:b/>
          <w:bCs/>
          <w:shd w:val="clear" w:color="auto" w:fill="FFFFFF"/>
        </w:rPr>
        <w:t>:</w:t>
      </w:r>
    </w:p>
    <w:p w14:paraId="3DC8431B" w14:textId="5747BF85" w:rsidR="008732DF" w:rsidRPr="004149EF" w:rsidRDefault="008D5472" w:rsidP="004149EF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“</w:t>
      </w:r>
      <w:r w:rsidR="008732DF" w:rsidRPr="008732DF">
        <w:rPr>
          <w:shd w:val="clear" w:color="auto" w:fill="FFFFFF"/>
        </w:rPr>
        <w:t>Mandatory</w:t>
      </w:r>
      <w:r>
        <w:rPr>
          <w:shd w:val="clear" w:color="auto" w:fill="FFFFFF"/>
        </w:rPr>
        <w:t xml:space="preserve"> Pre-Posting”</w:t>
      </w:r>
      <w:r w:rsidR="008732DF" w:rsidRPr="008732DF">
        <w:rPr>
          <w:shd w:val="clear" w:color="auto" w:fill="FFFFFF"/>
        </w:rPr>
        <w:t xml:space="preserve"> check box is </w:t>
      </w:r>
      <w:r w:rsidR="00263D65">
        <w:rPr>
          <w:shd w:val="clear" w:color="auto" w:fill="FFFFFF"/>
        </w:rPr>
        <w:t>ticked,</w:t>
      </w:r>
      <w:r w:rsidR="008732DF">
        <w:rPr>
          <w:shd w:val="clear" w:color="auto" w:fill="FFFFFF"/>
        </w:rPr>
        <w:t xml:space="preserve"> </w:t>
      </w:r>
      <w:r w:rsidR="008732DF" w:rsidRPr="008732DF">
        <w:rPr>
          <w:shd w:val="clear" w:color="auto" w:fill="FFFFFF"/>
        </w:rPr>
        <w:t xml:space="preserve">and additional Code </w:t>
      </w:r>
      <w:r w:rsidR="008732DF">
        <w:rPr>
          <w:shd w:val="clear" w:color="auto" w:fill="FFFFFF"/>
        </w:rPr>
        <w:t>P</w:t>
      </w:r>
      <w:r w:rsidR="008732DF" w:rsidRPr="008732DF">
        <w:rPr>
          <w:shd w:val="clear" w:color="auto" w:fill="FFFFFF"/>
        </w:rPr>
        <w:t xml:space="preserve">art </w:t>
      </w:r>
      <w:r w:rsidR="004149EF">
        <w:rPr>
          <w:shd w:val="clear" w:color="auto" w:fill="FFFFFF"/>
        </w:rPr>
        <w:t xml:space="preserve">Values </w:t>
      </w:r>
      <w:r w:rsidR="004D75E2">
        <w:rPr>
          <w:shd w:val="clear" w:color="auto" w:fill="FFFFFF"/>
        </w:rPr>
        <w:t xml:space="preserve">(tick boxes) </w:t>
      </w:r>
      <w:r w:rsidR="008732DF" w:rsidRPr="008732DF">
        <w:rPr>
          <w:shd w:val="clear" w:color="auto" w:fill="FFFFFF"/>
        </w:rPr>
        <w:t>are checked</w:t>
      </w:r>
      <w:r w:rsidR="00263D65">
        <w:rPr>
          <w:shd w:val="clear" w:color="auto" w:fill="FFFFFF"/>
        </w:rPr>
        <w:t>.</w:t>
      </w:r>
    </w:p>
    <w:p w14:paraId="7855E2BE" w14:textId="7A2DD58D" w:rsidR="00C85A11" w:rsidRPr="00C85A11" w:rsidRDefault="00C85A11" w:rsidP="00E439FF">
      <w:pPr>
        <w:rPr>
          <w:b/>
          <w:bCs/>
          <w:shd w:val="clear" w:color="auto" w:fill="FFFFFF"/>
        </w:rPr>
      </w:pPr>
      <w:r w:rsidRPr="00C85A11">
        <w:rPr>
          <w:b/>
          <w:bCs/>
          <w:shd w:val="clear" w:color="auto" w:fill="FFFFFF"/>
        </w:rPr>
        <w:t xml:space="preserve">If </w:t>
      </w:r>
      <w:r w:rsidR="004D75E2">
        <w:rPr>
          <w:b/>
          <w:bCs/>
          <w:shd w:val="clear" w:color="auto" w:fill="FFFFFF"/>
        </w:rPr>
        <w:t xml:space="preserve">the </w:t>
      </w:r>
      <w:r w:rsidRPr="00C85A11">
        <w:rPr>
          <w:b/>
          <w:bCs/>
          <w:shd w:val="clear" w:color="auto" w:fill="FFFFFF"/>
        </w:rPr>
        <w:t>above condition is true</w:t>
      </w:r>
      <w:r>
        <w:rPr>
          <w:b/>
          <w:bCs/>
          <w:shd w:val="clear" w:color="auto" w:fill="FFFFFF"/>
        </w:rPr>
        <w:t xml:space="preserve">, </w:t>
      </w:r>
      <w:r w:rsidRPr="00C85A11">
        <w:rPr>
          <w:b/>
          <w:bCs/>
          <w:shd w:val="clear" w:color="auto" w:fill="FFFFFF"/>
        </w:rPr>
        <w:t xml:space="preserve">upon trying to change an </w:t>
      </w:r>
      <w:r>
        <w:rPr>
          <w:b/>
          <w:bCs/>
          <w:shd w:val="clear" w:color="auto" w:fill="FFFFFF"/>
        </w:rPr>
        <w:t>O</w:t>
      </w:r>
      <w:r w:rsidRPr="00C85A11">
        <w:rPr>
          <w:b/>
          <w:bCs/>
          <w:shd w:val="clear" w:color="auto" w:fill="FFFFFF"/>
        </w:rPr>
        <w:t xml:space="preserve">rder </w:t>
      </w:r>
      <w:r>
        <w:rPr>
          <w:b/>
          <w:bCs/>
          <w:shd w:val="clear" w:color="auto" w:fill="FFFFFF"/>
        </w:rPr>
        <w:t>S</w:t>
      </w:r>
      <w:r w:rsidRPr="00C85A11">
        <w:rPr>
          <w:b/>
          <w:bCs/>
          <w:shd w:val="clear" w:color="auto" w:fill="FFFFFF"/>
        </w:rPr>
        <w:t>tatus to released. An event will take place that checks for one or more of the following conditions.</w:t>
      </w:r>
    </w:p>
    <w:p w14:paraId="10EF2D5A" w14:textId="029BC96D" w:rsidR="00E439FF" w:rsidRDefault="00E439FF" w:rsidP="00E439FF">
      <w:pPr>
        <w:pStyle w:val="ListParagraph"/>
        <w:numPr>
          <w:ilvl w:val="0"/>
          <w:numId w:val="12"/>
        </w:numPr>
      </w:pPr>
      <w:r>
        <w:t>Header Level Pre-Posting field</w:t>
      </w:r>
      <w:r w:rsidR="00F279CA">
        <w:t>(s)</w:t>
      </w:r>
      <w:r>
        <w:t xml:space="preserve"> ha</w:t>
      </w:r>
      <w:r w:rsidR="009F084B">
        <w:t>ve</w:t>
      </w:r>
      <w:r>
        <w:t xml:space="preserve"> been populated</w:t>
      </w:r>
      <w:r w:rsidR="004149EF">
        <w:t xml:space="preserve"> for the checked Code Part Values</w:t>
      </w:r>
      <w:r>
        <w:t>.</w:t>
      </w:r>
    </w:p>
    <w:p w14:paraId="16BA6B46" w14:textId="05A9BD01" w:rsidR="00E439FF" w:rsidRDefault="00F279CA" w:rsidP="00E439FF">
      <w:pPr>
        <w:pStyle w:val="ListParagraph"/>
        <w:numPr>
          <w:ilvl w:val="0"/>
          <w:numId w:val="12"/>
        </w:numPr>
      </w:pPr>
      <w:r>
        <w:t xml:space="preserve">All </w:t>
      </w:r>
      <w:r w:rsidR="00E439FF">
        <w:t>Line Level Pre-Posting field</w:t>
      </w:r>
      <w:r>
        <w:t>(s)</w:t>
      </w:r>
      <w:r w:rsidR="00E439FF">
        <w:t xml:space="preserve"> ha</w:t>
      </w:r>
      <w:r w:rsidR="004149EF">
        <w:t>ve</w:t>
      </w:r>
      <w:r w:rsidR="00E439FF">
        <w:t xml:space="preserve"> been populated</w:t>
      </w:r>
      <w:r w:rsidR="009E5A39">
        <w:t xml:space="preserve"> (</w:t>
      </w:r>
      <w:r w:rsidR="00FF723B">
        <w:t>A</w:t>
      </w:r>
      <w:r w:rsidR="009E5A39">
        <w:t xml:space="preserve">ll Lines need Pre-Posting </w:t>
      </w:r>
      <w:r w:rsidR="004D75E2">
        <w:t xml:space="preserve">data </w:t>
      </w:r>
      <w:r w:rsidR="009E5A39">
        <w:t xml:space="preserve">if </w:t>
      </w:r>
      <w:r w:rsidR="006B0B82">
        <w:t>H</w:t>
      </w:r>
      <w:r w:rsidR="009E5A39">
        <w:t xml:space="preserve">eader </w:t>
      </w:r>
      <w:r w:rsidR="00AB3A62">
        <w:t>Pre</w:t>
      </w:r>
      <w:r w:rsidR="00D446E5">
        <w:t>-</w:t>
      </w:r>
      <w:r w:rsidR="00315B54">
        <w:t>Posting</w:t>
      </w:r>
      <w:r w:rsidR="00AB3A62">
        <w:t xml:space="preserve"> </w:t>
      </w:r>
      <w:r w:rsidR="009E5A39">
        <w:t xml:space="preserve">is not populated). </w:t>
      </w:r>
    </w:p>
    <w:p w14:paraId="4AD8A0D6" w14:textId="4BE77AE6" w:rsidR="00C85A11" w:rsidRPr="00E439FF" w:rsidRDefault="004D75E2" w:rsidP="00C85A11">
      <w:r>
        <w:t xml:space="preserve">If there are required Pre-Posting data that have not been complete then the system will </w:t>
      </w:r>
      <w:r w:rsidR="00FF723B">
        <w:t xml:space="preserve">display an </w:t>
      </w:r>
      <w:r w:rsidR="00C85A11">
        <w:t>error</w:t>
      </w:r>
      <w:r w:rsidR="00FF723B">
        <w:t xml:space="preserve"> message</w:t>
      </w:r>
      <w:r>
        <w:t xml:space="preserve">, </w:t>
      </w:r>
      <w:r w:rsidR="00C85A11">
        <w:t>detailing that Pre</w:t>
      </w:r>
      <w:r w:rsidR="00A45081">
        <w:t>-</w:t>
      </w:r>
      <w:r w:rsidR="00C85A11">
        <w:t xml:space="preserve">Posting </w:t>
      </w:r>
      <w:r w:rsidR="00B42BC7">
        <w:t xml:space="preserve">data </w:t>
      </w:r>
      <w:r w:rsidR="00C85A11">
        <w:t xml:space="preserve">is required in </w:t>
      </w:r>
      <w:r w:rsidR="00A45081">
        <w:t xml:space="preserve">either </w:t>
      </w:r>
      <w:r w:rsidR="00A57EAA">
        <w:t xml:space="preserve">one </w:t>
      </w:r>
      <w:r>
        <w:t>(</w:t>
      </w:r>
      <w:r w:rsidR="00A57EAA">
        <w:t xml:space="preserve">or more) </w:t>
      </w:r>
      <w:r w:rsidR="00C85A11">
        <w:t>Order Line</w:t>
      </w:r>
      <w:r w:rsidR="00A45081">
        <w:t>s</w:t>
      </w:r>
      <w:r w:rsidR="00C85A11">
        <w:t xml:space="preserve"> or Order Header.</w:t>
      </w:r>
      <w:r w:rsidR="00A13A59">
        <w:t xml:space="preserve"> </w:t>
      </w:r>
    </w:p>
    <w:p w14:paraId="66DE1FD2" w14:textId="477E8B4C" w:rsidR="00733AA2" w:rsidRPr="001165C5" w:rsidRDefault="00733AA2" w:rsidP="000563E0">
      <w:r>
        <w:br w:type="page"/>
      </w:r>
    </w:p>
    <w:p w14:paraId="73E1914D" w14:textId="09717BF5" w:rsidR="002E3175" w:rsidRDefault="000563E0" w:rsidP="002E3175">
      <w:pPr>
        <w:pStyle w:val="Chapter"/>
      </w:pPr>
      <w:bookmarkStart w:id="3" w:name="_Toc23158229"/>
      <w:r>
        <w:lastRenderedPageBreak/>
        <w:t>Solution Details</w:t>
      </w:r>
      <w:bookmarkEnd w:id="3"/>
    </w:p>
    <w:p w14:paraId="4FA01D63" w14:textId="2C3AD72E" w:rsidR="002E3175" w:rsidRDefault="002E3175" w:rsidP="002E3175">
      <w:r>
        <w:t xml:space="preserve">In the Order </w:t>
      </w:r>
      <w:proofErr w:type="gramStart"/>
      <w:r>
        <w:t>Types</w:t>
      </w:r>
      <w:proofErr w:type="gramEnd"/>
      <w:r>
        <w:t xml:space="preserve"> basic data screen, a check box is needed called “Mandatory Pre-Posting data”. This check box will determine if the Order Type </w:t>
      </w:r>
      <w:proofErr w:type="gramStart"/>
      <w:r>
        <w:t>will allow</w:t>
      </w:r>
      <w:proofErr w:type="gramEnd"/>
      <w:r>
        <w:t xml:space="preserve"> an Order to be released with or without Pre-Posting data defined.</w:t>
      </w:r>
    </w:p>
    <w:p w14:paraId="685DD401" w14:textId="3F952F00" w:rsidR="002E3175" w:rsidRDefault="002E3175" w:rsidP="002E3175">
      <w:r>
        <w:t xml:space="preserve">If this check box is </w:t>
      </w:r>
      <w:proofErr w:type="gramStart"/>
      <w:r>
        <w:t>selected</w:t>
      </w:r>
      <w:proofErr w:type="gramEnd"/>
      <w:r>
        <w:t xml:space="preserve"> then the system will make the following check boxes available for editing</w:t>
      </w:r>
    </w:p>
    <w:p w14:paraId="5938F3E2" w14:textId="79A945E8" w:rsidR="002E3175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B – Proposition</w:t>
      </w:r>
    </w:p>
    <w:p w14:paraId="40685BD3" w14:textId="006E8124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C – Project</w:t>
      </w:r>
    </w:p>
    <w:p w14:paraId="20A2F0FE" w14:textId="115AD024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D – Site</w:t>
      </w:r>
    </w:p>
    <w:p w14:paraId="7238096D" w14:textId="315803A9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E – Cost Centre</w:t>
      </w:r>
    </w:p>
    <w:p w14:paraId="4891DD6C" w14:textId="72D9F6D1" w:rsidR="002E3175" w:rsidRPr="0089249F" w:rsidRDefault="00D33E77" w:rsidP="002E3175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 xml:space="preserve">F </w:t>
      </w:r>
      <w:r w:rsidR="0001100B" w:rsidRPr="0089249F">
        <w:rPr>
          <w:b/>
          <w:bCs/>
        </w:rPr>
        <w:t>–</w:t>
      </w:r>
      <w:r w:rsidRPr="0089249F">
        <w:rPr>
          <w:b/>
          <w:bCs/>
        </w:rPr>
        <w:t xml:space="preserve"> Contract</w:t>
      </w:r>
    </w:p>
    <w:p w14:paraId="41DBDF35" w14:textId="672F5E78" w:rsidR="0001100B" w:rsidRPr="0089249F" w:rsidRDefault="0001100B" w:rsidP="002E3175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F – Code G</w:t>
      </w:r>
    </w:p>
    <w:p w14:paraId="6D6E2F39" w14:textId="77777777" w:rsidR="00D33E77" w:rsidRDefault="00D33E77" w:rsidP="002E3175"/>
    <w:p w14:paraId="27F53602" w14:textId="3137A0C7" w:rsidR="009A4F89" w:rsidRDefault="00440211" w:rsidP="00A12841">
      <w:r>
        <w:t>The below screenshot shows</w:t>
      </w:r>
      <w:r w:rsidR="008F56A8">
        <w:t xml:space="preserve"> where the check boxes should appear. </w:t>
      </w:r>
      <w:r>
        <w:t xml:space="preserve"> </w:t>
      </w:r>
    </w:p>
    <w:p w14:paraId="34AA9DF5" w14:textId="62F16FDD" w:rsidR="00511B9E" w:rsidRDefault="00511B9E" w:rsidP="00511B9E">
      <w:pPr>
        <w:jc w:val="center"/>
      </w:pPr>
      <w:r>
        <w:rPr>
          <w:noProof/>
        </w:rPr>
        <w:drawing>
          <wp:inline distT="0" distB="0" distL="0" distR="0" wp14:anchorId="635D5F94" wp14:editId="6182ED14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255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2B07" w14:textId="1E68131A" w:rsidR="008F56A8" w:rsidRDefault="008F56A8" w:rsidP="00A12841">
      <w:r>
        <w:t>The below screenshot shows the check boxes that are required. In this below example, Mandatory Pre-Posting has been enabled for Prop, Project, Site</w:t>
      </w:r>
      <w:r w:rsidR="0001100B">
        <w:t xml:space="preserve">, </w:t>
      </w:r>
      <w:r>
        <w:t>Contract</w:t>
      </w:r>
      <w:r w:rsidR="00244C44">
        <w:t xml:space="preserve"> and</w:t>
      </w:r>
      <w:r w:rsidR="0001100B">
        <w:t xml:space="preserve"> Code G</w:t>
      </w:r>
      <w:r>
        <w:t xml:space="preserve">. This means that Pre-Posting (on either the </w:t>
      </w:r>
      <w:r w:rsidR="008B4221">
        <w:t>H</w:t>
      </w:r>
      <w:r>
        <w:t xml:space="preserve">eader or </w:t>
      </w:r>
      <w:r w:rsidR="008B4221">
        <w:t>L</w:t>
      </w:r>
      <w:r>
        <w:t xml:space="preserve">ine </w:t>
      </w:r>
      <w:r w:rsidR="008B4221">
        <w:t>L</w:t>
      </w:r>
      <w:r>
        <w:t>evel) needs to be is mandatory for those fields</w:t>
      </w:r>
      <w:r w:rsidR="002638B2">
        <w:t xml:space="preserve"> only.</w:t>
      </w:r>
    </w:p>
    <w:p w14:paraId="3333BA7B" w14:textId="4048BA97" w:rsidR="008F56A8" w:rsidRDefault="0001100B" w:rsidP="008F56A8">
      <w:pPr>
        <w:jc w:val="center"/>
      </w:pPr>
      <w:r>
        <w:rPr>
          <w:noProof/>
        </w:rPr>
        <w:drawing>
          <wp:inline distT="0" distB="0" distL="0" distR="0" wp14:anchorId="5E85C9CA" wp14:editId="5996ECA2">
            <wp:extent cx="1181034" cy="16587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17" cy="1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C44">
        <w:rPr>
          <w:noProof/>
        </w:rPr>
        <w:drawing>
          <wp:inline distT="0" distB="0" distL="0" distR="0" wp14:anchorId="412AF9AA" wp14:editId="3EFD4DF7">
            <wp:extent cx="2819400" cy="1778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897" cy="17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D347" w14:textId="16ED932C" w:rsidR="00511B9E" w:rsidRDefault="00E439FF" w:rsidP="00A12841">
      <w:r>
        <w:br w:type="page"/>
      </w:r>
    </w:p>
    <w:p w14:paraId="07D2AB14" w14:textId="51F2F1E4" w:rsidR="008860BE" w:rsidRPr="00C85062" w:rsidRDefault="00733AA2" w:rsidP="00141F40">
      <w:pPr>
        <w:pStyle w:val="Chapter"/>
      </w:pPr>
      <w:r w:rsidRPr="00C85062">
        <w:lastRenderedPageBreak/>
        <w:t>T</w:t>
      </w:r>
      <w:r w:rsidR="001165C5" w:rsidRPr="00C85062"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141F40">
      <w:pPr>
        <w:pStyle w:val="Chapter"/>
      </w:pPr>
      <w:bookmarkStart w:id="4" w:name="_Toc23158230"/>
      <w:r w:rsidRPr="007C0289">
        <w:t>Security</w:t>
      </w:r>
      <w:bookmarkEnd w:id="4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23DB8CE3" w14:textId="6A2AC18B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00AFF72F" w:rsidR="00C31214" w:rsidRDefault="005E060A" w:rsidP="3D6C0CC5">
            <w:r>
              <w:t xml:space="preserve">Go into </w:t>
            </w:r>
            <w:r w:rsidR="00921AAC">
              <w:t>Sales</w:t>
            </w:r>
            <w:r>
              <w:t xml:space="preserve"> Basic Data </w:t>
            </w:r>
            <w:proofErr w:type="gramStart"/>
            <w:r>
              <w:t>order</w:t>
            </w:r>
            <w:proofErr w:type="gramEnd"/>
            <w:r>
              <w:t xml:space="preserve"> Type </w:t>
            </w:r>
            <w:r w:rsidR="00921AAC">
              <w:t>screen</w:t>
            </w:r>
          </w:p>
        </w:tc>
        <w:tc>
          <w:tcPr>
            <w:tcW w:w="4394" w:type="dxa"/>
          </w:tcPr>
          <w:p w14:paraId="50F92AE6" w14:textId="047F352C" w:rsidR="00C31214" w:rsidRDefault="00921AAC" w:rsidP="3D6C0CC5">
            <w:r>
              <w:t>See “Mandatory Pre</w:t>
            </w:r>
            <w:r w:rsidR="004E43FE">
              <w:t>-</w:t>
            </w:r>
            <w:r>
              <w:t>Posting” check box</w:t>
            </w:r>
            <w:r w:rsidR="00B806AA">
              <w:t>es for Code Parts</w:t>
            </w:r>
          </w:p>
        </w:tc>
      </w:tr>
      <w:tr w:rsidR="00921AAC" w14:paraId="2D1410F6" w14:textId="77777777" w:rsidTr="00921AAC">
        <w:trPr>
          <w:trHeight w:val="778"/>
        </w:trPr>
        <w:tc>
          <w:tcPr>
            <w:tcW w:w="562" w:type="dxa"/>
          </w:tcPr>
          <w:p w14:paraId="1FDFFE0A" w14:textId="75DB8B19" w:rsidR="00921AAC" w:rsidRDefault="00921AAC" w:rsidP="3D6C0CC5">
            <w:r>
              <w:t>2</w:t>
            </w:r>
          </w:p>
        </w:tc>
        <w:tc>
          <w:tcPr>
            <w:tcW w:w="4962" w:type="dxa"/>
          </w:tcPr>
          <w:p w14:paraId="6F218B8A" w14:textId="62E0E705" w:rsidR="00921AAC" w:rsidRDefault="00921AAC" w:rsidP="3D6C0CC5">
            <w:r>
              <w:t xml:space="preserve">Go to release an order with </w:t>
            </w:r>
            <w:r w:rsidR="00B806AA">
              <w:t>fields</w:t>
            </w:r>
            <w:r>
              <w:t xml:space="preserve"> populated in order header pre posting data. </w:t>
            </w:r>
          </w:p>
        </w:tc>
        <w:tc>
          <w:tcPr>
            <w:tcW w:w="4394" w:type="dxa"/>
          </w:tcPr>
          <w:p w14:paraId="74F31907" w14:textId="463CE0EE" w:rsidR="00921AAC" w:rsidRDefault="00921AAC" w:rsidP="3D6C0CC5">
            <w:r>
              <w:t xml:space="preserve">System will error when trying to set the order system to released. </w:t>
            </w:r>
          </w:p>
        </w:tc>
      </w:tr>
      <w:tr w:rsidR="00921AAC" w14:paraId="4D8F1436" w14:textId="77777777" w:rsidTr="008933FF">
        <w:tc>
          <w:tcPr>
            <w:tcW w:w="562" w:type="dxa"/>
          </w:tcPr>
          <w:p w14:paraId="69821EB6" w14:textId="050744AC" w:rsidR="00921AAC" w:rsidRDefault="00921AAC" w:rsidP="3D6C0CC5">
            <w:r>
              <w:t>3</w:t>
            </w:r>
          </w:p>
        </w:tc>
        <w:tc>
          <w:tcPr>
            <w:tcW w:w="4962" w:type="dxa"/>
          </w:tcPr>
          <w:p w14:paraId="3FE112FE" w14:textId="7A931257" w:rsidR="00921AAC" w:rsidRDefault="00921AAC" w:rsidP="3D6C0CC5">
            <w:r>
              <w:t xml:space="preserve">Go to release an order with </w:t>
            </w:r>
            <w:r w:rsidR="00B806AA">
              <w:t>fields</w:t>
            </w:r>
            <w:r>
              <w:t xml:space="preserve"> populated in order line.</w:t>
            </w:r>
          </w:p>
        </w:tc>
        <w:tc>
          <w:tcPr>
            <w:tcW w:w="4394" w:type="dxa"/>
          </w:tcPr>
          <w:p w14:paraId="38A2832C" w14:textId="510F200D" w:rsidR="00921AAC" w:rsidRDefault="00921AAC" w:rsidP="3D6C0CC5">
            <w:r>
              <w:t>System will error if there are no order lines with pre posting</w:t>
            </w:r>
            <w:r w:rsidR="00B806AA">
              <w:t xml:space="preserve"> fields</w:t>
            </w:r>
            <w:r>
              <w:t>. However, if one or more order line</w:t>
            </w:r>
            <w:r w:rsidR="00160E70">
              <w:t>s</w:t>
            </w:r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have a pre posting contract then the system will error and not move the order to released. 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11A51B74" w14:textId="251A19D0" w:rsidR="3D6C0CC5" w:rsidRDefault="00E74E23" w:rsidP="00E74E23">
      <w:pPr>
        <w:pStyle w:val="Chapter"/>
      </w:pPr>
      <w:r>
        <w:t>Delivery Notes</w:t>
      </w:r>
    </w:p>
    <w:p w14:paraId="755CFA08" w14:textId="72D7AAC5" w:rsidR="007425D5" w:rsidRPr="005C5A6F" w:rsidRDefault="007425D5" w:rsidP="006735AC">
      <w:pPr>
        <w:pStyle w:val="Chapter"/>
        <w:numPr>
          <w:ilvl w:val="0"/>
          <w:numId w:val="18"/>
        </w:numPr>
        <w:rPr>
          <w:color w:val="auto"/>
          <w:sz w:val="24"/>
          <w:szCs w:val="24"/>
        </w:rPr>
      </w:pPr>
      <w:r w:rsidRPr="006735AC">
        <w:rPr>
          <w:color w:val="auto"/>
          <w:sz w:val="22"/>
          <w:szCs w:val="22"/>
        </w:rPr>
        <w:t xml:space="preserve">Package </w:t>
      </w:r>
      <w:r w:rsidRPr="002D6E46">
        <w:rPr>
          <w:color w:val="auto"/>
          <w:sz w:val="24"/>
          <w:szCs w:val="24"/>
        </w:rPr>
        <w:t xml:space="preserve">- </w:t>
      </w:r>
      <w:r w:rsidR="00A26834" w:rsidRPr="002D6E4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EA_FINANCE</w:t>
      </w:r>
    </w:p>
    <w:p w14:paraId="6A6DF7E9" w14:textId="176A3721" w:rsidR="007425D5" w:rsidRDefault="007425D5" w:rsidP="006735A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 w:rsidRPr="006735AC">
        <w:rPr>
          <w:rFonts w:eastAsia="Times New Roman"/>
          <w:b/>
          <w:bCs/>
        </w:rPr>
        <w:t>Permission Grants applied</w:t>
      </w:r>
      <w:r w:rsidR="005C5A6F" w:rsidRPr="006735AC">
        <w:rPr>
          <w:rFonts w:eastAsia="Times New Roman"/>
          <w:b/>
          <w:bCs/>
        </w:rPr>
        <w:t xml:space="preserve"> – IFS_</w:t>
      </w:r>
      <w:proofErr w:type="gramStart"/>
      <w:r w:rsidR="005C5A6F" w:rsidRPr="006735AC">
        <w:rPr>
          <w:rFonts w:eastAsia="Times New Roman"/>
          <w:b/>
          <w:bCs/>
        </w:rPr>
        <w:t>ALL</w:t>
      </w:r>
      <w:proofErr w:type="gramEnd"/>
    </w:p>
    <w:p w14:paraId="60D1A568" w14:textId="2031A518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B9755EC" w14:textId="67C80E28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00D4030E" w14:textId="6085E07D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0B02024B" w14:textId="671E9EE2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1CC22151" w14:textId="5E84D267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888992E" w14:textId="1B69326F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DC0930F" w14:textId="77777777" w:rsidR="00DC75A1" w:rsidRP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13DBB94C" w14:textId="5859FF74" w:rsidR="002478CF" w:rsidRDefault="002478CF" w:rsidP="002478CF">
      <w:pPr>
        <w:spacing w:after="0" w:line="240" w:lineRule="auto"/>
        <w:rPr>
          <w:rFonts w:eastAsia="Times New Roman"/>
          <w:b/>
          <w:bCs/>
        </w:rPr>
      </w:pPr>
    </w:p>
    <w:p w14:paraId="4B19DDC3" w14:textId="73C33605" w:rsidR="002478CF" w:rsidRDefault="002478CF" w:rsidP="002478C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Custom Fields </w:t>
      </w:r>
    </w:p>
    <w:p w14:paraId="0D2B131A" w14:textId="078174A0" w:rsidR="00DC75A1" w:rsidRPr="00DC75A1" w:rsidRDefault="00BE4E08" w:rsidP="00DC75A1">
      <w:pPr>
        <w:pStyle w:val="ListParagraph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96611" wp14:editId="37ED0FF3">
            <wp:simplePos x="0" y="0"/>
            <wp:positionH relativeFrom="column">
              <wp:posOffset>238125</wp:posOffset>
            </wp:positionH>
            <wp:positionV relativeFrom="paragraph">
              <wp:posOffset>336550</wp:posOffset>
            </wp:positionV>
            <wp:extent cx="5731510" cy="1153160"/>
            <wp:effectExtent l="19050" t="19050" r="21590" b="27940"/>
            <wp:wrapSquare wrapText="bothSides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F3C59" w14:textId="3BF6D621" w:rsidR="00DC75A1" w:rsidRP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7AB63E74" w14:textId="4430647E" w:rsidR="001670AA" w:rsidRPr="00C854B3" w:rsidRDefault="001670AA" w:rsidP="001670AA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eastAsia="Times New Roman" w:cstheme="minorHAnsi"/>
        </w:rPr>
      </w:pPr>
      <w:r>
        <w:rPr>
          <w:rFonts w:eastAsia="Times New Roman"/>
        </w:rPr>
        <w:t>The fields need to be added to layout via RMB, Properties, Layout, select field and move to required location.</w:t>
      </w:r>
    </w:p>
    <w:p w14:paraId="7316E1F4" w14:textId="76F60F25" w:rsidR="001670AA" w:rsidRDefault="001670AA" w:rsidP="002478C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E22DE3" wp14:editId="5F4E803E">
            <wp:simplePos x="0" y="0"/>
            <wp:positionH relativeFrom="column">
              <wp:posOffset>1638300</wp:posOffset>
            </wp:positionH>
            <wp:positionV relativeFrom="paragraph">
              <wp:posOffset>84455</wp:posOffset>
            </wp:positionV>
            <wp:extent cx="3048000" cy="2922905"/>
            <wp:effectExtent l="19050" t="19050" r="19050" b="10795"/>
            <wp:wrapTight wrapText="bothSides">
              <wp:wrapPolygon edited="0">
                <wp:start x="-135" y="-141"/>
                <wp:lineTo x="-135" y="21539"/>
                <wp:lineTo x="21600" y="21539"/>
                <wp:lineTo x="21600" y="-141"/>
                <wp:lineTo x="-135" y="-141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2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37CDD" w14:textId="385383D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132A6758" w14:textId="0039B5A1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7CEC6FD6" w14:textId="17B5259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1D2B666E" w14:textId="7777777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54BF671C" w14:textId="7777777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5A00F8E6" w14:textId="4FE75017" w:rsidR="002478CF" w:rsidRDefault="002478CF" w:rsidP="002478CF">
      <w:pPr>
        <w:pStyle w:val="ListParagraph"/>
        <w:rPr>
          <w:rFonts w:eastAsia="Times New Roman"/>
          <w:b/>
          <w:bCs/>
        </w:rPr>
      </w:pPr>
    </w:p>
    <w:p w14:paraId="77F86555" w14:textId="77165488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2EB5E9E1" w14:textId="13DA3BF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363B9420" w14:textId="26AE7335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0D867B18" w14:textId="7B2CFC1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07CFFD4A" w14:textId="5134A7F8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6C1CB5C0" w14:textId="24756CBB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47D8FDA7" w14:textId="6A87C09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74F44149" w14:textId="597984F4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25EE7329" w14:textId="47C4C2A9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38037A36" w14:textId="69EA5EB9" w:rsidR="002478CF" w:rsidRDefault="00DD78F1" w:rsidP="002478CF">
      <w:pPr>
        <w:spacing w:after="0" w:line="240" w:lineRule="auto"/>
        <w:ind w:left="7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Note: -</w:t>
      </w:r>
      <w:r w:rsidR="002478CF">
        <w:rPr>
          <w:rFonts w:eastAsia="Times New Roman"/>
          <w:b/>
          <w:bCs/>
        </w:rPr>
        <w:t xml:space="preserve"> If the custom fields are not available, make sure the logical unit is published and synchronized with the fields published and approved as follows</w:t>
      </w:r>
      <w:r w:rsidR="00AA7F99">
        <w:rPr>
          <w:rFonts w:eastAsia="Times New Roman"/>
          <w:b/>
          <w:bCs/>
        </w:rPr>
        <w:t>. Then reload the Sales Basic Data window and add the custom fields.</w:t>
      </w:r>
    </w:p>
    <w:p w14:paraId="1B479F7A" w14:textId="4ED90B8D" w:rsidR="002478CF" w:rsidRDefault="002478CF" w:rsidP="002478CF">
      <w:pPr>
        <w:spacing w:after="0" w:line="240" w:lineRule="auto"/>
        <w:ind w:left="705"/>
        <w:rPr>
          <w:rFonts w:eastAsia="Times New Roman"/>
          <w:b/>
          <w:bCs/>
        </w:rPr>
      </w:pPr>
    </w:p>
    <w:p w14:paraId="10A9B7E8" w14:textId="476ACF88" w:rsidR="002478CF" w:rsidRPr="002478CF" w:rsidRDefault="002478CF" w:rsidP="002478CF">
      <w:pPr>
        <w:spacing w:after="0" w:line="240" w:lineRule="auto"/>
        <w:ind w:left="705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87AD5" wp14:editId="4456C28D">
            <wp:simplePos x="0" y="0"/>
            <wp:positionH relativeFrom="column">
              <wp:posOffset>190500</wp:posOffset>
            </wp:positionH>
            <wp:positionV relativeFrom="paragraph">
              <wp:posOffset>19050</wp:posOffset>
            </wp:positionV>
            <wp:extent cx="5731510" cy="2392680"/>
            <wp:effectExtent l="19050" t="19050" r="21590" b="2667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</w:rPr>
        <w:t xml:space="preserve"> </w:t>
      </w:r>
    </w:p>
    <w:p w14:paraId="2C4617C7" w14:textId="0AD23D44" w:rsidR="006735AC" w:rsidRDefault="006735AC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6189C29A" w14:textId="3946D9D5" w:rsidR="001A6A56" w:rsidRDefault="00664B87" w:rsidP="001A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DD3059" wp14:editId="4A0DCED0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219714" cy="828675"/>
            <wp:effectExtent l="19050" t="19050" r="1968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714" cy="828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A56">
        <w:rPr>
          <w:rFonts w:eastAsia="Times New Roman"/>
          <w:b/>
          <w:bCs/>
        </w:rPr>
        <w:t>Events</w:t>
      </w:r>
    </w:p>
    <w:p w14:paraId="3E851AE4" w14:textId="784990D9" w:rsidR="001A6A56" w:rsidRDefault="001A6A56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36AE8DFC" w14:textId="08EE7F90" w:rsidR="001A6A56" w:rsidRPr="004C67C1" w:rsidRDefault="001A6A56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5772A221" w14:textId="0FE00EB2" w:rsidR="007425D5" w:rsidRDefault="007425D5" w:rsidP="001A6A56">
      <w:pPr>
        <w:pStyle w:val="Chapter"/>
        <w:ind w:left="720"/>
      </w:pPr>
    </w:p>
    <w:sectPr w:rsidR="007425D5" w:rsidSect="005A53B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C3A2" w14:textId="77777777" w:rsidR="00992441" w:rsidRDefault="00992441" w:rsidP="00E61F1C">
      <w:pPr>
        <w:spacing w:after="0" w:line="240" w:lineRule="auto"/>
      </w:pPr>
      <w:r>
        <w:separator/>
      </w:r>
    </w:p>
  </w:endnote>
  <w:endnote w:type="continuationSeparator" w:id="0">
    <w:p w14:paraId="180EF3B6" w14:textId="77777777" w:rsidR="00992441" w:rsidRDefault="00992441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685F" w14:textId="77777777" w:rsidR="00992441" w:rsidRDefault="00992441" w:rsidP="00E61F1C">
      <w:pPr>
        <w:spacing w:after="0" w:line="240" w:lineRule="auto"/>
      </w:pPr>
      <w:r>
        <w:separator/>
      </w:r>
    </w:p>
  </w:footnote>
  <w:footnote w:type="continuationSeparator" w:id="0">
    <w:p w14:paraId="79C77D59" w14:textId="77777777" w:rsidR="00992441" w:rsidRDefault="00992441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031"/>
    <w:multiLevelType w:val="hybridMultilevel"/>
    <w:tmpl w:val="F1EA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A7E"/>
    <w:multiLevelType w:val="hybridMultilevel"/>
    <w:tmpl w:val="F8F0AA3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EE7DC0"/>
    <w:multiLevelType w:val="hybridMultilevel"/>
    <w:tmpl w:val="01F80442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634A2"/>
    <w:multiLevelType w:val="hybridMultilevel"/>
    <w:tmpl w:val="74B85BD6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913E5A"/>
    <w:multiLevelType w:val="hybridMultilevel"/>
    <w:tmpl w:val="8496189E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91D51"/>
    <w:multiLevelType w:val="hybridMultilevel"/>
    <w:tmpl w:val="EE1A19FE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9E0D0C"/>
    <w:multiLevelType w:val="hybridMultilevel"/>
    <w:tmpl w:val="791EEE18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40E98"/>
    <w:multiLevelType w:val="hybridMultilevel"/>
    <w:tmpl w:val="037C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5E6572A"/>
    <w:multiLevelType w:val="hybridMultilevel"/>
    <w:tmpl w:val="78640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17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2"/>
  </w:num>
  <w:num w:numId="13">
    <w:abstractNumId w:val="15"/>
  </w:num>
  <w:num w:numId="14">
    <w:abstractNumId w:val="18"/>
  </w:num>
  <w:num w:numId="15">
    <w:abstractNumId w:val="0"/>
  </w:num>
  <w:num w:numId="16">
    <w:abstractNumId w:val="0"/>
  </w:num>
  <w:num w:numId="17">
    <w:abstractNumId w:val="1"/>
  </w:num>
  <w:num w:numId="18">
    <w:abstractNumId w:val="4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14E2"/>
    <w:rsid w:val="00004880"/>
    <w:rsid w:val="00005EA8"/>
    <w:rsid w:val="00006829"/>
    <w:rsid w:val="0001100B"/>
    <w:rsid w:val="0001117C"/>
    <w:rsid w:val="0001731E"/>
    <w:rsid w:val="00017D2E"/>
    <w:rsid w:val="00020709"/>
    <w:rsid w:val="0002119E"/>
    <w:rsid w:val="0003066F"/>
    <w:rsid w:val="000308A7"/>
    <w:rsid w:val="00033321"/>
    <w:rsid w:val="00034F48"/>
    <w:rsid w:val="0003511B"/>
    <w:rsid w:val="00035EED"/>
    <w:rsid w:val="000361F7"/>
    <w:rsid w:val="000370A0"/>
    <w:rsid w:val="000408D5"/>
    <w:rsid w:val="00041AC0"/>
    <w:rsid w:val="000455B0"/>
    <w:rsid w:val="0005298B"/>
    <w:rsid w:val="000563E0"/>
    <w:rsid w:val="00063A12"/>
    <w:rsid w:val="00063C38"/>
    <w:rsid w:val="00071562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4417"/>
    <w:rsid w:val="000C595B"/>
    <w:rsid w:val="000E0D39"/>
    <w:rsid w:val="000E10AE"/>
    <w:rsid w:val="000E2AB7"/>
    <w:rsid w:val="000F0CEA"/>
    <w:rsid w:val="000F12E8"/>
    <w:rsid w:val="000F1A2C"/>
    <w:rsid w:val="000F3B81"/>
    <w:rsid w:val="000F666F"/>
    <w:rsid w:val="000F68E1"/>
    <w:rsid w:val="001046BD"/>
    <w:rsid w:val="0010548E"/>
    <w:rsid w:val="00110CED"/>
    <w:rsid w:val="00112395"/>
    <w:rsid w:val="00113ACD"/>
    <w:rsid w:val="00115B7C"/>
    <w:rsid w:val="001165C5"/>
    <w:rsid w:val="00121830"/>
    <w:rsid w:val="00121F9D"/>
    <w:rsid w:val="0012276B"/>
    <w:rsid w:val="00134E67"/>
    <w:rsid w:val="00140571"/>
    <w:rsid w:val="00141F40"/>
    <w:rsid w:val="00151341"/>
    <w:rsid w:val="00156D77"/>
    <w:rsid w:val="00160E70"/>
    <w:rsid w:val="001670AA"/>
    <w:rsid w:val="00171F7B"/>
    <w:rsid w:val="001734C6"/>
    <w:rsid w:val="00180347"/>
    <w:rsid w:val="001820DF"/>
    <w:rsid w:val="0018507B"/>
    <w:rsid w:val="001861B0"/>
    <w:rsid w:val="00197CEC"/>
    <w:rsid w:val="001A6A56"/>
    <w:rsid w:val="001A7510"/>
    <w:rsid w:val="001A7938"/>
    <w:rsid w:val="001B54B1"/>
    <w:rsid w:val="001B7263"/>
    <w:rsid w:val="001D274B"/>
    <w:rsid w:val="001D3906"/>
    <w:rsid w:val="001D578B"/>
    <w:rsid w:val="001F0963"/>
    <w:rsid w:val="00220AA5"/>
    <w:rsid w:val="00223FD5"/>
    <w:rsid w:val="00232BD8"/>
    <w:rsid w:val="00232EB6"/>
    <w:rsid w:val="00233846"/>
    <w:rsid w:val="0023657E"/>
    <w:rsid w:val="00243234"/>
    <w:rsid w:val="00244C44"/>
    <w:rsid w:val="002478CF"/>
    <w:rsid w:val="00254AD8"/>
    <w:rsid w:val="00260B04"/>
    <w:rsid w:val="002638B2"/>
    <w:rsid w:val="00263D65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6895"/>
    <w:rsid w:val="002A220E"/>
    <w:rsid w:val="002A2A78"/>
    <w:rsid w:val="002A36C3"/>
    <w:rsid w:val="002B51F2"/>
    <w:rsid w:val="002B6067"/>
    <w:rsid w:val="002C2485"/>
    <w:rsid w:val="002C313F"/>
    <w:rsid w:val="002C493F"/>
    <w:rsid w:val="002D1464"/>
    <w:rsid w:val="002D6E46"/>
    <w:rsid w:val="002E3175"/>
    <w:rsid w:val="002E4DAE"/>
    <w:rsid w:val="002E5424"/>
    <w:rsid w:val="002F33FD"/>
    <w:rsid w:val="002F726B"/>
    <w:rsid w:val="00301175"/>
    <w:rsid w:val="00301396"/>
    <w:rsid w:val="00302837"/>
    <w:rsid w:val="00302F16"/>
    <w:rsid w:val="00304C40"/>
    <w:rsid w:val="00306A31"/>
    <w:rsid w:val="00313E36"/>
    <w:rsid w:val="003140C1"/>
    <w:rsid w:val="003146E7"/>
    <w:rsid w:val="00315B54"/>
    <w:rsid w:val="003210A4"/>
    <w:rsid w:val="00321649"/>
    <w:rsid w:val="00321B69"/>
    <w:rsid w:val="0032244C"/>
    <w:rsid w:val="00323731"/>
    <w:rsid w:val="003340B6"/>
    <w:rsid w:val="00335236"/>
    <w:rsid w:val="0035164D"/>
    <w:rsid w:val="00361794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48CA"/>
    <w:rsid w:val="003C7E03"/>
    <w:rsid w:val="003D06E2"/>
    <w:rsid w:val="003D55BF"/>
    <w:rsid w:val="003E38CC"/>
    <w:rsid w:val="003E518C"/>
    <w:rsid w:val="003E6DCB"/>
    <w:rsid w:val="004040A8"/>
    <w:rsid w:val="004149EF"/>
    <w:rsid w:val="00415DD8"/>
    <w:rsid w:val="00417C51"/>
    <w:rsid w:val="00422021"/>
    <w:rsid w:val="004253B2"/>
    <w:rsid w:val="00430184"/>
    <w:rsid w:val="004315EF"/>
    <w:rsid w:val="00440211"/>
    <w:rsid w:val="00442AAD"/>
    <w:rsid w:val="00455301"/>
    <w:rsid w:val="00457E7E"/>
    <w:rsid w:val="00463DC1"/>
    <w:rsid w:val="004662E2"/>
    <w:rsid w:val="004664D3"/>
    <w:rsid w:val="00467435"/>
    <w:rsid w:val="0048367E"/>
    <w:rsid w:val="00483D7B"/>
    <w:rsid w:val="004870BF"/>
    <w:rsid w:val="004A32B4"/>
    <w:rsid w:val="004A5E6B"/>
    <w:rsid w:val="004A7C58"/>
    <w:rsid w:val="004B78F3"/>
    <w:rsid w:val="004C00CA"/>
    <w:rsid w:val="004C2CCA"/>
    <w:rsid w:val="004C67C1"/>
    <w:rsid w:val="004D371C"/>
    <w:rsid w:val="004D3880"/>
    <w:rsid w:val="004D5F52"/>
    <w:rsid w:val="004D63A0"/>
    <w:rsid w:val="004D75E2"/>
    <w:rsid w:val="004E43FE"/>
    <w:rsid w:val="004E6BE1"/>
    <w:rsid w:val="004F4881"/>
    <w:rsid w:val="004F6F9C"/>
    <w:rsid w:val="004F72F7"/>
    <w:rsid w:val="004F74A7"/>
    <w:rsid w:val="00501FF9"/>
    <w:rsid w:val="00511221"/>
    <w:rsid w:val="00511B9E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4763"/>
    <w:rsid w:val="00594DE8"/>
    <w:rsid w:val="005A4904"/>
    <w:rsid w:val="005A4AE8"/>
    <w:rsid w:val="005A53B8"/>
    <w:rsid w:val="005B4B32"/>
    <w:rsid w:val="005B69DE"/>
    <w:rsid w:val="005C135E"/>
    <w:rsid w:val="005C5A6F"/>
    <w:rsid w:val="005D59A8"/>
    <w:rsid w:val="005D5DD4"/>
    <w:rsid w:val="005E060A"/>
    <w:rsid w:val="005E08DC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17E4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64B87"/>
    <w:rsid w:val="00665D7B"/>
    <w:rsid w:val="0067015C"/>
    <w:rsid w:val="00672D58"/>
    <w:rsid w:val="006735AC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36A"/>
    <w:rsid w:val="006A79D0"/>
    <w:rsid w:val="006B0B82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48B"/>
    <w:rsid w:val="006D4589"/>
    <w:rsid w:val="006D4C65"/>
    <w:rsid w:val="006D737A"/>
    <w:rsid w:val="006E45BC"/>
    <w:rsid w:val="006E65CF"/>
    <w:rsid w:val="006E661F"/>
    <w:rsid w:val="006F034C"/>
    <w:rsid w:val="006F050E"/>
    <w:rsid w:val="006F7BA4"/>
    <w:rsid w:val="00700068"/>
    <w:rsid w:val="0070577D"/>
    <w:rsid w:val="00706C3A"/>
    <w:rsid w:val="00710835"/>
    <w:rsid w:val="007110ED"/>
    <w:rsid w:val="007116FC"/>
    <w:rsid w:val="00712E6A"/>
    <w:rsid w:val="007159D2"/>
    <w:rsid w:val="00720256"/>
    <w:rsid w:val="00725B4C"/>
    <w:rsid w:val="00733AA2"/>
    <w:rsid w:val="00736FD9"/>
    <w:rsid w:val="007425D5"/>
    <w:rsid w:val="00752A77"/>
    <w:rsid w:val="00753A25"/>
    <w:rsid w:val="00757ED7"/>
    <w:rsid w:val="00762A9D"/>
    <w:rsid w:val="0076598F"/>
    <w:rsid w:val="007765EF"/>
    <w:rsid w:val="0077705F"/>
    <w:rsid w:val="00777A74"/>
    <w:rsid w:val="00781EC1"/>
    <w:rsid w:val="007826EC"/>
    <w:rsid w:val="00783BF2"/>
    <w:rsid w:val="00785C32"/>
    <w:rsid w:val="00793033"/>
    <w:rsid w:val="007B016F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5FAB"/>
    <w:rsid w:val="007F7F60"/>
    <w:rsid w:val="00801BFF"/>
    <w:rsid w:val="008115BC"/>
    <w:rsid w:val="00814831"/>
    <w:rsid w:val="00815A0C"/>
    <w:rsid w:val="00823174"/>
    <w:rsid w:val="0082706F"/>
    <w:rsid w:val="008314B7"/>
    <w:rsid w:val="00834187"/>
    <w:rsid w:val="008352CD"/>
    <w:rsid w:val="00851B12"/>
    <w:rsid w:val="0087295E"/>
    <w:rsid w:val="008732DF"/>
    <w:rsid w:val="008737D2"/>
    <w:rsid w:val="008860BE"/>
    <w:rsid w:val="00886825"/>
    <w:rsid w:val="0089249F"/>
    <w:rsid w:val="008933FF"/>
    <w:rsid w:val="00893B50"/>
    <w:rsid w:val="008A45DA"/>
    <w:rsid w:val="008A5386"/>
    <w:rsid w:val="008B044E"/>
    <w:rsid w:val="008B25F1"/>
    <w:rsid w:val="008B4221"/>
    <w:rsid w:val="008B7F55"/>
    <w:rsid w:val="008C7095"/>
    <w:rsid w:val="008D06B9"/>
    <w:rsid w:val="008D0906"/>
    <w:rsid w:val="008D3A5F"/>
    <w:rsid w:val="008D5472"/>
    <w:rsid w:val="008F56A8"/>
    <w:rsid w:val="008F66A2"/>
    <w:rsid w:val="008F74F4"/>
    <w:rsid w:val="009056EE"/>
    <w:rsid w:val="0090701B"/>
    <w:rsid w:val="00911099"/>
    <w:rsid w:val="00916A45"/>
    <w:rsid w:val="00921050"/>
    <w:rsid w:val="00921AAC"/>
    <w:rsid w:val="00922334"/>
    <w:rsid w:val="009251EC"/>
    <w:rsid w:val="00925361"/>
    <w:rsid w:val="009329DC"/>
    <w:rsid w:val="0093330D"/>
    <w:rsid w:val="0093587F"/>
    <w:rsid w:val="00937CF3"/>
    <w:rsid w:val="00940AF7"/>
    <w:rsid w:val="0094500F"/>
    <w:rsid w:val="00952468"/>
    <w:rsid w:val="00953CA4"/>
    <w:rsid w:val="00960037"/>
    <w:rsid w:val="00963040"/>
    <w:rsid w:val="0096570B"/>
    <w:rsid w:val="00965955"/>
    <w:rsid w:val="00966265"/>
    <w:rsid w:val="009704C0"/>
    <w:rsid w:val="00975314"/>
    <w:rsid w:val="009779E7"/>
    <w:rsid w:val="0098298E"/>
    <w:rsid w:val="00984F65"/>
    <w:rsid w:val="00986811"/>
    <w:rsid w:val="00992441"/>
    <w:rsid w:val="00992A6D"/>
    <w:rsid w:val="009A0AFA"/>
    <w:rsid w:val="009A4F89"/>
    <w:rsid w:val="009A6B8B"/>
    <w:rsid w:val="009A7707"/>
    <w:rsid w:val="009A7AE2"/>
    <w:rsid w:val="009C199A"/>
    <w:rsid w:val="009C6991"/>
    <w:rsid w:val="009E0A2A"/>
    <w:rsid w:val="009E5A39"/>
    <w:rsid w:val="009E6AC9"/>
    <w:rsid w:val="009E6C07"/>
    <w:rsid w:val="009E72F3"/>
    <w:rsid w:val="009F084B"/>
    <w:rsid w:val="009F0FDB"/>
    <w:rsid w:val="009F481D"/>
    <w:rsid w:val="00A02743"/>
    <w:rsid w:val="00A04FA6"/>
    <w:rsid w:val="00A12841"/>
    <w:rsid w:val="00A12C01"/>
    <w:rsid w:val="00A13A59"/>
    <w:rsid w:val="00A16147"/>
    <w:rsid w:val="00A16CC9"/>
    <w:rsid w:val="00A20DF2"/>
    <w:rsid w:val="00A2287D"/>
    <w:rsid w:val="00A23CFC"/>
    <w:rsid w:val="00A26834"/>
    <w:rsid w:val="00A354AB"/>
    <w:rsid w:val="00A440B9"/>
    <w:rsid w:val="00A45081"/>
    <w:rsid w:val="00A458C7"/>
    <w:rsid w:val="00A46844"/>
    <w:rsid w:val="00A51A85"/>
    <w:rsid w:val="00A531F4"/>
    <w:rsid w:val="00A57EAA"/>
    <w:rsid w:val="00A6040E"/>
    <w:rsid w:val="00A64DCB"/>
    <w:rsid w:val="00A72DE9"/>
    <w:rsid w:val="00A74579"/>
    <w:rsid w:val="00A77A58"/>
    <w:rsid w:val="00A77E86"/>
    <w:rsid w:val="00A90344"/>
    <w:rsid w:val="00AA023C"/>
    <w:rsid w:val="00AA1539"/>
    <w:rsid w:val="00AA2CF4"/>
    <w:rsid w:val="00AA7F99"/>
    <w:rsid w:val="00AB3A62"/>
    <w:rsid w:val="00AB60B2"/>
    <w:rsid w:val="00AC0A58"/>
    <w:rsid w:val="00AC11A5"/>
    <w:rsid w:val="00AD4CFB"/>
    <w:rsid w:val="00AD56A3"/>
    <w:rsid w:val="00AD62CC"/>
    <w:rsid w:val="00AE632E"/>
    <w:rsid w:val="00AE775A"/>
    <w:rsid w:val="00AE78A7"/>
    <w:rsid w:val="00AF4E46"/>
    <w:rsid w:val="00B01491"/>
    <w:rsid w:val="00B01D1D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2BC7"/>
    <w:rsid w:val="00B46AB4"/>
    <w:rsid w:val="00B54A13"/>
    <w:rsid w:val="00B64F8F"/>
    <w:rsid w:val="00B80137"/>
    <w:rsid w:val="00B806AA"/>
    <w:rsid w:val="00B80CF8"/>
    <w:rsid w:val="00B92EF8"/>
    <w:rsid w:val="00BA66A7"/>
    <w:rsid w:val="00BB7141"/>
    <w:rsid w:val="00BB79E0"/>
    <w:rsid w:val="00BC1A17"/>
    <w:rsid w:val="00BC1D55"/>
    <w:rsid w:val="00BC2A13"/>
    <w:rsid w:val="00BC329F"/>
    <w:rsid w:val="00BC37FB"/>
    <w:rsid w:val="00BD0C0E"/>
    <w:rsid w:val="00BD60F5"/>
    <w:rsid w:val="00BE3C9A"/>
    <w:rsid w:val="00BE4E08"/>
    <w:rsid w:val="00BE7BF4"/>
    <w:rsid w:val="00C02694"/>
    <w:rsid w:val="00C03F85"/>
    <w:rsid w:val="00C04267"/>
    <w:rsid w:val="00C070BD"/>
    <w:rsid w:val="00C105C5"/>
    <w:rsid w:val="00C20859"/>
    <w:rsid w:val="00C21F04"/>
    <w:rsid w:val="00C22D5D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77D87"/>
    <w:rsid w:val="00C84008"/>
    <w:rsid w:val="00C84141"/>
    <w:rsid w:val="00C85062"/>
    <w:rsid w:val="00C85A11"/>
    <w:rsid w:val="00C86C04"/>
    <w:rsid w:val="00C9008D"/>
    <w:rsid w:val="00C95951"/>
    <w:rsid w:val="00CA1EBA"/>
    <w:rsid w:val="00CA56A9"/>
    <w:rsid w:val="00CA6475"/>
    <w:rsid w:val="00CC2854"/>
    <w:rsid w:val="00CD3191"/>
    <w:rsid w:val="00CD45DD"/>
    <w:rsid w:val="00CE0FCA"/>
    <w:rsid w:val="00CE2794"/>
    <w:rsid w:val="00CE36AB"/>
    <w:rsid w:val="00CF2DB5"/>
    <w:rsid w:val="00CF5219"/>
    <w:rsid w:val="00CF727B"/>
    <w:rsid w:val="00CF7B75"/>
    <w:rsid w:val="00D00C66"/>
    <w:rsid w:val="00D01DF5"/>
    <w:rsid w:val="00D02C57"/>
    <w:rsid w:val="00D143DB"/>
    <w:rsid w:val="00D16CE1"/>
    <w:rsid w:val="00D22B79"/>
    <w:rsid w:val="00D22D1B"/>
    <w:rsid w:val="00D23D99"/>
    <w:rsid w:val="00D247B3"/>
    <w:rsid w:val="00D30083"/>
    <w:rsid w:val="00D337D6"/>
    <w:rsid w:val="00D33E77"/>
    <w:rsid w:val="00D36409"/>
    <w:rsid w:val="00D42EA6"/>
    <w:rsid w:val="00D4420C"/>
    <w:rsid w:val="00D446E5"/>
    <w:rsid w:val="00D45F67"/>
    <w:rsid w:val="00D461A5"/>
    <w:rsid w:val="00D5772E"/>
    <w:rsid w:val="00D61370"/>
    <w:rsid w:val="00D62C63"/>
    <w:rsid w:val="00D7291C"/>
    <w:rsid w:val="00D77238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C75A1"/>
    <w:rsid w:val="00DD1AA3"/>
    <w:rsid w:val="00DD2E66"/>
    <w:rsid w:val="00DD53C3"/>
    <w:rsid w:val="00DD54E3"/>
    <w:rsid w:val="00DD5708"/>
    <w:rsid w:val="00DD5CFC"/>
    <w:rsid w:val="00DD78F1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21904"/>
    <w:rsid w:val="00E3127B"/>
    <w:rsid w:val="00E31398"/>
    <w:rsid w:val="00E31C4A"/>
    <w:rsid w:val="00E376F1"/>
    <w:rsid w:val="00E37C33"/>
    <w:rsid w:val="00E439FF"/>
    <w:rsid w:val="00E50ADC"/>
    <w:rsid w:val="00E61F1C"/>
    <w:rsid w:val="00E6277E"/>
    <w:rsid w:val="00E63163"/>
    <w:rsid w:val="00E6478C"/>
    <w:rsid w:val="00E747A5"/>
    <w:rsid w:val="00E74E23"/>
    <w:rsid w:val="00E816D3"/>
    <w:rsid w:val="00E822A1"/>
    <w:rsid w:val="00E91F04"/>
    <w:rsid w:val="00E95619"/>
    <w:rsid w:val="00EA05BE"/>
    <w:rsid w:val="00EA36B7"/>
    <w:rsid w:val="00EB66B6"/>
    <w:rsid w:val="00EB68AE"/>
    <w:rsid w:val="00EB7211"/>
    <w:rsid w:val="00EC5DB8"/>
    <w:rsid w:val="00EC7F86"/>
    <w:rsid w:val="00EE0DF2"/>
    <w:rsid w:val="00EF059B"/>
    <w:rsid w:val="00F00854"/>
    <w:rsid w:val="00F00B1C"/>
    <w:rsid w:val="00F156CB"/>
    <w:rsid w:val="00F248BD"/>
    <w:rsid w:val="00F24F84"/>
    <w:rsid w:val="00F279CA"/>
    <w:rsid w:val="00F32DFC"/>
    <w:rsid w:val="00F365F2"/>
    <w:rsid w:val="00F415FB"/>
    <w:rsid w:val="00F44FB4"/>
    <w:rsid w:val="00F454E2"/>
    <w:rsid w:val="00F46E79"/>
    <w:rsid w:val="00F51621"/>
    <w:rsid w:val="00F56072"/>
    <w:rsid w:val="00F56338"/>
    <w:rsid w:val="00F60041"/>
    <w:rsid w:val="00F6355A"/>
    <w:rsid w:val="00F64BA7"/>
    <w:rsid w:val="00F64C00"/>
    <w:rsid w:val="00F819DC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130B"/>
    <w:rsid w:val="00FC1C06"/>
    <w:rsid w:val="00FC21FC"/>
    <w:rsid w:val="00FC495C"/>
    <w:rsid w:val="00FC6501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5CC6"/>
    <w:rsid w:val="00FF723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3.xml><?xml version="1.0" encoding="utf-8"?>
<ds:datastoreItem xmlns:ds="http://schemas.openxmlformats.org/officeDocument/2006/customXml" ds:itemID="{2D006AF3-BD02-43A3-A30A-E6EF0FE54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FC00B-FEB6-4472-98DA-035CD9E2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210</cp:revision>
  <cp:lastPrinted>2018-01-30T09:11:00Z</cp:lastPrinted>
  <dcterms:created xsi:type="dcterms:W3CDTF">2020-11-06T16:31:00Z</dcterms:created>
  <dcterms:modified xsi:type="dcterms:W3CDTF">2021-05-10T12:04:00Z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