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FFC" w:rsidRDefault="00B30625">
      <w:pPr>
        <w:spacing w:before="800"/>
        <w:jc w:val="center"/>
      </w:pPr>
      <w:r>
        <w:rPr>
          <w:b/>
          <w:color w:val="1F4E78"/>
          <w:sz w:val="48"/>
        </w:rPr>
        <w:t>DEMO VIDEO SCRIPT</w:t>
      </w:r>
      <w:r>
        <w:rPr>
          <w:b/>
          <w:color w:val="1F4E78"/>
          <w:sz w:val="48"/>
        </w:rPr>
        <w:br/>
      </w:r>
      <w:r>
        <w:rPr>
          <w:b/>
          <w:color w:val="1F4E78"/>
          <w:sz w:val="48"/>
        </w:rPr>
        <w:br/>
      </w:r>
      <w:r w:rsidR="00FF2719">
        <w:rPr>
          <w:b/>
          <w:color w:val="1F4E78"/>
          <w:sz w:val="48"/>
        </w:rPr>
        <w:t>1</w:t>
      </w:r>
      <w:bookmarkStart w:id="0" w:name="_GoBack"/>
      <w:bookmarkEnd w:id="0"/>
      <w:r>
        <w:rPr>
          <w:b/>
          <w:color w:val="1F4E78"/>
          <w:sz w:val="48"/>
        </w:rPr>
        <w:t>5-MINUTE NARRATION &amp; VISUAL TIMELINE</w:t>
      </w:r>
    </w:p>
    <w:p w:rsidR="00B86FFC" w:rsidRDefault="00B86FFC"/>
    <w:tbl>
      <w:tblPr>
        <w:tblW w:w="0" w:type="auto"/>
        <w:jc w:val="center"/>
        <w:tblBorders>
          <w:top w:val="single" w:sz="4" w:space="0" w:color="D3D3D3"/>
          <w:bottom w:val="single" w:sz="4" w:space="0" w:color="D3D3D3"/>
          <w:insideH w:val="single" w:sz="4" w:space="0" w:color="E0E0E0"/>
          <w:insideV w:val="single" w:sz="4" w:space="0" w:color="E0E0E0"/>
        </w:tblBorders>
        <w:tblLook w:val="04A0" w:firstRow="1" w:lastRow="0" w:firstColumn="1" w:lastColumn="0" w:noHBand="0" w:noVBand="1"/>
      </w:tblPr>
      <w:tblGrid>
        <w:gridCol w:w="4680"/>
        <w:gridCol w:w="4680"/>
      </w:tblGrid>
      <w:tr w:rsidR="00B86FFC">
        <w:trPr>
          <w:jc w:val="center"/>
        </w:trPr>
        <w:tc>
          <w:tcPr>
            <w:tcW w:w="4680" w:type="dxa"/>
            <w:shd w:val="clear" w:color="auto" w:fill="F2F2F2"/>
            <w:tcMar>
              <w:top w:w="100" w:type="dxa"/>
              <w:left w:w="150" w:type="dxa"/>
              <w:bottom w:w="100" w:type="dxa"/>
              <w:right w:w="150" w:type="dxa"/>
            </w:tcMar>
          </w:tcPr>
          <w:p w:rsidR="00B86FFC" w:rsidRDefault="00B30625">
            <w:r>
              <w:rPr>
                <w:b/>
                <w:sz w:val="20"/>
              </w:rPr>
              <w:t>Date</w:t>
            </w:r>
          </w:p>
        </w:tc>
        <w:tc>
          <w:tcPr>
            <w:tcW w:w="4680" w:type="dxa"/>
            <w:tcMar>
              <w:top w:w="100" w:type="dxa"/>
              <w:left w:w="150" w:type="dxa"/>
              <w:bottom w:w="100" w:type="dxa"/>
              <w:right w:w="150" w:type="dxa"/>
            </w:tcMar>
          </w:tcPr>
          <w:p w:rsidR="00B86FFC" w:rsidRDefault="00B30625">
            <w:r>
              <w:rPr>
                <w:sz w:val="20"/>
              </w:rPr>
              <w:t>18 July 2026</w:t>
            </w:r>
          </w:p>
        </w:tc>
      </w:tr>
      <w:tr w:rsidR="00B86FFC">
        <w:trPr>
          <w:jc w:val="center"/>
        </w:trPr>
        <w:tc>
          <w:tcPr>
            <w:tcW w:w="4680" w:type="dxa"/>
            <w:shd w:val="clear" w:color="auto" w:fill="F2F2F2"/>
            <w:tcMar>
              <w:top w:w="100" w:type="dxa"/>
              <w:left w:w="150" w:type="dxa"/>
              <w:bottom w:w="100" w:type="dxa"/>
              <w:right w:w="150" w:type="dxa"/>
            </w:tcMar>
          </w:tcPr>
          <w:p w:rsidR="00B86FFC" w:rsidRDefault="00B30625">
            <w:r>
              <w:rPr>
                <w:b/>
                <w:sz w:val="20"/>
              </w:rPr>
              <w:t>Team ID</w:t>
            </w:r>
          </w:p>
        </w:tc>
        <w:tc>
          <w:tcPr>
            <w:tcW w:w="4680" w:type="dxa"/>
            <w:tcMar>
              <w:top w:w="100" w:type="dxa"/>
              <w:left w:w="150" w:type="dxa"/>
              <w:bottom w:w="100" w:type="dxa"/>
              <w:right w:w="150" w:type="dxa"/>
            </w:tcMar>
          </w:tcPr>
          <w:p w:rsidR="00B86FFC" w:rsidRDefault="00B30625">
            <w:r>
              <w:rPr>
                <w:sz w:val="20"/>
              </w:rPr>
              <w:t>SB-IBM-2026-07-0012</w:t>
            </w:r>
          </w:p>
        </w:tc>
      </w:tr>
      <w:tr w:rsidR="00B86FFC">
        <w:trPr>
          <w:jc w:val="center"/>
        </w:trPr>
        <w:tc>
          <w:tcPr>
            <w:tcW w:w="4680" w:type="dxa"/>
            <w:shd w:val="clear" w:color="auto" w:fill="F2F2F2"/>
            <w:tcMar>
              <w:top w:w="100" w:type="dxa"/>
              <w:left w:w="150" w:type="dxa"/>
              <w:bottom w:w="100" w:type="dxa"/>
              <w:right w:w="150" w:type="dxa"/>
            </w:tcMar>
          </w:tcPr>
          <w:p w:rsidR="00B86FFC" w:rsidRDefault="00B30625">
            <w:r>
              <w:rPr>
                <w:b/>
                <w:sz w:val="20"/>
              </w:rPr>
              <w:t>Project Name</w:t>
            </w:r>
          </w:p>
        </w:tc>
        <w:tc>
          <w:tcPr>
            <w:tcW w:w="4680" w:type="dxa"/>
            <w:tcMar>
              <w:top w:w="100" w:type="dxa"/>
              <w:left w:w="150" w:type="dxa"/>
              <w:bottom w:w="100" w:type="dxa"/>
              <w:right w:w="150" w:type="dxa"/>
            </w:tcMar>
          </w:tcPr>
          <w:p w:rsidR="00B86FFC" w:rsidRDefault="00B30625">
            <w:r>
              <w:rPr>
                <w:sz w:val="20"/>
              </w:rPr>
              <w:t>Customer Care Registry System</w:t>
            </w:r>
          </w:p>
        </w:tc>
      </w:tr>
      <w:tr w:rsidR="00B86FFC">
        <w:trPr>
          <w:jc w:val="center"/>
        </w:trPr>
        <w:tc>
          <w:tcPr>
            <w:tcW w:w="4680" w:type="dxa"/>
            <w:shd w:val="clear" w:color="auto" w:fill="F2F2F2"/>
            <w:tcMar>
              <w:top w:w="100" w:type="dxa"/>
              <w:left w:w="150" w:type="dxa"/>
              <w:bottom w:w="100" w:type="dxa"/>
              <w:right w:w="150" w:type="dxa"/>
            </w:tcMar>
          </w:tcPr>
          <w:p w:rsidR="00B86FFC" w:rsidRDefault="00B30625">
            <w:r>
              <w:rPr>
                <w:b/>
                <w:sz w:val="20"/>
              </w:rPr>
              <w:t>Maximum Marks</w:t>
            </w:r>
          </w:p>
        </w:tc>
        <w:tc>
          <w:tcPr>
            <w:tcW w:w="4680" w:type="dxa"/>
            <w:tcMar>
              <w:top w:w="100" w:type="dxa"/>
              <w:left w:w="150" w:type="dxa"/>
              <w:bottom w:w="100" w:type="dxa"/>
              <w:right w:w="150" w:type="dxa"/>
            </w:tcMar>
          </w:tcPr>
          <w:p w:rsidR="00B86FFC" w:rsidRDefault="00B30625">
            <w:r>
              <w:rPr>
                <w:sz w:val="20"/>
              </w:rPr>
              <w:t>Video Script - 2 Marks</w:t>
            </w:r>
          </w:p>
        </w:tc>
      </w:tr>
    </w:tbl>
    <w:p w:rsidR="00B86FFC" w:rsidRDefault="00B86FFC"/>
    <w:p w:rsidR="00B86FFC" w:rsidRDefault="00B30625">
      <w:pPr>
        <w:spacing w:before="240"/>
      </w:pPr>
      <w:r>
        <w:rPr>
          <w:b/>
        </w:rPr>
        <w:t>Project Team Members &amp; Roles:</w:t>
      </w:r>
      <w:r>
        <w:rPr>
          <w:b/>
        </w:rPr>
        <w:br/>
      </w:r>
      <w:r>
        <w:t xml:space="preserve">• Priyanka Degala - Team Lead (PD) - </w:t>
      </w:r>
      <w:r>
        <w:t>Frontend Developer</w:t>
      </w:r>
      <w:r>
        <w:br/>
        <w:t>• Chandrakala Marri - Member (CM) - Backend Design &amp; QA Testing</w:t>
      </w:r>
      <w:r>
        <w:br/>
        <w:t>• Eswarasai Marre - Member (EM) - Backend Developer</w:t>
      </w:r>
      <w:r>
        <w:br/>
        <w:t>• Triloka Pavani Mandhapati - Member (TPM) - Database Developer</w:t>
      </w:r>
      <w:r>
        <w:br/>
        <w:t>• Santhosh Nikhil Moka - Member (SNM) - Fullstack Feature</w:t>
      </w:r>
      <w:r>
        <w:t xml:space="preserve"> Developer</w:t>
      </w:r>
    </w:p>
    <w:p w:rsidR="00B86FFC" w:rsidRDefault="00B30625">
      <w:pPr>
        <w:keepNext/>
        <w:spacing w:before="360"/>
      </w:pPr>
      <w:r>
        <w:rPr>
          <w:b/>
          <w:color w:val="1F4E78"/>
          <w:sz w:val="36"/>
        </w:rPr>
        <w:t>1. Overview of the Demo Video</w:t>
      </w:r>
    </w:p>
    <w:p w:rsidR="00FF2719" w:rsidRDefault="00B30625">
      <w:r>
        <w:t xml:space="preserve">This document contains a structured, two-column script for a 5-minute video demonstration of the Customer Care Registry System. The left column details what is displayed on screen, and the right column contains the </w:t>
      </w:r>
      <w:r>
        <w:t>narration script.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7322"/>
      </w:tblGrid>
      <w:tr w:rsidR="00FF2719" w:rsidRPr="00FF2719" w:rsidTr="00FF2719">
        <w:trPr>
          <w:tblHeader/>
          <w:tblCellSpacing w:w="15" w:type="dxa"/>
        </w:trPr>
        <w:tc>
          <w:tcPr>
            <w:tcW w:w="0" w:type="auto"/>
            <w:vAlign w:val="center"/>
            <w:hideMark/>
          </w:tcPr>
          <w:p w:rsidR="00FF2719" w:rsidRPr="00FF2719" w:rsidRDefault="00FF2719" w:rsidP="00FF2719">
            <w:pPr>
              <w:spacing w:after="0" w:line="240" w:lineRule="auto"/>
              <w:jc w:val="center"/>
              <w:rPr>
                <w:rFonts w:ascii="Times New Roman" w:eastAsia="Times New Roman" w:hAnsi="Times New Roman" w:cs="Times New Roman"/>
                <w:b/>
                <w:bCs/>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Time &amp; Visual Cue</w:t>
            </w:r>
          </w:p>
        </w:tc>
        <w:tc>
          <w:tcPr>
            <w:tcW w:w="0" w:type="auto"/>
            <w:vAlign w:val="center"/>
            <w:hideMark/>
          </w:tcPr>
          <w:p w:rsidR="00FF2719" w:rsidRPr="00FF2719" w:rsidRDefault="00FF2719" w:rsidP="00FF2719">
            <w:pPr>
              <w:spacing w:after="0" w:line="240" w:lineRule="auto"/>
              <w:jc w:val="center"/>
              <w:rPr>
                <w:rFonts w:ascii="Times New Roman" w:eastAsia="Times New Roman" w:hAnsi="Times New Roman" w:cs="Times New Roman"/>
                <w:b/>
                <w:bCs/>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Narration Voiceover Script</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0:00 – 0:40Visual:</w:t>
            </w:r>
            <w:r w:rsidRPr="00FF2719">
              <w:rPr>
                <w:rFonts w:ascii="Times New Roman" w:eastAsia="Times New Roman" w:hAnsi="Times New Roman" w:cs="Times New Roman"/>
                <w:color w:val="auto"/>
                <w:sz w:val="24"/>
                <w:szCs w:val="24"/>
                <w:lang w:val="en-IN" w:eastAsia="en-IN"/>
              </w:rPr>
              <w:t xml:space="preserve"> Home Page</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 xml:space="preserve">Hello everyone. Welcome to the demonstration of our </w:t>
            </w:r>
            <w:r w:rsidRPr="00FF2719">
              <w:rPr>
                <w:rFonts w:ascii="Times New Roman" w:eastAsia="Times New Roman" w:hAnsi="Times New Roman" w:cs="Times New Roman"/>
                <w:b/>
                <w:bCs/>
                <w:color w:val="auto"/>
                <w:sz w:val="24"/>
                <w:szCs w:val="24"/>
                <w:lang w:val="en-IN" w:eastAsia="en-IN"/>
              </w:rPr>
              <w:t>Customer Care Registry System</w:t>
            </w:r>
            <w:r w:rsidRPr="00FF2719">
              <w:rPr>
                <w:rFonts w:ascii="Times New Roman" w:eastAsia="Times New Roman" w:hAnsi="Times New Roman" w:cs="Times New Roman"/>
                <w:color w:val="auto"/>
                <w:sz w:val="24"/>
                <w:szCs w:val="24"/>
                <w:lang w:val="en-IN" w:eastAsia="en-IN"/>
              </w:rPr>
              <w:t>, a MERN Stack web application developed to streamline customer complaint registration, complaint resolution, and customer support management through role-based access for Customers, Agents, and Administrators.</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0:40 – 1:40Visual:</w:t>
            </w:r>
            <w:r w:rsidRPr="00FF2719">
              <w:rPr>
                <w:rFonts w:ascii="Times New Roman" w:eastAsia="Times New Roman" w:hAnsi="Times New Roman" w:cs="Times New Roman"/>
                <w:color w:val="auto"/>
                <w:sz w:val="24"/>
                <w:szCs w:val="24"/>
                <w:lang w:val="en-IN" w:eastAsia="en-IN"/>
              </w:rPr>
              <w:t xml:space="preserve"> Customer </w:t>
            </w:r>
            <w:r w:rsidRPr="00FF2719">
              <w:rPr>
                <w:rFonts w:ascii="Times New Roman" w:eastAsia="Times New Roman" w:hAnsi="Times New Roman" w:cs="Times New Roman"/>
                <w:color w:val="auto"/>
                <w:sz w:val="24"/>
                <w:szCs w:val="24"/>
                <w:lang w:val="en-IN" w:eastAsia="en-IN"/>
              </w:rPr>
              <w:lastRenderedPageBreak/>
              <w:t>Registration</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lastRenderedPageBreak/>
              <w:t xml:space="preserve">We begin by registering a new customer. The customer enters their name, email address, phone number, password, and other required details. After </w:t>
            </w:r>
            <w:r w:rsidRPr="00FF2719">
              <w:rPr>
                <w:rFonts w:ascii="Times New Roman" w:eastAsia="Times New Roman" w:hAnsi="Times New Roman" w:cs="Times New Roman"/>
                <w:color w:val="auto"/>
                <w:sz w:val="24"/>
                <w:szCs w:val="24"/>
                <w:lang w:val="en-IN" w:eastAsia="en-IN"/>
              </w:rPr>
              <w:lastRenderedPageBreak/>
              <w:t>successful validation, the account is created and securely stored in the MongoDB database.</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lastRenderedPageBreak/>
              <w:t>1:40 – 2:30Visual:</w:t>
            </w:r>
            <w:r w:rsidRPr="00FF2719">
              <w:rPr>
                <w:rFonts w:ascii="Times New Roman" w:eastAsia="Times New Roman" w:hAnsi="Times New Roman" w:cs="Times New Roman"/>
                <w:color w:val="auto"/>
                <w:sz w:val="24"/>
                <w:szCs w:val="24"/>
                <w:lang w:val="en-IN" w:eastAsia="en-IN"/>
              </w:rPr>
              <w:t xml:space="preserve"> Customer Login</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The customer now signs in using the registered email and password. After successful authentication using JWT, the customer is redirected to the Customer Dashboard where all complaint-related services are available.</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2:30 – 4:00Visual:</w:t>
            </w:r>
            <w:r w:rsidRPr="00FF2719">
              <w:rPr>
                <w:rFonts w:ascii="Times New Roman" w:eastAsia="Times New Roman" w:hAnsi="Times New Roman" w:cs="Times New Roman"/>
                <w:color w:val="auto"/>
                <w:sz w:val="24"/>
                <w:szCs w:val="24"/>
                <w:lang w:val="en-IN" w:eastAsia="en-IN"/>
              </w:rPr>
              <w:t xml:space="preserve"> Raise Complaint</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 xml:space="preserve">Next, the customer creates a new complaint by entering the complaint title, description, selecting the complaint category, choosing the priority level, and submitting the complaint. The complaint is successfully saved with an initial status of </w:t>
            </w:r>
            <w:r w:rsidRPr="00FF2719">
              <w:rPr>
                <w:rFonts w:ascii="Times New Roman" w:eastAsia="Times New Roman" w:hAnsi="Times New Roman" w:cs="Times New Roman"/>
                <w:b/>
                <w:bCs/>
                <w:color w:val="auto"/>
                <w:sz w:val="24"/>
                <w:szCs w:val="24"/>
                <w:lang w:val="en-IN" w:eastAsia="en-IN"/>
              </w:rPr>
              <w:t>Pending</w:t>
            </w:r>
            <w:r w:rsidRPr="00FF2719">
              <w:rPr>
                <w:rFonts w:ascii="Times New Roman" w:eastAsia="Times New Roman" w:hAnsi="Times New Roman" w:cs="Times New Roman"/>
                <w:color w:val="auto"/>
                <w:sz w:val="24"/>
                <w:szCs w:val="24"/>
                <w:lang w:val="en-IN" w:eastAsia="en-IN"/>
              </w:rPr>
              <w:t xml:space="preserve"> and becomes visible to the administrator.</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4:00 – 5:00Visual:</w:t>
            </w:r>
            <w:r w:rsidRPr="00FF2719">
              <w:rPr>
                <w:rFonts w:ascii="Times New Roman" w:eastAsia="Times New Roman" w:hAnsi="Times New Roman" w:cs="Times New Roman"/>
                <w:color w:val="auto"/>
                <w:sz w:val="24"/>
                <w:szCs w:val="24"/>
                <w:lang w:val="en-IN" w:eastAsia="en-IN"/>
              </w:rPr>
              <w:t xml:space="preserve"> Admin Registration</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Now we register an administrator account. The administrator provides the required information, and after successful registration, the account is added to the system with administrator privileges.</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5:00 – 5:50Visual:</w:t>
            </w:r>
            <w:r w:rsidRPr="00FF2719">
              <w:rPr>
                <w:rFonts w:ascii="Times New Roman" w:eastAsia="Times New Roman" w:hAnsi="Times New Roman" w:cs="Times New Roman"/>
                <w:color w:val="auto"/>
                <w:sz w:val="24"/>
                <w:szCs w:val="24"/>
                <w:lang w:val="en-IN" w:eastAsia="en-IN"/>
              </w:rPr>
              <w:t xml:space="preserve"> Admin Login</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The administrator logs into the system. The Admin Dashboard provides complete control over customer complaints, registered users, complaint assignments, analytics, and overall system monitoring.</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5:50 – 6:50Visual:</w:t>
            </w:r>
            <w:r w:rsidRPr="00FF2719">
              <w:rPr>
                <w:rFonts w:ascii="Times New Roman" w:eastAsia="Times New Roman" w:hAnsi="Times New Roman" w:cs="Times New Roman"/>
                <w:color w:val="auto"/>
                <w:sz w:val="24"/>
                <w:szCs w:val="24"/>
                <w:lang w:val="en-IN" w:eastAsia="en-IN"/>
              </w:rPr>
              <w:t xml:space="preserve"> Agent Registration</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Next, we register a support agent by entering the necessary details. Once registered successfully, the support agent becomes available for complaint assignment.</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6:50 – 7:40Visual:</w:t>
            </w:r>
            <w:r w:rsidRPr="00FF2719">
              <w:rPr>
                <w:rFonts w:ascii="Times New Roman" w:eastAsia="Times New Roman" w:hAnsi="Times New Roman" w:cs="Times New Roman"/>
                <w:color w:val="auto"/>
                <w:sz w:val="24"/>
                <w:szCs w:val="24"/>
                <w:lang w:val="en-IN" w:eastAsia="en-IN"/>
              </w:rPr>
              <w:t xml:space="preserve"> Agent Login</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The newly registered support agent logs into the application. Initially, the dashboard displays no assigned complaints because the administrator has not yet assigned any tickets.</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7:40 – 9:00Visual:</w:t>
            </w:r>
            <w:r w:rsidRPr="00FF2719">
              <w:rPr>
                <w:rFonts w:ascii="Times New Roman" w:eastAsia="Times New Roman" w:hAnsi="Times New Roman" w:cs="Times New Roman"/>
                <w:color w:val="auto"/>
                <w:sz w:val="24"/>
                <w:szCs w:val="24"/>
                <w:lang w:val="en-IN" w:eastAsia="en-IN"/>
              </w:rPr>
              <w:t xml:space="preserve"> Admin Login &amp; Assign Agent</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 xml:space="preserve">We switch back to the administrator account. From the Complaint Management section, the administrator opens the list of pending complaints, reviews the complaint details, selects an available support agent, and assigns the complaint. The complaint status changes from </w:t>
            </w:r>
            <w:r w:rsidRPr="00FF2719">
              <w:rPr>
                <w:rFonts w:ascii="Times New Roman" w:eastAsia="Times New Roman" w:hAnsi="Times New Roman" w:cs="Times New Roman"/>
                <w:b/>
                <w:bCs/>
                <w:color w:val="auto"/>
                <w:sz w:val="24"/>
                <w:szCs w:val="24"/>
                <w:lang w:val="en-IN" w:eastAsia="en-IN"/>
              </w:rPr>
              <w:t>Pending</w:t>
            </w:r>
            <w:r w:rsidRPr="00FF2719">
              <w:rPr>
                <w:rFonts w:ascii="Times New Roman" w:eastAsia="Times New Roman" w:hAnsi="Times New Roman" w:cs="Times New Roman"/>
                <w:color w:val="auto"/>
                <w:sz w:val="24"/>
                <w:szCs w:val="24"/>
                <w:lang w:val="en-IN" w:eastAsia="en-IN"/>
              </w:rPr>
              <w:t xml:space="preserve"> to </w:t>
            </w:r>
            <w:r w:rsidRPr="00FF2719">
              <w:rPr>
                <w:rFonts w:ascii="Times New Roman" w:eastAsia="Times New Roman" w:hAnsi="Times New Roman" w:cs="Times New Roman"/>
                <w:b/>
                <w:bCs/>
                <w:color w:val="auto"/>
                <w:sz w:val="24"/>
                <w:szCs w:val="24"/>
                <w:lang w:val="en-IN" w:eastAsia="en-IN"/>
              </w:rPr>
              <w:t>Assigned</w:t>
            </w:r>
            <w:r w:rsidRPr="00FF2719">
              <w:rPr>
                <w:rFonts w:ascii="Times New Roman" w:eastAsia="Times New Roman" w:hAnsi="Times New Roman" w:cs="Times New Roman"/>
                <w:color w:val="auto"/>
                <w:sz w:val="24"/>
                <w:szCs w:val="24"/>
                <w:lang w:val="en-IN" w:eastAsia="en-IN"/>
              </w:rPr>
              <w:t>, making it visible to the selected agent.</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9:00 – 10:00Visual:</w:t>
            </w:r>
            <w:r w:rsidRPr="00FF2719">
              <w:rPr>
                <w:rFonts w:ascii="Times New Roman" w:eastAsia="Times New Roman" w:hAnsi="Times New Roman" w:cs="Times New Roman"/>
                <w:color w:val="auto"/>
                <w:sz w:val="24"/>
                <w:szCs w:val="24"/>
                <w:lang w:val="en-IN" w:eastAsia="en-IN"/>
              </w:rPr>
              <w:t xml:space="preserve"> Customer Login &amp; Send Message</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The customer logs in again and opens the complaint details. Using the integrated messaging feature, the customer sends an additional message to the assigned support agent, providing further clarification regarding the issue.</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10:00 – 11:30Visual:</w:t>
            </w:r>
            <w:r w:rsidRPr="00FF2719">
              <w:rPr>
                <w:rFonts w:ascii="Times New Roman" w:eastAsia="Times New Roman" w:hAnsi="Times New Roman" w:cs="Times New Roman"/>
                <w:color w:val="auto"/>
                <w:sz w:val="24"/>
                <w:szCs w:val="24"/>
                <w:lang w:val="en-IN" w:eastAsia="en-IN"/>
              </w:rPr>
              <w:t xml:space="preserve"> Agent Login &amp; Reply</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The assigned support agent logs into the system, opens the assigned complaint, reads the customer's message, and replies through the built-in communication module. This keeps all conversation related to the complaint centralized within the application.</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11:30 – 12:30Visual:</w:t>
            </w:r>
            <w:r w:rsidRPr="00FF2719">
              <w:rPr>
                <w:rFonts w:ascii="Times New Roman" w:eastAsia="Times New Roman" w:hAnsi="Times New Roman" w:cs="Times New Roman"/>
                <w:color w:val="auto"/>
                <w:sz w:val="24"/>
                <w:szCs w:val="24"/>
                <w:lang w:val="en-IN" w:eastAsia="en-IN"/>
              </w:rPr>
              <w:t xml:space="preserve"> Agent Resolves Complaint</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 xml:space="preserve">After investigating the issue, the support agent enters the resolution details, updates the complaint status to </w:t>
            </w:r>
            <w:r w:rsidRPr="00FF2719">
              <w:rPr>
                <w:rFonts w:ascii="Times New Roman" w:eastAsia="Times New Roman" w:hAnsi="Times New Roman" w:cs="Times New Roman"/>
                <w:b/>
                <w:bCs/>
                <w:color w:val="auto"/>
                <w:sz w:val="24"/>
                <w:szCs w:val="24"/>
                <w:lang w:val="en-IN" w:eastAsia="en-IN"/>
              </w:rPr>
              <w:t>Resolved</w:t>
            </w:r>
            <w:r w:rsidRPr="00FF2719">
              <w:rPr>
                <w:rFonts w:ascii="Times New Roman" w:eastAsia="Times New Roman" w:hAnsi="Times New Roman" w:cs="Times New Roman"/>
                <w:color w:val="auto"/>
                <w:sz w:val="24"/>
                <w:szCs w:val="24"/>
                <w:lang w:val="en-IN" w:eastAsia="en-IN"/>
              </w:rPr>
              <w:t>, and submits the final resolution. The customer is now notified that the complaint has been resolved.</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12:30 – 13:30Visual:</w:t>
            </w:r>
            <w:r w:rsidRPr="00FF2719">
              <w:rPr>
                <w:rFonts w:ascii="Times New Roman" w:eastAsia="Times New Roman" w:hAnsi="Times New Roman" w:cs="Times New Roman"/>
                <w:color w:val="auto"/>
                <w:sz w:val="24"/>
                <w:szCs w:val="24"/>
                <w:lang w:val="en-IN" w:eastAsia="en-IN"/>
              </w:rPr>
              <w:t xml:space="preserve"> Customer Feedback</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The customer logs back into the application, reviews the resolution provided by the support agent, and submits a feedback rating along with comments. This feedback helps measure customer satisfaction and service quality.</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13:30 – 14:15Visual:</w:t>
            </w:r>
            <w:r w:rsidRPr="00FF2719">
              <w:rPr>
                <w:rFonts w:ascii="Times New Roman" w:eastAsia="Times New Roman" w:hAnsi="Times New Roman" w:cs="Times New Roman"/>
                <w:color w:val="auto"/>
                <w:sz w:val="24"/>
                <w:szCs w:val="24"/>
                <w:lang w:val="en-IN" w:eastAsia="en-IN"/>
              </w:rPr>
              <w:t xml:space="preserve"> Agent Views Feedback</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The support agent can now view the customer's feedback and rating on the resolved complaint. This allows agents to understand customer satisfaction and continuously improve their support quality.</w:t>
            </w:r>
          </w:p>
        </w:tc>
      </w:tr>
      <w:tr w:rsidR="00FF2719" w:rsidRPr="00FF2719" w:rsidTr="00FF2719">
        <w:trPr>
          <w:tblCellSpacing w:w="15" w:type="dxa"/>
        </w:trPr>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b/>
                <w:bCs/>
                <w:color w:val="auto"/>
                <w:sz w:val="24"/>
                <w:szCs w:val="24"/>
                <w:lang w:val="en-IN" w:eastAsia="en-IN"/>
              </w:rPr>
              <w:t>14:15 – 15:00Visual:</w:t>
            </w:r>
            <w:r w:rsidRPr="00FF2719">
              <w:rPr>
                <w:rFonts w:ascii="Times New Roman" w:eastAsia="Times New Roman" w:hAnsi="Times New Roman" w:cs="Times New Roman"/>
                <w:color w:val="auto"/>
                <w:sz w:val="24"/>
                <w:szCs w:val="24"/>
                <w:lang w:val="en-IN" w:eastAsia="en-IN"/>
              </w:rPr>
              <w:t xml:space="preserve"> Admin Dashboard &amp; Analytics</w:t>
            </w:r>
          </w:p>
        </w:tc>
        <w:tc>
          <w:tcPr>
            <w:tcW w:w="0" w:type="auto"/>
            <w:vAlign w:val="center"/>
            <w:hideMark/>
          </w:tcPr>
          <w:p w:rsidR="00FF2719" w:rsidRPr="00FF2719" w:rsidRDefault="00FF2719" w:rsidP="00FF2719">
            <w:pPr>
              <w:spacing w:after="0" w:line="240" w:lineRule="auto"/>
              <w:rPr>
                <w:rFonts w:ascii="Times New Roman" w:eastAsia="Times New Roman" w:hAnsi="Times New Roman" w:cs="Times New Roman"/>
                <w:color w:val="auto"/>
                <w:sz w:val="24"/>
                <w:szCs w:val="24"/>
                <w:lang w:val="en-IN" w:eastAsia="en-IN"/>
              </w:rPr>
            </w:pPr>
            <w:r w:rsidRPr="00FF2719">
              <w:rPr>
                <w:rFonts w:ascii="Times New Roman" w:eastAsia="Times New Roman" w:hAnsi="Times New Roman" w:cs="Times New Roman"/>
                <w:color w:val="auto"/>
                <w:sz w:val="24"/>
                <w:szCs w:val="24"/>
                <w:lang w:val="en-IN" w:eastAsia="en-IN"/>
              </w:rPr>
              <w:t xml:space="preserve">Finally, the administrator logs in once again and reviews the updated complaint status, customer feedback, and overall system statistics through the analytics dashboard. This demonstrates complete complaint lifecycle management from registration to successful resolution and customer feedback. Thank you for watching the demonstration of our </w:t>
            </w:r>
            <w:r w:rsidRPr="00FF2719">
              <w:rPr>
                <w:rFonts w:ascii="Times New Roman" w:eastAsia="Times New Roman" w:hAnsi="Times New Roman" w:cs="Times New Roman"/>
                <w:b/>
                <w:bCs/>
                <w:color w:val="auto"/>
                <w:sz w:val="24"/>
                <w:szCs w:val="24"/>
                <w:lang w:val="en-IN" w:eastAsia="en-IN"/>
              </w:rPr>
              <w:t>Customer Care Registry System</w:t>
            </w:r>
            <w:r w:rsidRPr="00FF2719">
              <w:rPr>
                <w:rFonts w:ascii="Times New Roman" w:eastAsia="Times New Roman" w:hAnsi="Times New Roman" w:cs="Times New Roman"/>
                <w:color w:val="auto"/>
                <w:sz w:val="24"/>
                <w:szCs w:val="24"/>
                <w:lang w:val="en-IN" w:eastAsia="en-IN"/>
              </w:rPr>
              <w:t>.</w:t>
            </w:r>
          </w:p>
        </w:tc>
      </w:tr>
    </w:tbl>
    <w:p w:rsidR="00B86FFC" w:rsidRDefault="00B86FFC"/>
    <w:sectPr w:rsidR="00B86FFC"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0625" w:rsidRDefault="00B30625">
      <w:pPr>
        <w:spacing w:after="0" w:line="240" w:lineRule="auto"/>
      </w:pPr>
      <w:r>
        <w:separator/>
      </w:r>
    </w:p>
  </w:endnote>
  <w:endnote w:type="continuationSeparator" w:id="0">
    <w:p w:rsidR="00B30625" w:rsidRDefault="00B30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FFC" w:rsidRDefault="00B30625">
    <w:pPr>
      <w:pStyle w:val="Footer"/>
      <w:jc w:val="right"/>
    </w:pPr>
    <w:r>
      <w:rPr>
        <w:color w:val="595959"/>
        <w:sz w:val="19"/>
      </w:rPr>
      <w:t xml:space="preserve">Customer Care Registry System | Page </w:t>
    </w:r>
    <w:r>
      <w:rPr>
        <w:color w:val="595959"/>
        <w:sz w:val="19"/>
      </w:rPr>
      <w:fldChar w:fldCharType="begin"/>
    </w:r>
    <w:r>
      <w:rPr>
        <w:color w:val="595959"/>
        <w:sz w:val="19"/>
      </w:rPr>
      <w:instrText xml:space="preserve"> PAGE </w:instrText>
    </w:r>
    <w:r w:rsidR="00FF2719">
      <w:rPr>
        <w:color w:val="595959"/>
        <w:sz w:val="19"/>
      </w:rPr>
      <w:fldChar w:fldCharType="separate"/>
    </w:r>
    <w:r>
      <w:rPr>
        <w:noProof/>
        <w:color w:val="595959"/>
        <w:sz w:val="19"/>
      </w:rPr>
      <w:t>1</w:t>
    </w:r>
    <w:r>
      <w:rPr>
        <w:color w:val="595959"/>
        <w:sz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0625" w:rsidRDefault="00B30625">
      <w:pPr>
        <w:spacing w:after="0" w:line="240" w:lineRule="auto"/>
      </w:pPr>
      <w:r>
        <w:separator/>
      </w:r>
    </w:p>
  </w:footnote>
  <w:footnote w:type="continuationSeparator" w:id="0">
    <w:p w:rsidR="00B30625" w:rsidRDefault="00B306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30625"/>
    <w:rsid w:val="00B47730"/>
    <w:rsid w:val="00B86FFC"/>
    <w:rsid w:val="00CB0664"/>
    <w:rsid w:val="00FC693F"/>
    <w:rsid w:val="00FF2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6162122">
      <w:bodyDiv w:val="1"/>
      <w:marLeft w:val="0"/>
      <w:marRight w:val="0"/>
      <w:marTop w:val="0"/>
      <w:marBottom w:val="0"/>
      <w:divBdr>
        <w:top w:val="none" w:sz="0" w:space="0" w:color="auto"/>
        <w:left w:val="none" w:sz="0" w:space="0" w:color="auto"/>
        <w:bottom w:val="none" w:sz="0" w:space="0" w:color="auto"/>
        <w:right w:val="none" w:sz="0" w:space="0" w:color="auto"/>
      </w:divBdr>
    </w:div>
    <w:div w:id="19441481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1E4D3-C041-4062-A511-A84506E33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DEGALA PRIYANKA</cp:lastModifiedBy>
  <cp:revision>2</cp:revision>
  <dcterms:created xsi:type="dcterms:W3CDTF">2013-12-23T23:15:00Z</dcterms:created>
  <dcterms:modified xsi:type="dcterms:W3CDTF">2026-07-19T15:27:00Z</dcterms:modified>
  <cp:category/>
</cp:coreProperties>
</file>