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57635A" w14:textId="77777777" w:rsidR="00F26198" w:rsidRPr="00F26198" w:rsidRDefault="00F26198" w:rsidP="00F26198">
      <w:pPr>
        <w:spacing w:before="220" w:after="220"/>
        <w:jc w:val="center"/>
        <w:outlineLvl w:val="0"/>
        <w:rPr>
          <w:rFonts w:ascii="Times New Roman" w:eastAsia="Times New Roman" w:hAnsi="Times New Roman" w:cs="Times New Roman"/>
          <w:b/>
          <w:bCs/>
          <w:kern w:val="36"/>
          <w:sz w:val="48"/>
          <w:szCs w:val="48"/>
          <w:lang w:eastAsia="en-GB"/>
        </w:rPr>
      </w:pPr>
      <w:r w:rsidRPr="00F26198">
        <w:rPr>
          <w:rFonts w:ascii="Arial" w:eastAsia="Times New Roman" w:hAnsi="Arial" w:cs="Times New Roman"/>
          <w:b/>
          <w:bCs/>
          <w:color w:val="212121"/>
          <w:kern w:val="36"/>
          <w:sz w:val="39"/>
          <w:szCs w:val="39"/>
          <w:lang w:eastAsia="en-GB"/>
        </w:rPr>
        <w:t>EXPERIMENT REPORT</w:t>
      </w:r>
    </w:p>
    <w:p w14:paraId="4A8B3329" w14:textId="77777777" w:rsidR="00F26198" w:rsidRPr="00F26198" w:rsidRDefault="00F26198" w:rsidP="00F26198">
      <w:pPr>
        <w:rPr>
          <w:rFonts w:ascii="Times New Roman" w:eastAsia="Times New Roman" w:hAnsi="Times New Roman" w:cs="Times New Roman"/>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680"/>
        <w:gridCol w:w="3026"/>
      </w:tblGrid>
      <w:tr w:rsidR="00F26198" w:rsidRPr="00F26198" w14:paraId="6A757FE6" w14:textId="77777777" w:rsidTr="00F26198">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59367FF6" w14:textId="77777777" w:rsidR="00F26198" w:rsidRPr="00F26198" w:rsidRDefault="00F26198" w:rsidP="00F26198">
            <w:pPr>
              <w:rPr>
                <w:rFonts w:ascii="Times New Roman" w:eastAsia="Times New Roman" w:hAnsi="Times New Roman" w:cs="Times New Roman"/>
                <w:lang w:eastAsia="en-GB"/>
              </w:rPr>
            </w:pPr>
            <w:r w:rsidRPr="00F26198">
              <w:rPr>
                <w:rFonts w:ascii="Arial" w:eastAsia="Times New Roman" w:hAnsi="Arial" w:cs="Arial"/>
                <w:b/>
                <w:bCs/>
                <w:color w:val="000000"/>
                <w:sz w:val="22"/>
                <w:szCs w:val="22"/>
                <w:lang w:eastAsia="en-GB"/>
              </w:rPr>
              <w:t>Student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7F8EE" w14:textId="73A979A8" w:rsidR="00F26198" w:rsidRPr="00F26198" w:rsidRDefault="00F26198" w:rsidP="00F26198">
            <w:pPr>
              <w:rPr>
                <w:rFonts w:ascii="Times New Roman" w:eastAsia="Times New Roman" w:hAnsi="Times New Roman" w:cs="Times New Roman"/>
                <w:lang w:eastAsia="en-GB"/>
              </w:rPr>
            </w:pPr>
            <w:r>
              <w:rPr>
                <w:rFonts w:ascii="Times New Roman" w:eastAsia="Times New Roman" w:hAnsi="Times New Roman" w:cs="Times New Roman"/>
                <w:lang w:eastAsia="en-GB"/>
              </w:rPr>
              <w:t>Mark Brackenrig (12964298)</w:t>
            </w:r>
          </w:p>
        </w:tc>
      </w:tr>
      <w:tr w:rsidR="00F26198" w:rsidRPr="00F26198" w14:paraId="5A11B441" w14:textId="77777777" w:rsidTr="00F26198">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38B898A9" w14:textId="77777777" w:rsidR="00F26198" w:rsidRPr="00F26198" w:rsidRDefault="00F26198" w:rsidP="00F26198">
            <w:pPr>
              <w:rPr>
                <w:rFonts w:ascii="Times New Roman" w:eastAsia="Times New Roman" w:hAnsi="Times New Roman" w:cs="Times New Roman"/>
                <w:lang w:eastAsia="en-GB"/>
              </w:rPr>
            </w:pPr>
            <w:r w:rsidRPr="00F26198">
              <w:rPr>
                <w:rFonts w:ascii="Arial" w:eastAsia="Times New Roman" w:hAnsi="Arial" w:cs="Arial"/>
                <w:b/>
                <w:bCs/>
                <w:color w:val="000000"/>
                <w:sz w:val="22"/>
                <w:szCs w:val="22"/>
                <w:lang w:eastAsia="en-GB"/>
              </w:rPr>
              <w:t>Project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559C6" w14:textId="49757653" w:rsidR="00F26198" w:rsidRPr="00F26198" w:rsidRDefault="00F26198" w:rsidP="00F26198">
            <w:pPr>
              <w:rPr>
                <w:rFonts w:ascii="Times New Roman" w:eastAsia="Times New Roman" w:hAnsi="Times New Roman" w:cs="Times New Roman"/>
                <w:lang w:eastAsia="en-GB"/>
              </w:rPr>
            </w:pPr>
            <w:r>
              <w:rPr>
                <w:rFonts w:ascii="Times New Roman" w:eastAsia="Times New Roman" w:hAnsi="Times New Roman" w:cs="Times New Roman"/>
                <w:lang w:eastAsia="en-GB"/>
              </w:rPr>
              <w:t>Assignment 1A</w:t>
            </w:r>
          </w:p>
        </w:tc>
      </w:tr>
      <w:tr w:rsidR="00F26198" w:rsidRPr="00F26198" w14:paraId="7896614C" w14:textId="77777777" w:rsidTr="00F26198">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743D0BB5" w14:textId="77777777" w:rsidR="00F26198" w:rsidRPr="00F26198" w:rsidRDefault="00F26198" w:rsidP="00F26198">
            <w:pPr>
              <w:rPr>
                <w:rFonts w:ascii="Times New Roman" w:eastAsia="Times New Roman" w:hAnsi="Times New Roman" w:cs="Times New Roman"/>
                <w:lang w:eastAsia="en-GB"/>
              </w:rPr>
            </w:pPr>
            <w:r w:rsidRPr="00F26198">
              <w:rPr>
                <w:rFonts w:ascii="Arial" w:eastAsia="Times New Roman" w:hAnsi="Arial" w:cs="Arial"/>
                <w:b/>
                <w:bCs/>
                <w:color w:val="000000"/>
                <w:sz w:val="22"/>
                <w:szCs w:val="22"/>
                <w:lang w:eastAsia="en-GB"/>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726BF" w14:textId="74BE8F62" w:rsidR="00F26198" w:rsidRPr="00F26198" w:rsidRDefault="00F26198" w:rsidP="00F26198">
            <w:pPr>
              <w:rPr>
                <w:rFonts w:ascii="Times New Roman" w:eastAsia="Times New Roman" w:hAnsi="Times New Roman" w:cs="Times New Roman"/>
                <w:lang w:eastAsia="en-GB"/>
              </w:rPr>
            </w:pPr>
            <w:r>
              <w:rPr>
                <w:rFonts w:ascii="Times New Roman" w:eastAsia="Times New Roman" w:hAnsi="Times New Roman" w:cs="Times New Roman"/>
                <w:lang w:eastAsia="en-GB"/>
              </w:rPr>
              <w:t>07/02/2021</w:t>
            </w:r>
          </w:p>
        </w:tc>
      </w:tr>
      <w:tr w:rsidR="00F26198" w:rsidRPr="00F26198" w14:paraId="71D2118C" w14:textId="77777777" w:rsidTr="00F26198">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3C1FA0BD" w14:textId="77777777" w:rsidR="00F26198" w:rsidRPr="00F26198" w:rsidRDefault="00F26198" w:rsidP="00F26198">
            <w:pPr>
              <w:rPr>
                <w:rFonts w:ascii="Times New Roman" w:eastAsia="Times New Roman" w:hAnsi="Times New Roman" w:cs="Times New Roman"/>
                <w:lang w:eastAsia="en-GB"/>
              </w:rPr>
            </w:pPr>
            <w:r w:rsidRPr="00F26198">
              <w:rPr>
                <w:rFonts w:ascii="Arial" w:eastAsia="Times New Roman" w:hAnsi="Arial" w:cs="Arial"/>
                <w:b/>
                <w:bCs/>
                <w:color w:val="000000"/>
                <w:sz w:val="22"/>
                <w:szCs w:val="22"/>
                <w:lang w:eastAsia="en-GB"/>
              </w:rPr>
              <w:t>Deliverables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63D84" w14:textId="77777777" w:rsidR="00F26198" w:rsidRPr="00F26198" w:rsidRDefault="00F26198" w:rsidP="00F26198">
            <w:pPr>
              <w:rPr>
                <w:rFonts w:ascii="Times New Roman" w:eastAsia="Times New Roman" w:hAnsi="Times New Roman" w:cs="Times New Roman"/>
                <w:lang w:eastAsia="en-GB"/>
              </w:rPr>
            </w:pPr>
            <w:r w:rsidRPr="00F26198">
              <w:rPr>
                <w:rFonts w:ascii="Arial" w:eastAsia="Times New Roman" w:hAnsi="Arial" w:cs="Arial"/>
                <w:color w:val="000000"/>
                <w:sz w:val="22"/>
                <w:szCs w:val="22"/>
                <w:lang w:eastAsia="en-GB"/>
              </w:rPr>
              <w:t>&lt;notebook name&gt;</w:t>
            </w:r>
          </w:p>
          <w:p w14:paraId="0152B60B" w14:textId="77777777" w:rsidR="00F26198" w:rsidRPr="00F26198" w:rsidRDefault="00F26198" w:rsidP="00F26198">
            <w:pPr>
              <w:rPr>
                <w:rFonts w:ascii="Times New Roman" w:eastAsia="Times New Roman" w:hAnsi="Times New Roman" w:cs="Times New Roman"/>
                <w:lang w:eastAsia="en-GB"/>
              </w:rPr>
            </w:pPr>
            <w:r w:rsidRPr="00F26198">
              <w:rPr>
                <w:rFonts w:ascii="Arial" w:eastAsia="Times New Roman" w:hAnsi="Arial" w:cs="Arial"/>
                <w:color w:val="000000"/>
                <w:sz w:val="22"/>
                <w:szCs w:val="22"/>
                <w:lang w:eastAsia="en-GB"/>
              </w:rPr>
              <w:t>&lt;model name&gt;</w:t>
            </w:r>
          </w:p>
          <w:p w14:paraId="5D1E633D" w14:textId="77777777" w:rsidR="00F26198" w:rsidRPr="00F26198" w:rsidRDefault="00F26198" w:rsidP="00F26198">
            <w:pPr>
              <w:rPr>
                <w:rFonts w:ascii="Times New Roman" w:eastAsia="Times New Roman" w:hAnsi="Times New Roman" w:cs="Times New Roman"/>
                <w:lang w:eastAsia="en-GB"/>
              </w:rPr>
            </w:pPr>
            <w:r w:rsidRPr="00F26198">
              <w:rPr>
                <w:rFonts w:ascii="Arial" w:eastAsia="Times New Roman" w:hAnsi="Arial" w:cs="Arial"/>
                <w:color w:val="000000"/>
                <w:sz w:val="22"/>
                <w:szCs w:val="22"/>
                <w:lang w:eastAsia="en-GB"/>
              </w:rPr>
              <w:t>&lt;other&gt;</w:t>
            </w:r>
          </w:p>
        </w:tc>
      </w:tr>
    </w:tbl>
    <w:p w14:paraId="22F80CDD" w14:textId="77777777" w:rsidR="00F26198" w:rsidRPr="00F26198" w:rsidRDefault="00F26198" w:rsidP="00F26198">
      <w:pPr>
        <w:rPr>
          <w:rFonts w:ascii="Times New Roman" w:eastAsia="Times New Roman" w:hAnsi="Times New Roman" w:cs="Times New Roman"/>
          <w:lang w:eastAsia="en-GB"/>
        </w:rPr>
      </w:pPr>
    </w:p>
    <w:p w14:paraId="21124E6F" w14:textId="48EB266F" w:rsidR="00F26198" w:rsidRPr="00F26198" w:rsidRDefault="00F26198" w:rsidP="00F26198">
      <w:pPr>
        <w:rPr>
          <w:rFonts w:ascii="Times New Roman" w:eastAsia="Times New Roman" w:hAnsi="Times New Roman" w:cs="Times New Roman"/>
          <w:lang w:eastAsia="en-GB"/>
        </w:rPr>
      </w:pPr>
    </w:p>
    <w:p w14:paraId="5657AB20" w14:textId="77777777" w:rsidR="00F26198" w:rsidRPr="00F26198" w:rsidRDefault="00F26198" w:rsidP="00F26198">
      <w:pPr>
        <w:rPr>
          <w:rFonts w:ascii="Times New Roman" w:eastAsia="Times New Roman" w:hAnsi="Times New Roman" w:cs="Times New Roman"/>
          <w:lang w:eastAsia="en-GB"/>
        </w:rPr>
      </w:pPr>
    </w:p>
    <w:tbl>
      <w:tblPr>
        <w:tblW w:w="8695" w:type="dxa"/>
        <w:tblCellMar>
          <w:top w:w="15" w:type="dxa"/>
          <w:left w:w="15" w:type="dxa"/>
          <w:bottom w:w="15" w:type="dxa"/>
          <w:right w:w="15" w:type="dxa"/>
        </w:tblCellMar>
        <w:tblLook w:val="04A0" w:firstRow="1" w:lastRow="0" w:firstColumn="1" w:lastColumn="0" w:noHBand="0" w:noVBand="1"/>
      </w:tblPr>
      <w:tblGrid>
        <w:gridCol w:w="1688"/>
        <w:gridCol w:w="7007"/>
      </w:tblGrid>
      <w:tr w:rsidR="00F26198" w:rsidRPr="00F26198" w14:paraId="28FA10D1" w14:textId="77777777" w:rsidTr="00F26198">
        <w:trPr>
          <w:trHeight w:val="37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7C4CCA4E" w14:textId="77777777" w:rsidR="00F26198" w:rsidRPr="00F26198" w:rsidRDefault="00F26198" w:rsidP="00F26198">
            <w:pPr>
              <w:numPr>
                <w:ilvl w:val="0"/>
                <w:numId w:val="1"/>
              </w:numPr>
              <w:textAlignment w:val="baseline"/>
              <w:rPr>
                <w:rFonts w:ascii="Arial" w:eastAsia="Times New Roman" w:hAnsi="Arial" w:cs="Arial"/>
                <w:b/>
                <w:bCs/>
                <w:color w:val="000000"/>
                <w:sz w:val="22"/>
                <w:szCs w:val="22"/>
                <w:lang w:eastAsia="en-GB"/>
              </w:rPr>
            </w:pPr>
            <w:r w:rsidRPr="00F26198">
              <w:rPr>
                <w:rFonts w:ascii="Arial" w:eastAsia="Times New Roman" w:hAnsi="Arial" w:cs="Arial"/>
                <w:b/>
                <w:bCs/>
                <w:color w:val="000000"/>
                <w:sz w:val="22"/>
                <w:szCs w:val="22"/>
                <w:lang w:eastAsia="en-GB"/>
              </w:rPr>
              <w:t>EXPERIMENT BACKGROUND</w:t>
            </w:r>
          </w:p>
        </w:tc>
      </w:tr>
      <w:tr w:rsidR="00F26198" w:rsidRPr="00F26198" w14:paraId="407F79BE" w14:textId="77777777" w:rsidTr="00F26198">
        <w:trPr>
          <w:trHeight w:val="37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C63ECC8" w14:textId="77777777" w:rsidR="00F26198" w:rsidRPr="00F26198" w:rsidRDefault="00F26198" w:rsidP="00F26198">
            <w:pPr>
              <w:rPr>
                <w:rFonts w:ascii="Times New Roman" w:eastAsia="Times New Roman" w:hAnsi="Times New Roman" w:cs="Times New Roman"/>
                <w:lang w:eastAsia="en-GB"/>
              </w:rPr>
            </w:pPr>
            <w:r w:rsidRPr="00F26198">
              <w:rPr>
                <w:rFonts w:ascii="Arial" w:eastAsia="Times New Roman" w:hAnsi="Arial" w:cs="Arial"/>
                <w:color w:val="000000"/>
                <w:sz w:val="22"/>
                <w:szCs w:val="22"/>
                <w:lang w:eastAsia="en-GB"/>
              </w:rPr>
              <w:t>Provide information about the problem/project such as the scope, the overall objective, expectations. Lay down the goal of this experiment and what are the insights, answers you want to gain or level of performance you are expecting to reach.</w:t>
            </w:r>
          </w:p>
        </w:tc>
      </w:tr>
      <w:tr w:rsidR="005924E9" w:rsidRPr="00F26198" w14:paraId="151873EB" w14:textId="77777777" w:rsidTr="00F26198">
        <w:trPr>
          <w:trHeight w:val="1965"/>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756E33A1" w14:textId="77777777" w:rsidR="00F26198" w:rsidRPr="00F26198" w:rsidRDefault="00F26198" w:rsidP="00F26198">
            <w:pPr>
              <w:spacing w:before="200" w:after="200"/>
              <w:rPr>
                <w:rFonts w:ascii="Times New Roman" w:eastAsia="Times New Roman" w:hAnsi="Times New Roman" w:cs="Times New Roman"/>
                <w:lang w:eastAsia="en-GB"/>
              </w:rPr>
            </w:pPr>
            <w:r w:rsidRPr="00F26198">
              <w:rPr>
                <w:rFonts w:ascii="Arial" w:eastAsia="Times New Roman" w:hAnsi="Arial" w:cs="Arial"/>
                <w:b/>
                <w:bCs/>
                <w:color w:val="FFFFFF"/>
                <w:sz w:val="22"/>
                <w:szCs w:val="22"/>
                <w:lang w:eastAsia="en-GB"/>
              </w:rPr>
              <w:t>1.a. Business Objective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24007" w14:textId="77777777" w:rsidR="00F26198" w:rsidRPr="00F26198" w:rsidRDefault="00F26198" w:rsidP="00F26198">
            <w:pPr>
              <w:rPr>
                <w:rFonts w:eastAsia="Times New Roman" w:cstheme="minorHAnsi"/>
                <w:color w:val="000000"/>
                <w:sz w:val="22"/>
                <w:szCs w:val="22"/>
                <w:lang w:eastAsia="en-GB"/>
              </w:rPr>
            </w:pPr>
            <w:r w:rsidRPr="00F26198">
              <w:rPr>
                <w:rFonts w:eastAsia="Times New Roman" w:cstheme="minorHAnsi"/>
                <w:color w:val="000000"/>
                <w:sz w:val="22"/>
                <w:szCs w:val="22"/>
                <w:lang w:eastAsia="en-GB"/>
              </w:rPr>
              <w:t>The goal of this project is to predict whether an NBA ‘rookie’ will have a career that spans at least 5 years. A rookie is an NBA player who is in the first year of their career.</w:t>
            </w:r>
          </w:p>
          <w:p w14:paraId="020FD73A" w14:textId="77777777" w:rsidR="00F26198" w:rsidRPr="00F26198" w:rsidRDefault="00F26198" w:rsidP="00F26198">
            <w:pPr>
              <w:rPr>
                <w:rFonts w:eastAsia="Times New Roman" w:cstheme="minorHAnsi"/>
                <w:sz w:val="22"/>
                <w:szCs w:val="22"/>
                <w:lang w:eastAsia="en-GB"/>
              </w:rPr>
            </w:pPr>
          </w:p>
          <w:p w14:paraId="1FBF9DE1" w14:textId="22CA6DA5" w:rsidR="00F26198" w:rsidRPr="00F26198" w:rsidRDefault="00F26198" w:rsidP="00F26198">
            <w:pPr>
              <w:rPr>
                <w:rFonts w:eastAsia="Times New Roman" w:cstheme="minorHAnsi"/>
                <w:sz w:val="22"/>
                <w:szCs w:val="22"/>
                <w:lang w:eastAsia="en-GB"/>
              </w:rPr>
            </w:pPr>
            <w:r w:rsidRPr="00F26198">
              <w:rPr>
                <w:rFonts w:eastAsia="Times New Roman" w:cstheme="minorHAnsi"/>
                <w:sz w:val="22"/>
                <w:szCs w:val="22"/>
                <w:lang w:eastAsia="en-GB"/>
              </w:rPr>
              <w:t xml:space="preserve">This model has numerous applications – for example, a collectibles investor could use this prediction to inform purchases of ‘rookie’ basketball cards while they are still cheap. </w:t>
            </w:r>
          </w:p>
        </w:tc>
      </w:tr>
      <w:tr w:rsidR="005924E9" w:rsidRPr="00F26198" w14:paraId="2A9637DD" w14:textId="77777777" w:rsidTr="00F26198">
        <w:trPr>
          <w:trHeight w:val="2141"/>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6623B42B" w14:textId="77777777" w:rsidR="00F26198" w:rsidRPr="00F26198" w:rsidRDefault="00F26198" w:rsidP="00F26198">
            <w:pPr>
              <w:spacing w:before="200" w:after="200"/>
              <w:rPr>
                <w:rFonts w:ascii="Times New Roman" w:eastAsia="Times New Roman" w:hAnsi="Times New Roman" w:cs="Times New Roman"/>
                <w:lang w:eastAsia="en-GB"/>
              </w:rPr>
            </w:pPr>
            <w:r w:rsidRPr="00F26198">
              <w:rPr>
                <w:rFonts w:ascii="Arial" w:eastAsia="Times New Roman" w:hAnsi="Arial" w:cs="Arial"/>
                <w:b/>
                <w:bCs/>
                <w:color w:val="FFFFFF"/>
                <w:sz w:val="22"/>
                <w:szCs w:val="22"/>
                <w:lang w:eastAsia="en-GB"/>
              </w:rPr>
              <w:t>1.b. Hypothesis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3591E" w14:textId="77777777" w:rsidR="00F26198" w:rsidRDefault="00F26198" w:rsidP="00F26198">
            <w:pPr>
              <w:rPr>
                <w:rFonts w:eastAsia="Times New Roman" w:cstheme="minorHAnsi"/>
                <w:color w:val="000000"/>
                <w:sz w:val="22"/>
                <w:szCs w:val="22"/>
                <w:lang w:eastAsia="en-GB"/>
              </w:rPr>
            </w:pPr>
            <w:r w:rsidRPr="00F26198">
              <w:rPr>
                <w:rFonts w:eastAsia="Times New Roman" w:cstheme="minorHAnsi"/>
                <w:color w:val="000000"/>
                <w:sz w:val="22"/>
                <w:szCs w:val="22"/>
                <w:lang w:eastAsia="en-GB"/>
              </w:rPr>
              <w:t>Using an ensemble model of different model variations will improve upon a ‘base’ random forest model.</w:t>
            </w:r>
          </w:p>
          <w:p w14:paraId="382561B1" w14:textId="77777777" w:rsidR="00F26198" w:rsidRDefault="00F26198" w:rsidP="00F26198">
            <w:pPr>
              <w:rPr>
                <w:rFonts w:eastAsia="Times New Roman" w:cstheme="minorHAnsi"/>
                <w:sz w:val="22"/>
                <w:szCs w:val="22"/>
                <w:lang w:eastAsia="en-GB"/>
              </w:rPr>
            </w:pPr>
          </w:p>
          <w:p w14:paraId="02C3BF80" w14:textId="73818541" w:rsidR="00F26198" w:rsidRPr="00F26198" w:rsidRDefault="00F26198" w:rsidP="00F26198">
            <w:pPr>
              <w:rPr>
                <w:rFonts w:eastAsia="Times New Roman" w:cstheme="minorHAnsi"/>
                <w:sz w:val="22"/>
                <w:szCs w:val="22"/>
                <w:lang w:eastAsia="en-GB"/>
              </w:rPr>
            </w:pPr>
            <w:r>
              <w:rPr>
                <w:rFonts w:eastAsia="Times New Roman" w:cstheme="minorHAnsi"/>
                <w:sz w:val="22"/>
                <w:szCs w:val="22"/>
                <w:lang w:eastAsia="en-GB"/>
              </w:rPr>
              <w:t>Currently, the team’s two best performing models are a random forest and a linear regression model. Theoretically, averaging the results of the two models could improve the predictions.</w:t>
            </w:r>
          </w:p>
        </w:tc>
      </w:tr>
      <w:tr w:rsidR="005924E9" w:rsidRPr="00F26198" w14:paraId="6555894B" w14:textId="77777777" w:rsidTr="00F26198">
        <w:trPr>
          <w:trHeight w:val="2652"/>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5FE9F320" w14:textId="77777777" w:rsidR="00F26198" w:rsidRPr="00F26198" w:rsidRDefault="00F26198" w:rsidP="00F26198">
            <w:pPr>
              <w:spacing w:before="200" w:after="200"/>
              <w:rPr>
                <w:rFonts w:ascii="Times New Roman" w:eastAsia="Times New Roman" w:hAnsi="Times New Roman" w:cs="Times New Roman"/>
                <w:lang w:eastAsia="en-GB"/>
              </w:rPr>
            </w:pPr>
            <w:r w:rsidRPr="00F26198">
              <w:rPr>
                <w:rFonts w:ascii="Arial" w:eastAsia="Times New Roman" w:hAnsi="Arial" w:cs="Arial"/>
                <w:b/>
                <w:bCs/>
                <w:color w:val="FFFFFF"/>
                <w:sz w:val="22"/>
                <w:szCs w:val="22"/>
                <w:lang w:eastAsia="en-GB"/>
              </w:rPr>
              <w:t>1.c. Experiment Objective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0FB4D" w14:textId="5223B320" w:rsidR="00F26198" w:rsidRPr="00F26198" w:rsidRDefault="00F26198" w:rsidP="00F26198">
            <w:pPr>
              <w:rPr>
                <w:rFonts w:eastAsia="Times New Roman" w:cstheme="minorHAnsi"/>
                <w:sz w:val="22"/>
                <w:szCs w:val="22"/>
                <w:lang w:eastAsia="en-GB"/>
              </w:rPr>
            </w:pPr>
            <w:r>
              <w:rPr>
                <w:rFonts w:eastAsia="Times New Roman" w:cstheme="minorHAnsi"/>
                <w:color w:val="000000"/>
                <w:sz w:val="22"/>
                <w:szCs w:val="22"/>
                <w:lang w:eastAsia="en-GB"/>
              </w:rPr>
              <w:t xml:space="preserve">I expect that using an ensemble method with different models will improve the results. Different models typically perform better in different circumstances. </w:t>
            </w:r>
            <w:r w:rsidR="005924E9">
              <w:rPr>
                <w:rFonts w:eastAsia="Times New Roman" w:cstheme="minorHAnsi"/>
                <w:color w:val="000000"/>
                <w:sz w:val="22"/>
                <w:szCs w:val="22"/>
                <w:lang w:eastAsia="en-GB"/>
              </w:rPr>
              <w:t xml:space="preserve">For example, a random forest will outperform a linear model in scenarios where the relationship between the independent variables and dependent variable are non-linear. </w:t>
            </w:r>
          </w:p>
        </w:tc>
      </w:tr>
    </w:tbl>
    <w:p w14:paraId="1D80F7A9" w14:textId="77777777" w:rsidR="00F26198" w:rsidRPr="00F26198" w:rsidRDefault="00F26198" w:rsidP="00F26198">
      <w:pPr>
        <w:rPr>
          <w:rFonts w:ascii="Times New Roman" w:eastAsia="Times New Roman" w:hAnsi="Times New Roman" w:cs="Times New Roman"/>
          <w:lang w:eastAsia="en-GB"/>
        </w:rPr>
      </w:pPr>
    </w:p>
    <w:p w14:paraId="77A9DA12" w14:textId="77777777" w:rsidR="00F26198" w:rsidRPr="00F26198" w:rsidRDefault="009D0B41" w:rsidP="00F26198">
      <w:pPr>
        <w:rPr>
          <w:rFonts w:ascii="Times New Roman" w:eastAsia="Times New Roman" w:hAnsi="Times New Roman" w:cs="Times New Roman"/>
          <w:lang w:eastAsia="en-GB"/>
        </w:rPr>
      </w:pPr>
      <w:r w:rsidRPr="00F26198">
        <w:rPr>
          <w:rFonts w:ascii="Times New Roman" w:eastAsia="Times New Roman" w:hAnsi="Times New Roman" w:cs="Times New Roman"/>
          <w:noProof/>
          <w:lang w:eastAsia="en-GB"/>
        </w:rPr>
        <w:lastRenderedPageBreak/>
        <w:pict w14:anchorId="5E75A2D3">
          <v:rect id="_x0000_i1027" alt="" style="width:451.15pt;height:.05pt;mso-width-percent:0;mso-height-percent:0;mso-width-percent:0;mso-height-percent:0" o:hrpct="964" o:hralign="center" o:hrstd="t" o:hr="t" fillcolor="#a0a0a0" stroked="f"/>
        </w:pict>
      </w:r>
    </w:p>
    <w:p w14:paraId="4A1FCFE9" w14:textId="77777777" w:rsidR="00F26198" w:rsidRPr="00F26198" w:rsidRDefault="00F26198" w:rsidP="00F26198">
      <w:pPr>
        <w:rPr>
          <w:rFonts w:ascii="Times New Roman" w:eastAsia="Times New Roman" w:hAnsi="Times New Roman" w:cs="Times New Roman"/>
          <w:lang w:eastAsia="en-GB"/>
        </w:rPr>
      </w:pPr>
    </w:p>
    <w:tbl>
      <w:tblPr>
        <w:tblW w:w="8987" w:type="dxa"/>
        <w:tblCellMar>
          <w:top w:w="15" w:type="dxa"/>
          <w:left w:w="15" w:type="dxa"/>
          <w:bottom w:w="15" w:type="dxa"/>
          <w:right w:w="15" w:type="dxa"/>
        </w:tblCellMar>
        <w:tblLook w:val="04A0" w:firstRow="1" w:lastRow="0" w:firstColumn="1" w:lastColumn="0" w:noHBand="0" w:noVBand="1"/>
      </w:tblPr>
      <w:tblGrid>
        <w:gridCol w:w="1770"/>
        <w:gridCol w:w="7217"/>
      </w:tblGrid>
      <w:tr w:rsidR="00F26198" w:rsidRPr="00F26198" w14:paraId="340D4E52" w14:textId="77777777" w:rsidTr="00F26198">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417802B9" w14:textId="77777777" w:rsidR="00F26198" w:rsidRPr="00F26198" w:rsidRDefault="00F26198" w:rsidP="00F26198">
            <w:pPr>
              <w:numPr>
                <w:ilvl w:val="0"/>
                <w:numId w:val="2"/>
              </w:numPr>
              <w:jc w:val="center"/>
              <w:textAlignment w:val="baseline"/>
              <w:rPr>
                <w:rFonts w:ascii="Arial" w:eastAsia="Times New Roman" w:hAnsi="Arial" w:cs="Arial"/>
                <w:b/>
                <w:bCs/>
                <w:color w:val="000000"/>
                <w:sz w:val="22"/>
                <w:szCs w:val="22"/>
                <w:lang w:eastAsia="en-GB"/>
              </w:rPr>
            </w:pPr>
            <w:r w:rsidRPr="00F26198">
              <w:rPr>
                <w:rFonts w:ascii="Arial" w:eastAsia="Times New Roman" w:hAnsi="Arial" w:cs="Arial"/>
                <w:b/>
                <w:bCs/>
                <w:color w:val="000000"/>
                <w:sz w:val="22"/>
                <w:szCs w:val="22"/>
                <w:lang w:eastAsia="en-GB"/>
              </w:rPr>
              <w:t>EXPERIMENT DETAILS</w:t>
            </w:r>
          </w:p>
        </w:tc>
      </w:tr>
      <w:tr w:rsidR="00F26198" w:rsidRPr="00F26198" w14:paraId="10C8EF71" w14:textId="77777777" w:rsidTr="00F26198">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D8274D4" w14:textId="77777777" w:rsidR="00F26198" w:rsidRPr="00F26198" w:rsidRDefault="00F26198" w:rsidP="00F26198">
            <w:pPr>
              <w:rPr>
                <w:rFonts w:ascii="Times New Roman" w:eastAsia="Times New Roman" w:hAnsi="Times New Roman" w:cs="Times New Roman"/>
                <w:lang w:eastAsia="en-GB"/>
              </w:rPr>
            </w:pPr>
            <w:r w:rsidRPr="00F26198">
              <w:rPr>
                <w:rFonts w:ascii="Arial" w:eastAsia="Times New Roman" w:hAnsi="Arial" w:cs="Arial"/>
                <w:color w:val="000000"/>
                <w:sz w:val="22"/>
                <w:szCs w:val="22"/>
                <w:lang w:eastAsia="en-GB"/>
              </w:rPr>
              <w:t>Elaborate on the approach taken for this experiment. List the different steps/techniques used and explain the rationale for choosing them. </w:t>
            </w:r>
          </w:p>
        </w:tc>
      </w:tr>
      <w:tr w:rsidR="00B51BAA" w:rsidRPr="00F26198" w14:paraId="67C05E4D" w14:textId="77777777" w:rsidTr="00F26198">
        <w:trPr>
          <w:trHeight w:val="3501"/>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0796706F" w14:textId="77777777" w:rsidR="00F26198" w:rsidRPr="00F26198" w:rsidRDefault="00F26198" w:rsidP="00F26198">
            <w:pPr>
              <w:spacing w:before="200" w:after="200"/>
              <w:rPr>
                <w:rFonts w:ascii="Times New Roman" w:eastAsia="Times New Roman" w:hAnsi="Times New Roman" w:cs="Times New Roman"/>
                <w:lang w:eastAsia="en-GB"/>
              </w:rPr>
            </w:pPr>
            <w:r w:rsidRPr="00F26198">
              <w:rPr>
                <w:rFonts w:ascii="Arial" w:eastAsia="Times New Roman" w:hAnsi="Arial" w:cs="Arial"/>
                <w:b/>
                <w:bCs/>
                <w:color w:val="FFFFFF"/>
                <w:sz w:val="22"/>
                <w:szCs w:val="22"/>
                <w:lang w:eastAsia="en-GB"/>
              </w:rPr>
              <w:t>2.a. Data Preparation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FF61D" w14:textId="745AC5FC" w:rsidR="00F26198" w:rsidRDefault="0056323A" w:rsidP="00F26198">
            <w:pPr>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A shared function `</w:t>
            </w:r>
            <w:proofErr w:type="spellStart"/>
            <w:r>
              <w:rPr>
                <w:rFonts w:ascii="Arial" w:eastAsia="Times New Roman" w:hAnsi="Arial" w:cs="Arial"/>
                <w:color w:val="000000"/>
                <w:sz w:val="22"/>
                <w:szCs w:val="22"/>
                <w:lang w:eastAsia="en-GB"/>
              </w:rPr>
              <w:t>download_data</w:t>
            </w:r>
            <w:proofErr w:type="spellEnd"/>
            <w:r>
              <w:rPr>
                <w:rFonts w:ascii="Arial" w:eastAsia="Times New Roman" w:hAnsi="Arial" w:cs="Arial"/>
                <w:color w:val="000000"/>
                <w:sz w:val="22"/>
                <w:szCs w:val="22"/>
                <w:lang w:eastAsia="en-GB"/>
              </w:rPr>
              <w:t>` was used to retrieve data from the Kaggle API,</w:t>
            </w:r>
            <w:r w:rsidRPr="0056323A">
              <w:rPr>
                <w:rFonts w:ascii="Arial" w:eastAsia="Times New Roman" w:hAnsi="Arial" w:cs="Arial"/>
                <w:color w:val="000000"/>
                <w:sz w:val="22"/>
                <w:szCs w:val="22"/>
                <w:lang w:eastAsia="en-GB"/>
              </w:rPr>
              <w:t xml:space="preserve"> unzips the files and saves them into the raw data directory</w:t>
            </w:r>
            <w:r>
              <w:rPr>
                <w:rFonts w:ascii="Arial" w:eastAsia="Times New Roman" w:hAnsi="Arial" w:cs="Arial"/>
                <w:color w:val="000000"/>
                <w:sz w:val="22"/>
                <w:szCs w:val="22"/>
                <w:lang w:eastAsia="en-GB"/>
              </w:rPr>
              <w:t>. This data contains two CSV files – ‘train’ and ‘test’.</w:t>
            </w:r>
          </w:p>
          <w:p w14:paraId="596A507A" w14:textId="5E9E42F1" w:rsidR="0056323A" w:rsidRDefault="0056323A" w:rsidP="00F26198">
            <w:pPr>
              <w:rPr>
                <w:rFonts w:ascii="Arial" w:eastAsia="Times New Roman" w:hAnsi="Arial" w:cs="Arial"/>
                <w:color w:val="000000"/>
                <w:sz w:val="22"/>
                <w:szCs w:val="22"/>
                <w:lang w:eastAsia="en-GB"/>
              </w:rPr>
            </w:pPr>
          </w:p>
          <w:p w14:paraId="787B0398" w14:textId="2F0E9578" w:rsidR="0056323A" w:rsidRDefault="0056323A" w:rsidP="00F26198">
            <w:pPr>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The training dataset is cleaned by removing the ID columns ‘Id’ and ‘</w:t>
            </w:r>
            <w:proofErr w:type="spellStart"/>
            <w:r>
              <w:rPr>
                <w:rFonts w:ascii="Arial" w:eastAsia="Times New Roman" w:hAnsi="Arial" w:cs="Arial"/>
                <w:color w:val="000000"/>
                <w:sz w:val="22"/>
                <w:szCs w:val="22"/>
                <w:lang w:eastAsia="en-GB"/>
              </w:rPr>
              <w:t>Id_old</w:t>
            </w:r>
            <w:proofErr w:type="spellEnd"/>
            <w:r>
              <w:rPr>
                <w:rFonts w:ascii="Arial" w:eastAsia="Times New Roman" w:hAnsi="Arial" w:cs="Arial"/>
                <w:color w:val="000000"/>
                <w:sz w:val="22"/>
                <w:szCs w:val="22"/>
                <w:lang w:eastAsia="en-GB"/>
              </w:rPr>
              <w:t>’. The test dataset is split into ‘</w:t>
            </w:r>
            <w:proofErr w:type="spellStart"/>
            <w:r>
              <w:rPr>
                <w:rFonts w:ascii="Arial" w:eastAsia="Times New Roman" w:hAnsi="Arial" w:cs="Arial"/>
                <w:color w:val="000000"/>
                <w:sz w:val="22"/>
                <w:szCs w:val="22"/>
                <w:lang w:eastAsia="en-GB"/>
              </w:rPr>
              <w:t>X_test</w:t>
            </w:r>
            <w:proofErr w:type="spellEnd"/>
            <w:r>
              <w:rPr>
                <w:rFonts w:ascii="Arial" w:eastAsia="Times New Roman" w:hAnsi="Arial" w:cs="Arial"/>
                <w:color w:val="000000"/>
                <w:sz w:val="22"/>
                <w:szCs w:val="22"/>
                <w:lang w:eastAsia="en-GB"/>
              </w:rPr>
              <w:t>’ (without the id column) and ‘</w:t>
            </w:r>
            <w:proofErr w:type="spellStart"/>
            <w:r>
              <w:rPr>
                <w:rFonts w:ascii="Arial" w:eastAsia="Times New Roman" w:hAnsi="Arial" w:cs="Arial"/>
                <w:color w:val="000000"/>
                <w:sz w:val="22"/>
                <w:szCs w:val="22"/>
                <w:lang w:eastAsia="en-GB"/>
              </w:rPr>
              <w:t>test_id</w:t>
            </w:r>
            <w:proofErr w:type="spellEnd"/>
            <w:r>
              <w:rPr>
                <w:rFonts w:ascii="Arial" w:eastAsia="Times New Roman" w:hAnsi="Arial" w:cs="Arial"/>
                <w:color w:val="000000"/>
                <w:sz w:val="22"/>
                <w:szCs w:val="22"/>
                <w:lang w:eastAsia="en-GB"/>
              </w:rPr>
              <w:t xml:space="preserve">’ – a </w:t>
            </w:r>
            <w:proofErr w:type="gramStart"/>
            <w:r>
              <w:rPr>
                <w:rFonts w:ascii="Arial" w:eastAsia="Times New Roman" w:hAnsi="Arial" w:cs="Arial"/>
                <w:color w:val="000000"/>
                <w:sz w:val="22"/>
                <w:szCs w:val="22"/>
                <w:lang w:eastAsia="en-GB"/>
              </w:rPr>
              <w:t>pandas</w:t>
            </w:r>
            <w:proofErr w:type="gramEnd"/>
            <w:r>
              <w:rPr>
                <w:rFonts w:ascii="Arial" w:eastAsia="Times New Roman" w:hAnsi="Arial" w:cs="Arial"/>
                <w:color w:val="000000"/>
                <w:sz w:val="22"/>
                <w:szCs w:val="22"/>
                <w:lang w:eastAsia="en-GB"/>
              </w:rPr>
              <w:t xml:space="preserve"> series of the Ids. </w:t>
            </w:r>
          </w:p>
          <w:p w14:paraId="2AE08E7B" w14:textId="03C6C188" w:rsidR="0056323A" w:rsidRDefault="0056323A" w:rsidP="00F26198">
            <w:pPr>
              <w:rPr>
                <w:rFonts w:ascii="Arial" w:eastAsia="Times New Roman" w:hAnsi="Arial" w:cs="Arial"/>
                <w:color w:val="000000"/>
                <w:sz w:val="22"/>
                <w:szCs w:val="22"/>
                <w:lang w:eastAsia="en-GB"/>
              </w:rPr>
            </w:pPr>
          </w:p>
          <w:p w14:paraId="2944D070" w14:textId="77777777" w:rsidR="0056323A" w:rsidRDefault="0056323A" w:rsidP="0056323A">
            <w:pPr>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Next, the training set is split into the independent and dependent variables using the shared function `</w:t>
            </w:r>
            <w:proofErr w:type="spellStart"/>
            <w:r>
              <w:rPr>
                <w:rFonts w:ascii="Arial" w:eastAsia="Times New Roman" w:hAnsi="Arial" w:cs="Arial"/>
                <w:color w:val="000000"/>
                <w:sz w:val="22"/>
                <w:szCs w:val="22"/>
                <w:lang w:eastAsia="en-GB"/>
              </w:rPr>
              <w:t>separate_target</w:t>
            </w:r>
            <w:proofErr w:type="spellEnd"/>
            <w:r>
              <w:rPr>
                <w:rFonts w:ascii="Arial" w:eastAsia="Times New Roman" w:hAnsi="Arial" w:cs="Arial"/>
                <w:color w:val="000000"/>
                <w:sz w:val="22"/>
                <w:szCs w:val="22"/>
                <w:lang w:eastAsia="en-GB"/>
              </w:rPr>
              <w:t xml:space="preserve">`. </w:t>
            </w:r>
          </w:p>
          <w:p w14:paraId="3EAAE0AC" w14:textId="77777777" w:rsidR="0056323A" w:rsidRDefault="0056323A" w:rsidP="0056323A">
            <w:pPr>
              <w:rPr>
                <w:rFonts w:ascii="Times New Roman" w:eastAsia="Times New Roman" w:hAnsi="Times New Roman" w:cs="Times New Roman"/>
                <w:lang w:eastAsia="en-GB"/>
              </w:rPr>
            </w:pPr>
          </w:p>
          <w:p w14:paraId="7F3F57F3" w14:textId="77777777" w:rsidR="0056323A" w:rsidRDefault="0056323A" w:rsidP="0056323A">
            <w:pPr>
              <w:rPr>
                <w:rFonts w:ascii="Times New Roman" w:eastAsia="Times New Roman" w:hAnsi="Times New Roman" w:cs="Times New Roman"/>
                <w:lang w:eastAsia="en-GB"/>
              </w:rPr>
            </w:pPr>
            <w:r>
              <w:rPr>
                <w:rFonts w:ascii="Times New Roman" w:eastAsia="Times New Roman" w:hAnsi="Times New Roman" w:cs="Times New Roman"/>
                <w:lang w:eastAsia="en-GB"/>
              </w:rPr>
              <w:t>Lastly, the training data is then split into the training and validation datasets using the ‘</w:t>
            </w:r>
            <w:proofErr w:type="spellStart"/>
            <w:r>
              <w:rPr>
                <w:rFonts w:ascii="Times New Roman" w:eastAsia="Times New Roman" w:hAnsi="Times New Roman" w:cs="Times New Roman"/>
                <w:lang w:eastAsia="en-GB"/>
              </w:rPr>
              <w:t>train_test_split</w:t>
            </w:r>
            <w:proofErr w:type="spellEnd"/>
            <w:r>
              <w:rPr>
                <w:rFonts w:ascii="Times New Roman" w:eastAsia="Times New Roman" w:hAnsi="Times New Roman" w:cs="Times New Roman"/>
                <w:lang w:eastAsia="en-GB"/>
              </w:rPr>
              <w:t xml:space="preserve">’ function. I elected to use a </w:t>
            </w:r>
            <w:proofErr w:type="spellStart"/>
            <w:r>
              <w:rPr>
                <w:rFonts w:ascii="Times New Roman" w:eastAsia="Times New Roman" w:hAnsi="Times New Roman" w:cs="Times New Roman"/>
                <w:lang w:eastAsia="en-GB"/>
              </w:rPr>
              <w:t>test_size</w:t>
            </w:r>
            <w:proofErr w:type="spellEnd"/>
            <w:r>
              <w:rPr>
                <w:rFonts w:ascii="Times New Roman" w:eastAsia="Times New Roman" w:hAnsi="Times New Roman" w:cs="Times New Roman"/>
                <w:lang w:eastAsia="en-GB"/>
              </w:rPr>
              <w:t xml:space="preserve"> of 20%. This was an arbitrary value as this aspect was not the main focus of this experiment.</w:t>
            </w:r>
          </w:p>
          <w:p w14:paraId="665AB64A" w14:textId="77777777" w:rsidR="0056323A" w:rsidRDefault="0056323A" w:rsidP="0056323A">
            <w:pPr>
              <w:rPr>
                <w:rFonts w:ascii="Times New Roman" w:eastAsia="Times New Roman" w:hAnsi="Times New Roman" w:cs="Times New Roman"/>
                <w:lang w:eastAsia="en-GB"/>
              </w:rPr>
            </w:pPr>
          </w:p>
          <w:p w14:paraId="31641683" w14:textId="6325C13E" w:rsidR="0056323A" w:rsidRPr="00F26198" w:rsidRDefault="0056323A" w:rsidP="0056323A">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There was no notable data cleaning performed on the dataset as it was a generally clean dataset with no missing values, or obvious erroneous entries. </w:t>
            </w:r>
          </w:p>
        </w:tc>
      </w:tr>
      <w:tr w:rsidR="00B51BAA" w:rsidRPr="00F26198" w14:paraId="4F8E2159" w14:textId="77777777" w:rsidTr="00F26198">
        <w:trPr>
          <w:trHeight w:val="3937"/>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59EEB173" w14:textId="77777777" w:rsidR="00F26198" w:rsidRPr="00F26198" w:rsidRDefault="00F26198" w:rsidP="00F26198">
            <w:pPr>
              <w:spacing w:before="200" w:after="200"/>
              <w:rPr>
                <w:rFonts w:ascii="Times New Roman" w:eastAsia="Times New Roman" w:hAnsi="Times New Roman" w:cs="Times New Roman"/>
                <w:lang w:eastAsia="en-GB"/>
              </w:rPr>
            </w:pPr>
            <w:r w:rsidRPr="00F26198">
              <w:rPr>
                <w:rFonts w:ascii="Arial" w:eastAsia="Times New Roman" w:hAnsi="Arial" w:cs="Arial"/>
                <w:b/>
                <w:bCs/>
                <w:color w:val="FFFFFF"/>
                <w:sz w:val="22"/>
                <w:szCs w:val="22"/>
                <w:lang w:eastAsia="en-GB"/>
              </w:rPr>
              <w:t>2.b. Feature Engineering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7FC4D" w14:textId="5E7F9E17" w:rsidR="00625980" w:rsidRDefault="0056323A" w:rsidP="00F26198">
            <w:pPr>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Since this model is using the `</w:t>
            </w:r>
            <w:proofErr w:type="spellStart"/>
            <w:r>
              <w:rPr>
                <w:rFonts w:ascii="Arial" w:eastAsia="Times New Roman" w:hAnsi="Arial" w:cs="Arial"/>
                <w:color w:val="000000"/>
                <w:sz w:val="22"/>
                <w:szCs w:val="22"/>
                <w:lang w:eastAsia="en-GB"/>
              </w:rPr>
              <w:t>VotingClassifier</w:t>
            </w:r>
            <w:proofErr w:type="spellEnd"/>
            <w:r>
              <w:rPr>
                <w:rFonts w:ascii="Arial" w:eastAsia="Times New Roman" w:hAnsi="Arial" w:cs="Arial"/>
                <w:color w:val="000000"/>
                <w:sz w:val="22"/>
                <w:szCs w:val="22"/>
                <w:lang w:eastAsia="en-GB"/>
              </w:rPr>
              <w:t xml:space="preserve">` ensemble method, </w:t>
            </w:r>
            <w:r w:rsidR="00625980">
              <w:rPr>
                <w:rFonts w:ascii="Arial" w:eastAsia="Times New Roman" w:hAnsi="Arial" w:cs="Arial"/>
                <w:color w:val="000000"/>
                <w:sz w:val="22"/>
                <w:szCs w:val="22"/>
                <w:lang w:eastAsia="en-GB"/>
              </w:rPr>
              <w:t xml:space="preserve">different feature engineering methods were used for the two input classifiers. The input classifiers were structured as </w:t>
            </w:r>
            <w:proofErr w:type="spellStart"/>
            <w:r w:rsidR="00625980">
              <w:rPr>
                <w:rFonts w:ascii="Arial" w:eastAsia="Times New Roman" w:hAnsi="Arial" w:cs="Arial"/>
                <w:color w:val="000000"/>
                <w:sz w:val="22"/>
                <w:szCs w:val="22"/>
                <w:lang w:eastAsia="en-GB"/>
              </w:rPr>
              <w:t>sklearn</w:t>
            </w:r>
            <w:proofErr w:type="spellEnd"/>
            <w:r w:rsidR="00625980">
              <w:rPr>
                <w:rFonts w:ascii="Arial" w:eastAsia="Times New Roman" w:hAnsi="Arial" w:cs="Arial"/>
                <w:color w:val="000000"/>
                <w:sz w:val="22"/>
                <w:szCs w:val="22"/>
                <w:lang w:eastAsia="en-GB"/>
              </w:rPr>
              <w:t xml:space="preserve"> pipelines to allow for different feature inputs to the classifiers.</w:t>
            </w:r>
          </w:p>
          <w:p w14:paraId="4781E414" w14:textId="77777777" w:rsidR="00625980" w:rsidRDefault="00625980" w:rsidP="00F26198">
            <w:pPr>
              <w:rPr>
                <w:rFonts w:ascii="Arial" w:eastAsia="Times New Roman" w:hAnsi="Arial" w:cs="Arial"/>
                <w:color w:val="000000"/>
                <w:sz w:val="22"/>
                <w:szCs w:val="22"/>
                <w:lang w:eastAsia="en-GB"/>
              </w:rPr>
            </w:pPr>
          </w:p>
          <w:p w14:paraId="5372385D" w14:textId="77777777" w:rsidR="00625980" w:rsidRDefault="00625980" w:rsidP="00F26198">
            <w:pPr>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Both classifiers used the `</w:t>
            </w:r>
            <w:proofErr w:type="spellStart"/>
            <w:r>
              <w:rPr>
                <w:rFonts w:ascii="Arial" w:eastAsia="Times New Roman" w:hAnsi="Arial" w:cs="Arial"/>
                <w:color w:val="000000"/>
                <w:sz w:val="22"/>
                <w:szCs w:val="22"/>
                <w:lang w:eastAsia="en-GB"/>
              </w:rPr>
              <w:t>StandardScaler</w:t>
            </w:r>
            <w:proofErr w:type="spellEnd"/>
            <w:r>
              <w:rPr>
                <w:rFonts w:ascii="Arial" w:eastAsia="Times New Roman" w:hAnsi="Arial" w:cs="Arial"/>
                <w:color w:val="000000"/>
                <w:sz w:val="22"/>
                <w:szCs w:val="22"/>
                <w:lang w:eastAsia="en-GB"/>
              </w:rPr>
              <w:t>` - which performs normal standardization:</w:t>
            </w:r>
          </w:p>
          <w:p w14:paraId="0BD84147" w14:textId="77777777" w:rsidR="00625980" w:rsidRPr="00625980" w:rsidRDefault="00625980" w:rsidP="00F26198">
            <w:pPr>
              <w:rPr>
                <w:rFonts w:ascii="Arial" w:eastAsia="Times New Roman" w:hAnsi="Arial" w:cs="Arial"/>
                <w:color w:val="000000"/>
                <w:sz w:val="22"/>
                <w:szCs w:val="22"/>
                <w:lang w:eastAsia="en-GB"/>
              </w:rPr>
            </w:pPr>
            <m:oMathPara>
              <m:oMath>
                <m:r>
                  <w:rPr>
                    <w:rFonts w:ascii="Cambria Math" w:eastAsia="Times New Roman" w:hAnsi="Cambria Math" w:cs="Arial"/>
                    <w:color w:val="000000"/>
                    <w:sz w:val="22"/>
                    <w:szCs w:val="22"/>
                    <w:lang w:eastAsia="en-GB"/>
                  </w:rPr>
                  <m:t xml:space="preserve">z = </m:t>
                </m:r>
                <m:f>
                  <m:fPr>
                    <m:ctrlPr>
                      <w:rPr>
                        <w:rFonts w:ascii="Cambria Math" w:eastAsia="Times New Roman" w:hAnsi="Cambria Math" w:cs="Arial"/>
                        <w:i/>
                        <w:color w:val="000000"/>
                        <w:sz w:val="22"/>
                        <w:szCs w:val="22"/>
                        <w:lang w:eastAsia="en-GB"/>
                      </w:rPr>
                    </m:ctrlPr>
                  </m:fPr>
                  <m:num>
                    <m:r>
                      <w:rPr>
                        <w:rFonts w:ascii="Cambria Math" w:eastAsia="Times New Roman" w:hAnsi="Cambria Math" w:cs="Arial"/>
                        <w:color w:val="000000"/>
                        <w:sz w:val="22"/>
                        <w:szCs w:val="22"/>
                        <w:lang w:eastAsia="en-GB"/>
                      </w:rPr>
                      <m:t xml:space="preserve">x- </m:t>
                    </m:r>
                    <m:acc>
                      <m:accPr>
                        <m:chr m:val="̅"/>
                        <m:ctrlPr>
                          <w:rPr>
                            <w:rFonts w:ascii="Cambria Math" w:eastAsia="Times New Roman" w:hAnsi="Cambria Math" w:cs="Arial"/>
                            <w:i/>
                            <w:color w:val="000000"/>
                            <w:sz w:val="22"/>
                            <w:szCs w:val="22"/>
                            <w:lang w:eastAsia="en-GB"/>
                          </w:rPr>
                        </m:ctrlPr>
                      </m:accPr>
                      <m:e>
                        <m:r>
                          <w:rPr>
                            <w:rFonts w:ascii="Cambria Math" w:eastAsia="Times New Roman" w:hAnsi="Cambria Math" w:cs="Arial"/>
                            <w:color w:val="000000"/>
                            <w:sz w:val="22"/>
                            <w:szCs w:val="22"/>
                            <w:lang w:eastAsia="en-GB"/>
                          </w:rPr>
                          <m:t>x</m:t>
                        </m:r>
                      </m:e>
                    </m:acc>
                  </m:num>
                  <m:den>
                    <m:r>
                      <w:rPr>
                        <w:rFonts w:ascii="Cambria Math" w:eastAsia="Times New Roman" w:hAnsi="Cambria Math" w:cs="Arial"/>
                        <w:color w:val="000000"/>
                        <w:sz w:val="22"/>
                        <w:szCs w:val="22"/>
                        <w:lang w:eastAsia="en-GB"/>
                      </w:rPr>
                      <m:t>s</m:t>
                    </m:r>
                  </m:den>
                </m:f>
              </m:oMath>
            </m:oMathPara>
          </w:p>
          <w:p w14:paraId="351A5DD2" w14:textId="3D50A649" w:rsidR="00625980" w:rsidRPr="00F26198" w:rsidRDefault="00625980" w:rsidP="00F26198">
            <w:pPr>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The logistic regression model uses Principal Components Analysis to convert the independent variables to Principal Components. I did this to </w:t>
            </w:r>
            <w:r w:rsidR="00B51BAA">
              <w:rPr>
                <w:rFonts w:ascii="Arial" w:eastAsia="Times New Roman" w:hAnsi="Arial" w:cs="Arial"/>
                <w:color w:val="000000"/>
                <w:sz w:val="22"/>
                <w:szCs w:val="22"/>
                <w:lang w:eastAsia="en-GB"/>
              </w:rPr>
              <w:t>convert the independent variables to orthogonal variables.</w:t>
            </w:r>
          </w:p>
        </w:tc>
      </w:tr>
      <w:tr w:rsidR="00B51BAA" w:rsidRPr="00F26198" w14:paraId="63168C13" w14:textId="77777777" w:rsidTr="00F26198">
        <w:trPr>
          <w:trHeight w:val="4148"/>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1AA227EE" w14:textId="77777777" w:rsidR="00F26198" w:rsidRPr="00F26198" w:rsidRDefault="00F26198" w:rsidP="00F26198">
            <w:pPr>
              <w:spacing w:before="200" w:after="200"/>
              <w:rPr>
                <w:rFonts w:ascii="Times New Roman" w:eastAsia="Times New Roman" w:hAnsi="Times New Roman" w:cs="Times New Roman"/>
                <w:lang w:eastAsia="en-GB"/>
              </w:rPr>
            </w:pPr>
            <w:r w:rsidRPr="00F26198">
              <w:rPr>
                <w:rFonts w:ascii="Arial" w:eastAsia="Times New Roman" w:hAnsi="Arial" w:cs="Arial"/>
                <w:b/>
                <w:bCs/>
                <w:color w:val="FFFFFF"/>
                <w:sz w:val="22"/>
                <w:szCs w:val="22"/>
                <w:lang w:eastAsia="en-GB"/>
              </w:rPr>
              <w:lastRenderedPageBreak/>
              <w:t>2.c. Modelling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BB8F1" w14:textId="31A82ECF" w:rsidR="00F26198" w:rsidRDefault="00625980" w:rsidP="00F26198">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model uses a voting classifier </w:t>
            </w:r>
            <w:r w:rsidR="00B51BAA">
              <w:rPr>
                <w:rFonts w:ascii="Times New Roman" w:eastAsia="Times New Roman" w:hAnsi="Times New Roman" w:cs="Times New Roman"/>
                <w:lang w:eastAsia="en-GB"/>
              </w:rPr>
              <w:t>with a random forest classifier and a logistic regression classifier as inputs. The voting classifier uses the ‘soft’ voting method which classifies the result based on the highest average probability of the underlying classifiers.</w:t>
            </w:r>
          </w:p>
          <w:p w14:paraId="1C189185" w14:textId="75935861" w:rsidR="00B51BAA" w:rsidRDefault="00B51BAA" w:rsidP="00F26198">
            <w:pPr>
              <w:rPr>
                <w:rFonts w:ascii="Times New Roman" w:eastAsia="Times New Roman" w:hAnsi="Times New Roman" w:cs="Times New Roman"/>
                <w:lang w:eastAsia="en-GB"/>
              </w:rPr>
            </w:pPr>
          </w:p>
          <w:p w14:paraId="30B282DE" w14:textId="1206A31D" w:rsidR="00B51BAA" w:rsidRDefault="00B51BAA" w:rsidP="00F26198">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logistic regression has hyperparameter tuning on two hyperparameters – penalty, and </w:t>
            </w:r>
            <w:proofErr w:type="spellStart"/>
            <w:r>
              <w:rPr>
                <w:rFonts w:ascii="Times New Roman" w:eastAsia="Times New Roman" w:hAnsi="Times New Roman" w:cs="Times New Roman"/>
                <w:lang w:eastAsia="en-GB"/>
              </w:rPr>
              <w:t>PCA_components</w:t>
            </w:r>
            <w:proofErr w:type="spellEnd"/>
            <w:r>
              <w:rPr>
                <w:rFonts w:ascii="Times New Roman" w:eastAsia="Times New Roman" w:hAnsi="Times New Roman" w:cs="Times New Roman"/>
                <w:lang w:eastAsia="en-GB"/>
              </w:rPr>
              <w:t xml:space="preserve"> (</w:t>
            </w:r>
            <w:proofErr w:type="gramStart"/>
            <w:r>
              <w:rPr>
                <w:rFonts w:ascii="Times New Roman" w:eastAsia="Times New Roman" w:hAnsi="Times New Roman" w:cs="Times New Roman"/>
                <w:lang w:eastAsia="en-GB"/>
              </w:rPr>
              <w:t>i.e.</w:t>
            </w:r>
            <w:proofErr w:type="gramEnd"/>
            <w:r>
              <w:rPr>
                <w:rFonts w:ascii="Times New Roman" w:eastAsia="Times New Roman" w:hAnsi="Times New Roman" w:cs="Times New Roman"/>
                <w:lang w:eastAsia="en-GB"/>
              </w:rPr>
              <w:t xml:space="preserve"> number of independent variables). </w:t>
            </w:r>
          </w:p>
          <w:p w14:paraId="59E28BB5" w14:textId="0C3CEA78" w:rsidR="00B51BAA" w:rsidRPr="00F26198" w:rsidRDefault="00B51BAA" w:rsidP="00F26198">
            <w:pPr>
              <w:rPr>
                <w:rFonts w:ascii="Times New Roman" w:eastAsia="Times New Roman" w:hAnsi="Times New Roman" w:cs="Times New Roman"/>
                <w:lang w:eastAsia="en-GB"/>
              </w:rPr>
            </w:pPr>
          </w:p>
        </w:tc>
      </w:tr>
    </w:tbl>
    <w:p w14:paraId="73088F43" w14:textId="77777777" w:rsidR="00F26198" w:rsidRPr="00F26198" w:rsidRDefault="00F26198" w:rsidP="00F26198">
      <w:pPr>
        <w:rPr>
          <w:rFonts w:ascii="Times New Roman" w:eastAsia="Times New Roman" w:hAnsi="Times New Roman" w:cs="Times New Roman"/>
          <w:lang w:eastAsia="en-GB"/>
        </w:rPr>
      </w:pPr>
    </w:p>
    <w:p w14:paraId="2A6CFFCB" w14:textId="77777777" w:rsidR="00F26198" w:rsidRPr="00F26198" w:rsidRDefault="009D0B41" w:rsidP="00F26198">
      <w:pPr>
        <w:rPr>
          <w:rFonts w:ascii="Times New Roman" w:eastAsia="Times New Roman" w:hAnsi="Times New Roman" w:cs="Times New Roman"/>
          <w:lang w:eastAsia="en-GB"/>
        </w:rPr>
      </w:pPr>
      <w:r w:rsidRPr="00F26198">
        <w:rPr>
          <w:rFonts w:ascii="Times New Roman" w:eastAsia="Times New Roman" w:hAnsi="Times New Roman" w:cs="Times New Roman"/>
          <w:noProof/>
          <w:lang w:eastAsia="en-GB"/>
        </w:rPr>
        <w:pict w14:anchorId="61F46E37">
          <v:rect id="_x0000_i1026" alt="" style="width:451.15pt;height:.05pt;mso-width-percent:0;mso-height-percent:0;mso-width-percent:0;mso-height-percent:0" o:hrpct="964" o:hralign="center" o:hrstd="t" o:hr="t" fillcolor="#a0a0a0" stroked="f"/>
        </w:pict>
      </w:r>
    </w:p>
    <w:p w14:paraId="329DCB5D" w14:textId="77777777" w:rsidR="00F26198" w:rsidRPr="00F26198" w:rsidRDefault="00F26198" w:rsidP="00F26198">
      <w:pPr>
        <w:rPr>
          <w:rFonts w:ascii="Times New Roman" w:eastAsia="Times New Roman" w:hAnsi="Times New Roman" w:cs="Times New Roman"/>
          <w:lang w:eastAsia="en-GB"/>
        </w:rPr>
      </w:pPr>
    </w:p>
    <w:tbl>
      <w:tblPr>
        <w:tblW w:w="9037" w:type="dxa"/>
        <w:tblCellMar>
          <w:top w:w="15" w:type="dxa"/>
          <w:left w:w="15" w:type="dxa"/>
          <w:bottom w:w="15" w:type="dxa"/>
          <w:right w:w="15" w:type="dxa"/>
        </w:tblCellMar>
        <w:tblLook w:val="04A0" w:firstRow="1" w:lastRow="0" w:firstColumn="1" w:lastColumn="0" w:noHBand="0" w:noVBand="1"/>
      </w:tblPr>
      <w:tblGrid>
        <w:gridCol w:w="1954"/>
        <w:gridCol w:w="7083"/>
      </w:tblGrid>
      <w:tr w:rsidR="00F26198" w:rsidRPr="00F26198" w14:paraId="1F2B974A" w14:textId="77777777" w:rsidTr="00F26198">
        <w:trPr>
          <w:trHeight w:val="423"/>
        </w:trPr>
        <w:tc>
          <w:tcPr>
            <w:tcW w:w="0" w:type="auto"/>
            <w:gridSpan w:val="2"/>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6A8F8699" w14:textId="77777777" w:rsidR="00F26198" w:rsidRPr="00F26198" w:rsidRDefault="00F26198" w:rsidP="00F26198">
            <w:pPr>
              <w:numPr>
                <w:ilvl w:val="0"/>
                <w:numId w:val="3"/>
              </w:numPr>
              <w:jc w:val="center"/>
              <w:textAlignment w:val="baseline"/>
              <w:rPr>
                <w:rFonts w:ascii="Arial" w:eastAsia="Times New Roman" w:hAnsi="Arial" w:cs="Arial"/>
                <w:b/>
                <w:bCs/>
                <w:color w:val="000000"/>
                <w:sz w:val="22"/>
                <w:szCs w:val="22"/>
                <w:lang w:eastAsia="en-GB"/>
              </w:rPr>
            </w:pPr>
            <w:r w:rsidRPr="00F26198">
              <w:rPr>
                <w:rFonts w:ascii="Arial" w:eastAsia="Times New Roman" w:hAnsi="Arial" w:cs="Arial"/>
                <w:b/>
                <w:bCs/>
                <w:color w:val="000000"/>
                <w:sz w:val="22"/>
                <w:szCs w:val="22"/>
                <w:lang w:eastAsia="en-GB"/>
              </w:rPr>
              <w:t>EXPERIMENT RESULTS</w:t>
            </w:r>
          </w:p>
        </w:tc>
      </w:tr>
      <w:tr w:rsidR="00F26198" w:rsidRPr="00F26198" w14:paraId="508B7140" w14:textId="77777777" w:rsidTr="00F26198">
        <w:trPr>
          <w:trHeight w:val="423"/>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657C773" w14:textId="77777777" w:rsidR="00F26198" w:rsidRPr="00F26198" w:rsidRDefault="00F26198" w:rsidP="00F26198">
            <w:pPr>
              <w:rPr>
                <w:rFonts w:ascii="Times New Roman" w:eastAsia="Times New Roman" w:hAnsi="Times New Roman" w:cs="Times New Roman"/>
                <w:lang w:eastAsia="en-GB"/>
              </w:rPr>
            </w:pPr>
            <w:r w:rsidRPr="00F26198">
              <w:rPr>
                <w:rFonts w:ascii="Arial" w:eastAsia="Times New Roman" w:hAnsi="Arial" w:cs="Arial"/>
                <w:color w:val="000000"/>
                <w:sz w:val="22"/>
                <w:szCs w:val="22"/>
                <w:lang w:eastAsia="en-GB"/>
              </w:rPr>
              <w:t>Analyse in detail the results achieved from this experiment from a technical and business perspective. Not only report performance metrics results but also any interpretation on model features, incorrect results, risks identified.</w:t>
            </w:r>
          </w:p>
        </w:tc>
      </w:tr>
      <w:tr w:rsidR="00F26198" w:rsidRPr="00F26198" w14:paraId="32C91BB4" w14:textId="77777777" w:rsidTr="00F26198">
        <w:trPr>
          <w:trHeight w:val="1740"/>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1084825D" w14:textId="77777777" w:rsidR="00F26198" w:rsidRPr="00F26198" w:rsidRDefault="00F26198" w:rsidP="00F26198">
            <w:pPr>
              <w:spacing w:before="200" w:after="200"/>
              <w:rPr>
                <w:rFonts w:ascii="Times New Roman" w:eastAsia="Times New Roman" w:hAnsi="Times New Roman" w:cs="Times New Roman"/>
                <w:lang w:eastAsia="en-GB"/>
              </w:rPr>
            </w:pPr>
            <w:r w:rsidRPr="00F26198">
              <w:rPr>
                <w:rFonts w:ascii="Arial" w:eastAsia="Times New Roman" w:hAnsi="Arial" w:cs="Arial"/>
                <w:b/>
                <w:bCs/>
                <w:color w:val="FFFFFF"/>
                <w:sz w:val="22"/>
                <w:szCs w:val="22"/>
                <w:lang w:eastAsia="en-GB"/>
              </w:rPr>
              <w:t>3.a. Technical Performance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9E2A8" w14:textId="77777777" w:rsidR="00F26198" w:rsidRPr="00F26198" w:rsidRDefault="00F26198" w:rsidP="00F26198">
            <w:pPr>
              <w:rPr>
                <w:rFonts w:ascii="Times New Roman" w:eastAsia="Times New Roman" w:hAnsi="Times New Roman" w:cs="Times New Roman"/>
                <w:lang w:eastAsia="en-GB"/>
              </w:rPr>
            </w:pPr>
            <w:r w:rsidRPr="00F26198">
              <w:rPr>
                <w:rFonts w:ascii="Arial" w:eastAsia="Times New Roman" w:hAnsi="Arial" w:cs="Arial"/>
                <w:color w:val="000000"/>
                <w:sz w:val="22"/>
                <w:szCs w:val="22"/>
                <w:lang w:eastAsia="en-GB"/>
              </w:rPr>
              <w:t>Score of the relevant performance metric(s). Provide analysis on the main underperforming cases/observations and potential root causes. </w:t>
            </w:r>
          </w:p>
        </w:tc>
      </w:tr>
      <w:tr w:rsidR="00F26198" w:rsidRPr="00F26198" w14:paraId="1E0479F8" w14:textId="77777777" w:rsidTr="00F26198">
        <w:trPr>
          <w:trHeight w:val="1513"/>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6838859B" w14:textId="77777777" w:rsidR="00F26198" w:rsidRPr="00F26198" w:rsidRDefault="00F26198" w:rsidP="00F26198">
            <w:pPr>
              <w:spacing w:before="200" w:after="200"/>
              <w:rPr>
                <w:rFonts w:ascii="Times New Roman" w:eastAsia="Times New Roman" w:hAnsi="Times New Roman" w:cs="Times New Roman"/>
                <w:lang w:eastAsia="en-GB"/>
              </w:rPr>
            </w:pPr>
            <w:r w:rsidRPr="00F26198">
              <w:rPr>
                <w:rFonts w:ascii="Arial" w:eastAsia="Times New Roman" w:hAnsi="Arial" w:cs="Arial"/>
                <w:b/>
                <w:bCs/>
                <w:color w:val="FFFFFF"/>
                <w:sz w:val="22"/>
                <w:szCs w:val="22"/>
                <w:lang w:eastAsia="en-GB"/>
              </w:rPr>
              <w:t>3.b. Business Impact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A7482" w14:textId="77777777" w:rsidR="00F26198" w:rsidRPr="00F26198" w:rsidRDefault="00F26198" w:rsidP="00F26198">
            <w:pPr>
              <w:rPr>
                <w:rFonts w:ascii="Times New Roman" w:eastAsia="Times New Roman" w:hAnsi="Times New Roman" w:cs="Times New Roman"/>
                <w:lang w:eastAsia="en-GB"/>
              </w:rPr>
            </w:pPr>
            <w:r w:rsidRPr="00F26198">
              <w:rPr>
                <w:rFonts w:ascii="Arial" w:eastAsia="Times New Roman" w:hAnsi="Arial" w:cs="Arial"/>
                <w:color w:val="000000"/>
                <w:sz w:val="22"/>
                <w:szCs w:val="22"/>
                <w:lang w:eastAsia="en-GB"/>
              </w:rPr>
              <w:t>Interpret the results of the experiments related to the business objective set earlier. Estimate the impacts of the incorrect results for the business (some results may have more impact compared to others)</w:t>
            </w:r>
          </w:p>
        </w:tc>
      </w:tr>
      <w:tr w:rsidR="00F26198" w:rsidRPr="00F26198" w14:paraId="276FA35E" w14:textId="77777777" w:rsidTr="00F26198">
        <w:trPr>
          <w:trHeight w:val="2043"/>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2CC7D14C" w14:textId="77777777" w:rsidR="00F26198" w:rsidRPr="00F26198" w:rsidRDefault="00F26198" w:rsidP="00F26198">
            <w:pPr>
              <w:spacing w:before="200" w:after="200"/>
              <w:rPr>
                <w:rFonts w:ascii="Times New Roman" w:eastAsia="Times New Roman" w:hAnsi="Times New Roman" w:cs="Times New Roman"/>
                <w:lang w:eastAsia="en-GB"/>
              </w:rPr>
            </w:pPr>
            <w:r w:rsidRPr="00F26198">
              <w:rPr>
                <w:rFonts w:ascii="Arial" w:eastAsia="Times New Roman" w:hAnsi="Arial" w:cs="Arial"/>
                <w:b/>
                <w:bCs/>
                <w:color w:val="FFFFFF"/>
                <w:sz w:val="22"/>
                <w:szCs w:val="22"/>
                <w:lang w:eastAsia="en-GB"/>
              </w:rPr>
              <w:t>3.c. Encountered Issues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51EEA" w14:textId="77777777" w:rsidR="00F26198" w:rsidRPr="00F26198" w:rsidRDefault="00F26198" w:rsidP="00F26198">
            <w:pPr>
              <w:rPr>
                <w:rFonts w:ascii="Times New Roman" w:eastAsia="Times New Roman" w:hAnsi="Times New Roman" w:cs="Times New Roman"/>
                <w:lang w:eastAsia="en-GB"/>
              </w:rPr>
            </w:pPr>
            <w:r w:rsidRPr="00F26198">
              <w:rPr>
                <w:rFonts w:ascii="Arial" w:eastAsia="Times New Roman" w:hAnsi="Arial" w:cs="Arial"/>
                <w:color w:val="000000"/>
                <w:sz w:val="22"/>
                <w:szCs w:val="22"/>
                <w:lang w:eastAsia="en-GB"/>
              </w:rPr>
              <w:t>List all the issues you faced during the experiments (solved and unsolved). Present solutions or workarounds for overcoming them. Highlight also the issues that may have to be dealt with in future experiments.</w:t>
            </w:r>
          </w:p>
        </w:tc>
      </w:tr>
    </w:tbl>
    <w:p w14:paraId="00DB1502" w14:textId="77777777" w:rsidR="00F26198" w:rsidRPr="00F26198" w:rsidRDefault="00F26198" w:rsidP="00F26198">
      <w:pPr>
        <w:rPr>
          <w:rFonts w:ascii="Times New Roman" w:eastAsia="Times New Roman" w:hAnsi="Times New Roman" w:cs="Times New Roman"/>
          <w:lang w:eastAsia="en-GB"/>
        </w:rPr>
      </w:pPr>
    </w:p>
    <w:p w14:paraId="6FC1A89E" w14:textId="77777777" w:rsidR="00F26198" w:rsidRPr="00F26198" w:rsidRDefault="009D0B41" w:rsidP="00F26198">
      <w:pPr>
        <w:rPr>
          <w:rFonts w:ascii="Times New Roman" w:eastAsia="Times New Roman" w:hAnsi="Times New Roman" w:cs="Times New Roman"/>
          <w:lang w:eastAsia="en-GB"/>
        </w:rPr>
      </w:pPr>
      <w:r w:rsidRPr="00F26198">
        <w:rPr>
          <w:rFonts w:ascii="Times New Roman" w:eastAsia="Times New Roman" w:hAnsi="Times New Roman" w:cs="Times New Roman"/>
          <w:noProof/>
          <w:lang w:eastAsia="en-GB"/>
        </w:rPr>
        <w:pict w14:anchorId="79350D97">
          <v:rect id="_x0000_i1025" alt="" style="width:451.15pt;height:.05pt;mso-width-percent:0;mso-height-percent:0;mso-width-percent:0;mso-height-percent:0" o:hrpct="964" o:hralign="center" o:hrstd="t" o:hr="t" fillcolor="#a0a0a0" stroked="f"/>
        </w:pict>
      </w:r>
    </w:p>
    <w:p w14:paraId="736EACC2" w14:textId="77777777" w:rsidR="00F26198" w:rsidRPr="00F26198" w:rsidRDefault="00F26198" w:rsidP="00F26198">
      <w:pPr>
        <w:rPr>
          <w:rFonts w:ascii="Times New Roman" w:eastAsia="Times New Roman" w:hAnsi="Times New Roman" w:cs="Times New Roman"/>
          <w:lang w:eastAsia="en-GB"/>
        </w:rPr>
      </w:pPr>
    </w:p>
    <w:tbl>
      <w:tblPr>
        <w:tblW w:w="8920" w:type="dxa"/>
        <w:tblCellMar>
          <w:top w:w="15" w:type="dxa"/>
          <w:left w:w="15" w:type="dxa"/>
          <w:bottom w:w="15" w:type="dxa"/>
          <w:right w:w="15" w:type="dxa"/>
        </w:tblCellMar>
        <w:tblLook w:val="04A0" w:firstRow="1" w:lastRow="0" w:firstColumn="1" w:lastColumn="0" w:noHBand="0" w:noVBand="1"/>
      </w:tblPr>
      <w:tblGrid>
        <w:gridCol w:w="2477"/>
        <w:gridCol w:w="6443"/>
      </w:tblGrid>
      <w:tr w:rsidR="00F26198" w:rsidRPr="00F26198" w14:paraId="610291B8" w14:textId="77777777" w:rsidTr="00F26198">
        <w:trPr>
          <w:trHeight w:val="514"/>
        </w:trPr>
        <w:tc>
          <w:tcPr>
            <w:tcW w:w="0" w:type="auto"/>
            <w:gridSpan w:val="2"/>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77E6817D" w14:textId="77777777" w:rsidR="00F26198" w:rsidRPr="00F26198" w:rsidRDefault="00F26198" w:rsidP="00F26198">
            <w:pPr>
              <w:numPr>
                <w:ilvl w:val="0"/>
                <w:numId w:val="4"/>
              </w:numPr>
              <w:jc w:val="center"/>
              <w:textAlignment w:val="baseline"/>
              <w:rPr>
                <w:rFonts w:ascii="Arial" w:eastAsia="Times New Roman" w:hAnsi="Arial" w:cs="Arial"/>
                <w:b/>
                <w:bCs/>
                <w:color w:val="000000"/>
                <w:sz w:val="22"/>
                <w:szCs w:val="22"/>
                <w:lang w:eastAsia="en-GB"/>
              </w:rPr>
            </w:pPr>
            <w:r w:rsidRPr="00F26198">
              <w:rPr>
                <w:rFonts w:ascii="Arial" w:eastAsia="Times New Roman" w:hAnsi="Arial" w:cs="Arial"/>
                <w:b/>
                <w:bCs/>
                <w:color w:val="000000"/>
                <w:sz w:val="22"/>
                <w:szCs w:val="22"/>
                <w:lang w:eastAsia="en-GB"/>
              </w:rPr>
              <w:lastRenderedPageBreak/>
              <w:t>FUTURE EXPERIMENT</w:t>
            </w:r>
          </w:p>
        </w:tc>
      </w:tr>
      <w:tr w:rsidR="00F26198" w:rsidRPr="00F26198" w14:paraId="38621B13" w14:textId="77777777" w:rsidTr="00F26198">
        <w:trPr>
          <w:trHeight w:val="514"/>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A9D1CAE" w14:textId="77777777" w:rsidR="00F26198" w:rsidRPr="00F26198" w:rsidRDefault="00F26198" w:rsidP="00F26198">
            <w:pPr>
              <w:rPr>
                <w:rFonts w:ascii="Times New Roman" w:eastAsia="Times New Roman" w:hAnsi="Times New Roman" w:cs="Times New Roman"/>
                <w:lang w:eastAsia="en-GB"/>
              </w:rPr>
            </w:pPr>
            <w:r w:rsidRPr="00F26198">
              <w:rPr>
                <w:rFonts w:ascii="Arial" w:eastAsia="Times New Roman" w:hAnsi="Arial" w:cs="Arial"/>
                <w:color w:val="000000"/>
                <w:sz w:val="22"/>
                <w:szCs w:val="22"/>
                <w:lang w:eastAsia="en-GB"/>
              </w:rPr>
              <w:t>Reflect on the experiment and highlight the key information/insights you gained from it that are valuable for the overall project objectives from a technical and business perspective.</w:t>
            </w:r>
          </w:p>
        </w:tc>
      </w:tr>
      <w:tr w:rsidR="00F26198" w:rsidRPr="00F26198" w14:paraId="2E6D5655" w14:textId="77777777" w:rsidTr="00F26198">
        <w:trPr>
          <w:trHeight w:val="2278"/>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26B575E8" w14:textId="77777777" w:rsidR="00F26198" w:rsidRPr="00F26198" w:rsidRDefault="00F26198" w:rsidP="00F26198">
            <w:pPr>
              <w:spacing w:before="200" w:after="200"/>
              <w:rPr>
                <w:rFonts w:ascii="Times New Roman" w:eastAsia="Times New Roman" w:hAnsi="Times New Roman" w:cs="Times New Roman"/>
                <w:lang w:eastAsia="en-GB"/>
              </w:rPr>
            </w:pPr>
            <w:r w:rsidRPr="00F26198">
              <w:rPr>
                <w:rFonts w:ascii="Arial" w:eastAsia="Times New Roman" w:hAnsi="Arial" w:cs="Arial"/>
                <w:b/>
                <w:bCs/>
                <w:color w:val="FFFFFF"/>
                <w:sz w:val="22"/>
                <w:szCs w:val="22"/>
                <w:lang w:eastAsia="en-GB"/>
              </w:rPr>
              <w:t>4.a. Key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8FC22" w14:textId="77777777" w:rsidR="00F26198" w:rsidRPr="00F26198" w:rsidRDefault="00F26198" w:rsidP="00F26198">
            <w:pPr>
              <w:rPr>
                <w:rFonts w:ascii="Times New Roman" w:eastAsia="Times New Roman" w:hAnsi="Times New Roman" w:cs="Times New Roman"/>
                <w:lang w:eastAsia="en-GB"/>
              </w:rPr>
            </w:pPr>
            <w:r w:rsidRPr="00F26198">
              <w:rPr>
                <w:rFonts w:ascii="Arial" w:eastAsia="Times New Roman" w:hAnsi="Arial" w:cs="Arial"/>
                <w:color w:val="000000"/>
                <w:sz w:val="22"/>
                <w:szCs w:val="22"/>
                <w:lang w:eastAsia="en-GB"/>
              </w:rPr>
              <w:t>Reflect on the outcome of the experiment and list the new insights you gained from it. Provide rationale for pursuing more experimentation with the current approach or call out if you think it is a dead end.</w:t>
            </w:r>
          </w:p>
        </w:tc>
      </w:tr>
      <w:tr w:rsidR="00F26198" w:rsidRPr="00F26198" w14:paraId="3CB34EB0" w14:textId="77777777" w:rsidTr="00F26198">
        <w:trPr>
          <w:trHeight w:val="3435"/>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3395B446" w14:textId="77777777" w:rsidR="00F26198" w:rsidRPr="00F26198" w:rsidRDefault="00F26198" w:rsidP="00F26198">
            <w:pPr>
              <w:spacing w:before="200" w:after="200"/>
              <w:rPr>
                <w:rFonts w:ascii="Times New Roman" w:eastAsia="Times New Roman" w:hAnsi="Times New Roman" w:cs="Times New Roman"/>
                <w:lang w:eastAsia="en-GB"/>
              </w:rPr>
            </w:pPr>
            <w:r w:rsidRPr="00F26198">
              <w:rPr>
                <w:rFonts w:ascii="Arial" w:eastAsia="Times New Roman" w:hAnsi="Arial" w:cs="Arial"/>
                <w:b/>
                <w:bCs/>
                <w:color w:val="FFFFFF"/>
                <w:sz w:val="22"/>
                <w:szCs w:val="22"/>
                <w:lang w:eastAsia="en-GB"/>
              </w:rPr>
              <w:t>4.b. Suggestions / Recommendations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1C084" w14:textId="77777777" w:rsidR="00F26198" w:rsidRPr="00F26198" w:rsidRDefault="00F26198" w:rsidP="00F26198">
            <w:pPr>
              <w:rPr>
                <w:rFonts w:ascii="Times New Roman" w:eastAsia="Times New Roman" w:hAnsi="Times New Roman" w:cs="Times New Roman"/>
                <w:lang w:eastAsia="en-GB"/>
              </w:rPr>
            </w:pPr>
            <w:r w:rsidRPr="00F26198">
              <w:rPr>
                <w:rFonts w:ascii="Arial" w:eastAsia="Times New Roman" w:hAnsi="Arial" w:cs="Arial"/>
                <w:color w:val="000000"/>
                <w:sz w:val="22"/>
                <w:szCs w:val="22"/>
                <w:lang w:eastAsia="en-GB"/>
              </w:rPr>
              <w:t>Given the results achieved and the overall objective of the project, list the potential next steps and experiments. For each of them assess the expected uplift or gains and rank them accordingly. If the experiment achieved the required outcome for the business, recommend the steps to deploy this solution into production.</w:t>
            </w:r>
          </w:p>
        </w:tc>
      </w:tr>
    </w:tbl>
    <w:p w14:paraId="45DE7B65" w14:textId="77777777" w:rsidR="00F26198" w:rsidRPr="00F26198" w:rsidRDefault="00F26198" w:rsidP="00F26198">
      <w:pPr>
        <w:rPr>
          <w:rFonts w:ascii="Times New Roman" w:eastAsia="Times New Roman" w:hAnsi="Times New Roman" w:cs="Times New Roman"/>
          <w:lang w:eastAsia="en-GB"/>
        </w:rPr>
      </w:pPr>
    </w:p>
    <w:p w14:paraId="10EF0541" w14:textId="77777777" w:rsidR="002E1F3A" w:rsidRDefault="002E1F3A"/>
    <w:sectPr w:rsidR="002E1F3A" w:rsidSect="00B9647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43017"/>
    <w:multiLevelType w:val="multilevel"/>
    <w:tmpl w:val="52C01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9C42BA"/>
    <w:multiLevelType w:val="multilevel"/>
    <w:tmpl w:val="15BAFD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D665F4"/>
    <w:multiLevelType w:val="multilevel"/>
    <w:tmpl w:val="2738E9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5C0B93"/>
    <w:multiLevelType w:val="multilevel"/>
    <w:tmpl w:val="9370BB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lvl w:ilvl="0">
        <w:numFmt w:val="decimal"/>
        <w:lvlText w:val="%1."/>
        <w:lvlJc w:val="left"/>
      </w:lvl>
    </w:lvlOverride>
  </w:num>
  <w:num w:numId="3">
    <w:abstractNumId w:val="2"/>
    <w:lvlOverride w:ilvl="0">
      <w:lvl w:ilvl="0">
        <w:numFmt w:val="decimal"/>
        <w:lvlText w:val="%1."/>
        <w:lvlJc w:val="left"/>
      </w:lvl>
    </w:lvlOverride>
  </w:num>
  <w:num w:numId="4">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198"/>
    <w:rsid w:val="0003555D"/>
    <w:rsid w:val="002E1F3A"/>
    <w:rsid w:val="00335FB0"/>
    <w:rsid w:val="0056323A"/>
    <w:rsid w:val="005924E9"/>
    <w:rsid w:val="00625980"/>
    <w:rsid w:val="009D0B41"/>
    <w:rsid w:val="00A472F4"/>
    <w:rsid w:val="00B51BAA"/>
    <w:rsid w:val="00B96474"/>
    <w:rsid w:val="00F261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D4C91"/>
  <w15:chartTrackingRefBased/>
  <w15:docId w15:val="{CF253AB3-237D-8349-B99F-6B094453C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6198"/>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198"/>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F26198"/>
    <w:pPr>
      <w:spacing w:before="100" w:beforeAutospacing="1" w:after="100" w:afterAutospacing="1"/>
    </w:pPr>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6259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86241">
      <w:bodyDiv w:val="1"/>
      <w:marLeft w:val="0"/>
      <w:marRight w:val="0"/>
      <w:marTop w:val="0"/>
      <w:marBottom w:val="0"/>
      <w:divBdr>
        <w:top w:val="none" w:sz="0" w:space="0" w:color="auto"/>
        <w:left w:val="none" w:sz="0" w:space="0" w:color="auto"/>
        <w:bottom w:val="none" w:sz="0" w:space="0" w:color="auto"/>
        <w:right w:val="none" w:sz="0" w:space="0" w:color="auto"/>
      </w:divBdr>
      <w:divsChild>
        <w:div w:id="1116100237">
          <w:marLeft w:val="244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Brackenrig</dc:creator>
  <cp:keywords/>
  <dc:description/>
  <cp:lastModifiedBy>Mark Brackenrig</cp:lastModifiedBy>
  <cp:revision>2</cp:revision>
  <dcterms:created xsi:type="dcterms:W3CDTF">2021-02-04T23:31:00Z</dcterms:created>
  <dcterms:modified xsi:type="dcterms:W3CDTF">2021-02-05T05:32:00Z</dcterms:modified>
</cp:coreProperties>
</file>