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480" w:after="120"/>
        <w:jc w:val="center"/>
      </w:pPr>
      <w:r>
        <w:rPr>
          <w:rFonts w:ascii="Arial" w:cs="Arial" w:eastAsia="Arial" w:hAnsi="Arial"/>
          <w:b/>
          <w:bCs/>
          <w:color w:val="1F4E79"/>
          <w:sz w:val="96"/>
          <w:szCs w:val="96"/>
        </w:rPr>
        <w:t xml:space="preserve">ZTLP</w:t>
      </w:r>
    </w:p>
    <w:p>
      <w:pPr>
        <w:spacing w:before="0" w:after="120"/>
        <w:jc w:val="center"/>
      </w:pPr>
      <w:r>
        <w:rPr>
          <w:rFonts w:ascii="Arial" w:cs="Arial" w:eastAsia="Arial" w:hAnsi="Arial"/>
          <w:color w:val="2E75B6"/>
          <w:sz w:val="48"/>
          <w:szCs w:val="48"/>
        </w:rPr>
        <w:t xml:space="preserve">Zero Trust Layer Protocol</w:t>
      </w:r>
    </w:p>
    <w:p>
      <w:pPr>
        <w:spacing w:before="0" w:after="480"/>
        <w:jc w:val="center"/>
      </w:pPr>
      <w:r>
        <w:rPr>
          <w:rFonts w:ascii="Arial" w:cs="Arial" w:eastAsia="Arial" w:hAnsi="Arial"/>
          <w:i/>
          <w:iCs/>
          <w:color w:val="888888"/>
          <w:sz w:val="24"/>
          <w:szCs w:val="24"/>
        </w:rPr>
        <w:t xml:space="preserve">Draft RFC – Version 0.8  |  Experimental / Informational</w:t>
      </w:r>
    </w:p>
    <w:p>
      <w:pPr>
        <w:spacing w:before="60" w:after="60"/>
      </w:pPr>
      <w:r>
        <w:t xml:space="preserve"/>
      </w:r>
    </w:p>
    <w:p>
      <w:pPr>
        <w:jc w:val="center"/>
      </w:pPr>
      <w:r>
        <w:rPr>
          <w:rFonts w:ascii="Arial" w:cs="Arial" w:eastAsia="Arial" w:hAnsi="Arial"/>
          <w:color w:val="CCCCCC"/>
          <w:sz w:val="22"/>
          <w:szCs w:val="22"/>
        </w:rPr>
        <w:t xml:space="preserve">─────────────────────────────────────────</w:t>
      </w:r>
    </w:p>
    <w:p>
      <w:pPr>
        <w:spacing w:before="60" w:after="60"/>
      </w:pPr>
      <w:r>
        <w:t xml:space="preserve"/>
      </w:r>
    </w:p>
    <w:p>
      <w:pPr>
        <w:jc w:val="center"/>
      </w:pPr>
      <w:r>
        <w:rPr>
          <w:rFonts w:ascii="Arial" w:cs="Arial" w:eastAsia="Arial" w:hAnsi="Arial"/>
          <w:b/>
          <w:bCs/>
          <w:sz w:val="24"/>
          <w:szCs w:val="24"/>
        </w:rPr>
        <w:t xml:space="preserve">Author: Steven Price</w:t>
      </w:r>
    </w:p>
    <w:p>
      <w:pPr>
        <w:jc w:val="center"/>
      </w:pPr>
      <w:r>
        <w:rPr>
          <w:rFonts w:ascii="Arial" w:cs="Arial" w:eastAsia="Arial" w:hAnsi="Arial"/>
          <w:sz w:val="22"/>
          <w:szCs w:val="22"/>
        </w:rPr>
        <w:t xml:space="preserve">ZTLP.org</w:t>
      </w:r>
    </w:p>
    <w:p>
      <w:pPr>
        <w:jc w:val="center"/>
      </w:pPr>
      <w:r>
        <w:rPr>
          <w:rFonts w:ascii="Arial" w:cs="Arial" w:eastAsia="Arial" w:hAnsi="Arial"/>
          <w:sz w:val="22"/>
          <w:szCs w:val="22"/>
        </w:rPr>
        <w:t xml:space="preserve">Monrovia, CA</w:t>
      </w:r>
    </w:p>
    <w:p>
      <w:pPr>
        <w:spacing w:before="60" w:after="60"/>
      </w:pPr>
      <w:r>
        <w:t xml:space="preserve"/>
      </w:r>
    </w:p>
    <w:p>
      <w:pPr>
        <w:jc w:val="center"/>
      </w:pPr>
      <w:r>
        <w:rPr>
          <w:rFonts w:ascii="Arial" w:cs="Arial" w:eastAsia="Arial" w:hAnsi="Arial"/>
          <w:i/>
          <w:iCs/>
          <w:color w:val="C00000"/>
          <w:sz w:val="20"/>
          <w:szCs w:val="20"/>
        </w:rPr>
        <w:t xml:space="preserve">Status: Internet-Draft – This document is intended for public discussion. Distribution is unlimited.</w:t>
      </w:r>
    </w:p>
    <w:p>
      <w:pPr>
        <w:jc w:val="center"/>
      </w:pPr>
      <w:r>
        <w:rPr>
          <w:rFonts w:ascii="Arial" w:cs="Arial" w:eastAsia="Arial" w:hAnsi="Arial"/>
          <w:i/>
          <w:iCs/>
          <w:color w:val="888888"/>
          <w:sz w:val="20"/>
          <w:szCs w:val="20"/>
        </w:rPr>
        <w:t xml:space="preserve">This document is not an IETF RFC. It is a working concept specification.</w:t>
      </w:r>
    </w:p>
    <w:p>
      <w:pPr>
        <w:spacing w:before="60" w:after="60"/>
      </w:pPr>
      <w:r>
        <w:t xml:space="preserve"/>
      </w:r>
    </w:p>
    <w:p>
      <w:pPr>
        <w:jc w:val="center"/>
      </w:pPr>
      <w:r>
        <w:rPr>
          <w:rFonts w:ascii="Arial" w:cs="Arial" w:eastAsia="Arial" w:hAnsi="Arial"/>
          <w:color w:val="888888"/>
          <w:sz w:val="22"/>
          <w:szCs w:val="22"/>
        </w:rPr>
        <w:t xml:space="preserve">2026</w:t>
      </w:r>
    </w:p>
    <w:p>
      <w:r>
        <w:br w:type="page"/>
      </w:r>
    </w:p>
    <w:p>
      <w:pPr>
        <w:pStyle w:val="Heading1"/>
      </w:pPr>
      <w:r>
        <w:rPr>
          <w:rFonts w:ascii="Arial" w:cs="Arial" w:eastAsia="Arial" w:hAnsi="Arial"/>
          <w:b/>
          <w:bCs/>
          <w:sz w:val="32"/>
          <w:szCs w:val="32"/>
        </w:rPr>
        <w:t xml:space="preserve">Abstract</w:t>
      </w:r>
    </w:p>
    <w:p>
      <w:pPr>
        <w:spacing w:before="100" w:after="100"/>
      </w:pPr>
      <w:r>
        <w:rPr>
          <w:rFonts w:ascii="Arial" w:cs="Arial" w:eastAsia="Arial" w:hAnsi="Arial"/>
          <w:sz w:val="22"/>
          <w:szCs w:val="22"/>
        </w:rPr>
        <w:t xml:space="preserve">Distributed Denial of Service (DDoS) attacks and unauthenticated network access represent the two most persistent and costly structural failures of the modern Internet. Both exist for the same reason: the Internet was designed to carry any packet from any source, with security left as an afterthought for endpoints and applications to solve individually. ZTLP (Zero Trust Layer Protocol) is a direct response to this design flaw.</w:t>
      </w:r>
    </w:p>
    <w:p>
      <w:pPr>
        <w:spacing w:before="60" w:after="60"/>
      </w:pPr>
      <w:r>
        <w:t xml:space="preserve"/>
      </w:r>
    </w:p>
    <w:p>
      <w:pPr>
        <w:spacing w:before="100" w:after="100"/>
      </w:pPr>
      <w:r>
        <w:rPr>
          <w:rFonts w:ascii="Arial" w:cs="Arial" w:eastAsia="Arial" w:hAnsi="Arial"/>
          <w:sz w:val="22"/>
          <w:szCs w:val="22"/>
        </w:rPr>
        <w:t xml:space="preserve">ZTLP defines a secure, identity-first network overlay that enforces cryptographic authentication before any network state is allocated. Invalid packets are rejected in a three-layer pipeline — Magic byte check, SessionID allowlist lookup, and HeaderAuthTag AEAD verification — with each layer progressively more expensive but handling a progressively smaller fraction of attack traffic. The vast majority of flood traffic is discarded at the first two layers with no cryptographic work performed and no session state created. This makes volumetric DDoS attacks structurally ineffective and eliminates the concept of an open attack surface entirely. ZTLP rides over existing IPv4 and IPv6 infrastructure and is invisible and unusable to any node that does not possess a valid, hardware-backed cryptographic identity.</w:t>
      </w:r>
    </w:p>
    <w:p>
      <w:pPr>
        <w:spacing w:before="60" w:after="60"/>
      </w:pPr>
      <w:r>
        <w:t xml:space="preserve"/>
      </w:r>
    </w:p>
    <w:p>
      <w:pPr>
        <w:spacing w:before="100" w:after="100"/>
      </w:pPr>
      <w:r>
        <w:rPr>
          <w:rFonts w:ascii="Arial" w:cs="Arial" w:eastAsia="Arial" w:hAnsi="Arial"/>
          <w:sz w:val="22"/>
          <w:szCs w:val="22"/>
        </w:rPr>
        <w:t xml:space="preserve">The primary design goals of ZTLP are DDoS mitigation and Zero Trust network access at the protocol layer — not at the application, firewall, or middleware layer where such controls are currently implemented. Bandwidth reservation across the public Internet backbone is a future target capability of ZTLP, motivated by its application as a structural DDoS defense mechanism. This document is submitted as an Informational/Experimental specification. It does not propose changes to IP addressing or BGP routing. It defines a protocol layer that can be deployed today over the existing Internet.</w:t>
      </w:r>
    </w:p>
    <w:p>
      <w:r>
        <w:br w:type="page"/>
      </w:r>
    </w:p>
    <w:p>
      <w:pPr>
        <w:pStyle w:val="Heading1"/>
      </w:pPr>
      <w:r>
        <w:rPr>
          <w:rFonts w:ascii="Arial" w:cs="Arial" w:eastAsia="Arial" w:hAnsi="Arial"/>
          <w:b/>
          <w:bCs/>
          <w:sz w:val="32"/>
          <w:szCs w:val="32"/>
        </w:rPr>
        <w:t xml:space="preserve">Table of Contents</w:t>
      </w:r>
    </w:p>
    <w:p>
      <w:pPr>
        <w:spacing w:before="100" w:after="100"/>
      </w:pPr>
      <w:r>
        <w:rPr>
          <w:rFonts w:ascii="Arial" w:cs="Arial" w:eastAsia="Arial" w:hAnsi="Arial"/>
          <w:sz w:val="22"/>
          <w:szCs w:val="22"/>
        </w:rPr>
        <w:t xml:space="preserve">1.  Problem Statement</w:t>
      </w:r>
    </w:p>
    <w:p>
      <w:pPr>
        <w:spacing w:before="100" w:after="100"/>
      </w:pPr>
      <w:r>
        <w:rPr>
          <w:rFonts w:ascii="Arial" w:cs="Arial" w:eastAsia="Arial" w:hAnsi="Arial"/>
          <w:sz w:val="22"/>
          <w:szCs w:val="22"/>
        </w:rPr>
        <w:t xml:space="preserve">2.  Introduction and Motivation</w:t>
      </w:r>
    </w:p>
    <w:p>
      <w:pPr>
        <w:spacing w:before="100" w:after="100"/>
      </w:pPr>
      <w:r>
        <w:rPr>
          <w:rFonts w:ascii="Arial" w:cs="Arial" w:eastAsia="Arial" w:hAnsi="Arial"/>
          <w:sz w:val="22"/>
          <w:szCs w:val="22"/>
        </w:rPr>
        <w:t xml:space="preserve">3.  Terminology</w:t>
      </w:r>
    </w:p>
    <w:p>
      <w:pPr>
        <w:spacing w:before="100" w:after="100"/>
      </w:pPr>
      <w:r>
        <w:rPr>
          <w:rFonts w:ascii="Arial" w:cs="Arial" w:eastAsia="Arial" w:hAnsi="Arial"/>
          <w:sz w:val="22"/>
          <w:szCs w:val="22"/>
        </w:rPr>
        <w:t xml:space="preserve">4.  Goals, Non-Goals, and Design Philosophy</w:t>
      </w:r>
    </w:p>
    <w:p>
      <w:pPr>
        <w:spacing w:before="100" w:after="100"/>
      </w:pPr>
      <w:r>
        <w:rPr>
          <w:rFonts w:ascii="Arial" w:cs="Arial" w:eastAsia="Arial" w:hAnsi="Arial"/>
          <w:sz w:val="22"/>
          <w:szCs w:val="22"/>
        </w:rPr>
        <w:t xml:space="preserve">5.  Threat Model</w:t>
      </w:r>
    </w:p>
    <w:p>
      <w:pPr>
        <w:spacing w:before="100" w:after="100"/>
      </w:pPr>
      <w:r>
        <w:rPr>
          <w:rFonts w:ascii="Arial" w:cs="Arial" w:eastAsia="Arial" w:hAnsi="Arial"/>
          <w:sz w:val="22"/>
          <w:szCs w:val="22"/>
        </w:rPr>
        <w:t xml:space="preserve">6.  Protocol Overview</w:t>
      </w:r>
    </w:p>
    <w:p>
      <w:pPr>
        <w:spacing w:before="100" w:after="100"/>
      </w:pPr>
      <w:r>
        <w:rPr>
          <w:rFonts w:ascii="Arial" w:cs="Arial" w:eastAsia="Arial" w:hAnsi="Arial"/>
          <w:sz w:val="22"/>
          <w:szCs w:val="22"/>
        </w:rPr>
        <w:t xml:space="preserve">6.  ZTLP Addressing – Node Identity</w:t>
      </w:r>
    </w:p>
    <w:p>
      <w:pPr>
        <w:spacing w:before="100" w:after="100"/>
      </w:pPr>
      <w:r>
        <w:rPr>
          <w:rFonts w:ascii="Arial" w:cs="Arial" w:eastAsia="Arial" w:hAnsi="Arial"/>
          <w:sz w:val="22"/>
          <w:szCs w:val="22"/>
        </w:rPr>
        <w:t xml:space="preserve">7.  ZTLP Packet Format</w:t>
      </w:r>
    </w:p>
    <w:p>
      <w:pPr>
        <w:spacing w:before="100" w:after="100"/>
      </w:pPr>
      <w:r>
        <w:rPr>
          <w:rFonts w:ascii="Arial" w:cs="Arial" w:eastAsia="Arial" w:hAnsi="Arial"/>
          <w:sz w:val="22"/>
          <w:szCs w:val="22"/>
        </w:rPr>
        <w:t xml:space="preserve">8.  ZTLP-NS – Distributed Trust Namespace</w:t>
      </w:r>
    </w:p>
    <w:p>
      <w:pPr>
        <w:spacing w:before="100" w:after="100"/>
      </w:pPr>
      <w:r>
        <w:rPr>
          <w:rFonts w:ascii="Arial" w:cs="Arial" w:eastAsia="Arial" w:hAnsi="Arial"/>
          <w:sz w:val="22"/>
          <w:szCs w:val="22"/>
        </w:rPr>
        <w:t xml:space="preserve">9.  Node Initialization and Bootstrap Procedure</w:t>
      </w:r>
    </w:p>
    <w:p>
      <w:pPr>
        <w:spacing w:before="100" w:after="100"/>
      </w:pPr>
      <w:r>
        <w:rPr>
          <w:rFonts w:ascii="Arial" w:cs="Arial" w:eastAsia="Arial" w:hAnsi="Arial"/>
          <w:sz w:val="22"/>
          <w:szCs w:val="22"/>
        </w:rPr>
        <w:t xml:space="preserve">10. Handshake and Session Establishment</w:t>
      </w:r>
    </w:p>
    <w:p>
      <w:pPr>
        <w:spacing w:before="100" w:after="100"/>
      </w:pPr>
      <w:r>
        <w:rPr>
          <w:rFonts w:ascii="Arial" w:cs="Arial" w:eastAsia="Arial" w:hAnsi="Arial"/>
          <w:sz w:val="22"/>
          <w:szCs w:val="22"/>
        </w:rPr>
        <w:t xml:space="preserve">11. Relay Node Architecture</w:t>
      </w:r>
    </w:p>
    <w:p>
      <w:pPr>
        <w:spacing w:before="60" w:after="60"/>
        <w:ind w:left="360"/>
      </w:pPr>
      <w:r>
        <w:rPr>
          <w:rFonts w:ascii="Arial" w:cs="Arial" w:eastAsia="Arial" w:hAnsi="Arial"/>
          <w:sz w:val="20"/>
          <w:szCs w:val="20"/>
        </w:rPr>
        <w:t xml:space="preserve">11.5  Authenticated Relay Federation and Capacity Classes</w:t>
      </w:r>
    </w:p>
    <w:p>
      <w:pPr>
        <w:spacing w:before="100" w:after="100"/>
      </w:pPr>
      <w:r>
        <w:rPr>
          <w:rFonts w:ascii="Arial" w:cs="Arial" w:eastAsia="Arial" w:hAnsi="Arial"/>
          <w:sz w:val="22"/>
          <w:szCs w:val="22"/>
        </w:rPr>
        <w:t xml:space="preserve">12. Hardware Enforcement Profiles</w:t>
      </w:r>
    </w:p>
    <w:p>
      <w:pPr>
        <w:spacing w:before="100" w:after="100"/>
      </w:pPr>
      <w:r>
        <w:rPr>
          <w:rFonts w:ascii="Arial" w:cs="Arial" w:eastAsia="Arial" w:hAnsi="Arial"/>
          <w:sz w:val="22"/>
          <w:szCs w:val="22"/>
        </w:rPr>
        <w:t xml:space="preserve">13. Transport Fallback and NAT Traversal</w:t>
      </w:r>
    </w:p>
    <w:p>
      <w:pPr>
        <w:spacing w:before="100" w:after="100"/>
      </w:pPr>
      <w:r>
        <w:rPr>
          <w:rFonts w:ascii="Arial" w:cs="Arial" w:eastAsia="Arial" w:hAnsi="Arial"/>
          <w:sz w:val="22"/>
          <w:szCs w:val="22"/>
        </w:rPr>
        <w:t xml:space="preserve">14. Routing and Path Selection</w:t>
      </w:r>
    </w:p>
    <w:p>
      <w:pPr>
        <w:spacing w:before="100" w:after="100"/>
      </w:pPr>
      <w:r>
        <w:rPr>
          <w:rFonts w:ascii="Arial" w:cs="Arial" w:eastAsia="Arial" w:hAnsi="Arial"/>
          <w:sz w:val="22"/>
          <w:szCs w:val="22"/>
        </w:rPr>
        <w:t xml:space="preserve">15. Key Management and Hardware Identity</w:t>
      </w:r>
    </w:p>
    <w:p>
      <w:pPr>
        <w:spacing w:before="60" w:after="60"/>
        <w:ind w:left="360"/>
      </w:pPr>
      <w:r>
        <w:rPr>
          <w:rFonts w:ascii="Arial" w:cs="Arial" w:eastAsia="Arial" w:hAnsi="Arial"/>
          <w:sz w:val="20"/>
          <w:szCs w:val="20"/>
        </w:rPr>
        <w:t xml:space="preserve">15.3  Node Identity Assurance Model and Attestation</w:t>
      </w:r>
    </w:p>
    <w:p>
      <w:pPr>
        <w:spacing w:before="100" w:after="100"/>
      </w:pPr>
      <w:r>
        <w:rPr>
          <w:rFonts w:ascii="Arial" w:cs="Arial" w:eastAsia="Arial" w:hAnsi="Arial"/>
          <w:sz w:val="22"/>
          <w:szCs w:val="22"/>
        </w:rPr>
        <w:t xml:space="preserve">16. Deployment Model and Migration Strategy</w:t>
      </w:r>
    </w:p>
    <w:p>
      <w:pPr>
        <w:spacing w:before="100" w:after="100"/>
      </w:pPr>
      <w:r>
        <w:rPr>
          <w:rFonts w:ascii="Arial" w:cs="Arial" w:eastAsia="Arial" w:hAnsi="Arial"/>
          <w:sz w:val="22"/>
          <w:szCs w:val="22"/>
        </w:rPr>
        <w:t xml:space="preserve">17. Security Considerations</w:t>
      </w:r>
    </w:p>
    <w:p>
      <w:pPr>
        <w:spacing w:before="100" w:after="100"/>
      </w:pPr>
      <w:r>
        <w:rPr>
          <w:rFonts w:ascii="Arial" w:cs="Arial" w:eastAsia="Arial" w:hAnsi="Arial"/>
          <w:sz w:val="22"/>
          <w:szCs w:val="22"/>
        </w:rPr>
        <w:t xml:space="preserve">18. Privacy Considerations</w:t>
      </w:r>
    </w:p>
    <w:p>
      <w:pPr>
        <w:spacing w:before="100" w:after="100"/>
      </w:pPr>
      <w:r>
        <w:rPr>
          <w:rFonts w:ascii="Arial" w:cs="Arial" w:eastAsia="Arial" w:hAnsi="Arial"/>
          <w:sz w:val="22"/>
          <w:szCs w:val="22"/>
        </w:rPr>
        <w:t xml:space="preserve">19. Operational Tooling</w:t>
      </w:r>
    </w:p>
    <w:p>
      <w:pPr>
        <w:spacing w:before="100" w:after="100"/>
      </w:pPr>
      <w:r>
        <w:rPr>
          <w:rFonts w:ascii="Arial" w:cs="Arial" w:eastAsia="Arial" w:hAnsi="Arial"/>
          <w:sz w:val="22"/>
          <w:szCs w:val="22"/>
        </w:rPr>
        <w:t xml:space="preserve">20. Open Issues and Future Work</w:t>
      </w:r>
    </w:p>
    <w:p>
      <w:pPr>
        <w:spacing w:before="100" w:after="100"/>
      </w:pPr>
      <w:r>
        <w:rPr>
          <w:rFonts w:ascii="Arial" w:cs="Arial" w:eastAsia="Arial" w:hAnsi="Arial"/>
          <w:sz w:val="22"/>
          <w:szCs w:val="22"/>
        </w:rPr>
        <w:t xml:space="preserve">21. References</w:t>
      </w:r>
    </w:p>
    <w:p>
      <w:r>
        <w:br w:type="page"/>
      </w:r>
    </w:p>
    <w:p>
      <w:pPr>
        <w:pStyle w:val="Heading1"/>
      </w:pPr>
      <w:r>
        <w:rPr>
          <w:rFonts w:ascii="Arial" w:cs="Arial" w:eastAsia="Arial" w:hAnsi="Arial"/>
          <w:b/>
          <w:bCs/>
          <w:sz w:val="32"/>
          <w:szCs w:val="32"/>
        </w:rPr>
        <w:t xml:space="preserve">1.  Problem Statement</w:t>
      </w:r>
    </w:p>
    <w:p>
      <w:pPr>
        <w:spacing w:before="100" w:after="100"/>
      </w:pPr>
      <w:r>
        <w:rPr>
          <w:rFonts w:ascii="Arial" w:cs="Arial" w:eastAsia="Arial" w:hAnsi="Arial"/>
          <w:sz w:val="22"/>
          <w:szCs w:val="22"/>
        </w:rPr>
        <w:t xml:space="preserve">The Internet was not designed to be secure. It was designed to be resilient and reachable — to move packets from one place to another regardless of who sent them or why. That was the right decision in 1974. It is the source of most of our problems in 2026.</w:t>
      </w:r>
    </w:p>
    <w:p>
      <w:pPr>
        <w:spacing w:before="60" w:after="60"/>
      </w:pPr>
      <w:r>
        <w:t xml:space="preserve"/>
      </w:r>
    </w:p>
    <w:p>
      <w:pPr>
        <w:pStyle w:val="Heading2"/>
      </w:pPr>
      <w:r>
        <w:rPr>
          <w:rFonts w:ascii="Arial" w:cs="Arial" w:eastAsia="Arial" w:hAnsi="Arial"/>
          <w:b/>
          <w:bCs/>
          <w:sz w:val="28"/>
          <w:szCs w:val="28"/>
          <w:color w:val="2E75B6"/>
        </w:rPr>
        <w:t xml:space="preserve">1.1  The Cost of the Status Quo</w:t>
      </w:r>
    </w:p>
    <w:p>
      <w:pPr>
        <w:spacing w:before="100" w:after="100"/>
      </w:pPr>
      <w:r>
        <w:rPr>
          <w:rFonts w:ascii="Arial" w:cs="Arial" w:eastAsia="Arial" w:hAnsi="Arial"/>
          <w:sz w:val="22"/>
          <w:szCs w:val="22"/>
        </w:rPr>
        <w:t xml:space="preserve">The structural insecurity of the Internet is not an abstract concern. It has measurable, recurring costs that affect every organization connected to it:</w:t>
      </w:r>
    </w:p>
    <w:p>
      <w:pPr>
        <w:spacing w:before="60" w:after="60"/>
      </w:pPr>
      <w:r>
        <w:t xml:space="preserve"/>
      </w:r>
    </w:p>
    <w:p>
      <w:pPr>
        <w:pStyle w:val="ListParagraph"/>
        <w:numPr>
          <w:ilvl w:val="0"/>
          <w:numId w:val="2"/>
        </w:numPr>
        <w:spacing w:before="60" w:after="60"/>
      </w:pPr>
      <w:r>
        <w:rPr>
          <w:rFonts w:ascii="Arial" w:cs="Arial" w:eastAsia="Arial" w:hAnsi="Arial"/>
          <w:b/>
          <w:bCs/>
          <w:sz w:val="22"/>
          <w:szCs w:val="22"/>
        </w:rPr>
        <w:t xml:space="preserve">DDoS attacks cost the global economy an estimated $2.5 billion annually</w:t>
      </w:r>
      <w:r>
        <w:rPr>
          <w:rFonts w:ascii="Arial" w:cs="Arial" w:eastAsia="Arial" w:hAnsi="Arial"/>
          <w:sz w:val="22"/>
          <w:szCs w:val="22"/>
        </w:rPr>
        <w:t xml:space="preserve"> in direct mitigation costs, downtime, and lost revenue. Volumetric attacks regularly exceed 1 Tbps. They work because the Internet accepts any packet from anyone.</w:t>
      </w:r>
    </w:p>
    <w:p>
      <w:pPr>
        <w:pStyle w:val="ListParagraph"/>
        <w:numPr>
          <w:ilvl w:val="0"/>
          <w:numId w:val="2"/>
        </w:numPr>
        <w:spacing w:before="60" w:after="60"/>
      </w:pPr>
      <w:r>
        <w:rPr>
          <w:rFonts w:ascii="Arial" w:cs="Arial" w:eastAsia="Arial" w:hAnsi="Arial"/>
          <w:b/>
          <w:bCs/>
          <w:sz w:val="22"/>
          <w:szCs w:val="22"/>
        </w:rPr>
        <w:t xml:space="preserve">Ransomware attacks on critical infrastructure</w:t>
      </w:r>
      <w:r>
        <w:rPr>
          <w:rFonts w:ascii="Arial" w:cs="Arial" w:eastAsia="Arial" w:hAnsi="Arial"/>
          <w:sz w:val="22"/>
          <w:szCs w:val="22"/>
        </w:rPr>
        <w:t xml:space="preserve"> — hospitals, water treatment facilities, school districts, manufacturers — succeed primarily because internal networks are flat and unauthenticated. Once an attacker is inside, lateral movement is trivial. The network has no concept of identity; if you can reach an IP, you can attempt to exploit it.</w:t>
      </w:r>
    </w:p>
    <w:p>
      <w:pPr>
        <w:pStyle w:val="ListParagraph"/>
        <w:numPr>
          <w:ilvl w:val="0"/>
          <w:numId w:val="2"/>
        </w:numPr>
        <w:spacing w:before="60" w:after="60"/>
      </w:pPr>
      <w:r>
        <w:rPr>
          <w:rFonts w:ascii="Arial" w:cs="Arial" w:eastAsia="Arial" w:hAnsi="Arial"/>
          <w:b/>
          <w:bCs/>
          <w:sz w:val="22"/>
          <w:szCs w:val="22"/>
        </w:rPr>
        <w:t xml:space="preserve">BGP route hijacking</w:t>
      </w:r>
      <w:r>
        <w:rPr>
          <w:rFonts w:ascii="Arial" w:cs="Arial" w:eastAsia="Arial" w:hAnsi="Arial"/>
          <w:sz w:val="22"/>
          <w:szCs w:val="22"/>
        </w:rPr>
        <w:t xml:space="preserve"> allows nation-state actors and misconfigured routers to silently redirect Internet traffic, intercept communications, or cause widespread outages. RPKI deployment has improved but remains incomplete, and BGP itself has no cryptographic path validation.</w:t>
      </w:r>
    </w:p>
    <w:p>
      <w:pPr>
        <w:pStyle w:val="ListParagraph"/>
        <w:numPr>
          <w:ilvl w:val="0"/>
          <w:numId w:val="2"/>
        </w:numPr>
        <w:spacing w:before="60" w:after="60"/>
      </w:pPr>
      <w:r>
        <w:rPr>
          <w:rFonts w:ascii="Arial" w:cs="Arial" w:eastAsia="Arial" w:hAnsi="Arial"/>
          <w:b/>
          <w:bCs/>
          <w:sz w:val="22"/>
          <w:szCs w:val="22"/>
        </w:rPr>
        <w:t xml:space="preserve">IoT insecurity</w:t>
      </w:r>
      <w:r>
        <w:rPr>
          <w:rFonts w:ascii="Arial" w:cs="Arial" w:eastAsia="Arial" w:hAnsi="Arial"/>
          <w:sz w:val="22"/>
          <w:szCs w:val="22"/>
        </w:rPr>
        <w:t xml:space="preserve"> is systemic and worsening. Billions of devices connect to the Internet with no meaningful authentication, becoming permanent botnet members and attack platforms. The network layer offers them no protection and demands nothing of them.</w:t>
      </w:r>
    </w:p>
    <w:p>
      <w:pPr>
        <w:pStyle w:val="ListParagraph"/>
        <w:numPr>
          <w:ilvl w:val="0"/>
          <w:numId w:val="2"/>
        </w:numPr>
        <w:spacing w:before="60" w:after="60"/>
      </w:pPr>
      <w:r>
        <w:rPr>
          <w:rFonts w:ascii="Arial" w:cs="Arial" w:eastAsia="Arial" w:hAnsi="Arial"/>
          <w:b/>
          <w:bCs/>
          <w:sz w:val="22"/>
          <w:szCs w:val="22"/>
        </w:rPr>
        <w:t xml:space="preserve">Compliance frameworks are compensating controls, not solutions.</w:t>
      </w:r>
      <w:r>
        <w:rPr>
          <w:rFonts w:ascii="Arial" w:cs="Arial" w:eastAsia="Arial" w:hAnsi="Arial"/>
          <w:sz w:val="22"/>
          <w:szCs w:val="22"/>
        </w:rPr>
        <w:t xml:space="preserve"> HIPAA, PCI-DSS, CMMC, and SOC 2 require organizations to build security on top of an insecure network layer using firewalls, VPNs, intrusion detection, and monitoring. These are necessary but they are expensive, operationally complex, and fundamentally reactive. They detect and respond to threats that a secure-by-design network layer would never allow to exist.</w:t>
      </w:r>
    </w:p>
    <w:p>
      <w:pPr>
        <w:spacing w:before="60" w:after="60"/>
      </w:pPr>
      <w:r>
        <w:t xml:space="preserve"/>
      </w:r>
    </w:p>
    <w:p>
      <w:pPr>
        <w:pStyle w:val="Heading2"/>
      </w:pPr>
      <w:r>
        <w:rPr>
          <w:rFonts w:ascii="Arial" w:cs="Arial" w:eastAsia="Arial" w:hAnsi="Arial"/>
          <w:b/>
          <w:bCs/>
          <w:sz w:val="28"/>
          <w:szCs w:val="28"/>
          <w:color w:val="2E75B6"/>
        </w:rPr>
        <w:t xml:space="preserve">1.2  Why IPv6 Did Not Solve This</w:t>
      </w:r>
    </w:p>
    <w:p>
      <w:pPr>
        <w:spacing w:before="100" w:after="100"/>
      </w:pPr>
      <w:r>
        <w:rPr>
          <w:rFonts w:ascii="Arial" w:cs="Arial" w:eastAsia="Arial" w:hAnsi="Arial"/>
          <w:sz w:val="22"/>
          <w:szCs w:val="22"/>
        </w:rPr>
        <w:t xml:space="preserve">IPv6 solved the address exhaustion problem. It did not change the fundamental model: any host can still send packets to any reachable address. IPv6 nodes are still exposed by default. Services still require firewalls. Authentication and encryption are still optional. DDoS attacks work identically over IPv6. The attack surface is the same; the addresses are just longer.</w:t>
      </w:r>
    </w:p>
    <w:p>
      <w:pPr>
        <w:spacing w:before="60" w:after="60"/>
      </w:pPr>
      <w:r>
        <w:t xml:space="preserve"/>
      </w:r>
    </w:p>
    <w:p>
      <w:pPr>
        <w:spacing w:before="100" w:after="100"/>
      </w:pPr>
      <w:r>
        <w:rPr>
          <w:rFonts w:ascii="Arial" w:cs="Arial" w:eastAsia="Arial" w:hAnsi="Arial"/>
          <w:sz w:val="22"/>
          <w:szCs w:val="22"/>
        </w:rPr>
        <w:t xml:space="preserve">The root cause is philosophical, not technical. IPv4 and IPv6 both treat the network as a neutral carrier of packets. Security is the responsibility of endpoints. ZTLP inverts this: the network refuses to carry packets that cannot prove their identity. Security becomes structural rather than bolted on.</w:t>
      </w:r>
    </w:p>
    <w:p>
      <w:pPr>
        <w:spacing w:before="60" w:after="60"/>
      </w:pPr>
      <w:r>
        <w:t xml:space="preserve"/>
      </w:r>
    </w:p>
    <w:p>
      <w:pPr>
        <w:pStyle w:val="Heading2"/>
      </w:pPr>
      <w:r>
        <w:rPr>
          <w:rFonts w:ascii="Arial" w:cs="Arial" w:eastAsia="Arial" w:hAnsi="Arial"/>
          <w:b/>
          <w:bCs/>
          <w:sz w:val="28"/>
          <w:szCs w:val="28"/>
          <w:color w:val="2E75B6"/>
        </w:rPr>
        <w:t xml:space="preserve">1.3  Why Now</w:t>
      </w:r>
    </w:p>
    <w:p>
      <w:pPr>
        <w:spacing w:before="100" w:after="100"/>
      </w:pPr>
      <w:r>
        <w:rPr>
          <w:rFonts w:ascii="Arial" w:cs="Arial" w:eastAsia="Arial" w:hAnsi="Arial"/>
          <w:sz w:val="22"/>
          <w:szCs w:val="22"/>
        </w:rPr>
        <w:t xml:space="preserve">The prerequisites for a protocol like ZTLP did not exist a decade ago. They exist today:</w:t>
      </w:r>
    </w:p>
    <w:p>
      <w:pPr>
        <w:spacing w:before="60" w:after="60"/>
      </w:pPr>
      <w:r>
        <w:t xml:space="preserve"/>
      </w:r>
    </w:p>
    <w:p>
      <w:pPr>
        <w:pStyle w:val="ListParagraph"/>
        <w:numPr>
          <w:ilvl w:val="0"/>
          <w:numId w:val="2"/>
        </w:numPr>
        <w:spacing w:before="60" w:after="60"/>
      </w:pPr>
      <w:r>
        <w:rPr>
          <w:rFonts w:ascii="Arial" w:cs="Arial" w:eastAsia="Arial" w:hAnsi="Arial"/>
          <w:b/>
          <w:bCs/>
          <w:sz w:val="22"/>
          <w:szCs w:val="22"/>
        </w:rPr>
        <w:t xml:space="preserve">Hardware identity is mainstream.</w:t>
      </w:r>
      <w:r>
        <w:rPr>
          <w:rFonts w:ascii="Arial" w:cs="Arial" w:eastAsia="Arial" w:hAnsi="Arial"/>
          <w:sz w:val="22"/>
          <w:szCs w:val="22"/>
        </w:rPr>
        <w:t xml:space="preserve"> YubiKeys, TPM 2.0 chips, and Secure Enclaves are now standard in consumer and enterprise hardware. Hardware-bound private keys that cannot be extracted or cloned are no longer exotic or expensive.</w:t>
      </w:r>
    </w:p>
    <w:p>
      <w:pPr>
        <w:pStyle w:val="ListParagraph"/>
        <w:numPr>
          <w:ilvl w:val="0"/>
          <w:numId w:val="2"/>
        </w:numPr>
        <w:spacing w:before="60" w:after="60"/>
      </w:pPr>
      <w:r>
        <w:rPr>
          <w:rFonts w:ascii="Arial" w:cs="Arial" w:eastAsia="Arial" w:hAnsi="Arial"/>
          <w:b/>
          <w:bCs/>
          <w:sz w:val="22"/>
          <w:szCs w:val="22"/>
        </w:rPr>
        <w:t xml:space="preserve">QUIC provides a proven encrypted UDP transport substrate.</w:t>
      </w:r>
      <w:r>
        <w:rPr>
          <w:rFonts w:ascii="Arial" w:cs="Arial" w:eastAsia="Arial" w:hAnsi="Arial"/>
          <w:sz w:val="22"/>
          <w:szCs w:val="22"/>
        </w:rPr>
        <w:t xml:space="preserve"> ZTLP does not need to solve NAT traversal, encrypted transport, or firewall compatibility from scratch. QUIC has already done that work, and it is now deployed at Internet scale.</w:t>
      </w:r>
    </w:p>
    <w:p>
      <w:pPr>
        <w:pStyle w:val="ListParagraph"/>
        <w:numPr>
          <w:ilvl w:val="0"/>
          <w:numId w:val="2"/>
        </w:numPr>
        <w:spacing w:before="60" w:after="60"/>
      </w:pPr>
      <w:r>
        <w:rPr>
          <w:rFonts w:ascii="Arial" w:cs="Arial" w:eastAsia="Arial" w:hAnsi="Arial"/>
          <w:b/>
          <w:bCs/>
          <w:sz w:val="22"/>
          <w:szCs w:val="22"/>
        </w:rPr>
        <w:t xml:space="preserve">Zero Trust Architecture is now industry consensus.</w:t>
      </w:r>
      <w:r>
        <w:rPr>
          <w:rFonts w:ascii="Arial" w:cs="Arial" w:eastAsia="Arial" w:hAnsi="Arial"/>
          <w:sz w:val="22"/>
          <w:szCs w:val="22"/>
        </w:rPr>
        <w:t xml:space="preserve"> NIST SP 800-207, the US Executive Order on Improving the Nation’s Cybersecurity (2021), and widespread enterprise adoption have established Zero Trust as the direction of travel. ZTLP embeds this model at the network layer rather than requiring it to be retrofitted at every application.</w:t>
      </w:r>
    </w:p>
    <w:p>
      <w:pPr>
        <w:pStyle w:val="ListParagraph"/>
        <w:numPr>
          <w:ilvl w:val="0"/>
          <w:numId w:val="2"/>
        </w:numPr>
        <w:spacing w:before="60" w:after="60"/>
      </w:pPr>
      <w:r>
        <w:rPr>
          <w:rFonts w:ascii="Arial" w:cs="Arial" w:eastAsia="Arial" w:hAnsi="Arial"/>
          <w:b/>
          <w:bCs/>
          <w:sz w:val="22"/>
          <w:szCs w:val="22"/>
        </w:rPr>
        <w:t xml:space="preserve">The Noise Protocol Framework provides a proven handshake foundation.</w:t>
      </w:r>
      <w:r>
        <w:rPr>
          <w:rFonts w:ascii="Arial" w:cs="Arial" w:eastAsia="Arial" w:hAnsi="Arial"/>
          <w:sz w:val="22"/>
          <w:szCs w:val="22"/>
        </w:rPr>
        <w:t xml:space="preserve"> WireGuard demonstrated that a simple, auditable, high-performance cryptographic protocol can achieve widespread real-world deployment. ZTLP builds on this foundation.</w:t>
      </w:r>
    </w:p>
    <w:p>
      <w:pPr>
        <w:pStyle w:val="ListParagraph"/>
        <w:numPr>
          <w:ilvl w:val="0"/>
          <w:numId w:val="2"/>
        </w:numPr>
        <w:spacing w:before="60" w:after="60"/>
      </w:pPr>
      <w:r>
        <w:rPr>
          <w:rFonts w:ascii="Arial" w:cs="Arial" w:eastAsia="Arial" w:hAnsi="Arial"/>
          <w:b/>
          <w:bCs/>
          <w:sz w:val="22"/>
          <w:szCs w:val="22"/>
        </w:rPr>
        <w:t xml:space="preserve">The regulatory and threat environment demands action.</w:t>
      </w:r>
      <w:r>
        <w:rPr>
          <w:rFonts w:ascii="Arial" w:cs="Arial" w:eastAsia="Arial" w:hAnsi="Arial"/>
          <w:sz w:val="22"/>
          <w:szCs w:val="22"/>
        </w:rPr>
        <w:t xml:space="preserve"> CMMC 2.0, HIPAA enforcement, critical infrastructure protection mandates, and escalating cyber insurance requirements are creating strong economic incentives for organizations to move beyond perimeter-based security models. ZTLP aligns with and accelerates that direction.</w:t>
      </w:r>
    </w:p>
    <w:p>
      <w:pPr>
        <w:spacing w:before="60" w:after="60"/>
      </w:pPr>
      <w:r>
        <w:t xml:space="preserve"/>
      </w:r>
    </w:p>
    <w:p>
      <w:pPr>
        <w:pStyle w:val="Heading2"/>
      </w:pPr>
      <w:r>
        <w:rPr>
          <w:rFonts w:ascii="Arial" w:cs="Arial" w:eastAsia="Arial" w:hAnsi="Arial"/>
          <w:b/>
          <w:bCs/>
          <w:sz w:val="28"/>
          <w:szCs w:val="28"/>
          <w:color w:val="2E75B6"/>
        </w:rPr>
        <w:t xml:space="preserve">1.4  Who Benefits First</w:t>
      </w:r>
    </w:p>
    <w:p>
      <w:pPr>
        <w:spacing w:before="100" w:after="100"/>
      </w:pPr>
      <w:r>
        <w:rPr>
          <w:rFonts w:ascii="Arial" w:cs="Arial" w:eastAsia="Arial" w:hAnsi="Arial"/>
          <w:sz w:val="22"/>
          <w:szCs w:val="22"/>
        </w:rPr>
        <w:t xml:space="preserve">ZTLP does not require global deployment to deliver value. The following sectors have acute pain points that ZTLP directly addresses, making them natural early adopters:</w:t>
      </w:r>
    </w:p>
    <w:p>
      <w:pPr>
        <w:spacing w:before="60" w:after="60"/>
      </w:pPr>
      <w:r>
        <w:t xml:space="preserve"/>
      </w:r>
    </w:p>
    <w:p>
      <w:pPr>
        <w:pStyle w:val="ListParagraph"/>
        <w:numPr>
          <w:ilvl w:val="0"/>
          <w:numId w:val="2"/>
        </w:numPr>
        <w:spacing w:before="60" w:after="60"/>
      </w:pPr>
      <w:r>
        <w:rPr>
          <w:rFonts w:ascii="Arial" w:cs="Arial" w:eastAsia="Arial" w:hAnsi="Arial"/>
          <w:b/>
          <w:bCs/>
          <w:sz w:val="22"/>
          <w:szCs w:val="22"/>
        </w:rPr>
        <w:t xml:space="preserve">Healthcare.</w:t>
      </w:r>
      <w:r>
        <w:rPr>
          <w:rFonts w:ascii="Arial" w:cs="Arial" w:eastAsia="Arial" w:hAnsi="Arial"/>
          <w:sz w:val="22"/>
          <w:szCs w:val="22"/>
        </w:rPr>
        <w:t xml:space="preserve"> Hospitals and clinics are the most targeted sector for ransomware. HIPAA mandates data protection but provides no network-layer enforcement mechanism. ZTLP makes lateral movement structurally impossible within a ZTLP-enrolled network: no open ports, no unauthenticated access, no attack surface for an attacker who gains a foothold on one device.</w:t>
      </w:r>
    </w:p>
    <w:p>
      <w:pPr>
        <w:pStyle w:val="ListParagraph"/>
        <w:numPr>
          <w:ilvl w:val="0"/>
          <w:numId w:val="2"/>
        </w:numPr>
        <w:spacing w:before="60" w:after="60"/>
      </w:pPr>
      <w:r>
        <w:rPr>
          <w:rFonts w:ascii="Arial" w:cs="Arial" w:eastAsia="Arial" w:hAnsi="Arial"/>
          <w:b/>
          <w:bCs/>
          <w:sz w:val="22"/>
          <w:szCs w:val="22"/>
        </w:rPr>
        <w:t xml:space="preserve">Defense contractors and CMMC-regulated organizations.</w:t>
      </w:r>
      <w:r>
        <w:rPr>
          <w:rFonts w:ascii="Arial" w:cs="Arial" w:eastAsia="Arial" w:hAnsi="Arial"/>
          <w:sz w:val="22"/>
          <w:szCs w:val="22"/>
        </w:rPr>
        <w:t xml:space="preserve"> CMMC Level 2 and 3 requirements map directly to ZTLP capabilities: access control, identification and authentication, system and communications protection. ZTLP provides these at the network layer, reducing the compliance burden on individual applications.</w:t>
      </w:r>
    </w:p>
    <w:p>
      <w:pPr>
        <w:pStyle w:val="ListParagraph"/>
        <w:numPr>
          <w:ilvl w:val="0"/>
          <w:numId w:val="2"/>
        </w:numPr>
        <w:spacing w:before="60" w:after="60"/>
      </w:pPr>
      <w:r>
        <w:rPr>
          <w:rFonts w:ascii="Arial" w:cs="Arial" w:eastAsia="Arial" w:hAnsi="Arial"/>
          <w:b/>
          <w:bCs/>
          <w:sz w:val="22"/>
          <w:szCs w:val="22"/>
        </w:rPr>
        <w:t xml:space="preserve">Managed Service Providers (MSPs).</w:t>
      </w:r>
      <w:r>
        <w:rPr>
          <w:rFonts w:ascii="Arial" w:cs="Arial" w:eastAsia="Arial" w:hAnsi="Arial"/>
          <w:sz w:val="22"/>
          <w:szCs w:val="22"/>
        </w:rPr>
        <w:t xml:space="preserve"> MSPs manage networks across dozens or hundreds of client environments, often connected via VPNs and jump hosts that are themselves attack targets. ZTLP replaces the VPN mesh with identity-based direct sessions, eliminates jump hosts as an attack surface, and makes client network isolation structural rather than policy-dependent.</w:t>
      </w:r>
    </w:p>
    <w:p>
      <w:pPr>
        <w:pStyle w:val="ListParagraph"/>
        <w:numPr>
          <w:ilvl w:val="0"/>
          <w:numId w:val="2"/>
        </w:numPr>
        <w:spacing w:before="60" w:after="60"/>
      </w:pPr>
      <w:r>
        <w:rPr>
          <w:rFonts w:ascii="Arial" w:cs="Arial" w:eastAsia="Arial" w:hAnsi="Arial"/>
          <w:b/>
          <w:bCs/>
          <w:sz w:val="22"/>
          <w:szCs w:val="22"/>
        </w:rPr>
        <w:t xml:space="preserve">Manufacturing and industrial control systems.</w:t>
      </w:r>
      <w:r>
        <w:rPr>
          <w:rFonts w:ascii="Arial" w:cs="Arial" w:eastAsia="Arial" w:hAnsi="Arial"/>
          <w:sz w:val="22"/>
          <w:szCs w:val="22"/>
        </w:rPr>
        <w:t xml:space="preserve"> OT and ICS environments increasingly connect to IT networks and the Internet, creating attack paths into physical systems. ZTLP’s zero-open-port model provides a network layer that industrial devices can participate in without exposing control interfaces to the public Internet.</w:t>
      </w:r>
    </w:p>
    <w:p>
      <w:pPr>
        <w:pStyle w:val="ListParagraph"/>
        <w:numPr>
          <w:ilvl w:val="0"/>
          <w:numId w:val="2"/>
        </w:numPr>
        <w:spacing w:before="60" w:after="60"/>
      </w:pPr>
      <w:r>
        <w:rPr>
          <w:rFonts w:ascii="Arial" w:cs="Arial" w:eastAsia="Arial" w:hAnsi="Arial"/>
          <w:b/>
          <w:bCs/>
          <w:sz w:val="22"/>
          <w:szCs w:val="22"/>
        </w:rPr>
        <w:t xml:space="preserve">Internet of Things deployments.</w:t>
      </w:r>
      <w:r>
        <w:rPr>
          <w:rFonts w:ascii="Arial" w:cs="Arial" w:eastAsia="Arial" w:hAnsi="Arial"/>
          <w:sz w:val="22"/>
          <w:szCs w:val="22"/>
        </w:rPr>
        <w:t xml:space="preserve"> IoT devices with hardware identity (TPM or Secure Enclave) can participate in ZTLP networks without any application-layer security configuration. The device either has a valid identity and is enrolled, or it cannot communicate with enrolled services. This eliminates entire categories of IoT attack.</w:t>
      </w:r>
    </w:p>
    <w:p>
      <w:pPr>
        <w:spacing w:before="60" w:after="60"/>
      </w:pPr>
      <w:r>
        <w:t xml:space="preserve"/>
      </w:r>
    </w:p>
    <w:p>
      <w:pPr>
        <w:pStyle w:val="Heading2"/>
      </w:pPr>
      <w:r>
        <w:rPr>
          <w:rFonts w:ascii="Arial" w:cs="Arial" w:eastAsia="Arial" w:hAnsi="Arial"/>
          <w:b/>
          <w:bCs/>
          <w:sz w:val="28"/>
          <w:szCs w:val="28"/>
          <w:color w:val="2E75B6"/>
        </w:rPr>
        <w:t xml:space="preserve">1.5  The Vision</w:t>
      </w:r>
    </w:p>
    <w:p>
      <w:pPr>
        <w:spacing w:before="100" w:after="100"/>
      </w:pPr>
      <w:r>
        <w:rPr>
          <w:rFonts w:ascii="Arial" w:cs="Arial" w:eastAsia="Arial" w:hAnsi="Arial"/>
          <w:sz w:val="22"/>
          <w:szCs w:val="22"/>
        </w:rPr>
        <w:t xml:space="preserve">A network where ZTLP is widely deployed looks fundamentally different from the Internet of today:</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Port scanners return nothing. There are no open ports to find. Services do not exist to unenrolled nodes.</w:t>
      </w:r>
    </w:p>
    <w:p>
      <w:pPr>
        <w:pStyle w:val="ListParagraph"/>
        <w:numPr>
          <w:ilvl w:val="0"/>
          <w:numId w:val="2"/>
        </w:numPr>
        <w:spacing w:before="60" w:after="60"/>
      </w:pPr>
      <w:r>
        <w:rPr>
          <w:rFonts w:ascii="Arial" w:cs="Arial" w:eastAsia="Arial" w:hAnsi="Arial"/>
          <w:sz w:val="22"/>
          <w:szCs w:val="22"/>
        </w:rPr>
        <w:t xml:space="preserve">DDoS floods exhaust bandwidth at the physical link but cannot exhaust CPU or memory — the three-layer enforcement pipeline ensures that flood traffic is rejected before expensive session state is allocated, and before cryptographic verification is performed on packets that fail the cheaper checks first.</w:t>
      </w:r>
    </w:p>
    <w:p>
      <w:pPr>
        <w:pStyle w:val="ListParagraph"/>
        <w:numPr>
          <w:ilvl w:val="0"/>
          <w:numId w:val="2"/>
        </w:numPr>
        <w:spacing w:before="60" w:after="60"/>
      </w:pPr>
      <w:r>
        <w:rPr>
          <w:rFonts w:ascii="Arial" w:cs="Arial" w:eastAsia="Arial" w:hAnsi="Arial"/>
          <w:sz w:val="22"/>
          <w:szCs w:val="22"/>
        </w:rPr>
        <w:t xml:space="preserve">A stolen laptop or cloned VM cannot authenticate. The hardware token is the credential; without it the identity does not exist.</w:t>
      </w:r>
    </w:p>
    <w:p>
      <w:pPr>
        <w:pStyle w:val="ListParagraph"/>
        <w:numPr>
          <w:ilvl w:val="0"/>
          <w:numId w:val="2"/>
        </w:numPr>
        <w:spacing w:before="60" w:after="60"/>
      </w:pPr>
      <w:r>
        <w:rPr>
          <w:rFonts w:ascii="Arial" w:cs="Arial" w:eastAsia="Arial" w:hAnsi="Arial"/>
          <w:sz w:val="22"/>
          <w:szCs w:val="22"/>
        </w:rPr>
        <w:t xml:space="preserve">Ransomware that gains a foothold on one device cannot move laterally. Every other service on the network requires a separate authenticated identity to reach.</w:t>
      </w:r>
    </w:p>
    <w:p>
      <w:pPr>
        <w:pStyle w:val="ListParagraph"/>
        <w:numPr>
          <w:ilvl w:val="0"/>
          <w:numId w:val="2"/>
        </w:numPr>
        <w:spacing w:before="60" w:after="60"/>
      </w:pPr>
      <w:r>
        <w:rPr>
          <w:rFonts w:ascii="Arial" w:cs="Arial" w:eastAsia="Arial" w:hAnsi="Arial"/>
          <w:sz w:val="22"/>
          <w:szCs w:val="22"/>
        </w:rPr>
        <w:t xml:space="preserve">Network connectivity follows identity, not location. A device works identically whether it is in the office, at home, or on a cellular connection — because the network authenticates who you are, not where you are.</w:t>
      </w:r>
    </w:p>
    <w:p>
      <w:pPr>
        <w:spacing w:before="60" w:after="60"/>
      </w:pPr>
      <w:r>
        <w:t xml:space="preserve"/>
      </w:r>
    </w:p>
    <w:p>
      <w:pPr>
        <w:spacing w:before="100" w:after="100"/>
      </w:pPr>
      <w:r>
        <w:rPr>
          <w:rFonts w:ascii="Arial" w:cs="Arial" w:eastAsia="Arial" w:hAnsi="Arial"/>
          <w:sz w:val="22"/>
          <w:szCs w:val="22"/>
        </w:rPr>
        <w:t xml:space="preserve">This is not a utopian vision. Every component described above already exists in some form. What does not yet exist is a unified, open protocol that assembles them into a coherent network layer. That is what ZTLP proposes to be.</w:t>
      </w:r>
    </w:p>
    <w:p>
      <w:pPr>
        <w:pageBreakBefore/>
      </w:pPr>
      <w:r>
        <w:t xml:space="preserve"/>
      </w:r>
    </w:p>
    <w:p>
      <w:pPr>
        <w:pStyle w:val="Heading1"/>
      </w:pPr>
      <w:r>
        <w:rPr>
          <w:rFonts w:ascii="Arial" w:cs="Arial" w:eastAsia="Arial" w:hAnsi="Arial"/>
          <w:b/>
          <w:bCs/>
          <w:sz w:val="32"/>
          <w:szCs w:val="32"/>
        </w:rPr>
        <w:t xml:space="preserve">2.  Introduction and Motivation</w:t>
      </w:r>
    </w:p>
    <w:p>
      <w:pPr>
        <w:spacing w:before="100" w:after="100"/>
      </w:pPr>
      <w:r>
        <w:rPr>
          <w:rFonts w:ascii="Arial" w:cs="Arial" w:eastAsia="Arial" w:hAnsi="Arial"/>
          <w:sz w:val="22"/>
          <w:szCs w:val="22"/>
        </w:rPr>
        <w:t xml:space="preserve">The Internet's current network layer (IPv4/IPv6) was designed with reachability as the primary objective. Security was not a first-class design principle. As a result, the global Internet suffers from persistent structural problems that cannot be fully resolved within the IPv4/IPv6 paradigm:</w:t>
      </w:r>
    </w:p>
    <w:p>
      <w:pPr>
        <w:spacing w:before="60" w:after="6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Any host can send packets to any reachable address, regardless of authorization.</w:t>
      </w:r>
    </w:p>
    <w:p>
      <w:pPr>
        <w:pStyle w:val="ListParagraph"/>
        <w:numPr>
          <w:ilvl w:val="0"/>
          <w:numId w:val="2"/>
        </w:numPr>
        <w:spacing w:before="60" w:after="60"/>
      </w:pPr>
      <w:r>
        <w:rPr>
          <w:rFonts w:ascii="Arial" w:cs="Arial" w:eastAsia="Arial" w:hAnsi="Arial"/>
          <w:b w:val="false"/>
          <w:bCs w:val="false"/>
          <w:sz w:val="22"/>
          <w:szCs w:val="22"/>
        </w:rPr>
        <w:t xml:space="preserve">Services are exposed by default; security is enforced reactively by firewalls and ACLs.</w:t>
      </w:r>
    </w:p>
    <w:p>
      <w:pPr>
        <w:pStyle w:val="ListParagraph"/>
        <w:numPr>
          <w:ilvl w:val="0"/>
          <w:numId w:val="2"/>
        </w:numPr>
        <w:spacing w:before="60" w:after="60"/>
      </w:pPr>
      <w:r>
        <w:rPr>
          <w:rFonts w:ascii="Arial" w:cs="Arial" w:eastAsia="Arial" w:hAnsi="Arial"/>
          <w:b w:val="false"/>
          <w:bCs w:val="false"/>
          <w:sz w:val="22"/>
          <w:szCs w:val="22"/>
        </w:rPr>
        <w:t xml:space="preserve">DDoS attacks exploit the fact that routers cannot distinguish authorized from unauthorized traffic.</w:t>
      </w:r>
    </w:p>
    <w:p>
      <w:pPr>
        <w:pStyle w:val="ListParagraph"/>
        <w:numPr>
          <w:ilvl w:val="0"/>
          <w:numId w:val="2"/>
        </w:numPr>
        <w:spacing w:before="60" w:after="60"/>
      </w:pPr>
      <w:r>
        <w:rPr>
          <w:rFonts w:ascii="Arial" w:cs="Arial" w:eastAsia="Arial" w:hAnsi="Arial"/>
          <w:b w:val="false"/>
          <w:bCs w:val="false"/>
          <w:sz w:val="22"/>
          <w:szCs w:val="22"/>
        </w:rPr>
        <w:t xml:space="preserve">BGP routing prioritizes policy over performance; path selection is opaque to endpoints.</w:t>
      </w:r>
    </w:p>
    <w:p>
      <w:pPr>
        <w:pStyle w:val="ListParagraph"/>
        <w:numPr>
          <w:ilvl w:val="0"/>
          <w:numId w:val="2"/>
        </w:numPr>
        <w:spacing w:before="60" w:after="60"/>
      </w:pPr>
      <w:r>
        <w:rPr>
          <w:rFonts w:ascii="Arial" w:cs="Arial" w:eastAsia="Arial" w:hAnsi="Arial"/>
          <w:b w:val="false"/>
          <w:bCs w:val="false"/>
          <w:sz w:val="22"/>
          <w:szCs w:val="22"/>
        </w:rPr>
        <w:t xml:space="preserve">Encryption and authentication are optional add-ons, not protocol requirements.</w:t>
      </w:r>
    </w:p>
    <w:p>
      <w:pPr>
        <w:pStyle w:val="ListParagraph"/>
        <w:numPr>
          <w:ilvl w:val="0"/>
          <w:numId w:val="2"/>
        </w:numPr>
        <w:spacing w:before="60" w:after="60"/>
      </w:pPr>
      <w:r>
        <w:rPr>
          <w:rFonts w:ascii="Arial" w:cs="Arial" w:eastAsia="Arial" w:hAnsi="Arial"/>
          <w:b w:val="false"/>
          <w:bCs w:val="false"/>
          <w:sz w:val="22"/>
          <w:szCs w:val="22"/>
        </w:rPr>
        <w:t xml:space="preserve">Identity is tied to IP addresses, which are location-based and easily spoofed.</w:t>
      </w:r>
    </w:p>
    <w:p>
      <w:pPr>
        <w:spacing w:before="60" w:after="60"/>
      </w:pPr>
      <w:r>
        <w:t xml:space="preserve"/>
      </w:r>
    </w:p>
    <w:p>
      <w:pPr>
        <w:spacing w:before="100" w:after="100"/>
      </w:pPr>
      <w:r>
        <w:rPr>
          <w:rFonts w:ascii="Arial" w:cs="Arial" w:eastAsia="Arial" w:hAnsi="Arial"/>
          <w:sz w:val="22"/>
          <w:szCs w:val="22"/>
        </w:rPr>
        <w:t xml:space="preserve">ZTLP proposes a different model. Rather than replacing IPv6, ZTLP defines a secure overlay that rides on existing Internet infrastructure and enforces a single rule before any network state is allocated:</w:t>
      </w:r>
    </w:p>
    <w:p>
      <w:pPr>
        <w:spacing w:before="60" w:after="60"/>
      </w:pPr>
      <w:r>
        <w:t xml:space="preserve"/>
      </w:r>
    </w:p>
    <w:p>
      <w:pPr>
        <w:spacing w:before="180" w:after="180"/>
        <w:jc w:val="center"/>
      </w:pPr>
      <w:r>
        <w:rPr>
          <w:rFonts w:ascii="Arial" w:cs="Arial" w:eastAsia="Arial" w:hAnsi="Arial"/>
          <w:b/>
          <w:bCs/>
          <w:i/>
          <w:iCs/>
          <w:color w:val="1F4E79"/>
          <w:sz w:val="24"/>
          <w:szCs w:val="24"/>
        </w:rPr>
        <w:t xml:space="preserve">"If you cannot prove who you are, you do not exist on this network."</w:t>
      </w:r>
    </w:p>
    <w:p>
      <w:pPr>
        <w:spacing w:before="60" w:after="60"/>
      </w:pPr>
      <w:r>
        <w:t xml:space="preserve"/>
      </w:r>
    </w:p>
    <w:p>
      <w:pPr>
        <w:spacing w:before="100" w:after="100"/>
      </w:pPr>
      <w:r>
        <w:rPr>
          <w:rFonts w:ascii="Arial" w:cs="Arial" w:eastAsia="Arial" w:hAnsi="Arial"/>
          <w:sz w:val="22"/>
          <w:szCs w:val="22"/>
        </w:rPr>
        <w:t xml:space="preserve">This produces a network layer where port scanning returns nothing, SYN floods are rejected before session state is allocated, spoofed packets fail authentication, and services have no externally visible attack surface unless explicitly permitted. DDoS mitigation becomes structural rather than reactive.</w:t>
      </w:r>
    </w:p>
    <w:p>
      <w:pPr>
        <w:spacing w:before="60" w:after="60"/>
      </w:pPr>
      <w:r>
        <w:t xml:space="preserve"/>
      </w:r>
    </w:p>
    <w:p>
      <w:pPr>
        <w:spacing w:before="100" w:after="100"/>
      </w:pPr>
      <w:r>
        <w:rPr>
          <w:rFonts w:ascii="Arial" w:cs="Arial" w:eastAsia="Arial" w:hAnsi="Arial"/>
          <w:sz w:val="22"/>
          <w:szCs w:val="22"/>
        </w:rPr>
        <w:t xml:space="preserve">ZTLP is not a replacement for the Internet. It is a protected lane on top of it.</w:t>
      </w:r>
    </w:p>
    <w:p>
      <w:r>
        <w:br w:type="page"/>
      </w:r>
    </w:p>
    <w:p>
      <w:pPr>
        <w:pStyle w:val="Heading1"/>
      </w:pPr>
      <w:r>
        <w:rPr>
          <w:rFonts w:ascii="Arial" w:cs="Arial" w:eastAsia="Arial" w:hAnsi="Arial"/>
          <w:b/>
          <w:bCs/>
          <w:sz w:val="32"/>
          <w:szCs w:val="32"/>
        </w:rPr>
        <w:t xml:space="preserve">2.  Terminology</w:t>
      </w:r>
    </w:p>
    <w:p>
      <w:pPr>
        <w:spacing w:before="100" w:after="100"/>
      </w:pPr>
      <w:r>
        <w:rPr>
          <w:rFonts w:ascii="Arial" w:cs="Arial" w:eastAsia="Arial" w:hAnsi="Arial"/>
          <w:sz w:val="22"/>
          <w:szCs w:val="22"/>
        </w:rPr>
        <w:t xml:space="preserve">The key words MUST, MUST NOT, REQUIRED, SHALL, SHALL NOT, SHOULD, SHOULD NOT, RECOMMENDED, MAY, and OPTIONAL in this document are to be interpreted as described in RFC 2119.</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ZTLP Node</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Any device running the ZTLP stack with a valid Node Identity.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stable 128-bit identifier assigned to a node at enrollment. Permanent — does not change when keys rotate or hardware is replaced. The associated public key is bound via a signed ZTLP_KEY record in ZTLP-NS.</w:t>
            </w:r>
          </w:p>
        </w:tc>
      </w:tr>
      <w:tr>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Service ID</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 128-bit identifier for a named service, derived from hash(service-name + tenant).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ZTLP Relay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ZTLP Node that forwards traffic between other nodes across the public Internet.</w:t>
            </w:r>
          </w:p>
        </w:tc>
      </w:tr>
      <w:tr>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ZTLP Gateway</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 ZTLP Node that bridges between ZTLP and legacy IPv4/IPv6 networks.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ZTLP-NS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ZTLP Namespace — a distributed DNS-like trust namespace for identity and service discovery.</w:t>
            </w:r>
          </w:p>
        </w:tc>
      </w:tr>
      <w:tr>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Trust Anchor</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 hardcoded public key embedded in ZTLP implementations that bootstraps initial trust.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established, mutually authenticated, encrypted ZTLP communication channel.</w:t>
            </w:r>
          </w:p>
        </w:tc>
      </w:tr>
      <w:tr>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HeaderAuthTag</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 128-bit authentication tag over the ZTLP header allowing fast pre-decryption packet rejection.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Identity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private key bound to a physical hardware token (e.g., YubiKey, TPM, Secure Enclave).</w:t>
            </w:r>
          </w:p>
        </w:tc>
      </w:tr>
      <w:tr>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Policy Tag</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 32-bit compact field encoding tenant, role, or zone for fast edge policy decisions.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CryptoSuite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16-bit identifier specifying the AEAD, hash, and handshake algorithms in use.</w:t>
            </w:r>
          </w:p>
        </w:tc>
      </w:tr>
    </w:tbl>
    <w:p>
      <w:r>
        <w:br w:type="page"/>
      </w:r>
    </w:p>
    <w:p>
      <w:pPr>
        <w:pStyle w:val="Heading1"/>
      </w:pPr>
      <w:r>
        <w:rPr>
          <w:rFonts w:ascii="Arial" w:cs="Arial" w:eastAsia="Arial" w:hAnsi="Arial"/>
          <w:b/>
          <w:bCs/>
          <w:sz w:val="32"/>
          <w:szCs w:val="32"/>
        </w:rPr>
        <w:t xml:space="preserve">3.  Goals, Non-Goals, and Design Philosophy</w:t>
      </w:r>
    </w:p>
    <w:p>
      <w:pPr>
        <w:pStyle w:val="Heading2"/>
      </w:pPr>
      <w:r>
        <w:rPr>
          <w:rFonts w:ascii="Arial" w:cs="Arial" w:eastAsia="Arial" w:hAnsi="Arial"/>
          <w:b/>
          <w:bCs/>
          <w:sz w:val="28"/>
          <w:szCs w:val="28"/>
        </w:rPr>
        <w:t xml:space="preserve">3.1  Goals</w:t>
      </w:r>
    </w:p>
    <w:p>
      <w:pPr>
        <w:pStyle w:val="ListParagraph"/>
        <w:numPr>
          <w:ilvl w:val="0"/>
          <w:numId w:val="2"/>
        </w:numPr>
        <w:spacing w:before="60" w:after="60"/>
      </w:pPr>
      <w:r>
        <w:rPr>
          <w:rFonts w:ascii="Arial" w:cs="Arial" w:eastAsia="Arial" w:hAnsi="Arial"/>
          <w:b w:val="false"/>
          <w:bCs w:val="false"/>
          <w:sz w:val="22"/>
          <w:szCs w:val="22"/>
        </w:rPr>
        <w:t xml:space="preserve">Enforce cryptographic authentication before allocating any network state.</w:t>
      </w:r>
    </w:p>
    <w:p>
      <w:pPr>
        <w:pStyle w:val="ListParagraph"/>
        <w:numPr>
          <w:ilvl w:val="0"/>
          <w:numId w:val="2"/>
        </w:numPr>
        <w:spacing w:before="60" w:after="60"/>
      </w:pPr>
      <w:r>
        <w:rPr>
          <w:rFonts w:ascii="Arial" w:cs="Arial" w:eastAsia="Arial" w:hAnsi="Arial"/>
          <w:b w:val="false"/>
          <w:bCs w:val="false"/>
          <w:sz w:val="22"/>
          <w:szCs w:val="22"/>
        </w:rPr>
        <w:t xml:space="preserve">Eliminate the concept of 'open ports' — services are invisible without authorization.</w:t>
      </w:r>
    </w:p>
    <w:p>
      <w:pPr>
        <w:pStyle w:val="ListParagraph"/>
        <w:numPr>
          <w:ilvl w:val="0"/>
          <w:numId w:val="2"/>
        </w:numPr>
        <w:spacing w:before="60" w:after="60"/>
      </w:pPr>
      <w:r>
        <w:rPr>
          <w:rFonts w:ascii="Arial" w:cs="Arial" w:eastAsia="Arial" w:hAnsi="Arial"/>
          <w:b w:val="false"/>
          <w:bCs w:val="false"/>
          <w:sz w:val="22"/>
          <w:szCs w:val="22"/>
        </w:rPr>
        <w:t xml:space="preserve">Support hardware-backed identity (YubiKey, TPM, Secure Enclave) as a first-class primitive.</w:t>
      </w:r>
    </w:p>
    <w:p>
      <w:pPr>
        <w:pStyle w:val="ListParagraph"/>
        <w:numPr>
          <w:ilvl w:val="0"/>
          <w:numId w:val="2"/>
        </w:numPr>
        <w:spacing w:before="60" w:after="60"/>
      </w:pPr>
      <w:r>
        <w:rPr>
          <w:rFonts w:ascii="Arial" w:cs="Arial" w:eastAsia="Arial" w:hAnsi="Arial"/>
          <w:b w:val="false"/>
          <w:bCs w:val="false"/>
          <w:sz w:val="22"/>
          <w:szCs w:val="22"/>
        </w:rPr>
        <w:t xml:space="preserve">Provide performance-aware, multipath relay routing across the public Internet.</w:t>
      </w:r>
    </w:p>
    <w:p>
      <w:pPr>
        <w:pStyle w:val="ListParagraph"/>
        <w:numPr>
          <w:ilvl w:val="0"/>
          <w:numId w:val="2"/>
        </w:numPr>
        <w:spacing w:before="60" w:after="60"/>
      </w:pPr>
      <w:r>
        <w:rPr>
          <w:rFonts w:ascii="Arial" w:cs="Arial" w:eastAsia="Arial" w:hAnsi="Arial"/>
          <w:b w:val="false"/>
          <w:bCs w:val="false"/>
          <w:sz w:val="22"/>
          <w:szCs w:val="22"/>
        </w:rPr>
        <w:t xml:space="preserve">Deploy incrementally over existing IPv4/IPv6 infrastructure without router changes.</w:t>
      </w:r>
    </w:p>
    <w:p>
      <w:pPr>
        <w:pStyle w:val="ListParagraph"/>
        <w:numPr>
          <w:ilvl w:val="0"/>
          <w:numId w:val="2"/>
        </w:numPr>
        <w:spacing w:before="60" w:after="60"/>
      </w:pPr>
      <w:r>
        <w:rPr>
          <w:rFonts w:ascii="Arial" w:cs="Arial" w:eastAsia="Arial" w:hAnsi="Arial"/>
          <w:b w:val="false"/>
          <w:bCs w:val="false"/>
          <w:sz w:val="22"/>
          <w:szCs w:val="22"/>
        </w:rPr>
        <w:t xml:space="preserve">Define a distributed, DNS-like trust namespace (ZTLP-NS) for identity and service discovery.</w:t>
      </w:r>
    </w:p>
    <w:p>
      <w:pPr>
        <w:pStyle w:val="ListParagraph"/>
        <w:numPr>
          <w:ilvl w:val="0"/>
          <w:numId w:val="2"/>
        </w:numPr>
        <w:spacing w:before="60" w:after="60"/>
      </w:pPr>
      <w:r>
        <w:rPr>
          <w:rFonts w:ascii="Arial" w:cs="Arial" w:eastAsia="Arial" w:hAnsi="Arial"/>
          <w:b w:val="false"/>
          <w:bCs w:val="false"/>
          <w:sz w:val="22"/>
          <w:szCs w:val="22"/>
        </w:rPr>
        <w:t xml:space="preserve">Support gradual migration from legacy networks (Phase 1 through Phase 4 model).</w:t>
      </w:r>
    </w:p>
    <w:p>
      <w:pPr>
        <w:pStyle w:val="ListParagraph"/>
        <w:numPr>
          <w:ilvl w:val="0"/>
          <w:numId w:val="2"/>
        </w:numPr>
        <w:spacing w:before="60" w:after="60"/>
      </w:pPr>
      <w:r>
        <w:rPr>
          <w:rFonts w:ascii="Arial" w:cs="Arial" w:eastAsia="Arial" w:hAnsi="Arial"/>
          <w:b w:val="false"/>
          <w:bCs w:val="false"/>
          <w:sz w:val="22"/>
          <w:szCs w:val="22"/>
        </w:rPr>
        <w:t xml:space="preserve">Provide structural DDoS resistance through cryptographic air-gapping of the packet surface.</w:t>
      </w:r>
    </w:p>
    <w:p>
      <w:pPr>
        <w:spacing w:before="60" w:after="60"/>
      </w:pPr>
      <w:r>
        <w:t xml:space="preserve"/>
      </w:r>
    </w:p>
    <w:p>
      <w:pPr>
        <w:pStyle w:val="Heading2"/>
      </w:pPr>
      <w:r>
        <w:rPr>
          <w:rFonts w:ascii="Arial" w:cs="Arial" w:eastAsia="Arial" w:hAnsi="Arial"/>
          <w:b/>
          <w:bCs/>
          <w:sz w:val="28"/>
          <w:szCs w:val="28"/>
        </w:rPr>
        <w:t xml:space="preserve">3.2  Non-Goals</w:t>
      </w:r>
    </w:p>
    <w:p>
      <w:pPr>
        <w:pStyle w:val="ListParagraph"/>
        <w:numPr>
          <w:ilvl w:val="0"/>
          <w:numId w:val="2"/>
        </w:numPr>
        <w:spacing w:before="60" w:after="60"/>
      </w:pPr>
      <w:r>
        <w:rPr>
          <w:rFonts w:ascii="Arial" w:cs="Arial" w:eastAsia="Arial" w:hAnsi="Arial"/>
          <w:b w:val="false"/>
          <w:bCs w:val="false"/>
          <w:sz w:val="22"/>
          <w:szCs w:val="22"/>
        </w:rPr>
        <w:t xml:space="preserve">ZTLP does not propose a new IP version number or changes to IPv4/IPv6 headers.</w:t>
      </w:r>
    </w:p>
    <w:p>
      <w:pPr>
        <w:pStyle w:val="ListParagraph"/>
        <w:numPr>
          <w:ilvl w:val="0"/>
          <w:numId w:val="2"/>
        </w:numPr>
        <w:spacing w:before="60" w:after="60"/>
      </w:pPr>
      <w:r>
        <w:rPr>
          <w:rFonts w:ascii="Arial" w:cs="Arial" w:eastAsia="Arial" w:hAnsi="Arial"/>
          <w:b w:val="false"/>
          <w:bCs w:val="false"/>
          <w:sz w:val="22"/>
          <w:szCs w:val="22"/>
        </w:rPr>
        <w:t xml:space="preserve">ZTLP does not require Internet routers or BGP to be modified.</w:t>
      </w:r>
    </w:p>
    <w:p>
      <w:pPr>
        <w:pStyle w:val="ListParagraph"/>
        <w:numPr>
          <w:ilvl w:val="0"/>
          <w:numId w:val="2"/>
        </w:numPr>
        <w:spacing w:before="60" w:after="60"/>
      </w:pPr>
      <w:r>
        <w:rPr>
          <w:rFonts w:ascii="Arial" w:cs="Arial" w:eastAsia="Arial" w:hAnsi="Arial"/>
          <w:b w:val="false"/>
          <w:bCs w:val="false"/>
          <w:sz w:val="22"/>
          <w:szCs w:val="22"/>
        </w:rPr>
        <w:t xml:space="preserve">ZTLP v0.8 does not implement hard bandwidth reservations across the public Internet backbone. Bandwidth-aware path selection and soft admission control via the BANDWIDTH_HINT extension TLV are defined in Section 14. Hard per-session bandwidth reservation between participating relay operators is a target capability for a future revision — motivated primarily by its application to volumetric DDoS mitigation, where pre-allocated authenticated capacity lanes prevent attackers from consuming resources reserved for legitimate traffic.</w:t>
      </w:r>
    </w:p>
    <w:p>
      <w:pPr>
        <w:pStyle w:val="ListParagraph"/>
        <w:numPr>
          <w:ilvl w:val="0"/>
          <w:numId w:val="2"/>
        </w:numPr>
        <w:spacing w:before="60" w:after="60"/>
      </w:pPr>
      <w:r>
        <w:rPr>
          <w:rFonts w:ascii="Arial" w:cs="Arial" w:eastAsia="Arial" w:hAnsi="Arial"/>
          <w:b w:val="false"/>
          <w:bCs w:val="false"/>
          <w:sz w:val="22"/>
          <w:szCs w:val="22"/>
        </w:rPr>
        <w:t xml:space="preserve">ZTLP is not a VPN product, though it shares architectural concepts with secure overlays.</w:t>
      </w:r>
    </w:p>
    <w:p>
      <w:pPr>
        <w:pStyle w:val="ListParagraph"/>
        <w:numPr>
          <w:ilvl w:val="0"/>
          <w:numId w:val="2"/>
        </w:numPr>
        <w:spacing w:before="60" w:after="60"/>
      </w:pPr>
      <w:r>
        <w:rPr>
          <w:rFonts w:ascii="Arial" w:cs="Arial" w:eastAsia="Arial" w:hAnsi="Arial"/>
          <w:b w:val="false"/>
          <w:bCs w:val="false"/>
          <w:sz w:val="22"/>
          <w:szCs w:val="22"/>
        </w:rPr>
        <w:t xml:space="preserve">ZTLP does not provide anonymity — identity is a core requirement of the protocol.</w:t>
      </w:r>
    </w:p>
    <w:p>
      <w:pPr>
        <w:spacing w:before="60" w:after="60"/>
      </w:pPr>
      <w:r>
        <w:t xml:space="preserve"/>
      </w:r>
    </w:p>
    <w:p>
      <w:pPr>
        <w:pStyle w:val="Heading2"/>
      </w:pPr>
      <w:r>
        <w:rPr>
          <w:rFonts w:ascii="Arial" w:cs="Arial" w:eastAsia="Arial" w:hAnsi="Arial"/>
          <w:b/>
          <w:bCs/>
          <w:sz w:val="28"/>
          <w:szCs w:val="28"/>
          <w:color w:val="2E75B6"/>
        </w:rPr>
        <w:t xml:space="preserve">3.3  Design Philosophy</w:t>
      </w:r>
    </w:p>
    <w:p>
      <w:pPr>
        <w:spacing w:before="100" w:after="100"/>
      </w:pPr>
      <w:r>
        <w:rPr>
          <w:rFonts w:ascii="Arial" w:cs="Arial" w:eastAsia="Arial" w:hAnsi="Arial"/>
          <w:sz w:val="22"/>
          <w:szCs w:val="22"/>
        </w:rPr>
        <w:t xml:space="preserve">Every design decision in ZTLP is evaluated against two governing principles. These are not aspirational — they are the criteria by which proposed changes to this specification MUST be judged.</w:t>
      </w:r>
    </w:p>
    <w:p>
      <w:pPr>
        <w:spacing w:before="60" w:after="60"/>
      </w:pPr>
      <w:r>
        <w:t xml:space="preserve"/>
      </w:r>
    </w:p>
    <w:p>
      <w:pPr>
        <w:pStyle w:val="Heading3"/>
      </w:pPr>
      <w:r>
        <w:rPr>
          <w:rFonts w:ascii="Arial" w:cs="Arial" w:eastAsia="Arial" w:hAnsi="Arial"/>
          <w:b/>
          <w:bCs/>
          <w:sz w:val="24"/>
          <w:szCs w:val="24"/>
          <w:color w:val="404040"/>
        </w:rPr>
        <w:t xml:space="preserve">Principle 1 — DDoS Resistance Must Be Structural, Not Reactive</w:t>
      </w:r>
    </w:p>
    <w:p>
      <w:pPr>
        <w:spacing w:before="100" w:after="100"/>
      </w:pPr>
      <w:r>
        <w:rPr>
          <w:rFonts w:ascii="Arial" w:cs="Arial" w:eastAsia="Arial" w:hAnsi="Arial"/>
          <w:sz w:val="22"/>
          <w:szCs w:val="22"/>
        </w:rPr>
        <w:t xml:space="preserve">The current Internet responds to DDoS after the fact: detect the attack, classify the traffic, apply rate limits, absorb or block. This approach is expensive, slow, and fundamentally asymmetric — the attacker spends pennies per gigabit while the defender spends dollars. ZTLP inverts this entirely.</w:t>
      </w:r>
    </w:p>
    <w:p>
      <w:pPr>
        <w:spacing w:before="60" w:after="60"/>
      </w:pPr>
      <w:r>
        <w:t xml:space="preserve"/>
      </w:r>
    </w:p>
    <w:p>
      <w:pPr>
        <w:spacing w:before="100" w:after="100"/>
      </w:pPr>
      <w:r>
        <w:rPr>
          <w:rFonts w:ascii="Arial" w:cs="Arial" w:eastAsia="Arial" w:hAnsi="Arial"/>
          <w:sz w:val="22"/>
          <w:szCs w:val="22"/>
        </w:rPr>
        <w:t xml:space="preserve">In ZTLP, invalid packets are rejected through a three-layer pipeline ordered by cost. The Magic byte check costs a single comparison — nanoseconds, no crypto, no kernel involvement, handled at the NIC driver. The SessionID allowlist lookup costs an O(1) BPF hash map read — still no cryptographic work. Only packets that survive both cheaper checks reach the HeaderAuthTag AEAD verification, which does involve real cryptographic computation. By the time a packet reaches AEAD verification, it has already proved it knows a valid SessionID — meaning the attacker is not sending random flood traffic, they are sending traffic that at minimum knows the structure of active sessions. That is a dramatically harder attack to mount, and the volume of such traffic is orders of magnitude lower than a raw flood. No session state is allocated until all three checks pass. The cost asymmetry strongly favors the defender across the entire pipeline.</w:t>
      </w:r>
    </w:p>
    <w:p>
      <w:pPr>
        <w:spacing w:before="60" w:after="60"/>
      </w:pPr>
      <w:r>
        <w:t xml:space="preserve"/>
      </w:r>
    </w:p>
    <w:p>
      <w:pPr>
        <w:spacing w:before="100" w:after="100"/>
      </w:pPr>
      <w:r>
        <w:rPr>
          <w:rFonts w:ascii="Arial" w:cs="Arial" w:eastAsia="Arial" w:hAnsi="Arial"/>
          <w:sz w:val="22"/>
          <w:szCs w:val="22"/>
        </w:rPr>
        <w:t xml:space="preserve">Any feature added to ZTLP that increases the cost of processing unauthenticated packets — or that creates exploitable state before authentication — MUST be rejected. DDoS resistance is a hard architectural constraint, not a feature that can be traded off for convenience.</w:t>
      </w:r>
    </w:p>
    <w:p>
      <w:pPr>
        <w:spacing w:before="60" w:after="60"/>
      </w:pPr>
      <w:r>
        <w:t xml:space="preserve"/>
      </w:r>
    </w:p>
    <w:p>
      <w:pPr>
        <w:pStyle w:val="Heading3"/>
      </w:pPr>
      <w:r>
        <w:rPr>
          <w:rFonts w:ascii="Arial" w:cs="Arial" w:eastAsia="Arial" w:hAnsi="Arial"/>
          <w:b/>
          <w:bCs/>
          <w:sz w:val="24"/>
          <w:szCs w:val="24"/>
          <w:color w:val="404040"/>
        </w:rPr>
        <w:t xml:space="preserve">Principle 2 — Identity Must Precede Communication</w:t>
      </w:r>
    </w:p>
    <w:p>
      <w:pPr>
        <w:spacing w:before="100" w:after="100"/>
      </w:pPr>
      <w:r>
        <w:rPr>
          <w:rFonts w:ascii="Arial" w:cs="Arial" w:eastAsia="Arial" w:hAnsi="Arial"/>
          <w:sz w:val="22"/>
          <w:szCs w:val="22"/>
        </w:rPr>
        <w:t xml:space="preserve">The current Internet allows any host to send packets to any reachable address. Security is the endpoint's problem. Firewalls, intrusion detection systems, WAFs, VPNs, and Zero Trust access proxies all exist to compensate for this single design choice. They are expensive, complex, and they fail regularly.</w:t>
      </w:r>
    </w:p>
    <w:p>
      <w:pPr>
        <w:spacing w:before="60" w:after="60"/>
      </w:pPr>
      <w:r>
        <w:t xml:space="preserve"/>
      </w:r>
    </w:p>
    <w:p>
      <w:pPr>
        <w:spacing w:before="100" w:after="100"/>
      </w:pPr>
      <w:r>
        <w:rPr>
          <w:rFonts w:ascii="Arial" w:cs="Arial" w:eastAsia="Arial" w:hAnsi="Arial"/>
          <w:sz w:val="22"/>
          <w:szCs w:val="22"/>
        </w:rPr>
        <w:t xml:space="preserve">ZTLP moves this check to the network layer and makes it mandatory. A node without a cryptographically verified identity cannot initiate communication. A service without an enrolled identity cannot receive communication. There are no open ports. There is no visible attack surface. There is no unauthenticated state. The Zero Trust model is not enforced by policy on top of an insecure network — it is enforced by the protocol itself, at the packet level, before anything else happens.</w:t>
      </w:r>
    </w:p>
    <w:p>
      <w:pPr>
        <w:spacing w:before="60" w:after="60"/>
      </w:pPr>
      <w:r>
        <w:t xml:space="preserve"/>
      </w:r>
    </w:p>
    <w:p>
      <w:pPr>
        <w:spacing w:before="100" w:after="100"/>
      </w:pPr>
      <w:r>
        <w:rPr>
          <w:rFonts w:ascii="Arial" w:cs="Arial" w:eastAsia="Arial" w:hAnsi="Arial"/>
          <w:sz w:val="22"/>
          <w:szCs w:val="22"/>
        </w:rPr>
        <w:t xml:space="preserve">These two principles — structural DDoS resistance and mandatory identity — are not independent. They are the same idea expressed at different layers. An unauthenticated packet is both a potential DDoS vector and a Zero Trust violation. ZTLP treats them as one problem with one solution: if you cannot prove who you are, you do not exist on this network.</w:t>
      </w:r>
    </w:p>
    <w:p>
      <w:pPr>
        <w:pageBreakBefore/>
      </w:pPr>
      <w:r>
        <w:t xml:space="preserve"/>
      </w:r>
    </w:p>
    <w:p>
      <w:pPr>
        <w:pStyle w:val="Heading1"/>
      </w:pPr>
      <w:r>
        <w:rPr>
          <w:rFonts w:ascii="Arial" w:cs="Arial" w:eastAsia="Arial" w:hAnsi="Arial"/>
          <w:b/>
          <w:bCs/>
          <w:sz w:val="32"/>
          <w:szCs w:val="32"/>
        </w:rPr>
        <w:t xml:space="preserve">4.  Threat Model</w:t>
      </w:r>
    </w:p>
    <w:p>
      <w:pPr>
        <w:spacing w:before="100" w:after="100"/>
      </w:pPr>
      <w:r>
        <w:rPr>
          <w:rFonts w:ascii="Arial" w:cs="Arial" w:eastAsia="Arial" w:hAnsi="Arial"/>
          <w:sz w:val="22"/>
          <w:szCs w:val="22"/>
        </w:rPr>
        <w:t xml:space="preserve">ZTLP is designed to mitigate the following classes of threat: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ZTLP Mitigation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Volumetric DDoS</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Flood of packets to exhaust CPU, memory, or bandwidth.</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Three-layer pipeline: Magic check (no crypto), SessionID allowlist (no crypto), HeaderAuthTag AEAD verification. Session state is not allocated until all three pass. The majority of flood traffic is rejected at layers 1 and 2 before any cryptographic work is performed.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Packet Spoofing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Attacker forges source address.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packet carries a HeaderAuthTag tied to session keys; forgeries fail immediately.</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Port Scanning</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Attacker enumerates open services.</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 services are visible; ZTLP nodes do not respond to unauthenticated probes.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Replay Attacks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Attacker replays captured valid packets.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PacketSeq (64-bit) and Timestamp fields enforce anti-replay windows.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Route Hijacking</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BGP prefix hijack redirects traffic.</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ZTLP traffic is encrypted and authenticated end-to-end; hijacked routes carry opaque ciphertext.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Man-in-the-Middle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Attacker intercepts and modifies traffic.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Mutual authentication during handshake; session keys are ephemeral and hardware-bound.</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Credential Theft</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Private key or certificate stolen.</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Hardware-bound keys (YubiKey/TPM) cannot be extracted; short-lived session tokens limit exposure.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Lateral Movement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Compromised node attacks others internally.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service requires separate policy authorization; Node ID alone does not grant access.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Identity Cloning</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VM clone or config copy impersonates a node.</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Hardware-bound keys mean a cloned config without the physical hardware token cannot authenticate.</w:t>
            </w:r>
          </w:p>
        </w:tc>
      </w:tr>
    </w:tbl>
    <w:p>
      <w:pPr>
        <w:spacing w:before="60" w:after="60"/>
      </w:pPr>
      <w:r>
        <w:t xml:space="preserve"/>
      </w:r>
    </w:p>
    <w:p>
      <w:pPr>
        <w:spacing w:before="100" w:after="100"/>
      </w:pPr>
      <w:r>
        <w:rPr>
          <w:rFonts w:ascii="Arial" w:cs="Arial" w:eastAsia="Arial" w:hAnsi="Arial"/>
          <w:sz w:val="22"/>
          <w:szCs w:val="22"/>
        </w:rPr>
        <w:t xml:space="preserve">ZTLP does NOT protect against:</w:t>
      </w:r>
    </w:p>
    <w:p>
      <w:pPr>
        <w:pStyle w:val="ListParagraph"/>
        <w:numPr>
          <w:ilvl w:val="0"/>
          <w:numId w:val="2"/>
        </w:numPr>
        <w:spacing w:before="60" w:after="60"/>
      </w:pPr>
      <w:r>
        <w:rPr>
          <w:rFonts w:ascii="Arial" w:cs="Arial" w:eastAsia="Arial" w:hAnsi="Arial"/>
          <w:b w:val="false"/>
          <w:bCs w:val="false"/>
          <w:sz w:val="22"/>
          <w:szCs w:val="22"/>
        </w:rPr>
        <w:t xml:space="preserve">Bandwidth saturation at the physical link layer before packets reach ZTLP edges.</w:t>
      </w:r>
    </w:p>
    <w:p>
      <w:pPr>
        <w:pStyle w:val="ListParagraph"/>
        <w:numPr>
          <w:ilvl w:val="0"/>
          <w:numId w:val="2"/>
        </w:numPr>
        <w:spacing w:before="60" w:after="60"/>
      </w:pPr>
      <w:r>
        <w:rPr>
          <w:rFonts w:ascii="Arial" w:cs="Arial" w:eastAsia="Arial" w:hAnsi="Arial"/>
          <w:b w:val="false"/>
          <w:bCs w:val="false"/>
          <w:sz w:val="22"/>
          <w:szCs w:val="22"/>
        </w:rPr>
        <w:t xml:space="preserve">Compromise of the hardware identity device itself.</w:t>
      </w:r>
    </w:p>
    <w:p>
      <w:pPr>
        <w:pStyle w:val="ListParagraph"/>
        <w:numPr>
          <w:ilvl w:val="0"/>
          <w:numId w:val="2"/>
        </w:numPr>
        <w:spacing w:before="60" w:after="60"/>
      </w:pPr>
      <w:r>
        <w:rPr>
          <w:rFonts w:ascii="Arial" w:cs="Arial" w:eastAsia="Arial" w:hAnsi="Arial"/>
          <w:b w:val="false"/>
          <w:bCs w:val="false"/>
          <w:sz w:val="22"/>
          <w:szCs w:val="22"/>
        </w:rPr>
        <w:t xml:space="preserve">Application-layer attacks from legitimately authenticated nodes.</w:t>
      </w:r>
    </w:p>
    <w:p>
      <w:r>
        <w:br w:type="page"/>
      </w:r>
    </w:p>
    <w:p>
      <w:pPr>
        <w:pStyle w:val="Heading1"/>
      </w:pPr>
      <w:r>
        <w:rPr>
          <w:rFonts w:ascii="Arial" w:cs="Arial" w:eastAsia="Arial" w:hAnsi="Arial"/>
          <w:b/>
          <w:bCs/>
          <w:sz w:val="32"/>
          <w:szCs w:val="32"/>
        </w:rPr>
        <w:t xml:space="preserve">5.  Protocol Overview</w:t>
      </w:r>
    </w:p>
    <w:p>
      <w:pPr>
        <w:spacing w:before="100" w:after="100"/>
      </w:pPr>
      <w:r>
        <w:rPr>
          <w:rFonts w:ascii="Arial" w:cs="Arial" w:eastAsia="Arial" w:hAnsi="Arial"/>
          <w:sz w:val="22"/>
          <w:szCs w:val="22"/>
        </w:rPr>
        <w:t xml:space="preserve">ZTLP operates as a secure overlay. The public Internet (IPv4/IPv6) acts as a dumb transport substrate. ZTLP does not require routers or ISPs to understand the protocol.</w:t>
      </w:r>
    </w:p>
    <w:p>
      <w:pPr>
        <w:spacing w:before="60" w:after="60"/>
      </w:pPr>
      <w:r>
        <w:t xml:space="preserve"/>
      </w:r>
    </w:p>
    <w:p>
      <w:pPr>
        <w:spacing w:before="100" w:after="100"/>
      </w:pPr>
      <w:r>
        <w:rPr>
          <w:rFonts w:ascii="Arial" w:cs="Arial" w:eastAsia="Arial" w:hAnsi="Arial"/>
          <w:sz w:val="22"/>
          <w:szCs w:val="22"/>
        </w:rPr>
        <w:t xml:space="preserve">A ZTLP packet is an encrypted, authenticated payload carried inside a standard UDP or QUIC datagram. To the public Internet, ZTLP traffic appears as ordinary encrypted UDP — indistinguishable from QUIC, DNS-over-QUIC, or other encrypted UDP traffic.</w:t>
      </w:r>
    </w:p>
    <w:p>
      <w:pPr>
        <w:spacing w:before="60" w:after="60"/>
      </w:pPr>
      <w:r>
        <w:t xml:space="preserve"/>
      </w:r>
    </w:p>
    <w:p>
      <w:pPr>
        <w:pStyle w:val="Heading2"/>
      </w:pPr>
      <w:r>
        <w:rPr>
          <w:rFonts w:ascii="Arial" w:cs="Arial" w:eastAsia="Arial" w:hAnsi="Arial"/>
          <w:b/>
          <w:bCs/>
          <w:sz w:val="28"/>
          <w:szCs w:val="28"/>
        </w:rPr>
        <w:t xml:space="preserve">5.1  Layering</w:t>
      </w:r>
    </w:p>
    <w:p>
      <w:pPr>
        <w:spacing w:before="60" w:after="60"/>
        <w:ind w:left="720"/>
      </w:pPr>
      <w:r>
        <w:rPr>
          <w:rFonts w:ascii="Courier New" w:cs="Courier New" w:eastAsia="Courier New" w:hAnsi="Courier New"/>
          <w:color w:val="1F497D"/>
          <w:sz w:val="20"/>
          <w:szCs w:val="20"/>
        </w:rPr>
        <w:t xml:space="preserve">[ Physical / Ethernet ]</w:t>
      </w:r>
    </w:p>
    <w:p>
      <w:pPr>
        <w:spacing w:before="60" w:after="60"/>
        <w:ind w:left="720"/>
      </w:pPr>
      <w:r>
        <w:rPr>
          <w:rFonts w:ascii="Courier New" w:cs="Courier New" w:eastAsia="Courier New" w:hAnsi="Courier New"/>
          <w:color w:val="1F497D"/>
          <w:sz w:val="20"/>
          <w:szCs w:val="20"/>
        </w:rPr>
        <w:t xml:space="preserve">[ IPv4 or IPv6 ]           ← public Internet routing</w:t>
      </w:r>
    </w:p>
    <w:p>
      <w:pPr>
        <w:spacing w:before="60" w:after="60"/>
        <w:ind w:left="720"/>
      </w:pPr>
      <w:r>
        <w:rPr>
          <w:rFonts w:ascii="Courier New" w:cs="Courier New" w:eastAsia="Courier New" w:hAnsi="Courier New"/>
          <w:color w:val="1F497D"/>
          <w:sz w:val="20"/>
          <w:szCs w:val="20"/>
        </w:rPr>
        <w:t xml:space="preserve">[ UDP or QUIC ]            ← transport substrate</w:t>
      </w:r>
    </w:p>
    <w:p>
      <w:pPr>
        <w:spacing w:before="60" w:after="60"/>
        <w:ind w:left="720"/>
      </w:pPr>
      <w:r>
        <w:rPr>
          <w:rFonts w:ascii="Courier New" w:cs="Courier New" w:eastAsia="Courier New" w:hAnsi="Courier New"/>
          <w:color w:val="1F497D"/>
          <w:sz w:val="20"/>
          <w:szCs w:val="20"/>
        </w:rPr>
        <w:t xml:space="preserve">[ ZTLP Header ]            ← identity, auth, routing</w:t>
      </w:r>
    </w:p>
    <w:p>
      <w:pPr>
        <w:spacing w:before="60" w:after="60"/>
        <w:ind w:left="720"/>
      </w:pPr>
      <w:r>
        <w:rPr>
          <w:rFonts w:ascii="Courier New" w:cs="Courier New" w:eastAsia="Courier New" w:hAnsi="Courier New"/>
          <w:color w:val="1F497D"/>
          <w:sz w:val="20"/>
          <w:szCs w:val="20"/>
        </w:rPr>
        <w:t xml:space="preserve">[ Encrypted Payload ]      ← application data</w:t>
      </w:r>
    </w:p>
    <w:p>
      <w:pPr>
        <w:spacing w:before="60" w:after="60"/>
      </w:pPr>
      <w:r>
        <w:t xml:space="preserve"/>
      </w:r>
    </w:p>
    <w:p>
      <w:pPr>
        <w:pStyle w:val="Heading2"/>
      </w:pPr>
      <w:r>
        <w:rPr>
          <w:rFonts w:ascii="Arial" w:cs="Arial" w:eastAsia="Arial" w:hAnsi="Arial"/>
          <w:b/>
          <w:bCs/>
          <w:sz w:val="28"/>
          <w:szCs w:val="28"/>
        </w:rPr>
        <w:t xml:space="preserve">5.2  Connection Model</w:t>
      </w:r>
    </w:p>
    <w:p>
      <w:pPr>
        <w:spacing w:before="100" w:after="100"/>
      </w:pPr>
      <w:r>
        <w:rPr>
          <w:rFonts w:ascii="Arial" w:cs="Arial" w:eastAsia="Arial" w:hAnsi="Arial"/>
          <w:sz w:val="22"/>
          <w:szCs w:val="22"/>
        </w:rPr>
        <w:t xml:space="preserve">ZTLP uses a connection-oriented model with explicit session establishment. The phases are:</w:t>
      </w:r>
    </w:p>
    <w:p>
      <w:pPr>
        <w:spacing w:before="60" w:after="60"/>
      </w:pPr>
      <w:r>
        <w:t xml:space="preserve"/>
      </w:r>
    </w:p>
    <w:p>
      <w:pPr>
        <w:pStyle w:val="ListParagraph"/>
        <w:numPr>
          <w:ilvl w:val="0"/>
          <w:numId w:val="3"/>
        </w:numPr>
        <w:spacing w:before="60" w:after="60"/>
      </w:pPr>
      <w:r>
        <w:rPr>
          <w:rFonts w:ascii="Arial" w:cs="Arial" w:eastAsia="Arial" w:hAnsi="Arial"/>
          <w:sz w:val="22"/>
          <w:szCs w:val="22"/>
        </w:rPr>
        <w:t xml:space="preserve">Node discovers relay via bootstrap procedure (Section 9).</w:t>
      </w:r>
    </w:p>
    <w:p>
      <w:pPr>
        <w:pStyle w:val="ListParagraph"/>
        <w:numPr>
          <w:ilvl w:val="0"/>
          <w:numId w:val="3"/>
        </w:numPr>
        <w:spacing w:before="60" w:after="60"/>
      </w:pPr>
      <w:r>
        <w:rPr>
          <w:rFonts w:ascii="Arial" w:cs="Arial" w:eastAsia="Arial" w:hAnsi="Arial"/>
          <w:sz w:val="22"/>
          <w:szCs w:val="22"/>
        </w:rPr>
        <w:t xml:space="preserve">Node performs HELLO handshake with relay or peer (Section 10).</w:t>
      </w:r>
    </w:p>
    <w:p>
      <w:pPr>
        <w:pStyle w:val="ListParagraph"/>
        <w:numPr>
          <w:ilvl w:val="0"/>
          <w:numId w:val="3"/>
        </w:numPr>
        <w:spacing w:before="60" w:after="60"/>
      </w:pPr>
      <w:r>
        <w:rPr>
          <w:rFonts w:ascii="Arial" w:cs="Arial" w:eastAsia="Arial" w:hAnsi="Arial"/>
          <w:sz w:val="22"/>
          <w:szCs w:val="22"/>
        </w:rPr>
        <w:t xml:space="preserve">Mutual identity verification and policy check.</w:t>
      </w:r>
    </w:p>
    <w:p>
      <w:pPr>
        <w:pStyle w:val="ListParagraph"/>
        <w:numPr>
          <w:ilvl w:val="0"/>
          <w:numId w:val="3"/>
        </w:numPr>
        <w:spacing w:before="60" w:after="60"/>
      </w:pPr>
      <w:r>
        <w:rPr>
          <w:rFonts w:ascii="Arial" w:cs="Arial" w:eastAsia="Arial" w:hAnsi="Arial"/>
          <w:sz w:val="22"/>
          <w:szCs w:val="22"/>
        </w:rPr>
        <w:t xml:space="preserve">Session keys derived; short-lived session established.</w:t>
      </w:r>
    </w:p>
    <w:p>
      <w:pPr>
        <w:pStyle w:val="ListParagraph"/>
        <w:numPr>
          <w:ilvl w:val="0"/>
          <w:numId w:val="3"/>
        </w:numPr>
        <w:spacing w:before="60" w:after="60"/>
      </w:pPr>
      <w:r>
        <w:rPr>
          <w:rFonts w:ascii="Arial" w:cs="Arial" w:eastAsia="Arial" w:hAnsi="Arial"/>
          <w:sz w:val="22"/>
          <w:szCs w:val="22"/>
        </w:rPr>
        <w:t xml:space="preserve">Data packets flow; keys rotate automatically per session policy.</w:t>
      </w:r>
    </w:p>
    <w:p>
      <w:pPr>
        <w:pStyle w:val="ListParagraph"/>
        <w:numPr>
          <w:ilvl w:val="0"/>
          <w:numId w:val="3"/>
        </w:numPr>
        <w:spacing w:before="60" w:after="60"/>
      </w:pPr>
      <w:r>
        <w:rPr>
          <w:rFonts w:ascii="Arial" w:cs="Arial" w:eastAsia="Arial" w:hAnsi="Arial"/>
          <w:sz w:val="22"/>
          <w:szCs w:val="22"/>
        </w:rPr>
        <w:t xml:space="preserve">Session closes via explicit CLOSE message or timeout.</w:t>
      </w:r>
    </w:p>
    <w:p>
      <w:pPr>
        <w:spacing w:before="60" w:after="60"/>
      </w:pPr>
      <w:r>
        <w:t xml:space="preserve"/>
      </w:r>
    </w:p>
    <w:p>
      <w:pPr>
        <w:pStyle w:val="Heading2"/>
      </w:pPr>
      <w:r>
        <w:rPr>
          <w:rFonts w:ascii="Arial" w:cs="Arial" w:eastAsia="Arial" w:hAnsi="Arial"/>
          <w:b/>
          <w:bCs/>
          <w:sz w:val="28"/>
          <w:szCs w:val="28"/>
        </w:rPr>
        <w:t xml:space="preserve">5.3  Identity vs. Location</w:t>
      </w:r>
    </w:p>
    <w:p>
      <w:pPr>
        <w:spacing w:before="100" w:after="100"/>
      </w:pPr>
      <w:r>
        <w:rPr>
          <w:rFonts w:ascii="Arial" w:cs="Arial" w:eastAsia="Arial" w:hAnsi="Arial"/>
          <w:sz w:val="22"/>
          <w:szCs w:val="22"/>
        </w:rPr>
        <w:t xml:space="preserve">In IPv4/IPv6, an address is a location. In ZTLP, identity is primary. A Node ID is a stable identifier for the node — it is the same regardless of what IPv6 address the node currently uses, which keys it currently holds, or what hardware it runs on. This enables seamless mobility, key rotation, hardware replacement, multihoming, and relay-based routing without breaking sessions or invalidating policies.</w:t>
      </w:r>
    </w:p>
    <w:p>
      <w:pPr>
        <w:spacing w:before="60" w:after="60"/>
      </w:pPr>
      <w:r>
        <w:t xml:space="preserve"/>
      </w:r>
    </w:p>
    <w:p>
      <w:pPr>
        <w:pStyle w:val="Heading2"/>
      </w:pPr>
      <w:r>
        <w:rPr>
          <w:rFonts w:ascii="Arial" w:cs="Arial" w:eastAsia="Arial" w:hAnsi="Arial"/>
          <w:b/>
          <w:bCs/>
          <w:sz w:val="28"/>
          <w:szCs w:val="28"/>
          <w:color w:val="2E75B6"/>
        </w:rPr>
        <w:t xml:space="preserve">6.0  Locator/Identifier Separation</w:t>
      </w:r>
    </w:p>
    <w:p>
      <w:pPr>
        <w:spacing w:before="100" w:after="100"/>
      </w:pPr>
      <w:r>
        <w:rPr>
          <w:rFonts w:ascii="Arial" w:cs="Arial" w:eastAsia="Arial" w:hAnsi="Arial"/>
          <w:sz w:val="22"/>
          <w:szCs w:val="22"/>
        </w:rPr>
        <w:t xml:space="preserve">ZTLP explicitly separates network identity from transport location. This is a fundamental architectural principle, not an implementation detail. The Internet has historically conflated these two concepts — an IPv4 or IPv6 address simultaneously identifies a host and describes where it lives in the routing topology. This conflation causes mobility failures (connections break when a device changes IP), multihoming complexity, inefficient routing, and reactive DDoS mitigation. Research protocols including HIP (Host Identity Protocol), LISP (Locator/Identifier Separation Protocol), SCION, and ILNP have attempted to solve this problem for decades. They struggled with deployment because all required changes to Internet routing infrastructure. ZTLP solves it differently — as an overlay.</w:t>
      </w:r>
    </w:p>
    <w:p>
      <w:pPr>
        <w:spacing w:before="60" w:after="60"/>
      </w:pPr>
      <w:r>
        <w:t xml:space="preserve"/>
      </w:r>
    </w:p>
    <w:p>
      <w:pPr>
        <w:spacing w:before="100" w:after="100"/>
      </w:pPr>
      <w:r>
        <w:rPr>
          <w:rFonts w:ascii="Arial" w:cs="Arial" w:eastAsia="Arial" w:hAnsi="Arial"/>
          <w:sz w:val="22"/>
          <w:szCs w:val="22"/>
        </w:rPr>
        <w:t xml:space="preserve">ZTLP defines three distinct layers:</w:t>
      </w:r>
    </w:p>
    <w:p>
      <w:pPr>
        <w:spacing w:before="60" w:after="60"/>
      </w:pPr>
      <w:r>
        <w:t xml:space="preserve"/>
      </w:r>
    </w:p>
    <w:p>
      <w:pPr>
        <w:pStyle w:val="ListParagraph"/>
        <w:numPr>
          <w:ilvl w:val="0"/>
          <w:numId w:val="2"/>
        </w:numPr>
        <w:spacing w:before="60" w:after="60"/>
      </w:pPr>
      <w:r>
        <w:rPr>
          <w:rFonts w:ascii="Arial" w:cs="Arial" w:eastAsia="Arial" w:hAnsi="Arial"/>
          <w:b/>
          <w:bCs/>
          <w:sz w:val="22"/>
          <w:szCs w:val="22"/>
        </w:rPr>
        <w:t xml:space="preserve">Identifier layer — </w:t>
      </w:r>
      <w:r>
        <w:rPr>
          <w:rFonts w:ascii="Arial" w:cs="Arial" w:eastAsia="Arial" w:hAnsi="Arial"/>
          <w:sz w:val="22"/>
          <w:szCs w:val="22"/>
        </w:rPr>
        <w:t xml:space="preserve">NodeID and ServiceID. Stable, permanent, hardware-backed. These never change and are what policies, ACLs, and logs reference.</w:t>
      </w:r>
    </w:p>
    <w:p>
      <w:pPr>
        <w:pStyle w:val="ListParagraph"/>
        <w:numPr>
          <w:ilvl w:val="0"/>
          <w:numId w:val="2"/>
        </w:numPr>
        <w:spacing w:before="60" w:after="60"/>
      </w:pPr>
      <w:r>
        <w:rPr>
          <w:rFonts w:ascii="Arial" w:cs="Arial" w:eastAsia="Arial" w:hAnsi="Arial"/>
          <w:b/>
          <w:bCs/>
          <w:sz w:val="22"/>
          <w:szCs w:val="22"/>
        </w:rPr>
        <w:t xml:space="preserve">Locator layer — </w:t>
      </w:r>
      <w:r>
        <w:rPr>
          <w:rFonts w:ascii="Arial" w:cs="Arial" w:eastAsia="Arial" w:hAnsi="Arial"/>
          <w:sz w:val="22"/>
          <w:szCs w:val="22"/>
        </w:rPr>
        <w:t xml:space="preserve">IPv4/IPv6 transport addresses. Transient. Change freely as nodes move networks, change ISPs, or fail over. Sessions are bound to identifiers, not locators, so locator changes do not break established sessions.</w:t>
      </w:r>
    </w:p>
    <w:p>
      <w:pPr>
        <w:pStyle w:val="ListParagraph"/>
        <w:numPr>
          <w:ilvl w:val="0"/>
          <w:numId w:val="2"/>
        </w:numPr>
        <w:spacing w:before="60" w:after="60"/>
      </w:pPr>
      <w:r>
        <w:rPr>
          <w:rFonts w:ascii="Arial" w:cs="Arial" w:eastAsia="Arial" w:hAnsi="Arial"/>
          <w:b/>
          <w:bCs/>
          <w:sz w:val="22"/>
          <w:szCs w:val="22"/>
        </w:rPr>
        <w:t xml:space="preserve">Routing layer — </w:t>
      </w:r>
      <w:r>
        <w:rPr>
          <w:rFonts w:ascii="Arial" w:cs="Arial" w:eastAsia="Arial" w:hAnsi="Arial"/>
          <w:sz w:val="22"/>
          <w:szCs w:val="22"/>
        </w:rPr>
        <w:t xml:space="preserve">The relay mesh. Relay nodes dynamically select the best locator path for a given identifier, optimizing for latency, packet loss, congestion, and trust score. Path optimization is performed at the relay level without any changes to Internet routing or BGP.</w:t>
      </w:r>
    </w:p>
    <w:p>
      <w:pPr>
        <w:spacing w:before="60" w:after="60"/>
      </w:pPr>
      <w:r>
        <w:t xml:space="preserve"/>
      </w:r>
    </w:p>
    <w:p>
      <w:pPr>
        <w:spacing w:before="100" w:after="100"/>
      </w:pPr>
      <w:r>
        <w:rPr>
          <w:rFonts w:ascii="Arial" w:cs="Arial" w:eastAsia="Arial" w:hAnsi="Arial"/>
          <w:sz w:val="22"/>
          <w:szCs w:val="22"/>
        </w:rPr>
        <w:t xml:space="preserve">This separation is what makes ZTLP's DDoS resistance structurally stronger than IP-layer defenses. DDoS attacks target locators — IP addresses. ZTLP's enforcement is identity-based. An attacker flooding a locator accomplishes nothing if the packets cannot prove a valid identifier. The attack surface is the identifier space, not the locator space, and identifier space is cryptographically controlled.</w:t>
      </w:r>
    </w:p>
    <w:p>
      <w:r>
        <w:br w:type="page"/>
      </w:r>
    </w:p>
    <w:p>
      <w:pPr>
        <w:pStyle w:val="Heading1"/>
      </w:pPr>
      <w:r>
        <w:rPr>
          <w:rFonts w:ascii="Arial" w:cs="Arial" w:eastAsia="Arial" w:hAnsi="Arial"/>
          <w:b/>
          <w:bCs/>
          <w:sz w:val="32"/>
          <w:szCs w:val="32"/>
        </w:rPr>
        <w:t xml:space="preserve">6.  ZTLP Addressing — Node Identity</w:t>
      </w:r>
    </w:p>
    <w:p>
      <w:pPr>
        <w:pStyle w:val="Heading2"/>
      </w:pPr>
      <w:r>
        <w:rPr>
          <w:rFonts w:ascii="Arial" w:cs="Arial" w:eastAsia="Arial" w:hAnsi="Arial"/>
          <w:b/>
          <w:bCs/>
          <w:sz w:val="28"/>
          <w:szCs w:val="28"/>
        </w:rPr>
        <w:t xml:space="preserve">6.1  Node ID</w:t>
      </w:r>
    </w:p>
    <w:p>
      <w:pPr>
        <w:spacing w:before="100" w:after="100"/>
      </w:pPr>
      <w:r>
        <w:rPr>
          <w:rFonts w:ascii="Arial" w:cs="Arial" w:eastAsia="Arial" w:hAnsi="Arial"/>
          <w:sz w:val="22"/>
          <w:szCs w:val="22"/>
        </w:rPr>
        <w:t xml:space="preserve">A ZTLP Node ID is a stable 128-bit random identifier assigned at node enrollment. It is NOT derived from the node's public key.</w:t>
      </w:r>
    </w:p>
    <w:p>
      <w:pPr>
        <w:spacing w:before="60" w:after="60"/>
      </w:pPr>
      <w:r>
        <w:t xml:space="preserve"/>
      </w:r>
    </w:p>
    <w:p>
      <w:pPr>
        <w:spacing w:before="60" w:after="60"/>
        <w:ind w:left="720"/>
      </w:pPr>
      <w:r>
        <w:rPr>
          <w:rFonts w:ascii="Courier New" w:cs="Courier New" w:eastAsia="Courier New" w:hAnsi="Courier New"/>
          <w:color w:val="1F497D"/>
          <w:sz w:val="20"/>
          <w:szCs w:val="20"/>
        </w:rPr>
        <w:t xml:space="preserve">NodeID = RAND_128()   // generated once at enrollment, never changes</w:t>
      </w:r>
    </w:p>
    <w:p>
      <w:pPr>
        <w:spacing w:before="60" w:after="60"/>
      </w:pPr>
      <w:r>
        <w:t xml:space="preserve"/>
      </w:r>
    </w:p>
    <w:p>
      <w:pPr>
        <w:spacing w:before="100" w:after="100"/>
      </w:pPr>
      <w:r>
        <w:rPr>
          <w:rFonts w:ascii="Arial" w:cs="Arial" w:eastAsia="Arial" w:hAnsi="Arial"/>
          <w:sz w:val="22"/>
          <w:szCs w:val="22"/>
        </w:rPr>
        <w:t xml:space="preserve">The NodeID represents the node as an entity — the device, service, or principal — independent of its current cryptographic key material. The public key is a separate attribute, bound to the NodeID via a signed ZTLP_KEY record in ZTLP-NS. This separation is a deliberate design choice that enables key rotation, hardware replacement, and multi-key configurations without changing the node's identity.</w:t>
      </w:r>
    </w:p>
    <w:p>
      <w:pPr>
        <w:spacing w:before="60" w:after="60"/>
      </w:pPr>
      <w:r>
        <w:t xml:space="preserve"/>
      </w:r>
    </w:p>
    <w:p>
      <w:pPr>
        <w:pStyle w:val="Heading3"/>
      </w:pPr>
      <w:r>
        <w:rPr>
          <w:rFonts w:ascii="Arial" w:cs="Arial" w:eastAsia="Arial" w:hAnsi="Arial"/>
          <w:b/>
          <w:bCs/>
          <w:sz w:val="24"/>
          <w:szCs w:val="24"/>
          <w:color w:val="404040"/>
        </w:rPr>
        <w:t xml:space="preserve">6.1.1  Why NodeID Is Not Derived From the Public Key</w:t>
      </w:r>
    </w:p>
    <w:p>
      <w:pPr>
        <w:spacing w:before="100" w:after="100"/>
      </w:pPr>
      <w:r>
        <w:rPr>
          <w:rFonts w:ascii="Arial" w:cs="Arial" w:eastAsia="Arial" w:hAnsi="Arial"/>
          <w:sz w:val="22"/>
          <w:szCs w:val="22"/>
        </w:rPr>
        <w:t xml:space="preserve">Early protocol designs (including HIP — Host Identity Protocol) derived node identifiers directly from public keys. This is cryptographically elegant but operationally painful. When NodeID = HASH(public_key), any key change — routine rotation, compromise response, hardware replacement, lost YubiKey — changes the node's identity. Every policy, ACL, relay allowlist, security log, and service binding that referenced the old NodeID must be updated. In practice this means key rotation is avoided, which is the opposite of good security hygiene.</w:t>
      </w:r>
    </w:p>
    <w:p>
      <w:pPr>
        <w:spacing w:before="60" w:after="60"/>
      </w:pPr>
      <w:r>
        <w:t xml:space="preserve"/>
      </w:r>
    </w:p>
    <w:p>
      <w:pPr>
        <w:spacing w:before="100" w:after="100"/>
      </w:pPr>
      <w:r>
        <w:rPr>
          <w:rFonts w:ascii="Arial" w:cs="Arial" w:eastAsia="Arial" w:hAnsi="Arial"/>
          <w:sz w:val="22"/>
          <w:szCs w:val="22"/>
        </w:rPr>
        <w:t xml:space="preserve">ZTLP separates identity from key material. The NodeID identifies the node permanently. The public key proves current possession of the private key bound to that NodeID. These are two different concepts and the protocol treats them as such. This is consistent with modern identity systems: TLS certificates, SSH known hosts, OAuth identities, and Kubernetes service accounts all separate stable identity from rotating key material.</w:t>
      </w:r>
    </w:p>
    <w:p>
      <w:pPr>
        <w:spacing w:before="60" w:after="60"/>
      </w:pPr>
      <w:r>
        <w:t xml:space="preserve"/>
      </w:r>
    </w:p>
    <w:p>
      <w:pPr>
        <w:pStyle w:val="Heading3"/>
      </w:pPr>
      <w:r>
        <w:rPr>
          <w:rFonts w:ascii="Arial" w:cs="Arial" w:eastAsia="Arial" w:hAnsi="Arial"/>
          <w:b/>
          <w:bCs/>
          <w:sz w:val="24"/>
          <w:szCs w:val="24"/>
          <w:color w:val="404040"/>
        </w:rPr>
        <w:t xml:space="preserve">6.1.2  Key Binding and Rotation</w:t>
      </w:r>
    </w:p>
    <w:p>
      <w:pPr>
        <w:spacing w:before="100" w:after="100"/>
      </w:pPr>
      <w:r>
        <w:rPr>
          <w:rFonts w:ascii="Arial" w:cs="Arial" w:eastAsia="Arial" w:hAnsi="Arial"/>
          <w:sz w:val="22"/>
          <w:szCs w:val="22"/>
        </w:rPr>
        <w:t xml:space="preserve">A node's current public key is published as a ZTLP_KEY record in ZTLP-NS, signed by the ZTLP-NS zone authority. During session handshake, the initiator proves possession of the private key bound to its NodeID by completing the Noise_XX exchange. Verifiers check the ZTLP_KEY record to confirm the public key is currently bound to the presented NodeID.</w:t>
      </w:r>
    </w:p>
    <w:p>
      <w:pPr>
        <w:spacing w:before="60" w:after="60"/>
      </w:pPr>
      <w:r>
        <w:t xml:space="preserve"/>
      </w:r>
    </w:p>
    <w:p>
      <w:pPr>
        <w:spacing w:before="100" w:after="100"/>
      </w:pPr>
      <w:r>
        <w:rPr>
          <w:rFonts w:ascii="Arial" w:cs="Arial" w:eastAsia="Arial" w:hAnsi="Arial"/>
          <w:sz w:val="22"/>
          <w:szCs w:val="22"/>
        </w:rPr>
        <w:t xml:space="preserve">Key rotation is performed by publishing a new ZTLP_KEY record with an updated public key and invalidating the previous record. The NodeID does not change. Existing sessions negotiate rekeying. Policies, ACLs, and logs continue to reference the same NodeID without modification. A node MAY have multiple active public keys simultaneously — useful for hardware HSMs with backup keys, emergency recovery keys, or phased key rotation with overlap periods.</w:t>
      </w:r>
    </w:p>
    <w:p>
      <w:pPr>
        <w:spacing w:before="60" w:after="60"/>
      </w:pPr>
      <w:r>
        <w:t xml:space="preserve"/>
      </w:r>
    </w:p>
    <w:p>
      <w:pPr>
        <w:spacing w:before="100" w:after="100"/>
      </w:pPr>
      <w:r>
        <w:rPr>
          <w:rFonts w:ascii="Arial" w:cs="Arial" w:eastAsia="Arial" w:hAnsi="Arial"/>
          <w:sz w:val="22"/>
          <w:szCs w:val="22"/>
        </w:rPr>
        <w:t xml:space="preserve">Node IDs are NOT routable addresses. They are stable identity handles used for authentication, policy decisions, and logging. They do not change when a node moves networks, changes IP addresses, or replaces hardware.</w:t>
      </w:r>
    </w:p>
    <w:p>
      <w:pPr>
        <w:spacing w:before="60" w:after="60"/>
      </w:pPr>
      <w:r>
        <w:t xml:space="preserve"/>
      </w:r>
    </w:p>
    <w:p>
      <w:pPr>
        <w:pStyle w:val="Heading2"/>
      </w:pPr>
      <w:r>
        <w:rPr>
          <w:rFonts w:ascii="Arial" w:cs="Arial" w:eastAsia="Arial" w:hAnsi="Arial"/>
          <w:b/>
          <w:bCs/>
          <w:sz w:val="28"/>
          <w:szCs w:val="28"/>
        </w:rPr>
        <w:t xml:space="preserve">6.2  Service ID</w:t>
      </w:r>
    </w:p>
    <w:p>
      <w:pPr>
        <w:spacing w:before="100" w:after="100"/>
      </w:pPr>
      <w:r>
        <w:rPr>
          <w:rFonts w:ascii="Arial" w:cs="Arial" w:eastAsia="Arial" w:hAnsi="Arial"/>
          <w:sz w:val="22"/>
          <w:szCs w:val="22"/>
        </w:rPr>
        <w:t xml:space="preserve">Services are identified independently from the hosts that run them:</w:t>
      </w:r>
    </w:p>
    <w:p>
      <w:pPr>
        <w:spacing w:before="60" w:after="60"/>
      </w:pPr>
      <w:r>
        <w:t xml:space="preserve"/>
      </w:r>
    </w:p>
    <w:p>
      <w:pPr>
        <w:spacing w:before="60" w:after="60"/>
        <w:ind w:left="720"/>
      </w:pPr>
      <w:r>
        <w:rPr>
          <w:rFonts w:ascii="Courier New" w:cs="Courier New" w:eastAsia="Courier New" w:hAnsi="Courier New"/>
          <w:color w:val="1F497D"/>
          <w:sz w:val="20"/>
          <w:szCs w:val="20"/>
        </w:rPr>
        <w:t xml:space="preserve">ServiceID = TRUNCATE_128(SHA3-256(service-name || tenant-id))</w:t>
      </w:r>
    </w:p>
    <w:p>
      <w:pPr>
        <w:spacing w:before="60" w:after="60"/>
      </w:pPr>
      <w:r>
        <w:t xml:space="preserve"/>
      </w:r>
    </w:p>
    <w:p>
      <w:pPr>
        <w:spacing w:before="100" w:after="100"/>
      </w:pPr>
      <w:r>
        <w:rPr>
          <w:rFonts w:ascii="Arial" w:cs="Arial" w:eastAsia="Arial" w:hAnsi="Arial"/>
          <w:sz w:val="22"/>
          <w:szCs w:val="22"/>
        </w:rPr>
        <w:t xml:space="preserve">Example Service IDs resolve from human-readable names in ZTLP-NS:</w:t>
      </w:r>
    </w:p>
    <w:p>
      <w:pPr>
        <w:spacing w:before="60" w:after="60"/>
        <w:ind w:left="720"/>
      </w:pPr>
      <w:r>
        <w:rPr>
          <w:rFonts w:ascii="Courier New" w:cs="Courier New" w:eastAsia="Courier New" w:hAnsi="Courier New"/>
          <w:color w:val="1F497D"/>
          <w:sz w:val="20"/>
          <w:szCs w:val="20"/>
        </w:rPr>
        <w:t xml:space="preserve">rdp.clinic.acmedental.ztlp  →  ServiceID: 8f23:9c11:ae45:...</w:t>
      </w:r>
    </w:p>
    <w:p>
      <w:pPr>
        <w:spacing w:before="60" w:after="60"/>
        <w:ind w:left="720"/>
      </w:pPr>
      <w:r>
        <w:rPr>
          <w:rFonts w:ascii="Courier New" w:cs="Courier New" w:eastAsia="Courier New" w:hAnsi="Courier New"/>
          <w:color w:val="1F497D"/>
          <w:sz w:val="20"/>
          <w:szCs w:val="20"/>
        </w:rPr>
        <w:t xml:space="preserve">backup.server.example.ztlp  →  ServiceID: c341:0f8a:21bc:...</w:t>
      </w:r>
    </w:p>
    <w:p>
      <w:pPr>
        <w:spacing w:before="60" w:after="60"/>
      </w:pPr>
      <w:r>
        <w:t xml:space="preserve"/>
      </w:r>
    </w:p>
    <w:p>
      <w:pPr>
        <w:pStyle w:val="Heading2"/>
      </w:pPr>
      <w:r>
        <w:rPr>
          <w:rFonts w:ascii="Arial" w:cs="Arial" w:eastAsia="Arial" w:hAnsi="Arial"/>
          <w:b/>
          <w:bCs/>
          <w:sz w:val="28"/>
          <w:szCs w:val="28"/>
        </w:rPr>
        <w:t xml:space="preserve">6.3  Human-Readable Names</w:t>
      </w:r>
    </w:p>
    <w:p>
      <w:pPr>
        <w:spacing w:before="100" w:after="100"/>
      </w:pPr>
      <w:r>
        <w:rPr>
          <w:rFonts w:ascii="Arial" w:cs="Arial" w:eastAsia="Arial" w:hAnsi="Arial"/>
          <w:sz w:val="22"/>
          <w:szCs w:val="22"/>
        </w:rPr>
        <w:t xml:space="preserve">The ZTLP-NS namespace (Section 8) maps human-readable names to Node IDs, Service IDs, relay addresses, and policy records — functioning similarly to DNS but with mandatory signing and delegated trust.</w:t>
      </w:r>
    </w:p>
    <w:p>
      <w:r>
        <w:br w:type="page"/>
      </w:r>
    </w:p>
    <w:p>
      <w:pPr>
        <w:pStyle w:val="Heading1"/>
      </w:pPr>
      <w:r>
        <w:rPr>
          <w:rFonts w:ascii="Arial" w:cs="Arial" w:eastAsia="Arial" w:hAnsi="Arial"/>
          <w:b/>
          <w:bCs/>
          <w:sz w:val="32"/>
          <w:szCs w:val="32"/>
        </w:rPr>
        <w:t xml:space="preserve">7.  ZTLP Packet Format</w:t>
      </w:r>
    </w:p>
    <w:p>
      <w:pPr>
        <w:pStyle w:val="Heading2"/>
      </w:pPr>
      <w:r>
        <w:rPr>
          <w:rFonts w:ascii="Arial" w:cs="Arial" w:eastAsia="Arial" w:hAnsi="Arial"/>
          <w:b/>
          <w:bCs/>
          <w:sz w:val="28"/>
          <w:szCs w:val="28"/>
        </w:rPr>
        <w:t xml:space="preserve">7.1  Base Header (64 bytes, fixed)</w:t>
      </w:r>
    </w:p>
    <w:p>
      <w:pPr>
        <w:spacing w:before="60" w:after="60"/>
      </w:pPr>
      <w:r>
        <w:t xml:space="preserve"/>
      </w:r>
    </w:p>
    <w:p>
      <w:pPr>
        <w:spacing w:before="60" w:after="60"/>
        <w:ind w:left="720"/>
      </w:pPr>
      <w:r>
        <w:rPr>
          <w:rFonts w:ascii="Courier New" w:cs="Courier New" w:eastAsia="Courier New" w:hAnsi="Courier New"/>
          <w:color w:val="1F497D"/>
          <w:sz w:val="20"/>
          <w:szCs w:val="20"/>
        </w:rPr>
        <w:t xml:space="preserve">0                   1                   2                   3</w:t>
      </w:r>
    </w:p>
    <w:p>
      <w:pPr>
        <w:spacing w:before="60" w:after="60"/>
        <w:ind w:left="720"/>
      </w:pPr>
      <w:r>
        <w:rPr>
          <w:rFonts w:ascii="Courier New" w:cs="Courier New" w:eastAsia="Courier New" w:hAnsi="Courier New"/>
          <w:color w:val="1F497D"/>
          <w:sz w:val="20"/>
          <w:szCs w:val="20"/>
        </w:rPr>
        <w:t xml:space="preserve">0 1 2 3 4 5 6 7 8 9 0 1 2 3 4 5 6 7 8 9 0 1 2 3 4 5 6 7 8 9 0 1</w:t>
      </w:r>
    </w:p>
    <w:p>
      <w:pPr>
        <w:spacing w:before="60" w:after="60"/>
        <w:ind w:left="720"/>
      </w:pPr>
      <w:r>
        <w:rPr>
          <w:rFonts w:ascii="Courier New" w:cs="Courier New" w:eastAsia="Courier New" w:hAnsi="Courier New"/>
          <w:color w:val="1F497D"/>
          <w:sz w:val="20"/>
          <w:szCs w:val="20"/>
        </w:rPr>
        <w:t xml:space="preserve">+-+-+-+-+-+-+-+-+-+-+-+-+-+-+-+-+-+-+-+-+-+-+-+-+-+-+-+-+-+-+-+-+</w:t>
      </w:r>
    </w:p>
    <w:p>
      <w:pPr>
        <w:spacing w:before="60" w:after="60"/>
        <w:ind w:left="720"/>
      </w:pPr>
      <w:r>
        <w:rPr>
          <w:rFonts w:ascii="Courier New" w:cs="Courier New" w:eastAsia="Courier New" w:hAnsi="Courier New"/>
          <w:color w:val="1F497D"/>
          <w:sz w:val="20"/>
          <w:szCs w:val="20"/>
        </w:rPr>
        <w:t xml:space="preserve">|  Magic (16)   |Ver(4)|HdrLen |    Flags (16)  |  MsgType (8) |</w:t>
      </w:r>
    </w:p>
    <w:p>
      <w:pPr>
        <w:spacing w:before="60" w:after="60"/>
        <w:ind w:left="720"/>
      </w:pPr>
      <w:r>
        <w:rPr>
          <w:rFonts w:ascii="Courier New" w:cs="Courier New" w:eastAsia="Courier New" w:hAnsi="Courier New"/>
          <w:color w:val="1F497D"/>
          <w:sz w:val="20"/>
          <w:szCs w:val="20"/>
        </w:rPr>
        <w:t xml:space="preserve">+-+-+-+-+-+-+-+-+-+-+-+-+-+-+-+-+-+-+-+-+-+-+-+-+-+-+-+-+-+-+-+-+</w:t>
      </w:r>
    </w:p>
    <w:p>
      <w:pPr>
        <w:spacing w:before="60" w:after="60"/>
        <w:ind w:left="720"/>
      </w:pPr>
      <w:r>
        <w:rPr>
          <w:rFonts w:ascii="Courier New" w:cs="Courier New" w:eastAsia="Courier New" w:hAnsi="Courier New"/>
          <w:color w:val="1F497D"/>
          <w:sz w:val="20"/>
          <w:szCs w:val="20"/>
        </w:rPr>
        <w:t xml:space="preserve">|   CryptoSuite (16)            |   KeyID / TokenID (16)       |</w:t>
      </w:r>
    </w:p>
    <w:p>
      <w:pPr>
        <w:spacing w:before="60" w:after="60"/>
        <w:ind w:left="720"/>
      </w:pPr>
      <w:r>
        <w:rPr>
          <w:rFonts w:ascii="Courier New" w:cs="Courier New" w:eastAsia="Courier New" w:hAnsi="Courier New"/>
          <w:color w:val="1F497D"/>
          <w:sz w:val="20"/>
          <w:szCs w:val="20"/>
        </w:rPr>
        <w:t xml:space="preserve">+-+-+-+-+-+-+-+-+-+-+-+-+-+-+-+-+-+-+-+-+-+-+-+-+-+-+-+-+-+-+-+-+</w:t>
      </w:r>
    </w:p>
    <w:p>
      <w:pPr>
        <w:spacing w:before="60" w:after="60"/>
        <w:ind w:left="720"/>
      </w:pPr>
      <w:r>
        <w:rPr>
          <w:rFonts w:ascii="Courier New" w:cs="Courier New" w:eastAsia="Courier New" w:hAnsi="Courier New"/>
          <w:color w:val="1F497D"/>
          <w:sz w:val="20"/>
          <w:szCs w:val="20"/>
        </w:rPr>
        <w:t xml:space="preserve">|                     SessionID (96 bits)                      |</w:t>
      </w:r>
    </w:p>
    <w:p>
      <w:pPr>
        <w:spacing w:before="60" w:after="60"/>
        <w:ind w:left="720"/>
      </w:pPr>
      <w:r>
        <w:rPr>
          <w:rFonts w:ascii="Courier New" w:cs="Courier New" w:eastAsia="Courier New" w:hAnsi="Courier New"/>
          <w:color w:val="1F497D"/>
          <w:sz w:val="20"/>
          <w:szCs w:val="20"/>
        </w:rPr>
        <w:t xml:space="preserve">+-+-+-+-+-+-+-+-+-+-+-+-+-+-+-+-+-+-+-+-+-+-+-+-+-+-+-+-+-+-+-+-+</w:t>
      </w:r>
    </w:p>
    <w:p>
      <w:pPr>
        <w:spacing w:before="60" w:after="60"/>
        <w:ind w:left="720"/>
      </w:pPr>
      <w:r>
        <w:rPr>
          <w:rFonts w:ascii="Courier New" w:cs="Courier New" w:eastAsia="Courier New" w:hAnsi="Courier New"/>
          <w:color w:val="1F497D"/>
          <w:sz w:val="20"/>
          <w:szCs w:val="20"/>
        </w:rPr>
        <w:t xml:space="preserve">|                     PacketSeq (64 bits)                      |</w:t>
      </w:r>
    </w:p>
    <w:p>
      <w:pPr>
        <w:spacing w:before="60" w:after="60"/>
        <w:ind w:left="720"/>
      </w:pPr>
      <w:r>
        <w:rPr>
          <w:rFonts w:ascii="Courier New" w:cs="Courier New" w:eastAsia="Courier New" w:hAnsi="Courier New"/>
          <w:color w:val="1F497D"/>
          <w:sz w:val="20"/>
          <w:szCs w:val="20"/>
        </w:rPr>
        <w:t xml:space="preserve">+-+-+-+-+-+-+-+-+-+-+-+-+-+-+-+-+-+-+-+-+-+-+-+-+-+-+-+-+-+-+-+-+</w:t>
      </w:r>
    </w:p>
    <w:p>
      <w:pPr>
        <w:spacing w:before="60" w:after="60"/>
        <w:ind w:left="720"/>
      </w:pPr>
      <w:r>
        <w:rPr>
          <w:rFonts w:ascii="Courier New" w:cs="Courier New" w:eastAsia="Courier New" w:hAnsi="Courier New"/>
          <w:color w:val="1F497D"/>
          <w:sz w:val="20"/>
          <w:szCs w:val="20"/>
        </w:rPr>
        <w:t xml:space="preserve">|                     Timestamp (64 bits)                      |</w:t>
      </w:r>
    </w:p>
    <w:p>
      <w:pPr>
        <w:spacing w:before="60" w:after="60"/>
        <w:ind w:left="720"/>
      </w:pPr>
      <w:r>
        <w:rPr>
          <w:rFonts w:ascii="Courier New" w:cs="Courier New" w:eastAsia="Courier New" w:hAnsi="Courier New"/>
          <w:color w:val="1F497D"/>
          <w:sz w:val="20"/>
          <w:szCs w:val="20"/>
        </w:rPr>
        <w:t xml:space="preserve">+-+-+-+-+-+-+-+-+-+-+-+-+-+-+-+-+-+-+-+-+-+-+-+-+-+-+-+-+-+-+-+-+</w:t>
      </w:r>
    </w:p>
    <w:p>
      <w:pPr>
        <w:spacing w:before="60" w:after="60"/>
        <w:ind w:left="720"/>
      </w:pPr>
      <w:r>
        <w:rPr>
          <w:rFonts w:ascii="Courier New" w:cs="Courier New" w:eastAsia="Courier New" w:hAnsi="Courier New"/>
          <w:color w:val="1F497D"/>
          <w:sz w:val="20"/>
          <w:szCs w:val="20"/>
        </w:rPr>
        <w:t xml:space="preserve">|                     SrcNodeID (128 bits)                     |</w:t>
      </w:r>
    </w:p>
    <w:p>
      <w:pPr>
        <w:spacing w:before="60" w:after="60"/>
        <w:ind w:left="720"/>
      </w:pPr>
      <w:r>
        <w:rPr>
          <w:rFonts w:ascii="Courier New" w:cs="Courier New" w:eastAsia="Courier New" w:hAnsi="Courier New"/>
          <w:color w:val="1F497D"/>
          <w:sz w:val="20"/>
          <w:szCs w:val="20"/>
        </w:rPr>
        <w:t xml:space="preserve">+-+-+-+-+-+-+-+-+-+-+-+-+-+-+-+-+-+-+-+-+-+-+-+-+-+-+-+-+-+-+-+-+</w:t>
      </w:r>
    </w:p>
    <w:p>
      <w:pPr>
        <w:spacing w:before="60" w:after="60"/>
        <w:ind w:left="720"/>
      </w:pPr>
      <w:r>
        <w:rPr>
          <w:rFonts w:ascii="Courier New" w:cs="Courier New" w:eastAsia="Courier New" w:hAnsi="Courier New"/>
          <w:color w:val="1F497D"/>
          <w:sz w:val="20"/>
          <w:szCs w:val="20"/>
        </w:rPr>
        <w:t xml:space="preserve">|                     DstSvcID  (128 bits)                     |</w:t>
      </w:r>
    </w:p>
    <w:p>
      <w:pPr>
        <w:spacing w:before="60" w:after="60"/>
        <w:ind w:left="720"/>
      </w:pPr>
      <w:r>
        <w:rPr>
          <w:rFonts w:ascii="Courier New" w:cs="Courier New" w:eastAsia="Courier New" w:hAnsi="Courier New"/>
          <w:color w:val="1F497D"/>
          <w:sz w:val="20"/>
          <w:szCs w:val="20"/>
        </w:rPr>
        <w:t xml:space="preserve">+-+-+-+-+-+-+-+-+-+-+-+-+-+-+-+-+-+-+-+-+-+-+-+-+-+-+-+-+-+-+-+-+</w:t>
      </w:r>
    </w:p>
    <w:p>
      <w:pPr>
        <w:spacing w:before="60" w:after="60"/>
        <w:ind w:left="720"/>
      </w:pPr>
      <w:r>
        <w:rPr>
          <w:rFonts w:ascii="Courier New" w:cs="Courier New" w:eastAsia="Courier New" w:hAnsi="Courier New"/>
          <w:color w:val="1F497D"/>
          <w:sz w:val="20"/>
          <w:szCs w:val="20"/>
        </w:rPr>
        <w:t xml:space="preserve">|  PolicyTag (32)               | ExtLen (16)  | PayloadLen(16)|</w:t>
      </w:r>
    </w:p>
    <w:p>
      <w:pPr>
        <w:spacing w:before="60" w:after="60"/>
        <w:ind w:left="720"/>
      </w:pPr>
      <w:r>
        <w:rPr>
          <w:rFonts w:ascii="Courier New" w:cs="Courier New" w:eastAsia="Courier New" w:hAnsi="Courier New"/>
          <w:color w:val="1F497D"/>
          <w:sz w:val="20"/>
          <w:szCs w:val="20"/>
        </w:rPr>
        <w:t xml:space="preserve">+-+-+-+-+-+-+-+-+-+-+-+-+-+-+-+-+-+-+-+-+-+-+-+-+-+-+-+-+-+-+-+-+</w:t>
      </w:r>
    </w:p>
    <w:p>
      <w:pPr>
        <w:spacing w:before="60" w:after="60"/>
        <w:ind w:left="720"/>
      </w:pPr>
      <w:r>
        <w:rPr>
          <w:rFonts w:ascii="Courier New" w:cs="Courier New" w:eastAsia="Courier New" w:hAnsi="Courier New"/>
          <w:color w:val="1F497D"/>
          <w:sz w:val="20"/>
          <w:szCs w:val="20"/>
        </w:rPr>
        <w:t xml:space="preserve">|                   HeaderAuthTag (128 bits)                   |</w:t>
      </w:r>
    </w:p>
    <w:p>
      <w:pPr>
        <w:spacing w:before="60" w:after="60"/>
        <w:ind w:left="720"/>
      </w:pPr>
      <w:r>
        <w:rPr>
          <w:rFonts w:ascii="Courier New" w:cs="Courier New" w:eastAsia="Courier New" w:hAnsi="Courier New"/>
          <w:color w:val="1F497D"/>
          <w:sz w:val="20"/>
          <w:szCs w:val="20"/>
        </w:rPr>
        <w:t xml:space="preserve">+-+-+-+-+-+-+-+-+-+-+-+-+-+-+-+-+-+-+-+-+-+-+-+-+-+-+-+-+-+-+-+-+</w:t>
      </w:r>
    </w:p>
    <w:p>
      <w:pPr>
        <w:spacing w:before="60" w:after="60"/>
      </w:pPr>
      <w:r>
        <w:t xml:space="preserve"/>
      </w:r>
    </w:p>
    <w:p>
      <w:pPr>
        <w:pStyle w:val="Heading2"/>
      </w:pPr>
      <w:r>
        <w:rPr>
          <w:rFonts w:ascii="Arial" w:cs="Arial" w:eastAsia="Arial" w:hAnsi="Arial"/>
          <w:b/>
          <w:bCs/>
          <w:sz w:val="28"/>
          <w:szCs w:val="28"/>
        </w:rPr>
        <w:t xml:space="preserve">7.2  Field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Magic</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16 bits</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Fixed 16-bit value 0x5A37 ('Z7'). Allows fast rejection of random UDP noise before any parsing. 16-bit width is required to hold the full 0x5A37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bits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 version. Current: 1.</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HdrLen</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12 bits</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Header length in 4-byte words, including extensions.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bits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Bitfield: HAS_EXT, ACK_REQ, REKEY, MIGRATE, MULTIPATH, RELAY_HOP.</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MsgType</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8 bits</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DATA, HELLO, HELLO_ACK, REKEY, CLOSE, ERROR, PING, PONG.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CryptoSuite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bits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Identifies AEAD + hash + handshake family (e.g., ChaCha20-Poly1305 + Noise_XX).</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KeyID/TokenID</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16 bits</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Selects active credential slot; allows edge to pick correct verification key instantly.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96 bits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Stable per-flow identifier. Assigned during HELLO with cryptographically strong entropy. 96-bit width provides sufficient keyspace to make random guessing attacks computationally infeasible even under large-scale enumeration attempts. Rotates on REKEY.</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PacketSeq</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64 bits</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Monotonically increasing per-session counter. Anti-replay window enforced. In multipath sessions (MULTIPATH flag set), the anti-replay window MUST be sized to accommodate path-induced reordering — implementations SHOULD use a minimum window of 1024 packets. Per-path sequence tracking is RECOMMENDED for sessions with high reordering variance.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 bits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Unix epoch milliseconds. Used as a replay heuristic — packets with timestamps significantly outside the receiver's clock window SHOULD be treated as suspicious and deprioritized. Implementations MUST NOT hard-reject packets solely on timestamp deviation, as clock drift, NTP failure, or embedded device timekeeping limitations can produce legitimate out-of-window timestamps. The HeaderAuthTag provides the authoritative replay defense; the Timestamp field is supplementary.</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SrcNodeID</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128 bits</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Sender's Node ID (stable 128-bit enrollment identifier). Zero during initial HELLO.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DstSvcID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 bits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Destination Service ID. No port numbers; services are resolved by identity.</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PolicyTag</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32 bits</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Compact policy hint (tenant/role/zone). Edge uses for fast admission decisions.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ExtLen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bits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Length in bytes of extension TLV area following the base header.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PayloadLen</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16 bits</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Length in bytes of the encrypted payload following extensions.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HeaderAuthTag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 bits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AEAD tag over the base header. Verified BEFORE decrypting payload. Invalid = silent drop.</w:t>
            </w:r>
          </w:p>
        </w:tc>
      </w:tr>
    </w:tbl>
    <w:p>
      <w:pPr>
        <w:spacing w:before="60" w:after="60"/>
      </w:pPr>
      <w:r>
        <w:t xml:space="preserve"/>
      </w:r>
    </w:p>
    <w:p>
      <w:pPr>
        <w:pStyle w:val="Heading2"/>
      </w:pPr>
      <w:r>
        <w:rPr>
          <w:rFonts w:ascii="Arial" w:cs="Arial" w:eastAsia="Arial" w:hAnsi="Arial"/>
          <w:b/>
          <w:bCs/>
          <w:sz w:val="28"/>
          <w:szCs w:val="28"/>
        </w:rPr>
        <w:t xml:space="preserve">7.3  Extension TLVs (Optional)</w:t>
      </w:r>
    </w:p>
    <w:p>
      <w:pPr>
        <w:spacing w:before="100" w:after="100"/>
      </w:pPr>
      <w:r>
        <w:rPr>
          <w:rFonts w:ascii="Arial" w:cs="Arial" w:eastAsia="Arial" w:hAnsi="Arial"/>
          <w:sz w:val="22"/>
          <w:szCs w:val="22"/>
        </w:rPr>
        <w:t xml:space="preserve">If HAS_EXT flag is set, a Type-Length-Value extension area follows the base header: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0x01</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PATH_HINT</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Preferred relay node IDs for this flow.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DEVICE_POSTURE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Signed attestation blob from TPM/Secure Enclave.</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0x03</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ROUTE_SCOPE</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Site or realm identifier for routing policy.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TRACE_CTX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Correlation ID for distributed tracing and diagnostics.</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0x05</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BANDWIDTH_HINT</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Requested bandwidth profile (informational; not a hard reservation).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RELAY_PATH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Ordered list of relay Node IDs traversed (for diagnostics).</w:t>
            </w:r>
          </w:p>
        </w:tc>
      </w:tr>
    </w:tbl>
    <w:p>
      <w:pPr>
        <w:spacing w:before="60" w:after="60"/>
      </w:pPr>
      <w:r>
        <w:t xml:space="preserve"/>
      </w:r>
    </w:p>
    <w:p>
      <w:pPr>
        <w:pStyle w:val="Heading2"/>
      </w:pPr>
      <w:r>
        <w:rPr>
          <w:rFonts w:ascii="Arial" w:cs="Arial" w:eastAsia="Arial" w:hAnsi="Arial"/>
          <w:b/>
          <w:bCs/>
          <w:sz w:val="28"/>
          <w:szCs w:val="28"/>
        </w:rPr>
        <w:t xml:space="preserve">7.4  Payload</w:t>
      </w:r>
    </w:p>
    <w:p>
      <w:pPr>
        <w:spacing w:before="100" w:after="100"/>
      </w:pPr>
      <w:r>
        <w:rPr>
          <w:rFonts w:ascii="Arial" w:cs="Arial" w:eastAsia="Arial" w:hAnsi="Arial"/>
          <w:sz w:val="22"/>
          <w:szCs w:val="22"/>
        </w:rPr>
        <w:t xml:space="preserve">The payload is AEAD-encrypted application data. The authentication tag produced by the AEAD cipher is appended to the ciphertext. Decryption MUST fail and the packet MUST be silently dropped if authentication fails.</w:t>
      </w:r>
    </w:p>
    <w:p>
      <w:r>
        <w:br w:type="page"/>
      </w:r>
    </w:p>
    <w:p>
      <w:pPr>
        <w:pStyle w:val="Heading1"/>
      </w:pPr>
      <w:r>
        <w:rPr>
          <w:rFonts w:ascii="Arial" w:cs="Arial" w:eastAsia="Arial" w:hAnsi="Arial"/>
          <w:b/>
          <w:bCs/>
          <w:sz w:val="32"/>
          <w:szCs w:val="32"/>
        </w:rPr>
        <w:t xml:space="preserve">8.  ZTLP-NS — Distributed Trust Namespace</w:t>
      </w:r>
    </w:p>
    <w:p>
      <w:pPr>
        <w:spacing w:before="100" w:after="100"/>
      </w:pPr>
      <w:r>
        <w:rPr>
          <w:rFonts w:ascii="Arial" w:cs="Arial" w:eastAsia="Arial" w:hAnsi="Arial"/>
          <w:sz w:val="22"/>
          <w:szCs w:val="22"/>
        </w:rPr>
        <w:t xml:space="preserve">ZTLP-NS is the control-plane identity and discovery layer. It is inspired by DNS delegation and DNSSEC chain-of-trust principles, adapted for ZTLP's identity-first model.</w:t>
      </w:r>
    </w:p>
    <w:p>
      <w:pPr>
        <w:spacing w:before="60" w:after="60"/>
      </w:pPr>
      <w:r>
        <w:t xml:space="preserve"/>
      </w:r>
    </w:p>
    <w:p>
      <w:pPr>
        <w:pStyle w:val="Heading2"/>
      </w:pPr>
      <w:r>
        <w:rPr>
          <w:rFonts w:ascii="Arial" w:cs="Arial" w:eastAsia="Arial" w:hAnsi="Arial"/>
          <w:b/>
          <w:bCs/>
          <w:sz w:val="28"/>
          <w:szCs w:val="28"/>
        </w:rPr>
        <w:t xml:space="preserve">8.1  Design Principles</w:t>
      </w:r>
    </w:p>
    <w:p>
      <w:pPr>
        <w:pStyle w:val="ListParagraph"/>
        <w:numPr>
          <w:ilvl w:val="0"/>
          <w:numId w:val="2"/>
        </w:numPr>
        <w:spacing w:before="60" w:after="60"/>
      </w:pPr>
      <w:r>
        <w:rPr>
          <w:rFonts w:ascii="Arial" w:cs="Arial" w:eastAsia="Arial" w:hAnsi="Arial"/>
          <w:b w:val="false"/>
          <w:bCs w:val="false"/>
          <w:sz w:val="22"/>
          <w:szCs w:val="22"/>
        </w:rPr>
        <w:t xml:space="preserve">Hierarchical delegation — trust flows from root anchors through operator zones to individual nodes.</w:t>
      </w:r>
    </w:p>
    <w:p>
      <w:pPr>
        <w:pStyle w:val="ListParagraph"/>
        <w:numPr>
          <w:ilvl w:val="0"/>
          <w:numId w:val="2"/>
        </w:numPr>
        <w:spacing w:before="60" w:after="60"/>
      </w:pPr>
      <w:r>
        <w:rPr>
          <w:rFonts w:ascii="Arial" w:cs="Arial" w:eastAsia="Arial" w:hAnsi="Arial"/>
          <w:b w:val="false"/>
          <w:bCs w:val="false"/>
          <w:sz w:val="22"/>
          <w:szCs w:val="22"/>
        </w:rPr>
        <w:t xml:space="preserve">All records are signed — unsigned records MUST be rejected.</w:t>
      </w:r>
    </w:p>
    <w:p>
      <w:pPr>
        <w:pStyle w:val="ListParagraph"/>
        <w:numPr>
          <w:ilvl w:val="0"/>
          <w:numId w:val="2"/>
        </w:numPr>
        <w:spacing w:before="60" w:after="60"/>
      </w:pPr>
      <w:r>
        <w:rPr>
          <w:rFonts w:ascii="Arial" w:cs="Arial" w:eastAsia="Arial" w:hAnsi="Arial"/>
          <w:b w:val="false"/>
          <w:bCs w:val="false"/>
          <w:sz w:val="22"/>
          <w:szCs w:val="22"/>
        </w:rPr>
        <w:t xml:space="preserve">Federated roots — multiple trust roots are supported; no single global authority.</w:t>
      </w:r>
    </w:p>
    <w:p>
      <w:pPr>
        <w:pStyle w:val="ListParagraph"/>
        <w:numPr>
          <w:ilvl w:val="0"/>
          <w:numId w:val="2"/>
        </w:numPr>
        <w:spacing w:before="60" w:after="60"/>
      </w:pPr>
      <w:r>
        <w:rPr>
          <w:rFonts w:ascii="Arial" w:cs="Arial" w:eastAsia="Arial" w:hAnsi="Arial"/>
          <w:b w:val="false"/>
          <w:bCs w:val="false"/>
          <w:sz w:val="22"/>
          <w:szCs w:val="22"/>
        </w:rPr>
        <w:t xml:space="preserve">ZTLP-NS is a control-plane lookup layer — it is NOT used for per-packet routing decisions.</w:t>
      </w:r>
    </w:p>
    <w:p>
      <w:pPr>
        <w:spacing w:before="60" w:after="60"/>
      </w:pPr>
      <w:r>
        <w:t xml:space="preserve"/>
      </w:r>
    </w:p>
    <w:p>
      <w:pPr>
        <w:pStyle w:val="Heading2"/>
      </w:pPr>
      <w:r>
        <w:rPr>
          <w:rFonts w:ascii="Arial" w:cs="Arial" w:eastAsia="Arial" w:hAnsi="Arial"/>
          <w:b/>
          <w:bCs/>
          <w:sz w:val="28"/>
          <w:szCs w:val="28"/>
        </w:rPr>
        <w:t xml:space="preserve">8.2  Namespace Structure</w:t>
      </w:r>
    </w:p>
    <w:p>
      <w:pPr>
        <w:spacing w:before="60" w:after="60"/>
        <w:ind w:left="720"/>
      </w:pPr>
      <w:r>
        <w:rPr>
          <w:rFonts w:ascii="Courier New" w:cs="Courier New" w:eastAsia="Courier New" w:hAnsi="Courier New"/>
          <w:color w:val="1F497D"/>
          <w:sz w:val="20"/>
          <w:szCs w:val="20"/>
        </w:rPr>
        <w:t xml:space="preserve">Root Trust Anchors (embedded in ZTLP software)</w:t>
      </w:r>
    </w:p>
    <w:p>
      <w:pPr>
        <w:spacing w:before="60" w:after="60"/>
        <w:ind w:left="720"/>
      </w:pPr>
      <w:r>
        <w:rPr>
          <w:rFonts w:ascii="Courier New" w:cs="Courier New" w:eastAsia="Courier New" w:hAnsi="Courier New"/>
          <w:color w:val="1F497D"/>
          <w:sz w:val="20"/>
          <w:szCs w:val="20"/>
        </w:rPr>
        <w:t xml:space="preserve">  └── Operator Zones  (e.g., example.ztlp)</w:t>
      </w:r>
    </w:p>
    <w:p>
      <w:pPr>
        <w:spacing w:before="60" w:after="60"/>
        <w:ind w:left="720"/>
      </w:pPr>
      <w:r>
        <w:rPr>
          <w:rFonts w:ascii="Courier New" w:cs="Courier New" w:eastAsia="Courier New" w:hAnsi="Courier New"/>
          <w:color w:val="1F497D"/>
          <w:sz w:val="20"/>
          <w:szCs w:val="20"/>
        </w:rPr>
        <w:t xml:space="preserve">        └── Tenant Zones  (e.g., acmedental.example.ztlp)</w:t>
      </w:r>
    </w:p>
    <w:p>
      <w:pPr>
        <w:spacing w:before="60" w:after="60"/>
        <w:ind w:left="720"/>
      </w:pPr>
      <w:r>
        <w:rPr>
          <w:rFonts w:ascii="Courier New" w:cs="Courier New" w:eastAsia="Courier New" w:hAnsi="Courier New"/>
          <w:color w:val="1F497D"/>
          <w:sz w:val="20"/>
          <w:szCs w:val="20"/>
        </w:rPr>
        <w:t xml:space="preserve">              └── Node / Service Records</w:t>
      </w:r>
    </w:p>
    <w:p>
      <w:pPr>
        <w:spacing w:before="60" w:after="60"/>
      </w:pPr>
      <w:r>
        <w:t xml:space="preserve"/>
      </w:r>
    </w:p>
    <w:p>
      <w:pPr>
        <w:pStyle w:val="Heading2"/>
      </w:pPr>
      <w:r>
        <w:rPr>
          <w:rFonts w:ascii="Arial" w:cs="Arial" w:eastAsia="Arial" w:hAnsi="Arial"/>
          <w:b/>
          <w:bCs/>
          <w:sz w:val="28"/>
          <w:szCs w:val="28"/>
        </w:rPr>
        <w:t xml:space="preserve">8.3  Record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Record Type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ZTLP_KEY</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Node's public key and Node ID.</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node1.office.acmedental.ztlp → NodeID + pubkey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ZTLP_SVC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definition: ServiceID, allowed Node IDs, policy.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rdp.acmedental.ztlp → ServiceID + policy</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ZTLP_RELAY</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Relay node: Node ID, IPv6 endpoints, capacity metrics.</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relay1.apac.ztlp → NodeID + endpoints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ZTLP_POLICY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 policy: which Node IDs can reach which Service IDs.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policy.acmedental.ztlp → ACL</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ZTLP_REVOKE</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Revocation notice for a Node ID or Token ID.</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revoke.acmedental.ztlp → revoked IDs + timestamp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ZTLP_BOOTSTRAP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Signed list of relay nodes for initial discovery.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bootstrap.ztlp → signed relay list</w:t>
            </w:r>
          </w:p>
        </w:tc>
      </w:tr>
    </w:tbl>
    <w:p>
      <w:pPr>
        <w:spacing w:before="60" w:after="60"/>
      </w:pPr>
      <w:r>
        <w:t xml:space="preserve"/>
      </w:r>
    </w:p>
    <w:p>
      <w:pPr>
        <w:pStyle w:val="Heading2"/>
      </w:pPr>
      <w:r>
        <w:rPr>
          <w:rFonts w:ascii="Arial" w:cs="Arial" w:eastAsia="Arial" w:hAnsi="Arial"/>
          <w:b/>
          <w:bCs/>
          <w:sz w:val="28"/>
          <w:szCs w:val="28"/>
        </w:rPr>
        <w:t xml:space="preserve">8.4  Federated Trust Roots</w:t>
      </w:r>
    </w:p>
    <w:p>
      <w:pPr>
        <w:spacing w:before="100" w:after="100"/>
      </w:pPr>
      <w:r>
        <w:rPr>
          <w:rFonts w:ascii="Arial" w:cs="Arial" w:eastAsia="Arial" w:hAnsi="Arial"/>
          <w:sz w:val="22"/>
          <w:szCs w:val="22"/>
        </w:rPr>
        <w:t xml:space="preserve">ZTLP-NS supports multiple trust roots for different deployment contexts. Implementations SHOULD include at least the following root categories:</w:t>
      </w:r>
    </w:p>
    <w:p>
      <w:pPr>
        <w:pStyle w:val="ListParagraph"/>
        <w:numPr>
          <w:ilvl w:val="0"/>
          <w:numId w:val="2"/>
        </w:numPr>
        <w:spacing w:before="60" w:after="60"/>
      </w:pPr>
      <w:r>
        <w:rPr>
          <w:rFonts w:ascii="Arial" w:cs="Arial" w:eastAsia="Arial" w:hAnsi="Arial"/>
          <w:b w:val="false"/>
          <w:bCs w:val="false"/>
          <w:sz w:val="22"/>
          <w:szCs w:val="22"/>
        </w:rPr>
        <w:t xml:space="preserve">Public ZTLP Root — maintained by the ZTLP protocol governance body.</w:t>
      </w:r>
    </w:p>
    <w:p>
      <w:pPr>
        <w:pStyle w:val="ListParagraph"/>
        <w:numPr>
          <w:ilvl w:val="0"/>
          <w:numId w:val="2"/>
        </w:numPr>
        <w:spacing w:before="60" w:after="60"/>
      </w:pPr>
      <w:r>
        <w:rPr>
          <w:rFonts w:ascii="Arial" w:cs="Arial" w:eastAsia="Arial" w:hAnsi="Arial"/>
          <w:b w:val="false"/>
          <w:bCs w:val="false"/>
          <w:sz w:val="22"/>
          <w:szCs w:val="22"/>
        </w:rPr>
        <w:t xml:space="preserve">Enterprise Root — self-hosted by organizations for private deployments.</w:t>
      </w:r>
    </w:p>
    <w:p>
      <w:pPr>
        <w:pStyle w:val="ListParagraph"/>
        <w:numPr>
          <w:ilvl w:val="0"/>
          <w:numId w:val="2"/>
        </w:numPr>
        <w:spacing w:before="60" w:after="60"/>
      </w:pPr>
      <w:r>
        <w:rPr>
          <w:rFonts w:ascii="Arial" w:cs="Arial" w:eastAsia="Arial" w:hAnsi="Arial"/>
          <w:b w:val="false"/>
          <w:bCs w:val="false"/>
          <w:sz w:val="22"/>
          <w:szCs w:val="22"/>
        </w:rPr>
        <w:t xml:space="preserve">Industry Roots — sector-specific (e.g., healthcare, government, finance).</w:t>
      </w:r>
    </w:p>
    <w:p>
      <w:pPr>
        <w:spacing w:before="60" w:after="60"/>
      </w:pPr>
      <w:r>
        <w:t xml:space="preserve"/>
      </w:r>
    </w:p>
    <w:p>
      <w:pPr>
        <w:spacing w:before="100" w:after="100"/>
      </w:pPr>
      <w:r>
        <w:rPr>
          <w:rFonts w:ascii="Arial" w:cs="Arial" w:eastAsia="Arial" w:hAnsi="Arial"/>
          <w:sz w:val="22"/>
          <w:szCs w:val="22"/>
        </w:rPr>
        <w:t xml:space="preserve">A node MAY trust multiple roots simultaneously. Policy records specify which trust roots are accepted for a given service. No single trust anchor SHALL be required for ZTLP network participation. Implementations MUST support multiple simultaneous trust roots and MUST NOT hardcode a single global root as a prerequisite for joining any ZTLP network. Bootstrap discovery URLs MUST span at least three independent operators to prevent any single party from controlling network access. This requirement exists because ZTLP's zero trust philosophy applies equally to its own governance: the protocol does not trust any single authority, including the one that published this specification.</w:t>
      </w:r>
    </w:p>
    <w:p>
      <w:r>
        <w:br w:type="page"/>
      </w:r>
    </w:p>
    <w:p>
      <w:pPr>
        <w:pStyle w:val="Heading1"/>
      </w:pPr>
      <w:r>
        <w:rPr>
          <w:rFonts w:ascii="Arial" w:cs="Arial" w:eastAsia="Arial" w:hAnsi="Arial"/>
          <w:b/>
          <w:bCs/>
          <w:sz w:val="32"/>
          <w:szCs w:val="32"/>
        </w:rPr>
        <w:t xml:space="preserve">9.  Node Initialization and Bootstrap Procedure</w:t>
      </w:r>
    </w:p>
    <w:p>
      <w:pPr>
        <w:spacing w:before="100" w:after="100"/>
      </w:pPr>
      <w:r>
        <w:rPr>
          <w:rFonts w:ascii="Arial" w:cs="Arial" w:eastAsia="Arial" w:hAnsi="Arial"/>
          <w:sz w:val="22"/>
          <w:szCs w:val="22"/>
        </w:rPr>
        <w:t xml:space="preserve">A ZTLP node that has no prior session state MUST follow the Node Initialization Procedure (NIP) to discover its first relay connection. This procedure is defined normatively.</w:t>
      </w:r>
    </w:p>
    <w:p>
      <w:pPr>
        <w:spacing w:before="60" w:after="60"/>
      </w:pPr>
      <w:r>
        <w:t xml:space="preserve"/>
      </w:r>
    </w:p>
    <w:p>
      <w:pPr>
        <w:pStyle w:val="Heading2"/>
      </w:pPr>
      <w:r>
        <w:rPr>
          <w:rFonts w:ascii="Arial" w:cs="Arial" w:eastAsia="Arial" w:hAnsi="Arial"/>
          <w:b/>
          <w:bCs/>
          <w:sz w:val="28"/>
          <w:szCs w:val="28"/>
        </w:rPr>
        <w:t xml:space="preserve">9.1  Bootstrap Sequence</w:t>
      </w:r>
    </w:p>
    <w:p>
      <w:pPr>
        <w:spacing w:before="100" w:after="100"/>
      </w:pPr>
      <w:r>
        <w:rPr>
          <w:rFonts w:ascii="Arial" w:cs="Arial" w:eastAsia="Arial" w:hAnsi="Arial"/>
          <w:sz w:val="22"/>
          <w:szCs w:val="22"/>
        </w:rPr>
        <w:t xml:space="preserve">The following steps MUST be attempted in order. A node MUST proceed to the next step only if the current step fails or returns no usable result.</w:t>
      </w:r>
    </w:p>
    <w:p>
      <w:pPr>
        <w:spacing w:before="60" w:after="60"/>
      </w:pPr>
      <w:r>
        <w:t xml:space="preserve"/>
      </w:r>
    </w:p>
    <w:p>
      <w:pPr>
        <w:pStyle w:val="Heading3"/>
      </w:pPr>
      <w:r>
        <w:rPr>
          <w:rFonts w:ascii="Arial" w:cs="Arial" w:eastAsia="Arial" w:hAnsi="Arial"/>
          <w:b/>
          <w:bCs/>
          <w:sz w:val="24"/>
          <w:szCs w:val="24"/>
        </w:rPr>
        <w:t xml:space="preserve">Step 1 — HTTPS Discovery (REQUIRED)</w:t>
      </w:r>
    </w:p>
    <w:p>
      <w:pPr>
        <w:spacing w:before="100" w:after="100"/>
      </w:pPr>
      <w:r>
        <w:rPr>
          <w:rFonts w:ascii="Arial" w:cs="Arial" w:eastAsia="Arial" w:hAnsi="Arial"/>
          <w:sz w:val="22"/>
          <w:szCs w:val="22"/>
        </w:rPr>
        <w:t xml:space="preserve">The node MUST attempt an HTTPS GET request to each URL in the hardcoded discovery URL list. The response MUST be a signed JSON object containing:</w:t>
      </w:r>
    </w:p>
    <w:p>
      <w:pPr>
        <w:pStyle w:val="ListParagraph"/>
        <w:numPr>
          <w:ilvl w:val="0"/>
          <w:numId w:val="2"/>
        </w:numPr>
        <w:spacing w:before="60" w:after="60"/>
      </w:pPr>
      <w:r>
        <w:rPr>
          <w:rFonts w:ascii="Arial" w:cs="Arial" w:eastAsia="Arial" w:hAnsi="Arial"/>
          <w:b w:val="false"/>
          <w:bCs w:val="false"/>
          <w:sz w:val="22"/>
          <w:szCs w:val="22"/>
        </w:rPr>
        <w:t xml:space="preserve">A list of relay node addresses (IPv6 and IPv4).</w:t>
      </w:r>
    </w:p>
    <w:p>
      <w:pPr>
        <w:pStyle w:val="ListParagraph"/>
        <w:numPr>
          <w:ilvl w:val="0"/>
          <w:numId w:val="2"/>
        </w:numPr>
        <w:spacing w:before="60" w:after="60"/>
      </w:pPr>
      <w:r>
        <w:rPr>
          <w:rFonts w:ascii="Arial" w:cs="Arial" w:eastAsia="Arial" w:hAnsi="Arial"/>
          <w:b w:val="false"/>
          <w:bCs w:val="false"/>
          <w:sz w:val="22"/>
          <w:szCs w:val="22"/>
        </w:rPr>
        <w:t xml:space="preserve">Each relay's Node ID and public key.</w:t>
      </w:r>
    </w:p>
    <w:p>
      <w:pPr>
        <w:pStyle w:val="ListParagraph"/>
        <w:numPr>
          <w:ilvl w:val="0"/>
          <w:numId w:val="2"/>
        </w:numPr>
        <w:spacing w:before="60" w:after="60"/>
      </w:pPr>
      <w:r>
        <w:rPr>
          <w:rFonts w:ascii="Arial" w:cs="Arial" w:eastAsia="Arial" w:hAnsi="Arial"/>
          <w:b w:val="false"/>
          <w:bCs w:val="false"/>
          <w:sz w:val="22"/>
          <w:szCs w:val="22"/>
        </w:rPr>
        <w:t xml:space="preserve">A validity timestamp and TTL.</w:t>
      </w:r>
    </w:p>
    <w:p>
      <w:pPr>
        <w:pStyle w:val="ListParagraph"/>
        <w:numPr>
          <w:ilvl w:val="0"/>
          <w:numId w:val="2"/>
        </w:numPr>
        <w:spacing w:before="60" w:after="60"/>
      </w:pPr>
      <w:r>
        <w:rPr>
          <w:rFonts w:ascii="Arial" w:cs="Arial" w:eastAsia="Arial" w:hAnsi="Arial"/>
          <w:b w:val="false"/>
          <w:bCs w:val="false"/>
          <w:sz w:val="22"/>
          <w:szCs w:val="22"/>
        </w:rPr>
        <w:t xml:space="preserve">A signature verifiable against the software trust anchor.</w:t>
      </w:r>
    </w:p>
    <w:p>
      <w:pPr>
        <w:spacing w:before="60" w:after="60"/>
      </w:pPr>
      <w:r>
        <w:t xml:space="preserve"/>
      </w:r>
    </w:p>
    <w:p>
      <w:pPr>
        <w:spacing w:before="100" w:after="100"/>
      </w:pPr>
      <w:r>
        <w:rPr>
          <w:rFonts w:ascii="Arial" w:cs="Arial" w:eastAsia="Arial" w:hAnsi="Arial"/>
          <w:sz w:val="22"/>
          <w:szCs w:val="22"/>
        </w:rPr>
        <w:t xml:space="preserve">The node MUST validate the signature before using any relay address from the response. The node MUST cache a valid response locally with its stated TTL, minimum 24 hours.</w:t>
      </w:r>
    </w:p>
    <w:p>
      <w:pPr>
        <w:spacing w:before="60" w:after="60"/>
      </w:pPr>
      <w:r>
        <w:t xml:space="preserve"/>
      </w:r>
    </w:p>
    <w:p>
      <w:pPr>
        <w:spacing w:before="100" w:after="100"/>
      </w:pPr>
      <w:r>
        <w:rPr>
          <w:rFonts w:ascii="Arial" w:cs="Arial" w:eastAsia="Arial" w:hAnsi="Arial"/>
          <w:sz w:val="22"/>
          <w:szCs w:val="22"/>
        </w:rPr>
        <w:t xml:space="preserve">HTTPS is chosen as the primary mechanism because it survives NAT, CGNAT, and enterprise firewalls in nearly all deployment environments.</w:t>
      </w:r>
    </w:p>
    <w:p>
      <w:pPr>
        <w:spacing w:before="60" w:after="60"/>
      </w:pPr>
      <w:r>
        <w:t xml:space="preserve"/>
      </w:r>
    </w:p>
    <w:p>
      <w:pPr>
        <w:pStyle w:val="Heading3"/>
      </w:pPr>
      <w:r>
        <w:rPr>
          <w:rFonts w:ascii="Arial" w:cs="Arial" w:eastAsia="Arial" w:hAnsi="Arial"/>
          <w:b/>
          <w:bCs/>
          <w:sz w:val="24"/>
          <w:szCs w:val="24"/>
        </w:rPr>
        <w:t xml:space="preserve">Step 2 — DNS-SRV Discovery (RECOMMENDED)</w:t>
      </w:r>
    </w:p>
    <w:p>
      <w:pPr>
        <w:spacing w:before="100" w:after="100"/>
      </w:pPr>
      <w:r>
        <w:rPr>
          <w:rFonts w:ascii="Arial" w:cs="Arial" w:eastAsia="Arial" w:hAnsi="Arial"/>
          <w:sz w:val="22"/>
          <w:szCs w:val="22"/>
        </w:rPr>
        <w:t xml:space="preserve">The node SHOULD query for SRV records at the well-known bootstrap domain:</w:t>
      </w:r>
    </w:p>
    <w:p>
      <w:pPr>
        <w:spacing w:before="60" w:after="60"/>
        <w:ind w:left="720"/>
      </w:pPr>
      <w:r>
        <w:rPr>
          <w:rFonts w:ascii="Courier New" w:cs="Courier New" w:eastAsia="Courier New" w:hAnsi="Courier New"/>
          <w:color w:val="1F497D"/>
          <w:sz w:val="20"/>
          <w:szCs w:val="20"/>
        </w:rPr>
        <w:t xml:space="preserve">_ztlprelay._udp.bootstrap.ztlp</w:t>
      </w:r>
    </w:p>
    <w:p>
      <w:pPr>
        <w:spacing w:before="60" w:after="60"/>
      </w:pPr>
      <w:r>
        <w:t xml:space="preserve"/>
      </w:r>
    </w:p>
    <w:p>
      <w:pPr>
        <w:spacing w:before="100" w:after="100"/>
      </w:pPr>
      <w:r>
        <w:rPr>
          <w:rFonts w:ascii="Arial" w:cs="Arial" w:eastAsia="Arial" w:hAnsi="Arial"/>
          <w:sz w:val="22"/>
          <w:szCs w:val="22"/>
        </w:rPr>
        <w:t xml:space="preserve">If DNSSEC validation is available, the node MUST validate the response chain before use. If validation fails, the node MUST treat the response as untrusted and proceed to Step 3.</w:t>
      </w:r>
    </w:p>
    <w:p>
      <w:pPr>
        <w:spacing w:before="60" w:after="60"/>
      </w:pPr>
      <w:r>
        <w:t xml:space="preserve"/>
      </w:r>
    </w:p>
    <w:p>
      <w:pPr>
        <w:pStyle w:val="Heading3"/>
      </w:pPr>
      <w:r>
        <w:rPr>
          <w:rFonts w:ascii="Arial" w:cs="Arial" w:eastAsia="Arial" w:hAnsi="Arial"/>
          <w:b/>
          <w:bCs/>
          <w:sz w:val="24"/>
          <w:szCs w:val="24"/>
        </w:rPr>
        <w:t xml:space="preserve">Step 3 — Hardcoded Trust Anchors (FALLBACK)</w:t>
      </w:r>
    </w:p>
    <w:p>
      <w:pPr>
        <w:spacing w:before="100" w:after="100"/>
      </w:pPr>
      <w:r>
        <w:rPr>
          <w:rFonts w:ascii="Arial" w:cs="Arial" w:eastAsia="Arial" w:hAnsi="Arial"/>
          <w:sz w:val="22"/>
          <w:szCs w:val="22"/>
        </w:rPr>
        <w:t xml:space="preserve">If Steps 1 and 2 both fail, the node MUST attempt connection to the hardcoded relay node list embedded in the software distribution. This list:</w:t>
      </w:r>
    </w:p>
    <w:p>
      <w:pPr>
        <w:pStyle w:val="ListParagraph"/>
        <w:numPr>
          <w:ilvl w:val="0"/>
          <w:numId w:val="2"/>
        </w:numPr>
        <w:spacing w:before="60" w:after="60"/>
      </w:pPr>
      <w:r>
        <w:rPr>
          <w:rFonts w:ascii="Arial" w:cs="Arial" w:eastAsia="Arial" w:hAnsi="Arial"/>
          <w:b w:val="false"/>
          <w:bCs w:val="false"/>
          <w:sz w:val="22"/>
          <w:szCs w:val="22"/>
        </w:rPr>
        <w:t xml:space="preserve">MUST contain a minimum of 15 relay nodes.</w:t>
      </w:r>
    </w:p>
    <w:p>
      <w:pPr>
        <w:pStyle w:val="ListParagraph"/>
        <w:numPr>
          <w:ilvl w:val="0"/>
          <w:numId w:val="2"/>
        </w:numPr>
        <w:spacing w:before="60" w:after="60"/>
      </w:pPr>
      <w:r>
        <w:rPr>
          <w:rFonts w:ascii="Arial" w:cs="Arial" w:eastAsia="Arial" w:hAnsi="Arial"/>
          <w:b w:val="false"/>
          <w:bCs w:val="false"/>
          <w:sz w:val="22"/>
          <w:szCs w:val="22"/>
        </w:rPr>
        <w:t xml:space="preserve">MUST span a minimum of 5 distinct Autonomous Systems (ASNs).</w:t>
      </w:r>
    </w:p>
    <w:p>
      <w:pPr>
        <w:pStyle w:val="ListParagraph"/>
        <w:numPr>
          <w:ilvl w:val="0"/>
          <w:numId w:val="2"/>
        </w:numPr>
        <w:spacing w:before="60" w:after="60"/>
      </w:pPr>
      <w:r>
        <w:rPr>
          <w:rFonts w:ascii="Arial" w:cs="Arial" w:eastAsia="Arial" w:hAnsi="Arial"/>
          <w:b w:val="false"/>
          <w:bCs w:val="false"/>
          <w:sz w:val="22"/>
          <w:szCs w:val="22"/>
        </w:rPr>
        <w:t xml:space="preserve">MUST span a minimum of 3 geographic regions.</w:t>
      </w:r>
    </w:p>
    <w:p>
      <w:pPr>
        <w:pStyle w:val="ListParagraph"/>
        <w:numPr>
          <w:ilvl w:val="0"/>
          <w:numId w:val="2"/>
        </w:numPr>
        <w:spacing w:before="60" w:after="60"/>
      </w:pPr>
      <w:r>
        <w:rPr>
          <w:rFonts w:ascii="Arial" w:cs="Arial" w:eastAsia="Arial" w:hAnsi="Arial"/>
          <w:b w:val="false"/>
          <w:bCs w:val="false"/>
          <w:sz w:val="22"/>
          <w:szCs w:val="22"/>
        </w:rPr>
        <w:t xml:space="preserve">MUST include the pre-pinned public key for each relay.</w:t>
      </w:r>
    </w:p>
    <w:p>
      <w:pPr>
        <w:spacing w:before="60" w:after="60"/>
      </w:pPr>
      <w:r>
        <w:t xml:space="preserve"/>
      </w:r>
    </w:p>
    <w:p>
      <w:pPr>
        <w:spacing w:before="100" w:after="100"/>
      </w:pPr>
      <w:r>
        <w:rPr>
          <w:rFonts w:ascii="Arial" w:cs="Arial" w:eastAsia="Arial" w:hAnsi="Arial"/>
          <w:sz w:val="22"/>
          <w:szCs w:val="22"/>
        </w:rPr>
        <w:t xml:space="preserve">The hardcoded list is a bootstrap-of-last-resort. Nodes that successfully complete Step 1 SHOULD NOT rely on hardcoded anchors for subsequent connections.</w:t>
      </w:r>
    </w:p>
    <w:p>
      <w:pPr>
        <w:spacing w:before="60" w:after="60"/>
      </w:pPr>
      <w:r>
        <w:t xml:space="preserve"/>
      </w:r>
    </w:p>
    <w:p>
      <w:pPr>
        <w:pStyle w:val="Heading2"/>
      </w:pPr>
      <w:r>
        <w:rPr>
          <w:rFonts w:ascii="Arial" w:cs="Arial" w:eastAsia="Arial" w:hAnsi="Arial"/>
          <w:b/>
          <w:bCs/>
          <w:sz w:val="28"/>
          <w:szCs w:val="28"/>
        </w:rPr>
        <w:t xml:space="preserve">9.2  Post-Bootstrap Peer Exchange</w:t>
      </w:r>
    </w:p>
    <w:p>
      <w:pPr>
        <w:spacing w:before="100" w:after="100"/>
      </w:pPr>
      <w:r>
        <w:rPr>
          <w:rFonts w:ascii="Arial" w:cs="Arial" w:eastAsia="Arial" w:hAnsi="Arial"/>
          <w:sz w:val="22"/>
          <w:szCs w:val="22"/>
        </w:rPr>
        <w:t xml:space="preserve">Once a node establishes a session with any relay, it MUST request the relay's routing table via a PEER_EXCHANGE message. The relay responds with a signed list of known relay nodes. The node caches this list and uses it for all future connections, independent of the bootstrap anchors.</w:t>
      </w:r>
    </w:p>
    <w:p>
      <w:pPr>
        <w:spacing w:before="60" w:after="60"/>
      </w:pPr>
      <w:r>
        <w:t xml:space="preserve"/>
      </w:r>
    </w:p>
    <w:p>
      <w:pPr>
        <w:pStyle w:val="Heading2"/>
      </w:pPr>
      <w:r>
        <w:rPr>
          <w:rFonts w:ascii="Arial" w:cs="Arial" w:eastAsia="Arial" w:hAnsi="Arial"/>
          <w:b/>
          <w:bCs/>
          <w:sz w:val="28"/>
          <w:szCs w:val="28"/>
        </w:rPr>
        <w:t xml:space="preserve">9.3  Discovery URL Resilience</w:t>
      </w:r>
    </w:p>
    <w:p>
      <w:pPr>
        <w:spacing w:before="100" w:after="100"/>
      </w:pPr>
      <w:r>
        <w:rPr>
          <w:rFonts w:ascii="Arial" w:cs="Arial" w:eastAsia="Arial" w:hAnsi="Arial"/>
          <w:sz w:val="22"/>
          <w:szCs w:val="22"/>
        </w:rPr>
        <w:t xml:space="preserve">Implementations MUST include discovery URLs hosted by at least 3 independent operators. This prevents a single-point-of-failure in HTTPS discovery. Discovery URL operators MUST be geographically and organizationally independent.</w:t>
      </w:r>
    </w:p>
    <w:p>
      <w:r>
        <w:br w:type="page"/>
      </w:r>
    </w:p>
    <w:p>
      <w:pPr>
        <w:pStyle w:val="Heading1"/>
      </w:pPr>
      <w:r>
        <w:rPr>
          <w:rFonts w:ascii="Arial" w:cs="Arial" w:eastAsia="Arial" w:hAnsi="Arial"/>
          <w:b/>
          <w:bCs/>
          <w:sz w:val="32"/>
          <w:szCs w:val="32"/>
        </w:rPr>
        <w:t xml:space="preserve">10. Handshake and Session Establishment</w:t>
      </w:r>
    </w:p>
    <w:p>
      <w:pPr>
        <w:pStyle w:val="Heading2"/>
      </w:pPr>
      <w:r>
        <w:rPr>
          <w:rFonts w:ascii="Arial" w:cs="Arial" w:eastAsia="Arial" w:hAnsi="Arial"/>
          <w:b/>
          <w:bCs/>
          <w:sz w:val="28"/>
          <w:szCs w:val="28"/>
        </w:rPr>
        <w:t xml:space="preserve">10.1  Handshake Overview</w:t>
      </w:r>
    </w:p>
    <w:p>
      <w:pPr>
        <w:spacing w:before="100" w:after="100"/>
      </w:pPr>
      <w:r>
        <w:rPr>
          <w:rFonts w:ascii="Arial" w:cs="Arial" w:eastAsia="Arial" w:hAnsi="Arial"/>
          <w:sz w:val="22"/>
          <w:szCs w:val="22"/>
        </w:rPr>
        <w:t xml:space="preserve">ZTLP uses a Noise Protocol Framework pattern (Noise_XX) for session establishment. This provides:</w:t>
      </w:r>
    </w:p>
    <w:p>
      <w:pPr>
        <w:pStyle w:val="ListParagraph"/>
        <w:numPr>
          <w:ilvl w:val="0"/>
          <w:numId w:val="2"/>
        </w:numPr>
        <w:spacing w:before="60" w:after="60"/>
      </w:pPr>
      <w:r>
        <w:rPr>
          <w:rFonts w:ascii="Arial" w:cs="Arial" w:eastAsia="Arial" w:hAnsi="Arial"/>
          <w:b w:val="false"/>
          <w:bCs w:val="false"/>
          <w:sz w:val="22"/>
          <w:szCs w:val="22"/>
        </w:rPr>
        <w:t xml:space="preserve">Mutual authentication — both parties prove identity.</w:t>
      </w:r>
    </w:p>
    <w:p>
      <w:pPr>
        <w:pStyle w:val="ListParagraph"/>
        <w:numPr>
          <w:ilvl w:val="0"/>
          <w:numId w:val="2"/>
        </w:numPr>
        <w:spacing w:before="60" w:after="60"/>
      </w:pPr>
      <w:r>
        <w:rPr>
          <w:rFonts w:ascii="Arial" w:cs="Arial" w:eastAsia="Arial" w:hAnsi="Arial"/>
          <w:b w:val="false"/>
          <w:bCs w:val="false"/>
          <w:sz w:val="22"/>
          <w:szCs w:val="22"/>
        </w:rPr>
        <w:t xml:space="preserve">Perfect forward secrecy — compromise of long-term keys does not expose past sessions.</w:t>
      </w:r>
    </w:p>
    <w:p>
      <w:pPr>
        <w:pStyle w:val="ListParagraph"/>
        <w:numPr>
          <w:ilvl w:val="0"/>
          <w:numId w:val="2"/>
        </w:numPr>
        <w:spacing w:before="60" w:after="60"/>
      </w:pPr>
      <w:r>
        <w:rPr>
          <w:rFonts w:ascii="Arial" w:cs="Arial" w:eastAsia="Arial" w:hAnsi="Arial"/>
          <w:b w:val="false"/>
          <w:bCs w:val="false"/>
          <w:sz w:val="22"/>
          <w:szCs w:val="22"/>
        </w:rPr>
        <w:t xml:space="preserve">Identity hiding — identities are encrypted after the first message.</w:t>
      </w:r>
    </w:p>
    <w:p>
      <w:pPr>
        <w:spacing w:before="60" w:after="60"/>
      </w:pPr>
      <w:r>
        <w:t xml:space="preserve"/>
      </w:r>
    </w:p>
    <w:p>
      <w:pPr>
        <w:pStyle w:val="Heading2"/>
      </w:pPr>
      <w:r>
        <w:rPr>
          <w:rFonts w:ascii="Arial" w:cs="Arial" w:eastAsia="Arial" w:hAnsi="Arial"/>
          <w:b/>
          <w:bCs/>
          <w:sz w:val="28"/>
          <w:szCs w:val="28"/>
        </w:rPr>
        <w:t xml:space="preserve">10.2  Message Flow</w:t>
      </w:r>
    </w:p>
    <w:p>
      <w:pPr>
        <w:spacing w:before="60" w:after="60"/>
        <w:ind w:left="720"/>
      </w:pPr>
      <w:r>
        <w:rPr>
          <w:rFonts w:ascii="Courier New" w:cs="Courier New" w:eastAsia="Courier New" w:hAnsi="Courier New"/>
          <w:color w:val="1F497D"/>
          <w:sz w:val="20"/>
          <w:szCs w:val="20"/>
        </w:rPr>
        <w:t xml:space="preserve">Initiator                          Responder</w:t>
      </w:r>
    </w:p>
    <w:p>
      <w:pPr>
        <w:spacing w:before="60" w:after="60"/>
        <w:ind w:left="720"/>
      </w:pPr>
      <w:r>
        <w:rPr>
          <w:rFonts w:ascii="Courier New" w:cs="Courier New" w:eastAsia="Courier New" w:hAnsi="Courier New"/>
          <w:color w:val="1F497D"/>
          <w:sz w:val="20"/>
          <w:szCs w:val="20"/>
        </w:rPr>
        <w:t xml:space="preserve">   |                                   |</w:t>
      </w:r>
    </w:p>
    <w:p>
      <w:pPr>
        <w:spacing w:before="60" w:after="60"/>
        <w:ind w:left="720"/>
      </w:pPr>
      <w:r>
        <w:rPr>
          <w:rFonts w:ascii="Courier New" w:cs="Courier New" w:eastAsia="Courier New" w:hAnsi="Courier New"/>
          <w:color w:val="1F497D"/>
          <w:sz w:val="20"/>
          <w:szCs w:val="20"/>
        </w:rPr>
        <w:t xml:space="preserve">   |--- HELLO (ephemeral pubkey) -----&gt; |</w:t>
      </w:r>
    </w:p>
    <w:p>
      <w:pPr>
        <w:spacing w:before="60" w:after="60"/>
        <w:ind w:left="720"/>
      </w:pPr>
      <w:r>
        <w:rPr>
          <w:rFonts w:ascii="Courier New" w:cs="Courier New" w:eastAsia="Courier New" w:hAnsi="Courier New"/>
          <w:color w:val="1F497D"/>
          <w:sz w:val="20"/>
          <w:szCs w:val="20"/>
        </w:rPr>
        <w:t xml:space="preserve">   |                                   |</w:t>
      </w:r>
    </w:p>
    <w:p>
      <w:pPr>
        <w:spacing w:before="60" w:after="60"/>
        <w:ind w:left="720"/>
      </w:pPr>
      <w:r>
        <w:rPr>
          <w:rFonts w:ascii="Courier New" w:cs="Courier New" w:eastAsia="Courier New" w:hAnsi="Courier New"/>
          <w:color w:val="1F497D"/>
          <w:sz w:val="20"/>
          <w:szCs w:val="20"/>
        </w:rPr>
        <w:t xml:space="preserve">   |&lt;-- HELLO_ACK (ephemeral pubkey,   |</w:t>
      </w:r>
    </w:p>
    <w:p>
      <w:pPr>
        <w:spacing w:before="60" w:after="60"/>
        <w:ind w:left="720"/>
      </w:pPr>
      <w:r>
        <w:rPr>
          <w:rFonts w:ascii="Courier New" w:cs="Courier New" w:eastAsia="Courier New" w:hAnsi="Courier New"/>
          <w:color w:val="1F497D"/>
          <w:sz w:val="20"/>
          <w:szCs w:val="20"/>
        </w:rPr>
        <w:t xml:space="preserve">   |    encrypted identity + cert) ---- |</w:t>
      </w:r>
    </w:p>
    <w:p>
      <w:pPr>
        <w:spacing w:before="60" w:after="60"/>
        <w:ind w:left="720"/>
      </w:pPr>
      <w:r>
        <w:rPr>
          <w:rFonts w:ascii="Courier New" w:cs="Courier New" w:eastAsia="Courier New" w:hAnsi="Courier New"/>
          <w:color w:val="1F497D"/>
          <w:sz w:val="20"/>
          <w:szCs w:val="20"/>
        </w:rPr>
        <w:t xml:space="preserve">   |                                   |</w:t>
      </w:r>
    </w:p>
    <w:p>
      <w:pPr>
        <w:spacing w:before="60" w:after="60"/>
        <w:ind w:left="720"/>
      </w:pPr>
      <w:r>
        <w:rPr>
          <w:rFonts w:ascii="Courier New" w:cs="Courier New" w:eastAsia="Courier New" w:hAnsi="Courier New"/>
          <w:color w:val="1F497D"/>
          <w:sz w:val="20"/>
          <w:szCs w:val="20"/>
        </w:rPr>
        <w:t xml:space="preserve">   |--- (encrypted identity + cert,    |</w:t>
      </w:r>
    </w:p>
    <w:p>
      <w:pPr>
        <w:spacing w:before="60" w:after="60"/>
        <w:ind w:left="720"/>
      </w:pPr>
      <w:r>
        <w:rPr>
          <w:rFonts w:ascii="Courier New" w:cs="Courier New" w:eastAsia="Courier New" w:hAnsi="Courier New"/>
          <w:color w:val="1F497D"/>
          <w:sz w:val="20"/>
          <w:szCs w:val="20"/>
        </w:rPr>
        <w:t xml:space="preserve">   |    policy request) -------------&gt; |</w:t>
      </w:r>
    </w:p>
    <w:p>
      <w:pPr>
        <w:spacing w:before="60" w:after="60"/>
        <w:ind w:left="720"/>
      </w:pPr>
      <w:r>
        <w:rPr>
          <w:rFonts w:ascii="Courier New" w:cs="Courier New" w:eastAsia="Courier New" w:hAnsi="Courier New"/>
          <w:color w:val="1F497D"/>
          <w:sz w:val="20"/>
          <w:szCs w:val="20"/>
        </w:rPr>
        <w:t xml:space="preserve">   |                                   |</w:t>
      </w:r>
    </w:p>
    <w:p>
      <w:pPr>
        <w:spacing w:before="60" w:after="60"/>
        <w:ind w:left="720"/>
      </w:pPr>
      <w:r>
        <w:rPr>
          <w:rFonts w:ascii="Courier New" w:cs="Courier New" w:eastAsia="Courier New" w:hAnsi="Courier New"/>
          <w:color w:val="1F497D"/>
          <w:sz w:val="20"/>
          <w:szCs w:val="20"/>
        </w:rPr>
        <w:t xml:space="preserve">   |&lt;-- SESSION_OPEN (SessionID,       |</w:t>
      </w:r>
    </w:p>
    <w:p>
      <w:pPr>
        <w:spacing w:before="60" w:after="60"/>
        <w:ind w:left="720"/>
      </w:pPr>
      <w:r>
        <w:rPr>
          <w:rFonts w:ascii="Courier New" w:cs="Courier New" w:eastAsia="Courier New" w:hAnsi="Courier New"/>
          <w:color w:val="1F497D"/>
          <w:sz w:val="20"/>
          <w:szCs w:val="20"/>
        </w:rPr>
        <w:t xml:space="preserve">   |    PolicyTag, session keys) ------ |</w:t>
      </w:r>
    </w:p>
    <w:p>
      <w:pPr>
        <w:spacing w:before="60" w:after="60"/>
        <w:ind w:left="720"/>
      </w:pPr>
      <w:r>
        <w:rPr>
          <w:rFonts w:ascii="Courier New" w:cs="Courier New" w:eastAsia="Courier New" w:hAnsi="Courier New"/>
          <w:color w:val="1F497D"/>
          <w:sz w:val="20"/>
          <w:szCs w:val="20"/>
        </w:rPr>
        <w:t xml:space="preserve">   |                                   |</w:t>
      </w:r>
    </w:p>
    <w:p>
      <w:pPr>
        <w:spacing w:before="60" w:after="60"/>
        <w:ind w:left="720"/>
      </w:pPr>
      <w:r>
        <w:rPr>
          <w:rFonts w:ascii="Courier New" w:cs="Courier New" w:eastAsia="Courier New" w:hAnsi="Courier New"/>
          <w:color w:val="1F497D"/>
          <w:sz w:val="20"/>
          <w:szCs w:val="20"/>
        </w:rPr>
        <w:t xml:space="preserve">   |=== DATA flows (encrypted) ======= |</w:t>
      </w:r>
    </w:p>
    <w:p>
      <w:pPr>
        <w:spacing w:before="60" w:after="60"/>
      </w:pPr>
      <w:r>
        <w:t xml:space="preserve"/>
      </w:r>
    </w:p>
    <w:p>
      <w:pPr>
        <w:pStyle w:val="Heading2"/>
      </w:pPr>
      <w:r>
        <w:rPr>
          <w:rFonts w:ascii="Arial" w:cs="Arial" w:eastAsia="Arial" w:hAnsi="Arial"/>
          <w:b/>
          <w:bCs/>
          <w:sz w:val="28"/>
          <w:szCs w:val="28"/>
        </w:rPr>
        <w:t xml:space="preserve">10.3  Policy Enforcement</w:t>
      </w:r>
    </w:p>
    <w:p>
      <w:pPr>
        <w:spacing w:before="100" w:after="100"/>
      </w:pPr>
      <w:r>
        <w:rPr>
          <w:rFonts w:ascii="Arial" w:cs="Arial" w:eastAsia="Arial" w:hAnsi="Arial"/>
          <w:sz w:val="22"/>
          <w:szCs w:val="22"/>
        </w:rPr>
        <w:t xml:space="preserve">The Responder MUST perform the following checks before issuing SESSION_OPEN:</w:t>
      </w:r>
    </w:p>
    <w:p>
      <w:pPr>
        <w:pStyle w:val="ListParagraph"/>
        <w:numPr>
          <w:ilvl w:val="0"/>
          <w:numId w:val="3"/>
        </w:numPr>
        <w:spacing w:before="60" w:after="60"/>
      </w:pPr>
      <w:r>
        <w:rPr>
          <w:rFonts w:ascii="Arial" w:cs="Arial" w:eastAsia="Arial" w:hAnsi="Arial"/>
          <w:sz w:val="22"/>
          <w:szCs w:val="22"/>
        </w:rPr>
        <w:t xml:space="preserve">Verify the Initiator's certificate chain against a trusted ZTLP-NS root.</w:t>
      </w:r>
    </w:p>
    <w:p>
      <w:pPr>
        <w:pStyle w:val="ListParagraph"/>
        <w:numPr>
          <w:ilvl w:val="0"/>
          <w:numId w:val="3"/>
        </w:numPr>
        <w:spacing w:before="60" w:after="60"/>
      </w:pPr>
      <w:r>
        <w:rPr>
          <w:rFonts w:ascii="Arial" w:cs="Arial" w:eastAsia="Arial" w:hAnsi="Arial"/>
          <w:sz w:val="22"/>
          <w:szCs w:val="22"/>
        </w:rPr>
        <w:t xml:space="preserve">Verify the certificate has not been revoked (ZTLP_REVOKE record check).</w:t>
      </w:r>
    </w:p>
    <w:p>
      <w:pPr>
        <w:pStyle w:val="ListParagraph"/>
        <w:numPr>
          <w:ilvl w:val="0"/>
          <w:numId w:val="3"/>
        </w:numPr>
        <w:spacing w:before="60" w:after="60"/>
      </w:pPr>
      <w:r>
        <w:rPr>
          <w:rFonts w:ascii="Arial" w:cs="Arial" w:eastAsia="Arial" w:hAnsi="Arial"/>
          <w:sz w:val="22"/>
          <w:szCs w:val="22"/>
        </w:rPr>
        <w:t xml:space="preserve">Evaluate policy: is SrcNodeID authorized to reach DstSvcID?</w:t>
      </w:r>
    </w:p>
    <w:p>
      <w:pPr>
        <w:pStyle w:val="ListParagraph"/>
        <w:numPr>
          <w:ilvl w:val="0"/>
          <w:numId w:val="3"/>
        </w:numPr>
        <w:spacing w:before="60" w:after="60"/>
      </w:pPr>
      <w:r>
        <w:rPr>
          <w:rFonts w:ascii="Arial" w:cs="Arial" w:eastAsia="Arial" w:hAnsi="Arial"/>
          <w:sz w:val="22"/>
          <w:szCs w:val="22"/>
        </w:rPr>
        <w:t xml:space="preserve">Check device posture if DEVICE_POSTURE extension is present and required by policy.</w:t>
      </w:r>
    </w:p>
    <w:p>
      <w:pPr>
        <w:pStyle w:val="ListParagraph"/>
        <w:numPr>
          <w:ilvl w:val="0"/>
          <w:numId w:val="3"/>
        </w:numPr>
        <w:spacing w:before="60" w:after="60"/>
      </w:pPr>
      <w:r>
        <w:rPr>
          <w:rFonts w:ascii="Arial" w:cs="Arial" w:eastAsia="Arial" w:hAnsi="Arial"/>
          <w:sz w:val="22"/>
          <w:szCs w:val="22"/>
        </w:rPr>
        <w:t xml:space="preserve">Reject with ERROR if any check fails. No state is allocated on failure.</w:t>
      </w:r>
    </w:p>
    <w:p>
      <w:pPr>
        <w:spacing w:before="60" w:after="60"/>
      </w:pPr>
      <w:r>
        <w:t xml:space="preserve"/>
      </w:r>
    </w:p>
    <w:p>
      <w:pPr>
        <w:pStyle w:val="Heading2"/>
      </w:pPr>
      <w:r>
        <w:rPr>
          <w:rFonts w:ascii="Arial" w:cs="Arial" w:eastAsia="Arial" w:hAnsi="Arial"/>
          <w:b/>
          <w:bCs/>
          <w:sz w:val="28"/>
          <w:szCs w:val="28"/>
        </w:rPr>
        <w:t xml:space="preserve">10.4  Key Rotation</w:t>
      </w:r>
    </w:p>
    <w:p>
      <w:pPr>
        <w:spacing w:before="100" w:after="100"/>
      </w:pPr>
      <w:r>
        <w:rPr>
          <w:rFonts w:ascii="Arial" w:cs="Arial" w:eastAsia="Arial" w:hAnsi="Arial"/>
          <w:sz w:val="22"/>
          <w:szCs w:val="22"/>
        </w:rPr>
        <w:t xml:space="preserve">Session keys MUST be rotated at intervals defined by the CryptoSuite policy, or upon explicit REKEY message. A new SessionID is issued on each rotation. Applications MUST NOT experience connection interruption during key rotation.</w:t>
      </w:r>
    </w:p>
    <w:p>
      <w:r>
        <w:br w:type="page"/>
      </w:r>
    </w:p>
    <w:p>
      <w:pPr>
        <w:pStyle w:val="Heading1"/>
      </w:pPr>
      <w:r>
        <w:rPr>
          <w:rFonts w:ascii="Arial" w:cs="Arial" w:eastAsia="Arial" w:hAnsi="Arial"/>
          <w:b/>
          <w:bCs/>
          <w:sz w:val="32"/>
          <w:szCs w:val="32"/>
        </w:rPr>
        <w:t xml:space="preserve">11. Relay Node Architecture</w:t>
      </w:r>
    </w:p>
    <w:p>
      <w:pPr>
        <w:pStyle w:val="Heading2"/>
      </w:pPr>
      <w:r>
        <w:rPr>
          <w:rFonts w:ascii="Arial" w:cs="Arial" w:eastAsia="Arial" w:hAnsi="Arial"/>
          <w:b/>
          <w:bCs/>
          <w:sz w:val="28"/>
          <w:szCs w:val="28"/>
        </w:rPr>
        <w:t xml:space="preserve">11.1  Role of Relay Nodes</w:t>
      </w:r>
    </w:p>
    <w:p>
      <w:pPr>
        <w:spacing w:before="100" w:after="100"/>
      </w:pPr>
      <w:r>
        <w:rPr>
          <w:rFonts w:ascii="Arial" w:cs="Arial" w:eastAsia="Arial" w:hAnsi="Arial"/>
          <w:sz w:val="22"/>
          <w:szCs w:val="22"/>
        </w:rPr>
        <w:t xml:space="preserve">ZTLP Relay nodes form the backbone of the overlay network. They perform three functions:</w:t>
      </w:r>
    </w:p>
    <w:p>
      <w:pPr>
        <w:pStyle w:val="ListParagraph"/>
        <w:numPr>
          <w:ilvl w:val="0"/>
          <w:numId w:val="2"/>
        </w:numPr>
        <w:spacing w:before="60" w:after="60"/>
      </w:pPr>
      <w:r>
        <w:rPr>
          <w:rFonts w:ascii="Arial" w:cs="Arial" w:eastAsia="Arial" w:hAnsi="Arial"/>
          <w:b w:val="false"/>
          <w:bCs w:val="false"/>
          <w:sz w:val="22"/>
          <w:szCs w:val="22"/>
        </w:rPr>
        <w:t xml:space="preserve">Forward authenticated ZTLP traffic between nodes that cannot communicate directly.</w:t>
      </w:r>
    </w:p>
    <w:p>
      <w:pPr>
        <w:pStyle w:val="ListParagraph"/>
        <w:numPr>
          <w:ilvl w:val="0"/>
          <w:numId w:val="2"/>
        </w:numPr>
        <w:spacing w:before="60" w:after="60"/>
      </w:pPr>
      <w:r>
        <w:rPr>
          <w:rFonts w:ascii="Arial" w:cs="Arial" w:eastAsia="Arial" w:hAnsi="Arial"/>
          <w:b w:val="false"/>
          <w:bCs w:val="false"/>
          <w:sz w:val="22"/>
          <w:szCs w:val="22"/>
        </w:rPr>
        <w:t xml:space="preserve">Participate in peer exchange, distributing routing table information.</w:t>
      </w:r>
    </w:p>
    <w:p>
      <w:pPr>
        <w:pStyle w:val="ListParagraph"/>
        <w:numPr>
          <w:ilvl w:val="0"/>
          <w:numId w:val="2"/>
        </w:numPr>
        <w:spacing w:before="60" w:after="60"/>
      </w:pPr>
      <w:r>
        <w:rPr>
          <w:rFonts w:ascii="Arial" w:cs="Arial" w:eastAsia="Arial" w:hAnsi="Arial"/>
          <w:b w:val="false"/>
          <w:bCs w:val="false"/>
          <w:sz w:val="22"/>
          <w:szCs w:val="22"/>
        </w:rPr>
        <w:t xml:space="preserve">Publish capacity metrics (latency, packet loss, bandwidth) to the ZTLP-NS.</w:t>
      </w:r>
    </w:p>
    <w:p>
      <w:pPr>
        <w:spacing w:before="60" w:after="60"/>
      </w:pPr>
      <w:r>
        <w:t xml:space="preserve"/>
      </w:r>
    </w:p>
    <w:p>
      <w:pPr>
        <w:pStyle w:val="Heading2"/>
      </w:pPr>
      <w:r>
        <w:rPr>
          <w:rFonts w:ascii="Arial" w:cs="Arial" w:eastAsia="Arial" w:hAnsi="Arial"/>
          <w:b/>
          <w:bCs/>
          <w:sz w:val="28"/>
          <w:szCs w:val="28"/>
        </w:rPr>
        <w:t xml:space="preserve">11.2  Relay Selection Criteria</w:t>
      </w:r>
    </w:p>
    <w:p>
      <w:pPr>
        <w:spacing w:before="100" w:after="100"/>
      </w:pPr>
      <w:r>
        <w:rPr>
          <w:rFonts w:ascii="Arial" w:cs="Arial" w:eastAsia="Arial" w:hAnsi="Arial"/>
          <w:sz w:val="22"/>
          <w:szCs w:val="22"/>
        </w:rPr>
        <w:t xml:space="preserve">Nodes MUST select relays using a path score computed from:</w:t>
      </w:r>
    </w:p>
    <w:p>
      <w:pPr>
        <w:spacing w:before="60" w:after="60"/>
      </w:pPr>
      <w:r>
        <w:t xml:space="preserve"/>
      </w:r>
    </w:p>
    <w:p>
      <w:pPr>
        <w:spacing w:before="60" w:after="60"/>
        <w:ind w:left="720"/>
      </w:pPr>
      <w:r>
        <w:rPr>
          <w:rFonts w:ascii="Courier New" w:cs="Courier New" w:eastAsia="Courier New" w:hAnsi="Courier New"/>
          <w:color w:val="1F497D"/>
          <w:sz w:val="20"/>
          <w:szCs w:val="20"/>
        </w:rPr>
        <w:t xml:space="preserve">PathScore = w1*Latency + w2*PacketLoss + w3*Congestion + w4*TrustScore</w:t>
      </w:r>
    </w:p>
    <w:p>
      <w:pPr>
        <w:spacing w:before="60" w:after="60"/>
      </w:pPr>
      <w:r>
        <w:t xml:space="preserve"/>
      </w:r>
    </w:p>
    <w:p>
      <w:pPr>
        <w:spacing w:before="100" w:after="100"/>
      </w:pPr>
      <w:r>
        <w:rPr>
          <w:rFonts w:ascii="Arial" w:cs="Arial" w:eastAsia="Arial" w:hAnsi="Arial"/>
          <w:sz w:val="22"/>
          <w:szCs w:val="22"/>
        </w:rPr>
        <w:t xml:space="preserve">Lower PathScore is preferred. Weights (w1–w4) are configurable per deployment. Nodes MUST maintain at least 2 active relay paths simultaneously for failover.</w:t>
      </w:r>
    </w:p>
    <w:p>
      <w:pPr>
        <w:spacing w:before="60" w:after="60"/>
      </w:pPr>
      <w:r>
        <w:t xml:space="preserve"/>
      </w:r>
    </w:p>
    <w:p>
      <w:pPr>
        <w:spacing w:before="100" w:after="100"/>
      </w:pPr>
      <w:r>
        <w:rPr>
          <w:rFonts w:ascii="Arial" w:cs="Arial" w:eastAsia="Arial" w:hAnsi="Arial"/>
          <w:sz w:val="22"/>
          <w:szCs w:val="22"/>
        </w:rPr>
        <w:t xml:space="preserve">PathScore-based selection alone is insufficient at large scale. If every client independently selects the relay with the globally lowest score, popular relays attract disproportionate load, causing hotspots and score oscillation as congestion changes. To prevent this, ZTLP relay selection SHOULD use a two-step model combining consistent hashing with PathScore optimization:</w:t>
      </w:r>
    </w:p>
    <w:p>
      <w:pPr>
        <w:spacing w:before="60" w:after="60"/>
      </w:pPr>
      <w:r>
        <w:t xml:space="preserve"/>
      </w:r>
    </w:p>
    <w:p>
      <w:pPr>
        <w:pStyle w:val="ListParagraph"/>
        <w:numPr>
          <w:ilvl w:val="0"/>
          <w:numId w:val="2"/>
        </w:numPr>
        <w:spacing w:before="60" w:after="60"/>
      </w:pPr>
      <w:r>
        <w:rPr>
          <w:rFonts w:ascii="Arial" w:cs="Arial" w:eastAsia="Arial" w:hAnsi="Arial"/>
          <w:b/>
          <w:bCs/>
          <w:sz w:val="22"/>
          <w:szCs w:val="22"/>
        </w:rPr>
        <w:t xml:space="preserve">Step 1 — Candidate set via consistent hash: </w:t>
      </w:r>
      <w:r>
        <w:rPr>
          <w:rFonts w:ascii="Arial" w:cs="Arial" w:eastAsia="Arial" w:hAnsi="Arial"/>
          <w:sz w:val="22"/>
          <w:szCs w:val="22"/>
        </w:rPr>
        <w:t xml:space="preserve">Map the destination ServiceID to the nearest N relay nodes on a consistent hash ring of relay NodeIDs. CandidateSet = Hash(ServiceID) → nearest 3 relays. This provides stable, load-distributed assignment. Most sessions remain on the same relays even as the mesh grows or individual nodes leave and rejoin.</w:t>
      </w:r>
    </w:p>
    <w:p>
      <w:pPr>
        <w:pStyle w:val="ListParagraph"/>
        <w:numPr>
          <w:ilvl w:val="0"/>
          <w:numId w:val="2"/>
        </w:numPr>
        <w:spacing w:before="60" w:after="60"/>
      </w:pPr>
      <w:r>
        <w:rPr>
          <w:rFonts w:ascii="Arial" w:cs="Arial" w:eastAsia="Arial" w:hAnsi="Arial"/>
          <w:b/>
          <w:bCs/>
          <w:sz w:val="22"/>
          <w:szCs w:val="22"/>
        </w:rPr>
        <w:t xml:space="preserve">Step 2 — Optimize within the candidate set: </w:t>
      </w:r>
      <w:r>
        <w:rPr>
          <w:rFonts w:ascii="Arial" w:cs="Arial" w:eastAsia="Arial" w:hAnsi="Arial"/>
          <w:sz w:val="22"/>
          <w:szCs w:val="22"/>
        </w:rPr>
        <w:t xml:space="preserve">Select the relay with the lowest PathScore from the candidate set. This provides latency and performance optimization within the bounded set without creating global convergence on a single best relay.</w:t>
      </w:r>
    </w:p>
    <w:p>
      <w:pPr>
        <w:spacing w:before="60" w:after="60"/>
      </w:pPr>
      <w:r>
        <w:t xml:space="preserve"/>
      </w:r>
    </w:p>
    <w:p>
      <w:pPr>
        <w:spacing w:before="100" w:after="100"/>
      </w:pPr>
      <w:r>
        <w:rPr>
          <w:rFonts w:ascii="Arial" w:cs="Arial" w:eastAsia="Arial" w:hAnsi="Arial"/>
          <w:sz w:val="22"/>
          <w:szCs w:val="22"/>
        </w:rPr>
        <w:t xml:space="preserve">Consistent hashing is the same mechanism used in large-scale distributed systems including Cassandra, DynamoDB, and CDN routing. Applied to ZTLP, it ensures that traffic to popular services is automatically distributed across multiple relays, relay churn causes minimal session migration (only sessions assigned to the departed relay are affected), and the relay mesh scales to thousands of nodes without central coordination. The consistent hash ring is derived from ZTLP-NS relay records and updated as relays join and leave the mesh.</w:t>
      </w:r>
    </w:p>
    <w:p>
      <w:pPr>
        <w:spacing w:before="60" w:after="60"/>
      </w:pPr>
      <w:r>
        <w:t xml:space="preserve"/>
      </w:r>
    </w:p>
    <w:p>
      <w:pPr>
        <w:pStyle w:val="Heading2"/>
      </w:pPr>
      <w:r>
        <w:rPr>
          <w:rFonts w:ascii="Arial" w:cs="Arial" w:eastAsia="Arial" w:hAnsi="Arial"/>
          <w:b/>
          <w:bCs/>
          <w:sz w:val="28"/>
          <w:szCs w:val="28"/>
        </w:rPr>
        <w:t xml:space="preserve">11.3  Relay Operator Requirements</w:t>
      </w:r>
    </w:p>
    <w:p>
      <w:pPr>
        <w:spacing w:before="100" w:after="100"/>
      </w:pPr>
      <w:r>
        <w:rPr>
          <w:rFonts w:ascii="Arial" w:cs="Arial" w:eastAsia="Arial" w:hAnsi="Arial"/>
          <w:sz w:val="22"/>
          <w:szCs w:val="22"/>
        </w:rPr>
        <w:t xml:space="preserve">Relay nodes MUST:</w:t>
      </w:r>
    </w:p>
    <w:p>
      <w:pPr>
        <w:pStyle w:val="ListParagraph"/>
        <w:numPr>
          <w:ilvl w:val="0"/>
          <w:numId w:val="2"/>
        </w:numPr>
        <w:spacing w:before="60" w:after="60"/>
      </w:pPr>
      <w:r>
        <w:rPr>
          <w:rFonts w:ascii="Arial" w:cs="Arial" w:eastAsia="Arial" w:hAnsi="Arial"/>
          <w:b w:val="false"/>
          <w:bCs w:val="false"/>
          <w:sz w:val="22"/>
          <w:szCs w:val="22"/>
        </w:rPr>
        <w:t xml:space="preserve">Maintain a valid ZTLP_RELAY record in at least one ZTLP-NS zone.</w:t>
      </w:r>
    </w:p>
    <w:p>
      <w:pPr>
        <w:pStyle w:val="ListParagraph"/>
        <w:numPr>
          <w:ilvl w:val="0"/>
          <w:numId w:val="2"/>
        </w:numPr>
        <w:spacing w:before="60" w:after="60"/>
      </w:pPr>
      <w:r>
        <w:rPr>
          <w:rFonts w:ascii="Arial" w:cs="Arial" w:eastAsia="Arial" w:hAnsi="Arial"/>
          <w:b w:val="false"/>
          <w:bCs w:val="false"/>
          <w:sz w:val="22"/>
          <w:szCs w:val="22"/>
        </w:rPr>
        <w:t xml:space="preserve">Publish latency and capacity metrics no less than once per 60 seconds.</w:t>
      </w:r>
    </w:p>
    <w:p>
      <w:pPr>
        <w:pStyle w:val="ListParagraph"/>
        <w:numPr>
          <w:ilvl w:val="0"/>
          <w:numId w:val="2"/>
        </w:numPr>
        <w:spacing w:before="60" w:after="60"/>
      </w:pPr>
      <w:r>
        <w:rPr>
          <w:rFonts w:ascii="Arial" w:cs="Arial" w:eastAsia="Arial" w:hAnsi="Arial"/>
          <w:b w:val="false"/>
          <w:bCs w:val="false"/>
          <w:sz w:val="22"/>
          <w:szCs w:val="22"/>
        </w:rPr>
        <w:t xml:space="preserve">Support all four transport modes defined in Section 12.</w:t>
      </w:r>
    </w:p>
    <w:p>
      <w:pPr>
        <w:pStyle w:val="ListParagraph"/>
        <w:numPr>
          <w:ilvl w:val="0"/>
          <w:numId w:val="2"/>
        </w:numPr>
        <w:spacing w:before="60" w:after="60"/>
      </w:pPr>
      <w:r>
        <w:rPr>
          <w:rFonts w:ascii="Arial" w:cs="Arial" w:eastAsia="Arial" w:hAnsi="Arial"/>
          <w:b w:val="false"/>
          <w:bCs w:val="false"/>
          <w:sz w:val="22"/>
          <w:szCs w:val="22"/>
        </w:rPr>
        <w:t xml:space="preserve">Honor CLOSE messages and release session state within 30 seconds.</w:t>
      </w:r>
    </w:p>
    <w:p>
      <w:pPr>
        <w:pStyle w:val="ListParagraph"/>
        <w:numPr>
          <w:ilvl w:val="0"/>
          <w:numId w:val="2"/>
        </w:numPr>
        <w:spacing w:before="60" w:after="60"/>
      </w:pPr>
      <w:r>
        <w:rPr>
          <w:rFonts w:ascii="Arial" w:cs="Arial" w:eastAsia="Arial" w:hAnsi="Arial"/>
          <w:b w:val="false"/>
          <w:bCs w:val="false"/>
          <w:sz w:val="22"/>
          <w:szCs w:val="22"/>
        </w:rPr>
        <w:t xml:space="preserve">Not log plaintext payload content (relays see only encrypted data).</w:t>
      </w:r>
    </w:p>
    <w:p>
      <w:pPr>
        <w:spacing w:before="60" w:after="60"/>
      </w:pPr>
      <w:r>
        <w:t xml:space="preserve"/>
      </w:r>
    </w:p>
    <w:p>
      <w:pPr>
        <w:pStyle w:val="Heading2"/>
      </w:pPr>
      <w:r>
        <w:rPr>
          <w:rFonts w:ascii="Arial" w:cs="Arial" w:eastAsia="Arial" w:hAnsi="Arial"/>
          <w:b/>
          <w:bCs/>
          <w:sz w:val="28"/>
          <w:szCs w:val="28"/>
          <w:color w:val="2E75B6"/>
        </w:rPr>
        <w:t xml:space="preserve">11.4  Ingress Admission Domains and Relay Admission Tokens</w:t>
      </w:r>
    </w:p>
    <w:p>
      <w:pPr>
        <w:spacing w:before="100" w:after="100"/>
      </w:pPr>
      <w:r>
        <w:rPr>
          <w:rFonts w:ascii="Arial" w:cs="Arial" w:eastAsia="Arial" w:hAnsi="Arial"/>
          <w:sz w:val="22"/>
          <w:szCs w:val="22"/>
        </w:rPr>
        <w:t xml:space="preserve">Large-scale relay networks face a structural risk: if all relay nodes accept first-contact session establishment attempts from any initiator, the entire relay mesh becomes a global handshake surface. Under high load or during coordinated attacks, this can cause excessive handshake processing, uneven relay utilization, and relay state concentration on a small subset of nodes.</w:t>
      </w:r>
    </w:p>
    <w:p>
      <w:pPr>
        <w:spacing w:before="60" w:after="60"/>
      </w:pPr>
      <w:r>
        <w:t xml:space="preserve"/>
      </w:r>
    </w:p>
    <w:p>
      <w:pPr>
        <w:spacing w:before="100" w:after="100"/>
      </w:pPr>
      <w:r>
        <w:rPr>
          <w:rFonts w:ascii="Arial" w:cs="Arial" w:eastAsia="Arial" w:hAnsi="Arial"/>
          <w:sz w:val="22"/>
          <w:szCs w:val="22"/>
        </w:rPr>
        <w:t xml:space="preserve">ZTLP mitigates this risk by separating relay roles and limiting where first-contact admission occurs. ZTLP relay deployments SHOULD organize relays into Ingress Admission Domains, within which a subset of relays handle initial session establishment and Stateless Admission Challenge (Section 16.3). Other relays in the network primarily forward authenticated traffic and SHOULD NOT accept unauthenticated first-contact handshakes except from trusted ingress relays.</w:t>
      </w:r>
    </w:p>
    <w:p>
      <w:pPr>
        <w:spacing w:before="60" w:after="60"/>
      </w:pPr>
      <w:r>
        <w:t xml:space="preserve"/>
      </w:r>
    </w:p>
    <w:p>
      <w:pPr>
        <w:pStyle w:val="Heading3"/>
      </w:pPr>
      <w:r>
        <w:rPr>
          <w:rFonts w:ascii="Arial" w:cs="Arial" w:eastAsia="Arial" w:hAnsi="Arial"/>
          <w:b/>
          <w:bCs/>
          <w:sz w:val="24"/>
          <w:szCs w:val="24"/>
          <w:color w:val="404040"/>
        </w:rPr>
        <w:t xml:space="preserve">11.4.1  Relay Role Separation</w:t>
      </w:r>
    </w:p>
    <w:p>
      <w:pPr>
        <w:spacing w:before="100" w:after="100"/>
      </w:pPr>
      <w:r>
        <w:rPr>
          <w:rFonts w:ascii="Arial" w:cs="Arial" w:eastAsia="Arial" w:hAnsi="Arial"/>
          <w:sz w:val="22"/>
          <w:szCs w:val="22"/>
        </w:rPr>
        <w:t xml:space="preserve">Relay nodes MAY operate in one or more of the following roles:</w:t>
      </w:r>
    </w:p>
    <w:p>
      <w:pPr>
        <w:spacing w:before="60" w:after="60"/>
      </w:pPr>
      <w:r>
        <w:t xml:space="preserve"/>
      </w:r>
    </w:p>
    <w:p>
      <w:pPr>
        <w:pStyle w:val="ListParagraph"/>
        <w:numPr>
          <w:ilvl w:val="0"/>
          <w:numId w:val="2"/>
        </w:numPr>
        <w:spacing w:before="60" w:after="60"/>
      </w:pPr>
      <w:r>
        <w:rPr>
          <w:rFonts w:ascii="Arial" w:cs="Arial" w:eastAsia="Arial" w:hAnsi="Arial"/>
          <w:b/>
          <w:bCs/>
          <w:sz w:val="22"/>
          <w:szCs w:val="22"/>
        </w:rPr>
        <w:t xml:space="preserve">Ingress Relay — </w:t>
      </w:r>
      <w:r>
        <w:rPr>
          <w:rFonts w:ascii="Arial" w:cs="Arial" w:eastAsia="Arial" w:hAnsi="Arial"/>
          <w:sz w:val="22"/>
          <w:szCs w:val="22"/>
        </w:rPr>
        <w:t xml:space="preserve">Handles first-contact traffic from initiating nodes. Responsible for processing HELLO messages, performing Stateless Admission Challenge when required, verifying identity and policy, and issuing Relay Admission Tokens upon successful authentication. Ingress relays act as the initial admission gate to the ZTLP overlay.</w:t>
      </w:r>
    </w:p>
    <w:p>
      <w:pPr>
        <w:pStyle w:val="ListParagraph"/>
        <w:numPr>
          <w:ilvl w:val="0"/>
          <w:numId w:val="2"/>
        </w:numPr>
        <w:spacing w:before="60" w:after="60"/>
      </w:pPr>
      <w:r>
        <w:rPr>
          <w:rFonts w:ascii="Arial" w:cs="Arial" w:eastAsia="Arial" w:hAnsi="Arial"/>
          <w:b/>
          <w:bCs/>
          <w:sz w:val="22"/>
          <w:szCs w:val="22"/>
        </w:rPr>
        <w:t xml:space="preserve">Transit Relay — </w:t>
      </w:r>
      <w:r>
        <w:rPr>
          <w:rFonts w:ascii="Arial" w:cs="Arial" w:eastAsia="Arial" w:hAnsi="Arial"/>
          <w:sz w:val="22"/>
          <w:szCs w:val="22"/>
        </w:rPr>
        <w:t xml:space="preserve">Forwards authenticated ZTLP sessions between ingress and service relays. Transit relays SHOULD only accept traffic associated with already-authenticated sessions or carrying valid Relay Admission Tokens. Transit relays SHOULD NOT process new HELLO messages from arbitrary initiators unless explicitly configured as ingress nodes.</w:t>
      </w:r>
    </w:p>
    <w:p>
      <w:pPr>
        <w:pStyle w:val="ListParagraph"/>
        <w:numPr>
          <w:ilvl w:val="0"/>
          <w:numId w:val="2"/>
        </w:numPr>
        <w:spacing w:before="60" w:after="60"/>
      </w:pPr>
      <w:r>
        <w:rPr>
          <w:rFonts w:ascii="Arial" w:cs="Arial" w:eastAsia="Arial" w:hAnsi="Arial"/>
          <w:b/>
          <w:bCs/>
          <w:sz w:val="22"/>
          <w:szCs w:val="22"/>
        </w:rPr>
        <w:t xml:space="preserve">Service Relay — </w:t>
      </w:r>
      <w:r>
        <w:rPr>
          <w:rFonts w:ascii="Arial" w:cs="Arial" w:eastAsia="Arial" w:hAnsi="Arial"/>
          <w:sz w:val="22"/>
          <w:szCs w:val="22"/>
        </w:rPr>
        <w:t xml:space="preserve">Located near destination services or gateway clusters. Handles final-hop forwarding, service-specific policy enforcement, and session monitoring. Service relays SHOULD prioritize authenticated traffic and SHOULD reject first-contact HELLO messages that do not originate from a trusted ingress relay.</w:t>
      </w:r>
    </w:p>
    <w:p>
      <w:pPr>
        <w:spacing w:before="60" w:after="60"/>
      </w:pPr>
      <w:r>
        <w:t xml:space="preserve"/>
      </w:r>
    </w:p>
    <w:p>
      <w:pPr>
        <w:pStyle w:val="Heading3"/>
      </w:pPr>
      <w:r>
        <w:rPr>
          <w:rFonts w:ascii="Arial" w:cs="Arial" w:eastAsia="Arial" w:hAnsi="Arial"/>
          <w:b/>
          <w:bCs/>
          <w:sz w:val="24"/>
          <w:szCs w:val="24"/>
          <w:color w:val="404040"/>
        </w:rPr>
        <w:t xml:space="preserve">11.4.2  Deterministic Ingress Assignment</w:t>
      </w:r>
    </w:p>
    <w:p>
      <w:pPr>
        <w:spacing w:before="100" w:after="100"/>
      </w:pPr>
      <w:r>
        <w:rPr>
          <w:rFonts w:ascii="Arial" w:cs="Arial" w:eastAsia="Arial" w:hAnsi="Arial"/>
          <w:sz w:val="22"/>
          <w:szCs w:val="22"/>
        </w:rPr>
        <w:t xml:space="preserve">To prevent load concentration and relay hotspots, initiators SHOULD be deterministically mapped to a small set of ingress relays using consistent hashing over relay NodeIDs:</w:t>
      </w:r>
    </w:p>
    <w:p>
      <w:pPr>
        <w:spacing w:before="60" w:after="60"/>
      </w:pPr>
      <w:r>
        <w:t xml:space="preserve"/>
      </w:r>
    </w:p>
    <w:p>
      <w:pPr>
        <w:spacing w:before="60" w:after="60"/>
        <w:ind w:left="720"/>
      </w:pPr>
      <w:r>
        <w:rPr>
          <w:rFonts w:ascii="Courier New" w:cs="Courier New" w:eastAsia="Courier New" w:hAnsi="Courier New"/>
          <w:color w:val="1F497D"/>
          <w:sz w:val="20"/>
          <w:szCs w:val="20"/>
        </w:rPr>
        <w:t xml:space="preserve">IngressSet = Hash(NodeID || bootstrap_salt) → nearest N relays on ring
N = ingress redundancy factor (RECOMMENDED: 3)</w:t>
      </w:r>
    </w:p>
    <w:p>
      <w:pPr>
        <w:spacing w:before="60" w:after="60"/>
      </w:pPr>
      <w:r>
        <w:t xml:space="preserve"/>
      </w:r>
    </w:p>
    <w:p>
      <w:pPr>
        <w:spacing w:before="100" w:after="100"/>
      </w:pPr>
      <w:r>
        <w:rPr>
          <w:rFonts w:ascii="Arial" w:cs="Arial" w:eastAsia="Arial" w:hAnsi="Arial"/>
          <w:sz w:val="22"/>
          <w:szCs w:val="22"/>
        </w:rPr>
        <w:t xml:space="preserve">The bootstrap_salt is a periodically rotated value published by ZTLP-NS, preventing long-term fingerprinting of ingress assignments. The initiator attempts connections to relays in its assigned ingress set, selecting the relay with the lowest PathScore (Section 14). This distributes admission load evenly across the relay mesh while providing stable relay assignment and preventing popular services from concentrating handshake pressure on a small subset of relays.</w:t>
      </w:r>
    </w:p>
    <w:p>
      <w:pPr>
        <w:spacing w:before="60" w:after="60"/>
      </w:pPr>
      <w:r>
        <w:t xml:space="preserve"/>
      </w:r>
    </w:p>
    <w:p>
      <w:pPr>
        <w:pStyle w:val="Heading3"/>
      </w:pPr>
      <w:r>
        <w:rPr>
          <w:rFonts w:ascii="Arial" w:cs="Arial" w:eastAsia="Arial" w:hAnsi="Arial"/>
          <w:b/>
          <w:bCs/>
          <w:sz w:val="24"/>
          <w:szCs w:val="24"/>
          <w:color w:val="404040"/>
        </w:rPr>
        <w:t xml:space="preserve">11.4.3  Relay Admission Tokens</w:t>
      </w:r>
    </w:p>
    <w:p>
      <w:pPr>
        <w:spacing w:before="100" w:after="100"/>
      </w:pPr>
      <w:r>
        <w:rPr>
          <w:rFonts w:ascii="Arial" w:cs="Arial" w:eastAsia="Arial" w:hAnsi="Arial"/>
          <w:sz w:val="22"/>
          <w:szCs w:val="22"/>
        </w:rPr>
        <w:t xml:space="preserve">After successful session establishment, the ingress relay SHOULD issue a Relay Admission Token (RAT) to the initiating node. The token serves as proof that the node has recently passed authentication and admission checks, allowing it to contact transit and service relays without repeating the full handshake process.</w:t>
      </w:r>
    </w:p>
    <w:p>
      <w:pPr>
        <w:spacing w:before="60" w:after="60"/>
      </w:pPr>
      <w:r>
        <w:t xml:space="preserve"/>
      </w:r>
    </w:p>
    <w:p>
      <w:pPr>
        <w:spacing w:before="100" w:after="100"/>
      </w:pPr>
      <w:r>
        <w:rPr>
          <w:rFonts w:ascii="Arial" w:cs="Arial" w:eastAsia="Arial" w:hAnsi="Arial"/>
          <w:sz w:val="22"/>
          <w:szCs w:val="22"/>
        </w:rPr>
        <w:t xml:space="preserve">A Relay Admission Token MUST contain at minimum: NodeID of the authenticated node, issuing relay NodeID, issuance timestamp, expiration timestamp, and a cryptographic signature or MAC. Tokens SHOULD have short lifetimes (RECOMMENDED: 5–30 minutes). Transit and service relays MAY accept new session establishment attempts accompanied by a valid Relay Admission Token issued by a trusted ingress relay.</w:t>
      </w:r>
    </w:p>
    <w:p>
      <w:pPr>
        <w:spacing w:before="60" w:after="60"/>
      </w:pPr>
      <w:r>
        <w:t xml:space="preserve"/>
      </w:r>
    </w:p>
    <w:p>
      <w:pPr>
        <w:pStyle w:val="Heading3"/>
      </w:pPr>
      <w:r>
        <w:rPr>
          <w:rFonts w:ascii="Arial" w:cs="Arial" w:eastAsia="Arial" w:hAnsi="Arial"/>
          <w:b/>
          <w:bCs/>
          <w:sz w:val="24"/>
          <w:szCs w:val="24"/>
          <w:color w:val="404040"/>
        </w:rPr>
        <w:t xml:space="preserve">11.4.4  Token Verification</w:t>
      </w:r>
    </w:p>
    <w:p>
      <w:pPr>
        <w:spacing w:before="100" w:after="100"/>
      </w:pPr>
      <w:r>
        <w:rPr>
          <w:rFonts w:ascii="Arial" w:cs="Arial" w:eastAsia="Arial" w:hAnsi="Arial"/>
          <w:sz w:val="22"/>
          <w:szCs w:val="22"/>
        </w:rPr>
        <w:t xml:space="preserve">Relay Admission Tokens MUST be verifiable without requiring global per-client state. Verification MAY use relay-issued MAC cookies, signed tokens using relay public keys published in ZTLP-NS, or short-lived relay federation keys shared among trusted relay operators. Relays MUST reject expired or invalid tokens. Token verification MUST be cheaper than full Noise_XX handshake processing — the purpose of the token is to avoid repeating expensive admission work on relays that have not yet seen the client.</w:t>
      </w:r>
    </w:p>
    <w:p>
      <w:pPr>
        <w:spacing w:before="60" w:after="60"/>
      </w:pPr>
      <w:r>
        <w:t xml:space="preserve"/>
      </w:r>
    </w:p>
    <w:p>
      <w:pPr>
        <w:pStyle w:val="Heading3"/>
      </w:pPr>
      <w:r>
        <w:rPr>
          <w:rFonts w:ascii="Arial" w:cs="Arial" w:eastAsia="Arial" w:hAnsi="Arial"/>
          <w:b/>
          <w:bCs/>
          <w:sz w:val="24"/>
          <w:szCs w:val="24"/>
          <w:color w:val="404040"/>
        </w:rPr>
        <w:t xml:space="preserve">11.4.5  Attack Containment</w:t>
      </w:r>
    </w:p>
    <w:p>
      <w:pPr>
        <w:spacing w:before="100" w:after="100"/>
      </w:pPr>
      <w:r>
        <w:rPr>
          <w:rFonts w:ascii="Arial" w:cs="Arial" w:eastAsia="Arial" w:hAnsi="Arial"/>
          <w:sz w:val="22"/>
          <w:szCs w:val="22"/>
        </w:rPr>
        <w:t xml:space="preserve">Ingress Admission Domains limit the blast radius of admission floods. Under attack conditions: ingress relays apply rate limits and Stateless Admission Challenge; transit relays continue forwarding authenticated traffic unimpeded; service relays remain insulated from handshake floods. Because ingress assignment is deterministic and distributed across multiple relays, attack pressure is partitioned across the mesh rather than concentrated on a single relay or geographic region. This design ensures that large-scale handshake floods cannot easily degrade the entire relay infrastructure — only the ingress domain under attack is affected, and the consistent hash assignment naturally distributes that pressure across multiple relays.</w:t>
      </w:r>
    </w:p>
    <w:p>
      <w:pPr>
        <w:spacing w:before="120" w:after="60"/>
      </w:pPr>
      <w:r>
        <w:rPr>
          <w:rFonts w:ascii="Arial" w:cs="Arial" w:eastAsia="Arial" w:hAnsi="Arial"/>
          <w:b/>
          <w:bCs/>
          <w:sz w:val="28"/>
          <w:szCs w:val="28"/>
        </w:rPr>
        <w:t xml:space="preserve">11.5  Authenticated Relay Federation and Capacity Classes</w:t>
      </w:r>
    </w:p>
    <w:p>
      <w:pPr>
        <w:spacing w:before="100" w:after="100"/>
      </w:pPr>
      <w:r>
        <w:rPr>
          <w:rFonts w:ascii="Arial" w:cs="Arial" w:eastAsia="Arial" w:hAnsi="Arial"/>
          <w:sz w:val="22"/>
          <w:szCs w:val="22"/>
        </w:rPr>
        <w:t xml:space="preserve">ZTLP is designed to operate over the public Internet without requiring modifications to existing routing infrastructure. However, relay operators MAY optionally form authenticated relay federations to enable enhanced transport guarantees, operational stability, and differentiated traffic handling between participating networks. In such deployments, relay-to-relay communication constitutes a verifiable, admission-controlled traffic class distinct from unauthenticated public Internet traffic. This allows participating operators to provide improved service characteristics without requiring changes to the global Internet routing model.</w:t>
      </w:r>
    </w:p>
    <w:p>
      <w:pPr>
        <w:spacing w:before="100" w:after="60"/>
      </w:pPr>
      <w:r>
        <w:rPr>
          <w:rFonts w:ascii="Arial" w:cs="Arial" w:eastAsia="Arial" w:hAnsi="Arial"/>
          <w:b/>
          <w:bCs/>
          <w:sz w:val="24"/>
          <w:szCs w:val="24"/>
        </w:rPr>
        <w:t xml:space="preserve">11.5.1  Relay Operator Identity</w:t>
      </w:r>
    </w:p>
    <w:p>
      <w:pPr>
        <w:spacing w:before="100" w:after="100"/>
      </w:pPr>
      <w:r>
        <w:rPr>
          <w:rFonts w:ascii="Arial" w:cs="Arial" w:eastAsia="Arial" w:hAnsi="Arial"/>
          <w:sz w:val="22"/>
          <w:szCs w:val="22"/>
        </w:rPr>
        <w:t xml:space="preserve">Relay nodes MAY be operated by organizations that participate in a relay federation. Each participating relay operator MUST possess an Operator Identity, represented by a cryptographic key pair and associated identity record published in ZTLP-NS as a ZTLP_OPERATOR record. This record contains: OperatorID (unique identifier for the relay operator), PublicKey (operator verification key), OrganizationName (human-readable operator name), Contact (administrative contact), FederationClass (optional classification of participation level), and a Signature by the operator authority. Relay nodes operated by the organization reference this OperatorID in their relay advertisement records.</w:t>
      </w:r>
    </w:p>
    <w:p>
      <w:pPr>
        <w:spacing w:before="100" w:after="60"/>
      </w:pPr>
      <w:r>
        <w:rPr>
          <w:rFonts w:ascii="Arial" w:cs="Arial" w:eastAsia="Arial" w:hAnsi="Arial"/>
          <w:b/>
          <w:bCs/>
          <w:sz w:val="24"/>
          <w:szCs w:val="24"/>
        </w:rPr>
        <w:t xml:space="preserve">11.5.2  Relay Federation Membership</w:t>
      </w:r>
    </w:p>
    <w:p>
      <w:pPr>
        <w:spacing w:before="100" w:after="100"/>
      </w:pPr>
      <w:r>
        <w:rPr>
          <w:rFonts w:ascii="Arial" w:cs="Arial" w:eastAsia="Arial" w:hAnsi="Arial"/>
          <w:sz w:val="22"/>
          <w:szCs w:val="22"/>
        </w:rPr>
        <w:t xml:space="preserve">Relay operators MAY establish trust relationships with other operators to form a relay federation. Federation membership indicates that participating operators agree to: operate admission-controlled relays, enforce ZTLP protocol compliance, enforce relay authentication policies, prevent unauthorized traffic injection, and participate in relay discovery and metrics sharing. Membership MAY be bilateral or multilateral. Federation policies are outside the scope of this protocol but may include contractual or policy agreements between operators.</w:t>
      </w:r>
    </w:p>
    <w:p>
      <w:pPr>
        <w:spacing w:before="100" w:after="60"/>
      </w:pPr>
      <w:r>
        <w:rPr>
          <w:rFonts w:ascii="Arial" w:cs="Arial" w:eastAsia="Arial" w:hAnsi="Arial"/>
          <w:b/>
          <w:bCs/>
          <w:sz w:val="24"/>
          <w:szCs w:val="24"/>
        </w:rPr>
        <w:t xml:space="preserve">11.5.3  Authenticated Relay Traffic</w:t>
      </w:r>
    </w:p>
    <w:p>
      <w:pPr>
        <w:spacing w:before="100" w:after="100"/>
      </w:pPr>
      <w:r>
        <w:rPr>
          <w:rFonts w:ascii="Arial" w:cs="Arial" w:eastAsia="Arial" w:hAnsi="Arial"/>
          <w:sz w:val="22"/>
          <w:szCs w:val="22"/>
        </w:rPr>
        <w:t xml:space="preserve">Traffic exchanged between relays within a federation is considered authenticated relay traffic. Such traffic has the following properties: the sending relay has a verified OperatorID; the session originates from a previously authenticated endpoint or relay; Relay Admission Tokens (Section 11.4.3) have been validated where required; and packets conform to the ZTLP header authentication pipeline. Because this traffic originates from authenticated relay infrastructure rather than arbitrary endpoints, participating networks may treat it as a trusted overlay traffic class.</w:t>
      </w:r>
    </w:p>
    <w:p>
      <w:pPr>
        <w:spacing w:before="100" w:after="60"/>
      </w:pPr>
      <w:r>
        <w:rPr>
          <w:rFonts w:ascii="Arial" w:cs="Arial" w:eastAsia="Arial" w:hAnsi="Arial"/>
          <w:b/>
          <w:bCs/>
          <w:sz w:val="24"/>
          <w:szCs w:val="24"/>
        </w:rPr>
        <w:t xml:space="preserve">11.5.4  Capacity Classes</w:t>
      </w:r>
    </w:p>
    <w:p>
      <w:pPr>
        <w:spacing w:before="100" w:after="100"/>
      </w:pPr>
      <w:r>
        <w:rPr>
          <w:rFonts w:ascii="Arial" w:cs="Arial" w:eastAsia="Arial" w:hAnsi="Arial"/>
          <w:sz w:val="22"/>
          <w:szCs w:val="22"/>
        </w:rPr>
        <w:t xml:space="preserve">Relay federations MAY define capacity classes describing the level of transport guarantees available between participating operators. C0 (Best Effort): ZTLP traffic carried over public Internet with no special treatment. C1 (Authenticated Relay Class): relay-to-relay traffic authenticated by federation membership. C2 (Soft Reserved Capacity): operators reserve a portion of link capacity for relay traffic during congestion. C3 (Hard Reserved Capacity): dedicated bandwidth allocation between relay domains. Operators MAY implement these guarantees using existing mechanisms such as traffic engineering policies, MPLS or segment routing, private interconnects, QoS queue allocation, or carrier interconnect agreements.</w:t>
      </w:r>
    </w:p>
    <w:p>
      <w:pPr>
        <w:spacing w:before="100" w:after="60"/>
      </w:pPr>
      <w:r>
        <w:rPr>
          <w:rFonts w:ascii="Arial" w:cs="Arial" w:eastAsia="Arial" w:hAnsi="Arial"/>
          <w:b/>
          <w:bCs/>
          <w:sz w:val="24"/>
          <w:szCs w:val="24"/>
        </w:rPr>
        <w:t xml:space="preserve">11.5.5  Operational Benefits</w:t>
      </w:r>
    </w:p>
    <w:p>
      <w:pPr>
        <w:spacing w:before="100" w:after="100"/>
      </w:pPr>
      <w:r>
        <w:rPr>
          <w:rFonts w:ascii="Arial" w:cs="Arial" w:eastAsia="Arial" w:hAnsi="Arial"/>
          <w:sz w:val="22"/>
          <w:szCs w:val="22"/>
        </w:rPr>
        <w:t xml:space="preserve">Authenticated relay federation provides several benefits for participating networks. Improved abuse isolation: relay traffic originates from authenticated infrastructure rather than arbitrary endpoints, reducing the attack surface for spoofed or reflection-based attacks. Predictable traffic engineering: because relay infrastructure publishes relay metrics and operator identities, traffic flows can be engineered more predictably than arbitrary endpoint traffic. Reduced mitigation costs: during DDoS events, operators may prioritize authenticated relay traffic while applying stricter filtering to unauthenticated traffic. Premium transport services: relay federation enables operators to offer enhanced transport characteristics for ZTLP sessions without modifying the underlying Internet architecture. This gives ISPs and backbone operators a concrete business case for ZTLP participation: authenticated relay traffic is cheaper to handle, less likely to carry abuse, and can support premium service agreements.</w:t>
      </w:r>
    </w:p>
    <w:p>
      <w:pPr>
        <w:spacing w:before="100" w:after="60"/>
      </w:pPr>
      <w:r>
        <w:rPr>
          <w:rFonts w:ascii="Arial" w:cs="Arial" w:eastAsia="Arial" w:hAnsi="Arial"/>
          <w:b/>
          <w:bCs/>
          <w:sz w:val="24"/>
          <w:szCs w:val="24"/>
        </w:rPr>
        <w:t xml:space="preserve">11.5.6  Incremental Deployment</w:t>
      </w:r>
    </w:p>
    <w:p>
      <w:pPr>
        <w:spacing w:before="100" w:after="100"/>
      </w:pPr>
      <w:r>
        <w:rPr>
          <w:rFonts w:ascii="Arial" w:cs="Arial" w:eastAsia="Arial" w:hAnsi="Arial"/>
          <w:sz w:val="22"/>
          <w:szCs w:val="22"/>
        </w:rPr>
        <w:t xml:space="preserve">Relay federation is optional and does not affect baseline ZTLP functionality. ZTLP nodes and relays MUST continue to operate correctly over standard Internet routing infrastructure even when federation mechanisms are unavailable. This design allows ZTLP to deploy incrementally while enabling enhanced capabilities for operators who choose to participate in relay federation agreements.</w:t>
      </w:r>
    </w:p>
    <w:p>
      <w:r>
        <w:br w:type="page"/>
      </w:r>
    </w:p>
    <w:p>
      <w:pPr>
        <w:pStyle w:val="Heading1"/>
      </w:pPr>
      <w:r>
        <w:rPr>
          <w:rFonts w:ascii="Arial" w:cs="Arial" w:eastAsia="Arial" w:hAnsi="Arial"/>
          <w:b/>
          <w:bCs/>
          <w:sz w:val="32"/>
          <w:szCs w:val="32"/>
        </w:rPr>
        <w:t xml:space="preserve">12. Hardware Enforcement Profiles</w:t>
      </w:r>
    </w:p>
    <w:p>
      <w:pPr>
        <w:spacing w:before="100" w:after="100"/>
      </w:pPr>
      <w:r>
        <w:rPr>
          <w:rFonts w:ascii="Arial" w:cs="Arial" w:eastAsia="Arial" w:hAnsi="Arial"/>
          <w:sz w:val="22"/>
          <w:szCs w:val="22"/>
        </w:rPr>
        <w:t xml:space="preserve">The ZTLP base specification assumes packet enforcement occurs at ZTLP-aware endpoint software. This is sufficient for most deployments but leaves a gap at Layer 1 and Layer 2: volumetric attack traffic still reaches the ZTLP edge node and saturates the physical uplink before the HeaderAuthTag check can discard it.</w:t>
      </w:r>
    </w:p>
    <w:p>
      <w:pPr>
        <w:spacing w:before="60" w:after="60"/>
      </w:pPr>
      <w:r>
        <w:t xml:space="preserve"/>
      </w:r>
    </w:p>
    <w:p>
      <w:pPr>
        <w:spacing w:before="100" w:after="100"/>
      </w:pPr>
      <w:r>
        <w:rPr>
          <w:rFonts w:ascii="Arial" w:cs="Arial" w:eastAsia="Arial" w:hAnsi="Arial"/>
          <w:sz w:val="22"/>
          <w:szCs w:val="22"/>
        </w:rPr>
        <w:t xml:space="preserve">This section defines four Hardware Enforcement Profiles that push ZTLP enforcement progressively closer to the wire. Each profile is independently implementable. Profiles are additive — a deployment MAY implement multiple profiles simultaneously. All profiles feed enforcement decisions from the ZTLP control plane; no profile requires the switch or NIC to independently validate full cryptographic identity.</w:t>
      </w:r>
    </w:p>
    <w:p>
      <w:pPr>
        <w:spacing w:before="60" w:after="60"/>
      </w:pPr>
      <w:r>
        <w:t xml:space="preserve"/>
      </w:r>
    </w:p>
    <w:p>
      <w:pPr>
        <w:pStyle w:val="Heading2"/>
      </w:pPr>
      <w:r>
        <w:rPr>
          <w:rFonts w:ascii="Arial" w:cs="Arial" w:eastAsia="Arial" w:hAnsi="Arial"/>
          <w:b/>
          <w:bCs/>
          <w:sz w:val="28"/>
          <w:szCs w:val="28"/>
          <w:color w:val="2E75B6"/>
        </w:rPr>
        <w:t xml:space="preserve">12.1  Profile 1 — Software Enforcement (eBPF/XDP)</w:t>
      </w:r>
    </w:p>
    <w:p>
      <w:pPr>
        <w:spacing w:before="100" w:after="100"/>
      </w:pPr>
      <w:r>
        <w:rPr>
          <w:rFonts w:ascii="Arial" w:cs="Arial" w:eastAsia="Arial" w:hAnsi="Arial"/>
          <w:sz w:val="22"/>
          <w:szCs w:val="22"/>
        </w:rPr>
        <w:t xml:space="preserve">The software profile is the baseline enforcement model and is implementable today on any Linux host using eBPF and XDP (eXpress Data Path). XDP programs attach directly to the NIC driver and execute before the Linux kernel network stack, allowing packet decisions at near line-rate in software.</w:t>
      </w:r>
    </w:p>
    <w:p>
      <w:pPr>
        <w:spacing w:before="60" w:after="60"/>
      </w:pPr>
      <w:r>
        <w:t xml:space="preserve"/>
      </w:r>
    </w:p>
    <w:p>
      <w:pPr>
        <w:pStyle w:val="Heading3"/>
      </w:pPr>
      <w:r>
        <w:rPr>
          <w:rFonts w:ascii="Arial" w:cs="Arial" w:eastAsia="Arial" w:hAnsi="Arial"/>
          <w:b/>
          <w:bCs/>
          <w:sz w:val="24"/>
          <w:szCs w:val="24"/>
          <w:color w:val="404040"/>
        </w:rPr>
        <w:t xml:space="preserve">12.1.1  Enforcement Logic</w:t>
      </w:r>
    </w:p>
    <w:p>
      <w:pPr>
        <w:spacing w:before="100" w:after="100"/>
      </w:pPr>
      <w:r>
        <w:rPr>
          <w:rFonts w:ascii="Arial" w:cs="Arial" w:eastAsia="Arial" w:hAnsi="Arial"/>
          <w:sz w:val="22"/>
          <w:szCs w:val="22"/>
        </w:rPr>
        <w:t xml:space="preserve">An XDP program on a ZTLP node MUST implement the following decision pipeline for every inbound UDP packet on the ZTLP port:</w:t>
      </w:r>
    </w:p>
    <w:p>
      <w:pPr>
        <w:spacing w:before="60" w:after="60"/>
      </w:pPr>
      <w:r>
        <w:t xml:space="preserve"/>
      </w:r>
    </w:p>
    <w:p>
      <w:pPr>
        <w:spacing w:before="40" w:after="40"/>
        <w:ind w:left="720"/>
      </w:pPr>
      <w:r>
        <w:rPr>
          <w:rFonts w:ascii="Courier New" w:hAnsi="Courier New"/>
          <w:sz w:val="20"/>
          <w:szCs w:val="20"/>
          <w:color w:val="1F497D"/>
        </w:rPr>
        <w:t xml:space="preserve">1. Read first 16 bits. If Magic != 0x5A37 → XDP_DROP (immediate, zero state)</w:t>
      </w:r>
    </w:p>
    <w:p>
      <w:pPr>
        <w:spacing w:before="40" w:after="40"/>
        <w:ind w:left="720"/>
      </w:pPr>
      <w:r>
        <w:rPr>
          <w:rFonts w:ascii="Courier New" w:hAnsi="Courier New"/>
          <w:sz w:val="20"/>
          <w:szCs w:val="20"/>
          <w:color w:val="1F497D"/>
        </w:rPr>
        <w:t xml:space="preserve">2. Read SessionID field. Check against eBPF SessionID allowlist map.</w:t>
      </w:r>
    </w:p>
    <w:p>
      <w:pPr>
        <w:spacing w:before="40" w:after="40"/>
        <w:ind w:left="720"/>
      </w:pPr>
      <w:r>
        <w:rPr>
          <w:rFonts w:ascii="Courier New" w:hAnsi="Courier New"/>
          <w:sz w:val="20"/>
          <w:szCs w:val="20"/>
          <w:color w:val="1F497D"/>
        </w:rPr>
        <w:t xml:space="preserve">   If SessionID not in map AND MsgType != HELLO → XDP_DROP</w:t>
      </w:r>
    </w:p>
    <w:p>
      <w:pPr>
        <w:spacing w:before="40" w:after="40"/>
        <w:ind w:left="720"/>
      </w:pPr>
      <w:r>
        <w:rPr>
          <w:rFonts w:ascii="Courier New" w:hAnsi="Courier New"/>
          <w:sz w:val="20"/>
          <w:szCs w:val="20"/>
          <w:color w:val="1F497D"/>
        </w:rPr>
        <w:t xml:space="preserve">3. Rate-limit HELLO packets per source IP (token bucket in eBPF map).</w:t>
      </w:r>
    </w:p>
    <w:p>
      <w:pPr>
        <w:spacing w:before="40" w:after="40"/>
        <w:ind w:left="720"/>
      </w:pPr>
      <w:r>
        <w:rPr>
          <w:rFonts w:ascii="Courier New" w:hAnsi="Courier New"/>
          <w:sz w:val="20"/>
          <w:szCs w:val="20"/>
          <w:color w:val="1F497D"/>
        </w:rPr>
        <w:t xml:space="preserve">   If rate exceeded → XDP_DROP</w:t>
      </w:r>
    </w:p>
    <w:p>
      <w:pPr>
        <w:spacing w:before="40" w:after="40"/>
        <w:ind w:left="720"/>
      </w:pPr>
      <w:r>
        <w:rPr>
          <w:rFonts w:ascii="Courier New" w:hAnsi="Courier New"/>
          <w:sz w:val="20"/>
          <w:szCs w:val="20"/>
          <w:color w:val="1F497D"/>
        </w:rPr>
        <w:t xml:space="preserve">4. Pass to kernel → full HeaderAuthTag verification in ZTLP userspace daemon.</w:t>
      </w:r>
    </w:p>
    <w:p>
      <w:pPr>
        <w:spacing w:before="60" w:after="60"/>
      </w:pPr>
      <w:r>
        <w:t xml:space="preserve"/>
      </w:r>
    </w:p>
    <w:p>
      <w:pPr>
        <w:spacing w:before="100" w:after="100"/>
      </w:pPr>
      <w:r>
        <w:rPr>
          <w:rFonts w:ascii="Arial" w:cs="Arial" w:eastAsia="Arial" w:hAnsi="Arial"/>
          <w:sz w:val="22"/>
          <w:szCs w:val="22"/>
        </w:rPr>
        <w:t xml:space="preserve">The SessionID allowlist is a BPF hash map maintained by the ZTLP daemon. When a session is established, the daemon writes the SessionID to the map. When a session closes or expires, it is removed. The XDP program reads this map without kernel involvement — lookup time is O(1) at nanosecond scale.</w:t>
      </w:r>
    </w:p>
    <w:p>
      <w:pPr>
        <w:spacing w:before="60" w:after="60"/>
      </w:pPr>
      <w:r>
        <w:t xml:space="preserve"/>
      </w:r>
    </w:p>
    <w:p>
      <w:pPr>
        <w:pStyle w:val="Heading3"/>
      </w:pPr>
      <w:r>
        <w:rPr>
          <w:rFonts w:ascii="Arial" w:cs="Arial" w:eastAsia="Arial" w:hAnsi="Arial"/>
          <w:b/>
          <w:bCs/>
          <w:sz w:val="24"/>
          <w:szCs w:val="24"/>
          <w:color w:val="404040"/>
        </w:rPr>
        <w:t xml:space="preserve">12.1.2  What This Achieves</w:t>
      </w:r>
    </w:p>
    <w:p>
      <w:pPr>
        <w:pStyle w:val="ListParagraph"/>
        <w:numPr>
          <w:ilvl w:val="0"/>
          <w:numId w:val="2"/>
        </w:numPr>
        <w:spacing w:before="60" w:after="60"/>
      </w:pPr>
      <w:r>
        <w:rPr>
          <w:rFonts w:ascii="Arial" w:cs="Arial" w:eastAsia="Arial" w:hAnsi="Arial"/>
          <w:sz w:val="22"/>
          <w:szCs w:val="22"/>
        </w:rPr>
        <w:t xml:space="preserve">Random UDP noise and Magic mismatches are dropped at the NIC driver before consuming any kernel CPU.</w:t>
      </w:r>
    </w:p>
    <w:p>
      <w:pPr>
        <w:pStyle w:val="ListParagraph"/>
        <w:numPr>
          <w:ilvl w:val="0"/>
          <w:numId w:val="2"/>
        </w:numPr>
        <w:spacing w:before="60" w:after="60"/>
      </w:pPr>
      <w:r>
        <w:rPr>
          <w:rFonts w:ascii="Arial" w:cs="Arial" w:eastAsia="Arial" w:hAnsi="Arial"/>
          <w:sz w:val="22"/>
          <w:szCs w:val="22"/>
        </w:rPr>
        <w:t xml:space="preserve">Unknown SessionIDs (spoofed or replayed packets) are dropped before reaching the ZTLP daemon.</w:t>
      </w:r>
    </w:p>
    <w:p>
      <w:pPr>
        <w:pStyle w:val="ListParagraph"/>
        <w:numPr>
          <w:ilvl w:val="0"/>
          <w:numId w:val="2"/>
        </w:numPr>
        <w:spacing w:before="60" w:after="60"/>
      </w:pPr>
      <w:r>
        <w:rPr>
          <w:rFonts w:ascii="Arial" w:cs="Arial" w:eastAsia="Arial" w:hAnsi="Arial"/>
          <w:sz w:val="22"/>
          <w:szCs w:val="22"/>
        </w:rPr>
        <w:t xml:space="preserve">HELLO flood attacks (handshake exhaustion) are rate-limited per source IP before any cryptographic work is performed.</w:t>
      </w:r>
    </w:p>
    <w:p>
      <w:pPr>
        <w:pStyle w:val="ListParagraph"/>
        <w:numPr>
          <w:ilvl w:val="0"/>
          <w:numId w:val="2"/>
        </w:numPr>
        <w:spacing w:before="60" w:after="60"/>
      </w:pPr>
      <w:r>
        <w:rPr>
          <w:rFonts w:ascii="Arial" w:cs="Arial" w:eastAsia="Arial" w:hAnsi="Arial"/>
          <w:sz w:val="22"/>
          <w:szCs w:val="22"/>
        </w:rPr>
        <w:t xml:space="preserve">Sustained attack traffic of tens of millions of packets per second can be absorbed on a single modern host without service degradation.</w:t>
      </w:r>
    </w:p>
    <w:p>
      <w:pPr>
        <w:spacing w:before="60" w:after="60"/>
      </w:pPr>
      <w:r>
        <w:t xml:space="preserve"/>
      </w:r>
    </w:p>
    <w:p>
      <w:pPr>
        <w:pStyle w:val="Heading3"/>
      </w:pPr>
      <w:r>
        <w:rPr>
          <w:rFonts w:ascii="Arial" w:cs="Arial" w:eastAsia="Arial" w:hAnsi="Arial"/>
          <w:b/>
          <w:bCs/>
          <w:sz w:val="24"/>
          <w:szCs w:val="24"/>
          <w:color w:val="404040"/>
        </w:rPr>
        <w:t xml:space="preserve">12.1.3  Deployment Requirements</w:t>
      </w:r>
    </w:p>
    <w:p>
      <w:pPr>
        <w:pStyle w:val="ListParagraph"/>
        <w:numPr>
          <w:ilvl w:val="0"/>
          <w:numId w:val="2"/>
        </w:numPr>
        <w:spacing w:before="60" w:after="60"/>
      </w:pPr>
      <w:r>
        <w:rPr>
          <w:rFonts w:ascii="Arial" w:cs="Arial" w:eastAsia="Arial" w:hAnsi="Arial"/>
          <w:sz w:val="22"/>
          <w:szCs w:val="22"/>
        </w:rPr>
        <w:t xml:space="preserve">Linux kernel 5.4 or later (XDP support required).</w:t>
      </w:r>
    </w:p>
    <w:p>
      <w:pPr>
        <w:pStyle w:val="ListParagraph"/>
        <w:numPr>
          <w:ilvl w:val="0"/>
          <w:numId w:val="2"/>
        </w:numPr>
        <w:spacing w:before="60" w:after="60"/>
      </w:pPr>
      <w:r>
        <w:rPr>
          <w:rFonts w:ascii="Arial" w:cs="Arial" w:eastAsia="Arial" w:hAnsi="Arial"/>
          <w:sz w:val="22"/>
          <w:szCs w:val="22"/>
        </w:rPr>
        <w:t xml:space="preserve">NIC with XDP native driver support (Intel i40e, Mellanox mlx5, or equivalent).</w:t>
      </w:r>
    </w:p>
    <w:p>
      <w:pPr>
        <w:pStyle w:val="ListParagraph"/>
        <w:numPr>
          <w:ilvl w:val="0"/>
          <w:numId w:val="2"/>
        </w:numPr>
        <w:spacing w:before="60" w:after="60"/>
      </w:pPr>
      <w:r>
        <w:rPr>
          <w:rFonts w:ascii="Arial" w:cs="Arial" w:eastAsia="Arial" w:hAnsi="Arial"/>
          <w:sz w:val="22"/>
          <w:szCs w:val="22"/>
        </w:rPr>
        <w:t xml:space="preserve">ZTLP daemon responsible for maintaining the SessionID BPF map in real time.</w:t>
      </w:r>
    </w:p>
    <w:p>
      <w:pPr>
        <w:spacing w:before="60" w:after="60"/>
      </w:pPr>
      <w:r>
        <w:t xml:space="preserve"/>
      </w:r>
    </w:p>
    <w:p>
      <w:pPr>
        <w:pStyle w:val="Heading2"/>
      </w:pPr>
      <w:r>
        <w:rPr>
          <w:rFonts w:ascii="Arial" w:cs="Arial" w:eastAsia="Arial" w:hAnsi="Arial"/>
          <w:b/>
          <w:bCs/>
          <w:sz w:val="28"/>
          <w:szCs w:val="28"/>
          <w:color w:val="2E75B6"/>
        </w:rPr>
        <w:t xml:space="preserve">12.2  Profile 2 — SmartNIC Offload (DPU)</w:t>
      </w:r>
    </w:p>
    <w:p>
      <w:pPr>
        <w:spacing w:before="100" w:after="100"/>
      </w:pPr>
      <w:r>
        <w:rPr>
          <w:rFonts w:ascii="Arial" w:cs="Arial" w:eastAsia="Arial" w:hAnsi="Arial"/>
          <w:sz w:val="22"/>
          <w:szCs w:val="22"/>
        </w:rPr>
        <w:t xml:space="preserve">Data Processing Units (DPUs) — also called SmartNICs — are network interface cards with dedicated ARM or RISC-V processors capable of running arbitrary packet processing logic independently of the host CPU. Representative hardware includes the Nvidia BlueField-3 DPU and the AMD Pensando DSP. This profile moves full ZTLP HeaderAuthTag verification off the host CPU and onto the DPU, so invalid packets are rejected in hardware before consuming any host resources.</w:t>
      </w:r>
    </w:p>
    <w:p>
      <w:pPr>
        <w:spacing w:before="60" w:after="60"/>
      </w:pPr>
      <w:r>
        <w:t xml:space="preserve"/>
      </w:r>
    </w:p>
    <w:p>
      <w:pPr>
        <w:pStyle w:val="Heading3"/>
      </w:pPr>
      <w:r>
        <w:rPr>
          <w:rFonts w:ascii="Arial" w:cs="Arial" w:eastAsia="Arial" w:hAnsi="Arial"/>
          <w:b/>
          <w:bCs/>
          <w:sz w:val="24"/>
          <w:szCs w:val="24"/>
          <w:color w:val="404040"/>
        </w:rPr>
        <w:t xml:space="preserve">12.2.1  Enforcement Architecture</w:t>
      </w:r>
    </w:p>
    <w:p>
      <w:pPr>
        <w:spacing w:before="100" w:after="100"/>
      </w:pPr>
      <w:r>
        <w:rPr>
          <w:rFonts w:ascii="Arial" w:cs="Arial" w:eastAsia="Arial" w:hAnsi="Arial"/>
          <w:sz w:val="22"/>
          <w:szCs w:val="22"/>
        </w:rPr>
        <w:t xml:space="preserve">The ZTLP daemon on the host synchronizes session state to the DPU via a shared control channel. The DPU runs a ZTLP Offload Agent that maintains:</w:t>
      </w:r>
    </w:p>
    <w:p>
      <w:pPr>
        <w:spacing w:before="60" w:after="60"/>
      </w:pPr>
      <w:r>
        <w:t xml:space="preserve"/>
      </w:r>
    </w:p>
    <w:p>
      <w:pPr>
        <w:pStyle w:val="ListParagraph"/>
        <w:numPr>
          <w:ilvl w:val="0"/>
          <w:numId w:val="2"/>
        </w:numPr>
        <w:spacing w:before="60" w:after="60"/>
      </w:pPr>
      <w:r>
        <w:rPr>
          <w:rFonts w:ascii="Arial" w:cs="Arial" w:eastAsia="Arial" w:hAnsi="Arial"/>
          <w:b/>
          <w:bCs/>
          <w:sz w:val="22"/>
          <w:szCs w:val="22"/>
        </w:rPr>
        <w:t xml:space="preserve">Session key table: </w:t>
      </w:r>
      <w:r>
        <w:rPr>
          <w:rFonts w:ascii="Arial" w:cs="Arial" w:eastAsia="Arial" w:hAnsi="Arial"/>
          <w:sz w:val="22"/>
          <w:szCs w:val="22"/>
        </w:rPr>
        <w:t xml:space="preserve">SessionID mapped to the AEAD session key, loaded from host daemon on session establishment.</w:t>
      </w:r>
    </w:p>
    <w:p>
      <w:pPr>
        <w:pStyle w:val="ListParagraph"/>
        <w:numPr>
          <w:ilvl w:val="0"/>
          <w:numId w:val="2"/>
        </w:numPr>
        <w:spacing w:before="60" w:after="60"/>
      </w:pPr>
      <w:r>
        <w:rPr>
          <w:rFonts w:ascii="Arial" w:cs="Arial" w:eastAsia="Arial" w:hAnsi="Arial"/>
          <w:b/>
          <w:bCs/>
          <w:sz w:val="22"/>
          <w:szCs w:val="22"/>
        </w:rPr>
        <w:t xml:space="preserve">Anti-replay window: </w:t>
      </w:r>
      <w:r>
        <w:rPr>
          <w:rFonts w:ascii="Arial" w:cs="Arial" w:eastAsia="Arial" w:hAnsi="Arial"/>
          <w:sz w:val="22"/>
          <w:szCs w:val="22"/>
        </w:rPr>
        <w:t xml:space="preserve">Per-session PacketSeq bitmap maintained on the DPU for replay rejection.</w:t>
      </w:r>
    </w:p>
    <w:p>
      <w:pPr>
        <w:pStyle w:val="ListParagraph"/>
        <w:numPr>
          <w:ilvl w:val="0"/>
          <w:numId w:val="2"/>
        </w:numPr>
        <w:spacing w:before="60" w:after="60"/>
      </w:pPr>
      <w:r>
        <w:rPr>
          <w:rFonts w:ascii="Arial" w:cs="Arial" w:eastAsia="Arial" w:hAnsi="Arial"/>
          <w:b/>
          <w:bCs/>
          <w:sz w:val="22"/>
          <w:szCs w:val="22"/>
        </w:rPr>
        <w:t xml:space="preserve">HELLO rate limiter: </w:t>
      </w:r>
      <w:r>
        <w:rPr>
          <w:rFonts w:ascii="Arial" w:cs="Arial" w:eastAsia="Arial" w:hAnsi="Arial"/>
          <w:sz w:val="22"/>
          <w:szCs w:val="22"/>
        </w:rPr>
        <w:t xml:space="preserve">Per-source-IP token bucket enforced before any handshake packet reaches the host.</w:t>
      </w:r>
    </w:p>
    <w:p>
      <w:pPr>
        <w:spacing w:before="60" w:after="60"/>
      </w:pPr>
      <w:r>
        <w:t xml:space="preserve"/>
      </w:r>
    </w:p>
    <w:p>
      <w:pPr>
        <w:spacing w:before="100" w:after="100"/>
      </w:pPr>
      <w:r>
        <w:rPr>
          <w:rFonts w:ascii="Arial" w:cs="Arial" w:eastAsia="Arial" w:hAnsi="Arial"/>
          <w:sz w:val="22"/>
          <w:szCs w:val="22"/>
        </w:rPr>
        <w:t xml:space="preserve">For every inbound packet, the DPU Offload Agent performs the full ZTLP verification pipeline — Magic check, SessionID lookup, HeaderAuthTag AEAD verification, PacketSeq anti-replay — entirely on the DPU. Only packets that pass all checks are forwarded to the host PCIe bus. Attack traffic never reaches host memory.</w:t>
      </w:r>
    </w:p>
    <w:p>
      <w:pPr>
        <w:spacing w:before="60" w:after="60"/>
      </w:pPr>
      <w:r>
        <w:t xml:space="preserve"/>
      </w:r>
    </w:p>
    <w:p>
      <w:pPr>
        <w:pStyle w:val="Heading3"/>
      </w:pPr>
      <w:r>
        <w:rPr>
          <w:rFonts w:ascii="Arial" w:cs="Arial" w:eastAsia="Arial" w:hAnsi="Arial"/>
          <w:b/>
          <w:bCs/>
          <w:sz w:val="24"/>
          <w:szCs w:val="24"/>
          <w:color w:val="404040"/>
        </w:rPr>
        <w:t xml:space="preserve">12.2.2  Security Properties</w:t>
      </w:r>
    </w:p>
    <w:p>
      <w:pPr>
        <w:pStyle w:val="ListParagraph"/>
        <w:numPr>
          <w:ilvl w:val="0"/>
          <w:numId w:val="2"/>
        </w:numPr>
        <w:spacing w:before="60" w:after="60"/>
      </w:pPr>
      <w:r>
        <w:rPr>
          <w:rFonts w:ascii="Arial" w:cs="Arial" w:eastAsia="Arial" w:hAnsi="Arial"/>
          <w:sz w:val="22"/>
          <w:szCs w:val="22"/>
        </w:rPr>
        <w:t xml:space="preserve">Full cryptographic HeaderAuthTag verification occurs at line rate without host CPU involvement.</w:t>
      </w:r>
    </w:p>
    <w:p>
      <w:pPr>
        <w:pStyle w:val="ListParagraph"/>
        <w:numPr>
          <w:ilvl w:val="0"/>
          <w:numId w:val="2"/>
        </w:numPr>
        <w:spacing w:before="60" w:after="60"/>
      </w:pPr>
      <w:r>
        <w:rPr>
          <w:rFonts w:ascii="Arial" w:cs="Arial" w:eastAsia="Arial" w:hAnsi="Arial"/>
          <w:sz w:val="22"/>
          <w:szCs w:val="22"/>
        </w:rPr>
        <w:t xml:space="preserve">A compromised host OS cannot bypass DPU enforcement — the DPU is a separate trust boundary.</w:t>
      </w:r>
    </w:p>
    <w:p>
      <w:pPr>
        <w:pStyle w:val="ListParagraph"/>
        <w:numPr>
          <w:ilvl w:val="0"/>
          <w:numId w:val="2"/>
        </w:numPr>
        <w:spacing w:before="60" w:after="60"/>
      </w:pPr>
      <w:r>
        <w:rPr>
          <w:rFonts w:ascii="Arial" w:cs="Arial" w:eastAsia="Arial" w:hAnsi="Arial"/>
          <w:sz w:val="22"/>
          <w:szCs w:val="22"/>
        </w:rPr>
        <w:t xml:space="preserve">The DPU can store session keys in its own secure memory, isolated from host RAM — preventing key extraction even under a host kernel compromise.</w:t>
      </w:r>
    </w:p>
    <w:p>
      <w:pPr>
        <w:pStyle w:val="ListParagraph"/>
        <w:numPr>
          <w:ilvl w:val="0"/>
          <w:numId w:val="2"/>
        </w:numPr>
        <w:spacing w:before="60" w:after="60"/>
      </w:pPr>
      <w:r>
        <w:rPr>
          <w:rFonts w:ascii="Arial" w:cs="Arial" w:eastAsia="Arial" w:hAnsi="Arial"/>
          <w:sz w:val="22"/>
          <w:szCs w:val="22"/>
        </w:rPr>
        <w:t xml:space="preserve">This profile is RECOMMENDED for ZTLP relay nodes and gateway nodes handling high-volume traffic.</w:t>
      </w:r>
    </w:p>
    <w:p>
      <w:pPr>
        <w:spacing w:before="60" w:after="60"/>
      </w:pPr>
      <w:r>
        <w:t xml:space="preserve"/>
      </w:r>
    </w:p>
    <w:p>
      <w:pPr>
        <w:pStyle w:val="Heading2"/>
      </w:pPr>
      <w:r>
        <w:rPr>
          <w:rFonts w:ascii="Arial" w:cs="Arial" w:eastAsia="Arial" w:hAnsi="Arial"/>
          <w:b/>
          <w:bCs/>
          <w:sz w:val="28"/>
          <w:szCs w:val="28"/>
          <w:color w:val="2E75B6"/>
        </w:rPr>
        <w:t xml:space="preserve">12.3  Profile 3 — Programmable Switch Enforcement (P4)</w:t>
      </w:r>
    </w:p>
    <w:p>
      <w:pPr>
        <w:spacing w:before="100" w:after="100"/>
      </w:pPr>
      <w:r>
        <w:rPr>
          <w:rFonts w:ascii="Arial" w:cs="Arial" w:eastAsia="Arial" w:hAnsi="Arial"/>
          <w:sz w:val="22"/>
          <w:szCs w:val="22"/>
        </w:rPr>
        <w:t xml:space="preserve">P4 is a domain-specific language for programming the forwarding behavior of network device ASICs — including switches, routers, and FPGAs. P4-capable switch hardware (Intel Tofino, Nvidia Spectrum-3 with P4, Barefoot Networks) can be programmed to inspect arbitrary packet fields and make forwarding decisions at full line rate — hundreds of millions of packets per second — with deterministic nanosecond latency.</w:t>
      </w:r>
    </w:p>
    <w:p>
      <w:pPr>
        <w:spacing w:before="60" w:after="60"/>
      </w:pPr>
      <w:r>
        <w:t xml:space="preserve"/>
      </w:r>
    </w:p>
    <w:p>
      <w:pPr>
        <w:spacing w:before="100" w:after="100"/>
      </w:pPr>
      <w:r>
        <w:rPr>
          <w:rFonts w:ascii="Arial" w:cs="Arial" w:eastAsia="Arial" w:hAnsi="Arial"/>
          <w:sz w:val="22"/>
          <w:szCs w:val="22"/>
        </w:rPr>
        <w:t xml:space="preserve">This profile defines a ZTLP P4 program that enforces packet admission at the switch ASIC, before traffic reaches any server. This is the closest currently achievable approximation to making a network switch natively enforce ZTLP.</w:t>
      </w:r>
    </w:p>
    <w:p>
      <w:pPr>
        <w:spacing w:before="60" w:after="60"/>
      </w:pPr>
      <w:r>
        <w:t xml:space="preserve"/>
      </w:r>
    </w:p>
    <w:p>
      <w:pPr>
        <w:pStyle w:val="Heading3"/>
      </w:pPr>
      <w:r>
        <w:rPr>
          <w:rFonts w:ascii="Arial" w:cs="Arial" w:eastAsia="Arial" w:hAnsi="Arial"/>
          <w:b/>
          <w:bCs/>
          <w:sz w:val="24"/>
          <w:szCs w:val="24"/>
          <w:color w:val="404040"/>
        </w:rPr>
        <w:t xml:space="preserve">12.3.1  What P4 Can Enforce at Line Rate</w:t>
      </w:r>
    </w:p>
    <w:p>
      <w:pPr>
        <w:spacing w:before="100" w:after="100"/>
      </w:pPr>
      <w:r>
        <w:rPr>
          <w:rFonts w:ascii="Arial" w:cs="Arial" w:eastAsia="Arial" w:hAnsi="Arial"/>
          <w:sz w:val="22"/>
          <w:szCs w:val="22"/>
        </w:rPr>
        <w:t xml:space="preserve">Switch ASICs cannot perform AEAD cryptographic operations at line rate — this is a hardware constraint that applies to all current programmable switch silicon. The P4 profile therefore splits enforcement into two tiers:</w:t>
      </w:r>
    </w:p>
    <w:p>
      <w:pPr>
        <w:spacing w:before="60" w:after="60"/>
      </w:pPr>
      <w:r>
        <w:t xml:space="preserve"/>
      </w:r>
    </w:p>
    <w:p>
      <w:pPr>
        <w:pStyle w:val="ListParagraph"/>
        <w:numPr>
          <w:ilvl w:val="0"/>
          <w:numId w:val="2"/>
        </w:numPr>
        <w:spacing w:before="60" w:after="60"/>
      </w:pPr>
      <w:r>
        <w:rPr>
          <w:rFonts w:ascii="Arial" w:cs="Arial" w:eastAsia="Arial" w:hAnsi="Arial"/>
          <w:b/>
          <w:bCs/>
          <w:sz w:val="22"/>
          <w:szCs w:val="22"/>
        </w:rPr>
        <w:t xml:space="preserve">Tier 1 — Switch ASIC (P4, line rate): </w:t>
      </w:r>
      <w:r>
        <w:rPr>
          <w:rFonts w:ascii="Arial" w:cs="Arial" w:eastAsia="Arial" w:hAnsi="Arial"/>
          <w:sz w:val="22"/>
          <w:szCs w:val="22"/>
        </w:rPr>
        <w:t xml:space="preserve">Magic byte check, SessionID allowlist lookup, source IP rate limiting, HELLO packet metering. Packets failing Tier 1 are dropped at the switch with no server involvement whatsoever.</w:t>
      </w:r>
    </w:p>
    <w:p>
      <w:pPr>
        <w:pStyle w:val="ListParagraph"/>
        <w:numPr>
          <w:ilvl w:val="0"/>
          <w:numId w:val="2"/>
        </w:numPr>
        <w:spacing w:before="60" w:after="60"/>
      </w:pPr>
      <w:r>
        <w:rPr>
          <w:rFonts w:ascii="Arial" w:cs="Arial" w:eastAsia="Arial" w:hAnsi="Arial"/>
          <w:b/>
          <w:bCs/>
          <w:sz w:val="22"/>
          <w:szCs w:val="22"/>
        </w:rPr>
        <w:t xml:space="preserve">Tier 2 — Server (eBPF or DPU): </w:t>
      </w:r>
      <w:r>
        <w:rPr>
          <w:rFonts w:ascii="Arial" w:cs="Arial" w:eastAsia="Arial" w:hAnsi="Arial"/>
          <w:sz w:val="22"/>
          <w:szCs w:val="22"/>
        </w:rPr>
        <w:t xml:space="preserve">Full HeaderAuthTag AEAD verification, anti-replay window enforcement, policy check. Only packets that survived Tier 1 reach this layer, so the server processes a dramatically reduced volume of packets under attack conditions.</w:t>
      </w:r>
    </w:p>
    <w:p>
      <w:pPr>
        <w:spacing w:before="60" w:after="60"/>
      </w:pPr>
      <w:r>
        <w:t xml:space="preserve"/>
      </w:r>
    </w:p>
    <w:p>
      <w:pPr>
        <w:pStyle w:val="Heading3"/>
      </w:pPr>
      <w:r>
        <w:rPr>
          <w:rFonts w:ascii="Arial" w:cs="Arial" w:eastAsia="Arial" w:hAnsi="Arial"/>
          <w:b/>
          <w:bCs/>
          <w:sz w:val="24"/>
          <w:szCs w:val="24"/>
          <w:color w:val="404040"/>
        </w:rPr>
        <w:t xml:space="preserve">12.3.2  ZTLP Control Plane to Switch Integration</w:t>
      </w:r>
    </w:p>
    <w:p>
      <w:pPr>
        <w:spacing w:before="100" w:after="100"/>
      </w:pPr>
      <w:r>
        <w:rPr>
          <w:rFonts w:ascii="Arial" w:cs="Arial" w:eastAsia="Arial" w:hAnsi="Arial"/>
          <w:sz w:val="22"/>
          <w:szCs w:val="22"/>
        </w:rPr>
        <w:t xml:space="preserve">The ZTLP control plane populates the switch’s P4 match-action tables via a southbound API (P4Runtime over gRPC). Session lifecycle events trigger table updates:</w:t>
      </w:r>
    </w:p>
    <w:p>
      <w:pPr>
        <w:spacing w:before="60" w:after="60"/>
      </w:pPr>
      <w:r>
        <w:t xml:space="preserve"/>
      </w:r>
    </w:p>
    <w:p>
      <w:pPr>
        <w:spacing w:before="40" w:after="40"/>
        <w:ind w:left="720"/>
      </w:pPr>
      <w:r>
        <w:rPr>
          <w:rFonts w:ascii="Courier New" w:hAnsi="Courier New"/>
          <w:sz w:val="20"/>
          <w:szCs w:val="20"/>
          <w:color w:val="1F497D"/>
        </w:rPr>
        <w:t xml:space="preserve">SESSION_OPEN  → write SessionID to P4 allowlist table</w:t>
      </w:r>
    </w:p>
    <w:p>
      <w:pPr>
        <w:spacing w:before="40" w:after="40"/>
        <w:ind w:left="720"/>
      </w:pPr>
      <w:r>
        <w:rPr>
          <w:rFonts w:ascii="Courier New" w:hAnsi="Courier New"/>
          <w:sz w:val="20"/>
          <w:szCs w:val="20"/>
          <w:color w:val="1F497D"/>
        </w:rPr>
        <w:t xml:space="preserve">SESSION_CLOSE → remove SessionID from P4 allowlist table</w:t>
      </w:r>
    </w:p>
    <w:p>
      <w:pPr>
        <w:spacing w:before="40" w:after="40"/>
        <w:ind w:left="720"/>
      </w:pPr>
      <w:r>
        <w:rPr>
          <w:rFonts w:ascii="Courier New" w:hAnsi="Courier New"/>
          <w:sz w:val="20"/>
          <w:szCs w:val="20"/>
          <w:color w:val="1F497D"/>
        </w:rPr>
        <w:t xml:space="preserve">REKEY         → update SessionID entry with new session identifier</w:t>
      </w:r>
    </w:p>
    <w:p>
      <w:pPr>
        <w:spacing w:before="40" w:after="40"/>
        <w:ind w:left="720"/>
      </w:pPr>
      <w:r>
        <w:rPr>
          <w:rFonts w:ascii="Courier New" w:hAnsi="Courier New"/>
          <w:sz w:val="20"/>
          <w:szCs w:val="20"/>
          <w:color w:val="1F497D"/>
        </w:rPr>
        <w:t xml:space="preserve">REVOKE        → immediately flush all entries for revoked NodeID</w:t>
      </w:r>
    </w:p>
    <w:p>
      <w:pPr>
        <w:spacing w:before="60" w:after="60"/>
      </w:pPr>
      <w:r>
        <w:t xml:space="preserve"/>
      </w:r>
    </w:p>
    <w:p>
      <w:pPr>
        <w:spacing w:before="100" w:after="100"/>
      </w:pPr>
      <w:r>
        <w:rPr>
          <w:rFonts w:ascii="Arial" w:cs="Arial" w:eastAsia="Arial" w:hAnsi="Arial"/>
          <w:sz w:val="22"/>
          <w:szCs w:val="22"/>
        </w:rPr>
        <w:t xml:space="preserve">This integration means the switch’s allowlist is always consistent with the ZTLP control plane. A revoked identity is removed from the switch table within one control plane propagation cycle — typically under one second — after which the switch drops all traffic from that identity at the ASIC level, with no server involvement.</w:t>
      </w:r>
    </w:p>
    <w:p>
      <w:pPr>
        <w:spacing w:before="60" w:after="60"/>
      </w:pPr>
      <w:r>
        <w:t xml:space="preserve"/>
      </w:r>
    </w:p>
    <w:p>
      <w:pPr>
        <w:pStyle w:val="Heading3"/>
      </w:pPr>
      <w:r>
        <w:rPr>
          <w:rFonts w:ascii="Arial" w:cs="Arial" w:eastAsia="Arial" w:hAnsi="Arial"/>
          <w:b/>
          <w:bCs/>
          <w:sz w:val="24"/>
          <w:szCs w:val="24"/>
          <w:color w:val="404040"/>
        </w:rPr>
        <w:t xml:space="preserve">12.3.3  Deployment Requirements</w:t>
      </w:r>
    </w:p>
    <w:p>
      <w:pPr>
        <w:pStyle w:val="ListParagraph"/>
        <w:numPr>
          <w:ilvl w:val="0"/>
          <w:numId w:val="2"/>
        </w:numPr>
        <w:spacing w:before="60" w:after="60"/>
      </w:pPr>
      <w:r>
        <w:rPr>
          <w:rFonts w:ascii="Arial" w:cs="Arial" w:eastAsia="Arial" w:hAnsi="Arial"/>
          <w:sz w:val="22"/>
          <w:szCs w:val="22"/>
        </w:rPr>
        <w:t xml:space="preserve">P4-capable switch hardware with P4Runtime API support.</w:t>
      </w:r>
    </w:p>
    <w:p>
      <w:pPr>
        <w:pStyle w:val="ListParagraph"/>
        <w:numPr>
          <w:ilvl w:val="0"/>
          <w:numId w:val="2"/>
        </w:numPr>
        <w:spacing w:before="60" w:after="60"/>
      </w:pPr>
      <w:r>
        <w:rPr>
          <w:rFonts w:ascii="Arial" w:cs="Arial" w:eastAsia="Arial" w:hAnsi="Arial"/>
          <w:sz w:val="22"/>
          <w:szCs w:val="22"/>
        </w:rPr>
        <w:t xml:space="preserve">ZTLP control plane with P4Runtime southbound interface to the switch.</w:t>
      </w:r>
    </w:p>
    <w:p>
      <w:pPr>
        <w:pStyle w:val="ListParagraph"/>
        <w:numPr>
          <w:ilvl w:val="0"/>
          <w:numId w:val="2"/>
        </w:numPr>
        <w:spacing w:before="60" w:after="60"/>
      </w:pPr>
      <w:r>
        <w:rPr>
          <w:rFonts w:ascii="Arial" w:cs="Arial" w:eastAsia="Arial" w:hAnsi="Arial"/>
          <w:sz w:val="22"/>
          <w:szCs w:val="22"/>
        </w:rPr>
        <w:t xml:space="preserve">Profile 1 or Profile 2 enforcement at the server for Tier 2 cryptographic verification.</w:t>
      </w:r>
    </w:p>
    <w:p>
      <w:pPr>
        <w:spacing w:before="60" w:after="60"/>
      </w:pPr>
      <w:r>
        <w:t xml:space="preserve"/>
      </w:r>
    </w:p>
    <w:p>
      <w:pPr>
        <w:pStyle w:val="Heading2"/>
      </w:pPr>
      <w:r>
        <w:rPr>
          <w:rFonts w:ascii="Arial" w:cs="Arial" w:eastAsia="Arial" w:hAnsi="Arial"/>
          <w:b/>
          <w:bCs/>
          <w:sz w:val="28"/>
          <w:szCs w:val="28"/>
          <w:color w:val="2E75B6"/>
        </w:rPr>
        <w:t xml:space="preserve">12.4  Profile 4 — Native Switch ASIC (Future)</w:t>
      </w:r>
    </w:p>
    <w:p>
      <w:pPr>
        <w:spacing w:before="100" w:after="100"/>
      </w:pPr>
      <w:r>
        <w:rPr>
          <w:rFonts w:ascii="Arial" w:cs="Arial" w:eastAsia="Arial" w:hAnsi="Arial"/>
          <w:sz w:val="22"/>
          <w:szCs w:val="22"/>
        </w:rPr>
        <w:t xml:space="preserve">This profile describes the long-term target state: switch ASICs that natively understand ZTLP packet structure and enforce admission decisions in hardware without programming via P4. This is analogous to how modern switches natively implement MACsec (IEEE 802.1AE) — a Layer 2 encryption and authentication standard that switch silicon enforces transparently without external programming.</w:t>
      </w:r>
    </w:p>
    <w:p>
      <w:pPr>
        <w:spacing w:before="60" w:after="60"/>
      </w:pPr>
      <w:r>
        <w:t xml:space="preserve"/>
      </w:r>
    </w:p>
    <w:p>
      <w:pPr>
        <w:pStyle w:val="Heading3"/>
      </w:pPr>
      <w:r>
        <w:rPr>
          <w:rFonts w:ascii="Arial" w:cs="Arial" w:eastAsia="Arial" w:hAnsi="Arial"/>
          <w:b/>
          <w:bCs/>
          <w:sz w:val="24"/>
          <w:szCs w:val="24"/>
          <w:color w:val="404040"/>
        </w:rPr>
        <w:t xml:space="preserve">12.4.1  ZTLP-Switch Minimum Feature Set</w:t>
      </w:r>
    </w:p>
    <w:p>
      <w:pPr>
        <w:spacing w:before="100" w:after="100"/>
      </w:pPr>
      <w:r>
        <w:rPr>
          <w:rFonts w:ascii="Arial" w:cs="Arial" w:eastAsia="Arial" w:hAnsi="Arial"/>
          <w:sz w:val="22"/>
          <w:szCs w:val="22"/>
        </w:rPr>
        <w:t xml:space="preserve">A switch claiming ZTLP-Native compliance MUST implement the following in ASIC hardware:</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ZTLP Magic byte recognition and hard drop on mismatch.</w:t>
      </w:r>
    </w:p>
    <w:p>
      <w:pPr>
        <w:pStyle w:val="ListParagraph"/>
        <w:numPr>
          <w:ilvl w:val="0"/>
          <w:numId w:val="2"/>
        </w:numPr>
        <w:spacing w:before="60" w:after="60"/>
      </w:pPr>
      <w:r>
        <w:rPr>
          <w:rFonts w:ascii="Arial" w:cs="Arial" w:eastAsia="Arial" w:hAnsi="Arial"/>
          <w:sz w:val="22"/>
          <w:szCs w:val="22"/>
        </w:rPr>
        <w:t xml:space="preserve">Hardware SessionID allowlist table with control plane API for population and revocation.</w:t>
      </w:r>
    </w:p>
    <w:p>
      <w:pPr>
        <w:pStyle w:val="ListParagraph"/>
        <w:numPr>
          <w:ilvl w:val="0"/>
          <w:numId w:val="2"/>
        </w:numPr>
        <w:spacing w:before="60" w:after="60"/>
      </w:pPr>
      <w:r>
        <w:rPr>
          <w:rFonts w:ascii="Arial" w:cs="Arial" w:eastAsia="Arial" w:hAnsi="Arial"/>
          <w:sz w:val="22"/>
          <w:szCs w:val="22"/>
        </w:rPr>
        <w:t xml:space="preserve">Per-source-IP rate limiting for MsgType HELLO at configurable thresholds.</w:t>
      </w:r>
    </w:p>
    <w:p>
      <w:pPr>
        <w:pStyle w:val="ListParagraph"/>
        <w:numPr>
          <w:ilvl w:val="0"/>
          <w:numId w:val="2"/>
        </w:numPr>
        <w:spacing w:before="60" w:after="60"/>
      </w:pPr>
      <w:r>
        <w:rPr>
          <w:rFonts w:ascii="Arial" w:cs="Arial" w:eastAsia="Arial" w:hAnsi="Arial"/>
          <w:sz w:val="22"/>
          <w:szCs w:val="22"/>
        </w:rPr>
        <w:t xml:space="preserve">ZTLP control plane southbound interface (ZTLP-CP API) for session table management.</w:t>
      </w:r>
    </w:p>
    <w:p>
      <w:pPr>
        <w:pStyle w:val="ListParagraph"/>
        <w:numPr>
          <w:ilvl w:val="0"/>
          <w:numId w:val="2"/>
        </w:numPr>
        <w:spacing w:before="60" w:after="60"/>
      </w:pPr>
      <w:r>
        <w:rPr>
          <w:rFonts w:ascii="Arial" w:cs="Arial" w:eastAsia="Arial" w:hAnsi="Arial"/>
          <w:sz w:val="22"/>
          <w:szCs w:val="22"/>
        </w:rPr>
        <w:t xml:space="preserve">Drop counters per enforcement rule, exportable via standard telemetry (gNMI/OpenConfig).</w:t>
      </w:r>
    </w:p>
    <w:p>
      <w:pPr>
        <w:spacing w:before="60" w:after="60"/>
      </w:pPr>
      <w:r>
        <w:t xml:space="preserve"/>
      </w:r>
    </w:p>
    <w:p>
      <w:pPr>
        <w:spacing w:before="100" w:after="100"/>
      </w:pPr>
      <w:r>
        <w:rPr>
          <w:rFonts w:ascii="Arial" w:cs="Arial" w:eastAsia="Arial" w:hAnsi="Arial"/>
          <w:sz w:val="22"/>
          <w:szCs w:val="22"/>
        </w:rPr>
        <w:t xml:space="preserve">Full on-chip HeaderAuthTag AEAD verification is listed as an OPTIONAL capability for Profile 4 hardware, recognizing that AES-GCM and ChaCha20-Poly1305 acceleration in switch silicon is an emerging capability. Switches implementing on-chip AEAD MAY bypass server-side Tier 2 verification for established sessions.</w:t>
      </w:r>
    </w:p>
    <w:p>
      <w:pPr>
        <w:spacing w:before="60" w:after="60"/>
      </w:pPr>
      <w:r>
        <w:t xml:space="preserve"/>
      </w:r>
    </w:p>
    <w:p>
      <w:pPr>
        <w:pStyle w:val="Heading3"/>
      </w:pPr>
      <w:r>
        <w:rPr>
          <w:rFonts w:ascii="Arial" w:cs="Arial" w:eastAsia="Arial" w:hAnsi="Arial"/>
          <w:b/>
          <w:bCs/>
          <w:sz w:val="24"/>
          <w:szCs w:val="24"/>
          <w:color w:val="404040"/>
        </w:rPr>
        <w:t xml:space="preserve">12.4.2  Relationship to MACsec (IEEE 802.1AE)</w:t>
      </w:r>
    </w:p>
    <w:p>
      <w:pPr>
        <w:spacing w:before="100" w:after="100"/>
      </w:pPr>
      <w:r>
        <w:rPr>
          <w:rFonts w:ascii="Arial" w:cs="Arial" w:eastAsia="Arial" w:hAnsi="Arial"/>
          <w:sz w:val="22"/>
          <w:szCs w:val="22"/>
        </w:rPr>
        <w:t xml:space="preserve">MACsec provides hop-by-hop Layer 2 encryption and authentication between directly connected devices. It is widely implemented in enterprise switch ASICs and is the best existing precedent for hardware-enforced cryptographic authentication at the network layer. ZTLP Profile 4 is conceptually similar to MACsec but operates at Layer 3/4 across arbitrary network paths rather than between adjacent Layer 2 peers. Switch vendors familiar with MACsec implementation will find the ZTLP-Native hardware requirements structurally similar in scope.</w:t>
      </w:r>
    </w:p>
    <w:p>
      <w:pPr>
        <w:spacing w:before="60" w:after="60"/>
      </w:pPr>
      <w:r>
        <w:t xml:space="preserve"/>
      </w:r>
    </w:p>
    <w:p>
      <w:pPr>
        <w:pStyle w:val="Heading2"/>
      </w:pPr>
      <w:r>
        <w:rPr>
          <w:rFonts w:ascii="Arial" w:cs="Arial" w:eastAsia="Arial" w:hAnsi="Arial"/>
          <w:b/>
          <w:bCs/>
          <w:sz w:val="28"/>
          <w:szCs w:val="28"/>
          <w:color w:val="2E75B6"/>
        </w:rPr>
        <w:t xml:space="preserve">12.5  Profile Comparison Summary</w:t>
      </w:r>
    </w:p>
    <w:p>
      <w:pPr>
        <w:spacing w:before="60" w:after="60"/>
      </w:pPr>
      <w:r>
        <w:t xml:space="preserve"/>
      </w:r>
    </w:p>
    <w:tbl>
      <w:tblPr>
        <w:tblW w:type="dxa" w:w="9360"/>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Pr>
      <w:tblGrid>
        <w:gridCol w:w="1800"/>
        <w:gridCol w:w="1800"/>
        <w:gridCol w:w="1560"/>
        <w:gridCol w:w="1400"/>
        <w:gridCol w:w="1400"/>
        <w:gridCol w:w="1400"/>
      </w:tblGrid>
      <w:tr>
        <w:trPr>
          <w:tblHeader/>
        </w:trPr>
        <w:tc>
          <w:tcPr>
            <w:tcW w:type="dxa" w:w="1800"/>
            <w:shd w:fill="1F4E79" w:val="clear"/>
          </w:tcPr>
          <w:p>
            <w:r>
              <w:rPr>
                <w:rFonts w:ascii="Arial" w:cs="Arial" w:eastAsia="Arial" w:hAnsi="Arial"/>
                <w:b/>
                <w:color w:val="FFFFFF"/>
                <w:sz w:val="18"/>
                <w:szCs w:val="18"/>
              </w:rPr>
              <w:t>Profile</w:t>
            </w:r>
          </w:p>
        </w:tc>
        <w:tc>
          <w:tcPr>
            <w:tcW w:type="dxa" w:w="1800"/>
            <w:shd w:fill="1F4E79" w:val="clear"/>
          </w:tcPr>
          <w:p>
            <w:r>
              <w:rPr>
                <w:rFonts w:ascii="Arial" w:cs="Arial" w:eastAsia="Arial" w:hAnsi="Arial"/>
                <w:b/>
                <w:color w:val="FFFFFF"/>
                <w:sz w:val="18"/>
                <w:szCs w:val="18"/>
              </w:rPr>
              <w:t>Enforcement Point</w:t>
            </w:r>
          </w:p>
        </w:tc>
        <w:tc>
          <w:tcPr>
            <w:tcW w:type="dxa" w:w="1560"/>
            <w:shd w:fill="1F4E79" w:val="clear"/>
          </w:tcPr>
          <w:p>
            <w:r>
              <w:rPr>
                <w:rFonts w:ascii="Arial" w:cs="Arial" w:eastAsia="Arial" w:hAnsi="Arial"/>
                <w:b/>
                <w:color w:val="FFFFFF"/>
                <w:sz w:val="18"/>
                <w:szCs w:val="18"/>
              </w:rPr>
              <w:t>Full AuthTag?</w:t>
            </w:r>
          </w:p>
        </w:tc>
        <w:tc>
          <w:tcPr>
            <w:tcW w:type="dxa" w:w="1400"/>
            <w:shd w:fill="1F4E79" w:val="clear"/>
          </w:tcPr>
          <w:p>
            <w:r>
              <w:rPr>
                <w:rFonts w:ascii="Arial" w:cs="Arial" w:eastAsia="Arial" w:hAnsi="Arial"/>
                <w:b/>
                <w:color w:val="FFFFFF"/>
                <w:sz w:val="18"/>
                <w:szCs w:val="18"/>
              </w:rPr>
              <w:t>Available Today?</w:t>
            </w:r>
          </w:p>
        </w:tc>
        <w:tc>
          <w:tcPr>
            <w:tcW w:type="dxa" w:w="1400"/>
            <w:shd w:fill="1F4E79" w:val="clear"/>
          </w:tcPr>
          <w:p>
            <w:r>
              <w:rPr>
                <w:rFonts w:ascii="Arial" w:cs="Arial" w:eastAsia="Arial" w:hAnsi="Arial"/>
                <w:b/>
                <w:color w:val="FFFFFF"/>
                <w:sz w:val="18"/>
                <w:szCs w:val="18"/>
              </w:rPr>
              <w:t>Host CPU Used?</w:t>
            </w:r>
          </w:p>
        </w:tc>
        <w:tc>
          <w:tcPr>
            <w:tcW w:type="dxa" w:w="1400"/>
            <w:shd w:fill="1F4E79" w:val="clear"/>
          </w:tcPr>
          <w:p>
            <w:r>
              <w:rPr>
                <w:rFonts w:ascii="Arial" w:cs="Arial" w:eastAsia="Arial" w:hAnsi="Arial"/>
                <w:b/>
                <w:color w:val="FFFFFF"/>
                <w:sz w:val="18"/>
                <w:szCs w:val="18"/>
              </w:rPr>
              <w:t>HW Cost</w:t>
            </w:r>
          </w:p>
        </w:tc>
      </w:tr>
      <w:tr>
        <w:tc>
          <w:tcPr>
            <w:tcW w:type="dxa" w:w="1800"/>
            <w:shd w:fill="EEF4FB" w:val="clear"/>
          </w:tcPr>
          <w:p>
            <w:r>
              <w:rPr>
                <w:rFonts w:ascii="Arial" w:cs="Arial" w:eastAsia="Arial" w:hAnsi="Arial"/>
                <w:sz w:val="18"/>
                <w:szCs w:val="18"/>
              </w:rPr>
              <w:t>1 — eBPF/XDP</w:t>
            </w:r>
          </w:p>
        </w:tc>
        <w:tc>
          <w:tcPr>
            <w:tcW w:type="dxa" w:w="1800"/>
            <w:shd w:fill="EEF4FB" w:val="clear"/>
          </w:tcPr>
          <w:p>
            <w:r>
              <w:rPr>
                <w:rFonts w:ascii="Arial" w:cs="Arial" w:eastAsia="Arial" w:hAnsi="Arial"/>
                <w:sz w:val="18"/>
                <w:szCs w:val="18"/>
              </w:rPr>
              <w:t>NIC driver (software)</w:t>
            </w:r>
          </w:p>
        </w:tc>
        <w:tc>
          <w:tcPr>
            <w:tcW w:type="dxa" w:w="1560"/>
            <w:shd w:fill="EEF4FB" w:val="clear"/>
          </w:tcPr>
          <w:p>
            <w:r>
              <w:rPr>
                <w:rFonts w:ascii="Arial" w:cs="Arial" w:eastAsia="Arial" w:hAnsi="Arial"/>
                <w:sz w:val="18"/>
                <w:szCs w:val="18"/>
              </w:rPr>
              <w:t>Daemon only</w:t>
            </w:r>
          </w:p>
        </w:tc>
        <w:tc>
          <w:tcPr>
            <w:tcW w:type="dxa" w:w="1400"/>
            <w:shd w:fill="EEF4FB" w:val="clear"/>
          </w:tcPr>
          <w:p>
            <w:r>
              <w:rPr>
                <w:rFonts w:ascii="Arial" w:cs="Arial" w:eastAsia="Arial" w:hAnsi="Arial"/>
                <w:sz w:val="18"/>
                <w:szCs w:val="18"/>
              </w:rPr>
              <w:t>Yes</w:t>
            </w:r>
          </w:p>
        </w:tc>
        <w:tc>
          <w:tcPr>
            <w:tcW w:type="dxa" w:w="1400"/>
            <w:shd w:fill="EEF4FB" w:val="clear"/>
          </w:tcPr>
          <w:p>
            <w:r>
              <w:rPr>
                <w:rFonts w:ascii="Arial" w:cs="Arial" w:eastAsia="Arial" w:hAnsi="Arial"/>
                <w:sz w:val="18"/>
                <w:szCs w:val="18"/>
              </w:rPr>
              <w:t>Minimal (XDP)</w:t>
            </w:r>
          </w:p>
        </w:tc>
        <w:tc>
          <w:tcPr>
            <w:tcW w:type="dxa" w:w="1400"/>
            <w:shd w:fill="EEF4FB" w:val="clear"/>
          </w:tcPr>
          <w:p>
            <w:r>
              <w:rPr>
                <w:rFonts w:ascii="Arial" w:cs="Arial" w:eastAsia="Arial" w:hAnsi="Arial"/>
                <w:sz w:val="18"/>
                <w:szCs w:val="18"/>
              </w:rPr>
              <w:t>Low ($0 extra)</w:t>
            </w:r>
          </w:p>
        </w:tc>
      </w:tr>
      <w:tr>
        <w:tc>
          <w:tcPr>
            <w:tcW w:type="dxa" w:w="1800"/>
            <w:shd w:fill="FFFFFF" w:val="clear"/>
          </w:tcPr>
          <w:p>
            <w:r>
              <w:rPr>
                <w:rFonts w:ascii="Arial" w:cs="Arial" w:eastAsia="Arial" w:hAnsi="Arial"/>
                <w:sz w:val="18"/>
                <w:szCs w:val="18"/>
              </w:rPr>
              <w:t>2 — SmartNIC/DPU</w:t>
            </w:r>
          </w:p>
        </w:tc>
        <w:tc>
          <w:tcPr>
            <w:tcW w:type="dxa" w:w="1800"/>
            <w:shd w:fill="FFFFFF" w:val="clear"/>
          </w:tcPr>
          <w:p>
            <w:r>
              <w:rPr>
                <w:rFonts w:ascii="Arial" w:cs="Arial" w:eastAsia="Arial" w:hAnsi="Arial"/>
                <w:sz w:val="18"/>
                <w:szCs w:val="18"/>
              </w:rPr>
              <w:t>DPU (hardware)</w:t>
            </w:r>
          </w:p>
        </w:tc>
        <w:tc>
          <w:tcPr>
            <w:tcW w:type="dxa" w:w="1560"/>
            <w:shd w:fill="FFFFFF" w:val="clear"/>
          </w:tcPr>
          <w:p>
            <w:r>
              <w:rPr>
                <w:rFonts w:ascii="Arial" w:cs="Arial" w:eastAsia="Arial" w:hAnsi="Arial"/>
                <w:sz w:val="18"/>
                <w:szCs w:val="18"/>
              </w:rPr>
              <w:t>Yes (on DPU)</w:t>
            </w:r>
          </w:p>
        </w:tc>
        <w:tc>
          <w:tcPr>
            <w:tcW w:type="dxa" w:w="1400"/>
            <w:shd w:fill="FFFFFF" w:val="clear"/>
          </w:tcPr>
          <w:p>
            <w:r>
              <w:rPr>
                <w:rFonts w:ascii="Arial" w:cs="Arial" w:eastAsia="Arial" w:hAnsi="Arial"/>
                <w:sz w:val="18"/>
                <w:szCs w:val="18"/>
              </w:rPr>
              <w:t>Yes</w:t>
            </w:r>
          </w:p>
        </w:tc>
        <w:tc>
          <w:tcPr>
            <w:tcW w:type="dxa" w:w="1400"/>
            <w:shd w:fill="FFFFFF" w:val="clear"/>
          </w:tcPr>
          <w:p>
            <w:r>
              <w:rPr>
                <w:rFonts w:ascii="Arial" w:cs="Arial" w:eastAsia="Arial" w:hAnsi="Arial"/>
                <w:sz w:val="18"/>
                <w:szCs w:val="18"/>
              </w:rPr>
              <w:t>None (DPU handles)</w:t>
            </w:r>
          </w:p>
        </w:tc>
        <w:tc>
          <w:tcPr>
            <w:tcW w:type="dxa" w:w="1400"/>
            <w:shd w:fill="FFFFFF" w:val="clear"/>
          </w:tcPr>
          <w:p>
            <w:r>
              <w:rPr>
                <w:rFonts w:ascii="Arial" w:cs="Arial" w:eastAsia="Arial" w:hAnsi="Arial"/>
                <w:sz w:val="18"/>
                <w:szCs w:val="18"/>
              </w:rPr>
              <w:t>Medium (DPU card)</w:t>
            </w:r>
          </w:p>
        </w:tc>
      </w:tr>
      <w:tr>
        <w:tc>
          <w:tcPr>
            <w:tcW w:type="dxa" w:w="1800"/>
            <w:shd w:fill="EEF4FB" w:val="clear"/>
          </w:tcPr>
          <w:p>
            <w:r>
              <w:rPr>
                <w:rFonts w:ascii="Arial" w:cs="Arial" w:eastAsia="Arial" w:hAnsi="Arial"/>
                <w:sz w:val="18"/>
                <w:szCs w:val="18"/>
              </w:rPr>
              <w:t>3 — P4 Switch</w:t>
            </w:r>
          </w:p>
        </w:tc>
        <w:tc>
          <w:tcPr>
            <w:tcW w:type="dxa" w:w="1800"/>
            <w:shd w:fill="EEF4FB" w:val="clear"/>
          </w:tcPr>
          <w:p>
            <w:r>
              <w:rPr>
                <w:rFonts w:ascii="Arial" w:cs="Arial" w:eastAsia="Arial" w:hAnsi="Arial"/>
                <w:sz w:val="18"/>
                <w:szCs w:val="18"/>
              </w:rPr>
              <w:t>Switch ASIC</w:t>
            </w:r>
          </w:p>
        </w:tc>
        <w:tc>
          <w:tcPr>
            <w:tcW w:type="dxa" w:w="1560"/>
            <w:shd w:fill="EEF4FB" w:val="clear"/>
          </w:tcPr>
          <w:p>
            <w:r>
              <w:rPr>
                <w:rFonts w:ascii="Arial" w:cs="Arial" w:eastAsia="Arial" w:hAnsi="Arial"/>
                <w:sz w:val="18"/>
                <w:szCs w:val="18"/>
              </w:rPr>
              <w:t>Tier 1 only (SessionID)</w:t>
            </w:r>
          </w:p>
        </w:tc>
        <w:tc>
          <w:tcPr>
            <w:tcW w:type="dxa" w:w="1400"/>
            <w:shd w:fill="EEF4FB" w:val="clear"/>
          </w:tcPr>
          <w:p>
            <w:r>
              <w:rPr>
                <w:rFonts w:ascii="Arial" w:cs="Arial" w:eastAsia="Arial" w:hAnsi="Arial"/>
                <w:sz w:val="18"/>
                <w:szCs w:val="18"/>
              </w:rPr>
              <w:t>Yes (P4 hardware)</w:t>
            </w:r>
          </w:p>
        </w:tc>
        <w:tc>
          <w:tcPr>
            <w:tcW w:type="dxa" w:w="1400"/>
            <w:shd w:fill="EEF4FB" w:val="clear"/>
          </w:tcPr>
          <w:p>
            <w:r>
              <w:rPr>
                <w:rFonts w:ascii="Arial" w:cs="Arial" w:eastAsia="Arial" w:hAnsi="Arial"/>
                <w:sz w:val="18"/>
                <w:szCs w:val="18"/>
              </w:rPr>
              <w:t>Tier 2 only</w:t>
            </w:r>
          </w:p>
        </w:tc>
        <w:tc>
          <w:tcPr>
            <w:tcW w:type="dxa" w:w="1400"/>
            <w:shd w:fill="EEF4FB" w:val="clear"/>
          </w:tcPr>
          <w:p>
            <w:r>
              <w:rPr>
                <w:rFonts w:ascii="Arial" w:cs="Arial" w:eastAsia="Arial" w:hAnsi="Arial"/>
                <w:sz w:val="18"/>
                <w:szCs w:val="18"/>
              </w:rPr>
              <w:t>High (P4 switch)</w:t>
            </w:r>
          </w:p>
        </w:tc>
      </w:tr>
      <w:tr>
        <w:tc>
          <w:tcPr>
            <w:tcW w:type="dxa" w:w="1800"/>
            <w:shd w:fill="FFFFFF" w:val="clear"/>
          </w:tcPr>
          <w:p>
            <w:r>
              <w:rPr>
                <w:rFonts w:ascii="Arial" w:cs="Arial" w:eastAsia="Arial" w:hAnsi="Arial"/>
                <w:sz w:val="18"/>
                <w:szCs w:val="18"/>
              </w:rPr>
              <w:t>4 — Native ASIC</w:t>
            </w:r>
          </w:p>
        </w:tc>
        <w:tc>
          <w:tcPr>
            <w:tcW w:type="dxa" w:w="1800"/>
            <w:shd w:fill="FFFFFF" w:val="clear"/>
          </w:tcPr>
          <w:p>
            <w:r>
              <w:rPr>
                <w:rFonts w:ascii="Arial" w:cs="Arial" w:eastAsia="Arial" w:hAnsi="Arial"/>
                <w:sz w:val="18"/>
                <w:szCs w:val="18"/>
              </w:rPr>
              <w:t>Switch silicon</w:t>
            </w:r>
          </w:p>
        </w:tc>
        <w:tc>
          <w:tcPr>
            <w:tcW w:type="dxa" w:w="1560"/>
            <w:shd w:fill="FFFFFF" w:val="clear"/>
          </w:tcPr>
          <w:p>
            <w:r>
              <w:rPr>
                <w:rFonts w:ascii="Arial" w:cs="Arial" w:eastAsia="Arial" w:hAnsi="Arial"/>
                <w:sz w:val="18"/>
                <w:szCs w:val="18"/>
              </w:rPr>
              <w:t>Full (optional AEAD)</w:t>
            </w:r>
          </w:p>
        </w:tc>
        <w:tc>
          <w:tcPr>
            <w:tcW w:type="dxa" w:w="1400"/>
            <w:shd w:fill="FFFFFF" w:val="clear"/>
          </w:tcPr>
          <w:p>
            <w:r>
              <w:rPr>
                <w:rFonts w:ascii="Arial" w:cs="Arial" w:eastAsia="Arial" w:hAnsi="Arial"/>
                <w:sz w:val="18"/>
                <w:szCs w:val="18"/>
              </w:rPr>
              <w:t>Future (vendor req.)</w:t>
            </w:r>
          </w:p>
        </w:tc>
        <w:tc>
          <w:tcPr>
            <w:tcW w:type="dxa" w:w="1400"/>
            <w:shd w:fill="FFFFFF" w:val="clear"/>
          </w:tcPr>
          <w:p>
            <w:r>
              <w:rPr>
                <w:rFonts w:ascii="Arial" w:cs="Arial" w:eastAsia="Arial" w:hAnsi="Arial"/>
                <w:sz w:val="18"/>
                <w:szCs w:val="18"/>
              </w:rPr>
              <w:t>None</w:t>
            </w:r>
          </w:p>
        </w:tc>
        <w:tc>
          <w:tcPr>
            <w:tcW w:type="dxa" w:w="1400"/>
            <w:shd w:fill="FFFFFF" w:val="clear"/>
          </w:tcPr>
          <w:p>
            <w:r>
              <w:rPr>
                <w:rFonts w:ascii="Arial" w:cs="Arial" w:eastAsia="Arial" w:hAnsi="Arial"/>
                <w:sz w:val="18"/>
                <w:szCs w:val="18"/>
              </w:rPr>
              <w:t>Standard switch</w:t>
            </w:r>
          </w:p>
        </w:tc>
      </w:tr>
    </w:tbl>
    <w:p>
      <w:pPr>
        <w:spacing w:before="60" w:after="60"/>
      </w:pPr>
      <w:r>
        <w:t xml:space="preserve"/>
      </w:r>
    </w:p>
    <w:p>
      <w:pPr>
        <w:pageBreakBefore/>
      </w:pPr>
      <w:r>
        <w:t xml:space="preserve"/>
      </w:r>
    </w:p>
    <w:p>
      <w:pPr>
        <w:pStyle w:val="Heading1"/>
      </w:pPr>
      <w:r>
        <w:rPr>
          <w:rFonts w:ascii="Arial" w:cs="Arial" w:eastAsia="Arial" w:hAnsi="Arial"/>
          <w:b/>
          <w:bCs/>
          <w:sz w:val="32"/>
          <w:szCs w:val="32"/>
        </w:rPr>
        <w:t xml:space="preserve">13. Transport Fallback and NAT Traversal</w:t>
      </w:r>
    </w:p>
    <w:p>
      <w:pPr>
        <w:spacing w:before="100" w:after="100"/>
      </w:pPr>
      <w:r>
        <w:rPr>
          <w:rFonts w:ascii="Arial" w:cs="Arial" w:eastAsia="Arial" w:hAnsi="Arial"/>
          <w:sz w:val="22"/>
          <w:szCs w:val="22"/>
        </w:rPr>
        <w:t xml:space="preserve">ZTLP MUST function in environments where ISPs, enterprise firewalls, or carrier-grade NAT devices block or reshape UDP traffic on non-standard ports. Implementations MUST support the following transport fallback ladder in order: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500"/>
        <w:gridCol w:w="38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Transport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UDP / ZTLP Port</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Preferred</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Native ZTLP transport. Best performance.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UDP / 443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port blocked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Harder for ISPs to block without disrupting QUIC.</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TCP / 443 (TLS framed)</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If UDP blocked</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ZTLP framed inside TLS record layer.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 over HTTPS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resort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firewall compatibility. Higher overhead.</w:t>
            </w:r>
          </w:p>
        </w:tc>
      </w:tr>
    </w:tbl>
    <w:p>
      <w:pPr>
        <w:spacing w:before="60" w:after="60"/>
      </w:pPr>
      <w:r>
        <w:t xml:space="preserve"/>
      </w:r>
    </w:p>
    <w:p>
      <w:pPr>
        <w:spacing w:before="100" w:after="100"/>
      </w:pPr>
      <w:r>
        <w:rPr>
          <w:rFonts w:ascii="Arial" w:cs="Arial" w:eastAsia="Arial" w:hAnsi="Arial"/>
          <w:sz w:val="22"/>
          <w:szCs w:val="22"/>
        </w:rPr>
        <w:t xml:space="preserve">Relay nodes MUST support all four transport modes. Initiating nodes MUST attempt them in order and use the first that succeeds. The selected transport SHOULD be remembered and used for subsequent connections to the same relay.</w:t>
      </w:r>
    </w:p>
    <w:p>
      <w:pPr>
        <w:spacing w:before="60" w:after="60"/>
      </w:pPr>
      <w:r>
        <w:t xml:space="preserve"/>
      </w:r>
    </w:p>
    <w:p>
      <w:pPr>
        <w:pStyle w:val="Heading2"/>
      </w:pPr>
      <w:r>
        <w:rPr>
          <w:rFonts w:ascii="Arial" w:cs="Arial" w:eastAsia="Arial" w:hAnsi="Arial"/>
          <w:b/>
          <w:bCs/>
          <w:sz w:val="28"/>
          <w:szCs w:val="28"/>
        </w:rPr>
        <w:t xml:space="preserve">12.1  NAT Traversal</w:t>
      </w:r>
    </w:p>
    <w:p>
      <w:pPr>
        <w:spacing w:before="100" w:after="100"/>
      </w:pPr>
      <w:r>
        <w:rPr>
          <w:rFonts w:ascii="Arial" w:cs="Arial" w:eastAsia="Arial" w:hAnsi="Arial"/>
          <w:sz w:val="22"/>
          <w:szCs w:val="22"/>
        </w:rPr>
        <w:t xml:space="preserve">For direct peer-to-peer connections (without relay), ZTLP nodes SHOULD attempt UDP hole-punching coordinated via a relay node. If hole-punching fails within 5 seconds, the relay MUST continue to forward the session.</w:t>
      </w:r>
    </w:p>
    <w:p>
      <w:r>
        <w:br w:type="page"/>
      </w:r>
    </w:p>
    <w:p>
      <w:pPr>
        <w:pStyle w:val="Heading1"/>
      </w:pPr>
      <w:r>
        <w:rPr>
          <w:rFonts w:ascii="Arial" w:cs="Arial" w:eastAsia="Arial" w:hAnsi="Arial"/>
          <w:b/>
          <w:bCs/>
          <w:sz w:val="32"/>
          <w:szCs w:val="32"/>
        </w:rPr>
        <w:t xml:space="preserve">14. Routing and Path Selection</w:t>
      </w:r>
    </w:p>
    <w:p>
      <w:pPr>
        <w:spacing w:before="100" w:after="100"/>
      </w:pPr>
      <w:r>
        <w:rPr>
          <w:rFonts w:ascii="Arial" w:cs="Arial" w:eastAsia="Arial" w:hAnsi="Arial"/>
          <w:sz w:val="22"/>
          <w:szCs w:val="22"/>
        </w:rPr>
        <w:t xml:space="preserve">ZTLP does not modify BGP or Internet routing. Path selection occurs within the ZTLP overlay, using relay-published metrics.</w:t>
      </w:r>
    </w:p>
    <w:p>
      <w:pPr>
        <w:spacing w:before="60" w:after="60"/>
      </w:pPr>
      <w:r>
        <w:t xml:space="preserve"/>
      </w:r>
    </w:p>
    <w:p>
      <w:pPr>
        <w:pStyle w:val="Heading2"/>
      </w:pPr>
      <w:r>
        <w:rPr>
          <w:rFonts w:ascii="Arial" w:cs="Arial" w:eastAsia="Arial" w:hAnsi="Arial"/>
          <w:b/>
          <w:bCs/>
          <w:sz w:val="28"/>
          <w:szCs w:val="28"/>
        </w:rPr>
        <w:t xml:space="preserve">13.0  Congestion Control</w:t>
      </w:r>
    </w:p>
    <w:p>
      <w:pPr>
        <w:spacing w:before="100" w:after="100"/>
      </w:pPr>
      <w:r>
        <w:rPr>
          <w:rFonts w:ascii="Arial" w:cs="Arial" w:eastAsia="Arial" w:hAnsi="Arial"/>
          <w:sz w:val="22"/>
          <w:szCs w:val="22"/>
        </w:rPr>
        <w:t xml:space="preserve">ZTLP sessions MUST implement a congestion control algorithm. A ZTLP implementation without congestion control risks starving competing TCP flows, creating network unfairness, and contributing to congestion collapse on shared links — the same problems that plagued early UDP-based protocols. This is a normative requirement with no exception.</w:t>
      </w:r>
    </w:p>
    <w:p>
      <w:pPr>
        <w:spacing w:before="60" w:after="60"/>
      </w:pPr>
      <w:r>
        <w:t xml:space="preserve"/>
      </w:r>
    </w:p>
    <w:p>
      <w:pPr>
        <w:spacing w:before="100" w:after="100"/>
      </w:pPr>
      <w:r>
        <w:rPr>
          <w:rFonts w:ascii="Arial" w:cs="Arial" w:eastAsia="Arial" w:hAnsi="Arial"/>
          <w:sz w:val="22"/>
          <w:szCs w:val="22"/>
        </w:rPr>
        <w:t xml:space="preserve">Implementations SHOULD use BBR (Bottleneck Bandwidth and Round-trip propagation time) or CUBIC as the default congestion control algorithm. Both are well-characterized, widely deployed, and appropriate for the relay-routed paths ZTLP uses. A ZTLP-native congestion control algorithm optimized for multi-relay paths with heterogeneous latency profiles is a target for a future revision of this specification and is listed as an open issue in Section 21.</w:t>
      </w:r>
    </w:p>
    <w:p>
      <w:pPr>
        <w:spacing w:before="60" w:after="60"/>
      </w:pPr>
      <w:r>
        <w:t xml:space="preserve"/>
      </w:r>
    </w:p>
    <w:p>
      <w:pPr>
        <w:pStyle w:val="Heading2"/>
      </w:pPr>
      <w:r>
        <w:rPr>
          <w:rFonts w:ascii="Arial" w:cs="Arial" w:eastAsia="Arial" w:hAnsi="Arial"/>
          <w:b/>
          <w:bCs/>
          <w:sz w:val="28"/>
          <w:szCs w:val="28"/>
        </w:rPr>
        <w:t xml:space="preserve">13.0b  Path MTU Discovery and Fragmentation</w:t>
      </w:r>
    </w:p>
    <w:p>
      <w:pPr>
        <w:spacing w:before="100" w:after="100"/>
      </w:pPr>
      <w:r>
        <w:rPr>
          <w:rFonts w:ascii="Arial" w:cs="Arial" w:eastAsia="Arial" w:hAnsi="Arial"/>
          <w:sz w:val="22"/>
          <w:szCs w:val="22"/>
        </w:rPr>
        <w:t xml:space="preserve">The ZTLP base header is 64 bytes. Combined with a UDP header (8 bytes) and an IPv6 header (40 bytes), the minimum overhead before payload is 112 bytes. On paths with a 1280-byte IPv6 minimum MTU, this leaves 1168 bytes for ZTLP extension headers and payload. On paths with conventional 1500-byte Ethernet MTU and IPv4, overhead is lower but fragmentation must still be considered when extension headers are present.</w:t>
      </w:r>
    </w:p>
    <w:p>
      <w:pPr>
        <w:spacing w:before="60" w:after="60"/>
      </w:pPr>
      <w:r>
        <w:t xml:space="preserve"/>
      </w:r>
    </w:p>
    <w:p>
      <w:pPr>
        <w:spacing w:before="100" w:after="100"/>
      </w:pPr>
      <w:r>
        <w:rPr>
          <w:rFonts w:ascii="Arial" w:cs="Arial" w:eastAsia="Arial" w:hAnsi="Arial"/>
          <w:sz w:val="22"/>
          <w:szCs w:val="22"/>
        </w:rPr>
        <w:t xml:space="preserve">ZTLP implementations MUST perform path MTU discovery (PMTUD) using the standard ICMP/ICMPv6 "Packet Too Big" mechanism before sending large payloads. Implementations MUST support ZTLP-layer fragmentation and reassembly for payloads that exceed the discovered path MTU after header overhead is accounted for. The default maximum payload size SHOULD be calculated as: PathMTU - 112 - ExtensionHeaderBytes. Implementations MUST NOT rely on IP fragmentation as a substitute for ZTLP-layer fragmentation, as IP fragments bypass the ZTLP header authentication check at the receiver.</w:t>
      </w:r>
    </w:p>
    <w:p>
      <w:pPr>
        <w:spacing w:before="100" w:after="100"/>
      </w:pPr>
      <w:r>
        <w:rPr>
          <w:rFonts w:ascii="Arial" w:cs="Arial" w:eastAsia="Arial" w:hAnsi="Arial"/>
          <w:sz w:val="22"/>
          <w:szCs w:val="22"/>
        </w:rPr>
        <w:t xml:space="preserve">ZTLP nodes MAY split flows across multiple relay paths. This provides:</w:t>
      </w:r>
    </w:p>
    <w:p>
      <w:pPr>
        <w:pStyle w:val="ListParagraph"/>
        <w:numPr>
          <w:ilvl w:val="0"/>
          <w:numId w:val="2"/>
        </w:numPr>
        <w:spacing w:before="60" w:after="60"/>
      </w:pPr>
      <w:r>
        <w:rPr>
          <w:rFonts w:ascii="Arial" w:cs="Arial" w:eastAsia="Arial" w:hAnsi="Arial"/>
          <w:b w:val="false"/>
          <w:bCs w:val="false"/>
          <w:sz w:val="22"/>
          <w:szCs w:val="22"/>
        </w:rPr>
        <w:t xml:space="preserve">Resilience against relay outages.</w:t>
      </w:r>
    </w:p>
    <w:p>
      <w:pPr>
        <w:pStyle w:val="ListParagraph"/>
        <w:numPr>
          <w:ilvl w:val="0"/>
          <w:numId w:val="2"/>
        </w:numPr>
        <w:spacing w:before="60" w:after="60"/>
      </w:pPr>
      <w:r>
        <w:rPr>
          <w:rFonts w:ascii="Arial" w:cs="Arial" w:eastAsia="Arial" w:hAnsi="Arial"/>
          <w:b w:val="false"/>
          <w:bCs w:val="false"/>
          <w:sz w:val="22"/>
          <w:szCs w:val="22"/>
        </w:rPr>
        <w:t xml:space="preserve">Aggregate bandwidth across paths.</w:t>
      </w:r>
    </w:p>
    <w:p>
      <w:pPr>
        <w:pStyle w:val="ListParagraph"/>
        <w:numPr>
          <w:ilvl w:val="0"/>
          <w:numId w:val="2"/>
        </w:numPr>
        <w:spacing w:before="60" w:after="60"/>
      </w:pPr>
      <w:r>
        <w:rPr>
          <w:rFonts w:ascii="Arial" w:cs="Arial" w:eastAsia="Arial" w:hAnsi="Arial"/>
          <w:b w:val="false"/>
          <w:bCs w:val="false"/>
          <w:sz w:val="22"/>
          <w:szCs w:val="22"/>
        </w:rPr>
        <w:t xml:space="preserve">Geographic traffic distribution.</w:t>
      </w:r>
    </w:p>
    <w:p>
      <w:pPr>
        <w:spacing w:before="60" w:after="60"/>
      </w:pPr>
      <w:r>
        <w:t xml:space="preserve"/>
      </w:r>
    </w:p>
    <w:p>
      <w:pPr>
        <w:spacing w:before="100" w:after="100"/>
      </w:pPr>
      <w:r>
        <w:rPr>
          <w:rFonts w:ascii="Arial" w:cs="Arial" w:eastAsia="Arial" w:hAnsi="Arial"/>
          <w:sz w:val="22"/>
          <w:szCs w:val="22"/>
        </w:rPr>
        <w:t xml:space="preserve">The MULTIPATH flag in the header signals that a session uses multipath mode. Receivers MUST reassemble using PacketSeq. Because multipath routing can deliver packets significantly out of order across paths with different latency profiles, the anti-replay window for MULTIPATH sessions MUST be at least 1024 packets. Implementations SHOULD track sequence state per path where path identifiers are available, falling back to per-session tracking with an expanded window when path identity is ambiguous.</w:t>
      </w:r>
    </w:p>
    <w:p>
      <w:pPr>
        <w:spacing w:before="60" w:after="60"/>
      </w:pPr>
      <w:r>
        <w:t xml:space="preserve"/>
      </w:r>
    </w:p>
    <w:p>
      <w:pPr>
        <w:pStyle w:val="Heading2"/>
      </w:pPr>
      <w:r>
        <w:rPr>
          <w:rFonts w:ascii="Arial" w:cs="Arial" w:eastAsia="Arial" w:hAnsi="Arial"/>
          <w:b/>
          <w:bCs/>
          <w:sz w:val="28"/>
          <w:szCs w:val="28"/>
        </w:rPr>
        <w:t xml:space="preserve">13.2  Mobility</w:t>
      </w:r>
    </w:p>
    <w:p>
      <w:pPr>
        <w:spacing w:before="100" w:after="100"/>
      </w:pPr>
      <w:r>
        <w:rPr>
          <w:rFonts w:ascii="Arial" w:cs="Arial" w:eastAsia="Arial" w:hAnsi="Arial"/>
          <w:sz w:val="22"/>
          <w:szCs w:val="22"/>
        </w:rPr>
        <w:t xml:space="preserve">Because Node IDs are identity-based and not location-based, a node that changes its underlying IPv6 address (e.g., Wi-Fi to cellular) MUST issue a MIGRATE message containing its new transport endpoint. The existing session continues without interruption. Applications MUST NOT observe a connection break during migration.</w:t>
      </w:r>
    </w:p>
    <w:p>
      <w:r>
        <w:br w:type="page"/>
      </w:r>
    </w:p>
    <w:p>
      <w:pPr>
        <w:pStyle w:val="Heading1"/>
      </w:pPr>
      <w:r>
        <w:rPr>
          <w:rFonts w:ascii="Arial" w:cs="Arial" w:eastAsia="Arial" w:hAnsi="Arial"/>
          <w:b/>
          <w:bCs/>
          <w:sz w:val="32"/>
          <w:szCs w:val="32"/>
        </w:rPr>
        <w:t xml:space="preserve">15. Key Management and Hardware Identity</w:t>
      </w:r>
    </w:p>
    <w:p>
      <w:pPr>
        <w:pStyle w:val="Heading2"/>
      </w:pPr>
      <w:r>
        <w:rPr>
          <w:rFonts w:ascii="Arial" w:cs="Arial" w:eastAsia="Arial" w:hAnsi="Arial"/>
          <w:b/>
          <w:bCs/>
          <w:sz w:val="28"/>
          <w:szCs w:val="28"/>
        </w:rPr>
        <w:t xml:space="preserve">15.1  Hardware-Backed Keys</w:t>
      </w:r>
    </w:p>
    <w:p>
      <w:pPr>
        <w:spacing w:before="100" w:after="100"/>
      </w:pPr>
      <w:r>
        <w:rPr>
          <w:rFonts w:ascii="Arial" w:cs="Arial" w:eastAsia="Arial" w:hAnsi="Arial"/>
          <w:sz w:val="22"/>
          <w:szCs w:val="22"/>
        </w:rPr>
        <w:t xml:space="preserve">ZTLP STRONGLY RECOMMENDS that long-term private keys be stored in hardware security devices. Supported hardware includes:</w:t>
      </w:r>
    </w:p>
    <w:p>
      <w:pPr>
        <w:pStyle w:val="ListParagraph"/>
        <w:numPr>
          <w:ilvl w:val="0"/>
          <w:numId w:val="2"/>
        </w:numPr>
        <w:spacing w:before="60" w:after="60"/>
      </w:pPr>
      <w:r>
        <w:rPr>
          <w:rFonts w:ascii="Arial" w:cs="Arial" w:eastAsia="Arial" w:hAnsi="Arial"/>
          <w:b w:val="false"/>
          <w:bCs w:val="false"/>
          <w:sz w:val="22"/>
          <w:szCs w:val="22"/>
        </w:rPr>
        <w:t xml:space="preserve">FIDO2 / YubiKey (USB, NFC)</w:t>
      </w:r>
    </w:p>
    <w:p>
      <w:pPr>
        <w:pStyle w:val="ListParagraph"/>
        <w:numPr>
          <w:ilvl w:val="0"/>
          <w:numId w:val="2"/>
        </w:numPr>
        <w:spacing w:before="60" w:after="60"/>
      </w:pPr>
      <w:r>
        <w:rPr>
          <w:rFonts w:ascii="Arial" w:cs="Arial" w:eastAsia="Arial" w:hAnsi="Arial"/>
          <w:b w:val="false"/>
          <w:bCs w:val="false"/>
          <w:sz w:val="22"/>
          <w:szCs w:val="22"/>
        </w:rPr>
        <w:t xml:space="preserve">Trusted Platform Module (TPM 2.0)</w:t>
      </w:r>
    </w:p>
    <w:p>
      <w:pPr>
        <w:pStyle w:val="ListParagraph"/>
        <w:numPr>
          <w:ilvl w:val="0"/>
          <w:numId w:val="2"/>
        </w:numPr>
        <w:spacing w:before="60" w:after="60"/>
      </w:pPr>
      <w:r>
        <w:rPr>
          <w:rFonts w:ascii="Arial" w:cs="Arial" w:eastAsia="Arial" w:hAnsi="Arial"/>
          <w:b w:val="false"/>
          <w:bCs w:val="false"/>
          <w:sz w:val="22"/>
          <w:szCs w:val="22"/>
        </w:rPr>
        <w:t xml:space="preserve">Secure Enclave (Apple Silicon, ARM TrustZone)</w:t>
      </w:r>
    </w:p>
    <w:p>
      <w:pPr>
        <w:pStyle w:val="ListParagraph"/>
        <w:numPr>
          <w:ilvl w:val="0"/>
          <w:numId w:val="2"/>
        </w:numPr>
        <w:spacing w:before="60" w:after="60"/>
      </w:pPr>
      <w:r>
        <w:rPr>
          <w:rFonts w:ascii="Arial" w:cs="Arial" w:eastAsia="Arial" w:hAnsi="Arial"/>
          <w:b w:val="false"/>
          <w:bCs w:val="false"/>
          <w:sz w:val="22"/>
          <w:szCs w:val="22"/>
        </w:rPr>
        <w:t xml:space="preserve">Hardware Security Module (HSM) for relay and gateway nodes</w:t>
      </w:r>
    </w:p>
    <w:p>
      <w:pPr>
        <w:spacing w:before="60" w:after="60"/>
      </w:pPr>
      <w:r>
        <w:t xml:space="preserve"/>
      </w:r>
    </w:p>
    <w:p>
      <w:pPr>
        <w:spacing w:before="100" w:after="100"/>
      </w:pPr>
      <w:r>
        <w:rPr>
          <w:rFonts w:ascii="Arial" w:cs="Arial" w:eastAsia="Arial" w:hAnsi="Arial"/>
          <w:sz w:val="22"/>
          <w:szCs w:val="22"/>
        </w:rPr>
        <w:t xml:space="preserve">When hardware identity is in use, the private key MUST NOT be exportable. Signing operations MUST occur on-device. A cloned VM or stolen configuration file WITHOUT the physical hardware token MUST NOT be able to authenticate as the original node.</w:t>
      </w:r>
    </w:p>
    <w:p>
      <w:pPr>
        <w:spacing w:before="60" w:after="60"/>
      </w:pPr>
      <w:r>
        <w:t xml:space="preserve"/>
      </w:r>
    </w:p>
    <w:p>
      <w:pPr>
        <w:pStyle w:val="Heading2"/>
      </w:pPr>
      <w:r>
        <w:rPr>
          <w:rFonts w:ascii="Arial" w:cs="Arial" w:eastAsia="Arial" w:hAnsi="Arial"/>
          <w:b/>
          <w:bCs/>
          <w:sz w:val="28"/>
          <w:szCs w:val="28"/>
        </w:rPr>
        <w:t xml:space="preserve">15.2  Certificate Lifecycle</w:t>
      </w:r>
    </w:p>
    <w:p>
      <w:pPr>
        <w:spacing w:before="100" w:after="100"/>
      </w:pPr>
      <w:r>
        <w:rPr>
          <w:rFonts w:ascii="Arial" w:cs="Arial" w:eastAsia="Arial" w:hAnsi="Arial"/>
          <w:sz w:val="22"/>
          <w:szCs w:val="22"/>
        </w:rPr>
        <w:t xml:space="preserve">Every ZTLP node MUST have a certificate issued by a ZTLP-NS trust root. The certificate lifecycle is:</w:t>
      </w:r>
    </w:p>
    <w:p>
      <w:pPr>
        <w:pStyle w:val="ListParagraph"/>
        <w:numPr>
          <w:ilvl w:val="0"/>
          <w:numId w:val="3"/>
        </w:numPr>
        <w:spacing w:before="60" w:after="60"/>
      </w:pPr>
      <w:r>
        <w:rPr>
          <w:rFonts w:ascii="Arial" w:cs="Arial" w:eastAsia="Arial" w:hAnsi="Arial"/>
          <w:sz w:val="22"/>
          <w:szCs w:val="22"/>
        </w:rPr>
        <w:t xml:space="preserve">Enrollment — node generates key pair on hardware; submits public key to ZTLP-NS operator.</w:t>
      </w:r>
    </w:p>
    <w:p>
      <w:pPr>
        <w:pStyle w:val="ListParagraph"/>
        <w:numPr>
          <w:ilvl w:val="0"/>
          <w:numId w:val="3"/>
        </w:numPr>
        <w:spacing w:before="60" w:after="60"/>
      </w:pPr>
      <w:r>
        <w:rPr>
          <w:rFonts w:ascii="Arial" w:cs="Arial" w:eastAsia="Arial" w:hAnsi="Arial"/>
          <w:sz w:val="22"/>
          <w:szCs w:val="22"/>
        </w:rPr>
        <w:t xml:space="preserve">Issuance — operator validates identity; issues signed certificate with TTL.</w:t>
      </w:r>
    </w:p>
    <w:p>
      <w:pPr>
        <w:pStyle w:val="ListParagraph"/>
        <w:numPr>
          <w:ilvl w:val="0"/>
          <w:numId w:val="3"/>
        </w:numPr>
        <w:spacing w:before="60" w:after="60"/>
      </w:pPr>
      <w:r>
        <w:rPr>
          <w:rFonts w:ascii="Arial" w:cs="Arial" w:eastAsia="Arial" w:hAnsi="Arial"/>
          <w:sz w:val="22"/>
          <w:szCs w:val="22"/>
        </w:rPr>
        <w:t xml:space="preserve">Renewal — certificate renewed before expiry; hardware must sign the renewal request.</w:t>
      </w:r>
    </w:p>
    <w:p>
      <w:pPr>
        <w:pStyle w:val="ListParagraph"/>
        <w:numPr>
          <w:ilvl w:val="0"/>
          <w:numId w:val="3"/>
        </w:numPr>
        <w:spacing w:before="60" w:after="60"/>
      </w:pPr>
      <w:r>
        <w:rPr>
          <w:rFonts w:ascii="Arial" w:cs="Arial" w:eastAsia="Arial" w:hAnsi="Arial"/>
          <w:sz w:val="22"/>
          <w:szCs w:val="22"/>
        </w:rPr>
        <w:t xml:space="preserve">Revocation — operator publishes ZTLP_REVOKE record; nodes MUST check revocation.</w:t>
      </w:r>
    </w:p>
    <w:p>
      <w:pPr>
        <w:spacing w:before="60" w:after="60"/>
      </w:pPr>
      <w:r>
        <w:t xml:space="preserve"/>
      </w:r>
    </w:p>
    <w:p>
      <w:pPr>
        <w:spacing w:before="100" w:after="100"/>
      </w:pPr>
      <w:r>
        <w:rPr>
          <w:rFonts w:ascii="Arial" w:cs="Arial" w:eastAsia="Arial" w:hAnsi="Arial"/>
          <w:sz w:val="22"/>
          <w:szCs w:val="22"/>
        </w:rPr>
        <w:t xml:space="preserve">Certificate TTL SHOULD NOT exceed 90 days. Short-lived session tokens (issued per-session) SHOULD NOT exceed 24 hours.</w:t>
      </w:r>
    </w:p>
    <w:p>
      <w:pPr>
        <w:spacing w:before="120" w:after="60"/>
      </w:pPr>
      <w:r>
        <w:rPr>
          <w:rFonts w:ascii="Arial" w:cs="Arial" w:eastAsia="Arial" w:hAnsi="Arial"/>
          <w:b/>
          <w:bCs/>
          <w:sz w:val="28"/>
          <w:szCs w:val="28"/>
        </w:rPr>
        <w:t xml:space="preserve">15.3  Node Identity Assurance Model and Attestation</w:t>
      </w:r>
    </w:p>
    <w:p>
      <w:pPr>
        <w:spacing w:before="100" w:after="100"/>
      </w:pPr>
      <w:r>
        <w:rPr>
          <w:rFonts w:ascii="Arial" w:cs="Arial" w:eastAsia="Arial" w:hAnsi="Arial"/>
          <w:sz w:val="22"/>
          <w:szCs w:val="22"/>
        </w:rPr>
        <w:t xml:space="preserve">ZTLP treats the NodeID as the canonical identity of a node. Cryptographic keys prove possession of that identity, but keys alone do not describe the security properties of the device holding them. In many deployments, policy decisions depend not only on identity but also on the assurance level of the device presenting that identity. For example, a service may require that connecting nodes possess hardware-backed keys, verified device posture, or enrollment within a managed infrastructure domain. ZTLP therefore defines an optional Node Identity Assurance Model, which allows policy decisions to incorporate verifiable security attributes associated with a NodeID. This model does not change packet-level behavior. Assurance attributes are evaluated during session establishment and policy enforcement.</w:t>
      </w:r>
    </w:p>
    <w:p>
      <w:pPr>
        <w:spacing w:before="100" w:after="60"/>
      </w:pPr>
      <w:r>
        <w:rPr>
          <w:rFonts w:ascii="Arial" w:cs="Arial" w:eastAsia="Arial" w:hAnsi="Arial"/>
          <w:b/>
          <w:bCs/>
          <w:sz w:val="24"/>
          <w:szCs w:val="24"/>
        </w:rPr>
        <w:t xml:space="preserve">15.3.1  Identity vs. Proof vs. Assurance</w:t>
      </w:r>
    </w:p>
    <w:p>
      <w:pPr>
        <w:spacing w:before="100" w:after="100"/>
      </w:pPr>
      <w:r>
        <w:rPr>
          <w:rFonts w:ascii="Arial" w:cs="Arial" w:eastAsia="Arial" w:hAnsi="Arial"/>
          <w:sz w:val="22"/>
          <w:szCs w:val="22"/>
        </w:rPr>
        <w:t xml:space="preserve">ZTLP distinguishes three separate concepts. Identity is the NodeID — a stable 128-bit identifier assigned at enrollment. Proof is cryptographic evidence that the node currently controls the private key bound to the NodeID. Assurance is composed of verified properties of the device or environment hosting the identity. Identity answers “Who is this node?” Proof answers “Can this node demonstrate control of the key bound to its identity?” Assurance answers “How trustworthy is the environment in which this identity is operating?” These are intentionally separate layers. Keys may rotate, devices may be replaced, and security posture may change over time while the NodeID remains stable.</w:t>
      </w:r>
    </w:p>
    <w:p>
      <w:pPr>
        <w:spacing w:before="100" w:after="60"/>
      </w:pPr>
      <w:r>
        <w:rPr>
          <w:rFonts w:ascii="Arial" w:cs="Arial" w:eastAsia="Arial" w:hAnsi="Arial"/>
          <w:b/>
          <w:bCs/>
          <w:sz w:val="24"/>
          <w:szCs w:val="24"/>
        </w:rPr>
        <w:t xml:space="preserve">15.3.2  Assurance Levels</w:t>
      </w:r>
    </w:p>
    <w:p>
      <w:pPr>
        <w:spacing w:before="100" w:after="100"/>
      </w:pPr>
      <w:r>
        <w:rPr>
          <w:rFonts w:ascii="Arial" w:cs="Arial" w:eastAsia="Arial" w:hAnsi="Arial"/>
          <w:sz w:val="22"/>
          <w:szCs w:val="22"/>
        </w:rPr>
        <w:t xml:space="preserve">ZTLP defines four recommended assurance levels for Node identities. Implementations MAY define additional levels or domain-specific extensions. A0 (Software Identity): private key stored in software; suitable for development or low-risk services. A1 (Hardware-Backed Identity): private key stored in a hardware security device such as a TPM, Secure Enclave, or FIDO2 token; key extraction is not possible. A2 (Attested Managed Device): hardware-backed key plus device posture verification, for example TPM attestation, Secure Enclave attestation, or enterprise device management enrollment. A3 (Infrastructure Identity): high-assurance identity for relay nodes, gateways, and infrastructure services; keys stored in an HSM or equivalent hardware. Policies MAY require a minimum assurance level before granting access to sensitive services. Example: a service requiring A2 ensures that only verified managed devices with hardware-backed identities may connect.</w:t>
      </w:r>
    </w:p>
    <w:p>
      <w:pPr>
        <w:spacing w:before="100" w:after="60"/>
      </w:pPr>
      <w:r>
        <w:rPr>
          <w:rFonts w:ascii="Arial" w:cs="Arial" w:eastAsia="Arial" w:hAnsi="Arial"/>
          <w:b/>
          <w:bCs/>
          <w:sz w:val="24"/>
          <w:szCs w:val="24"/>
        </w:rPr>
        <w:t xml:space="preserve">15.3.3  Attestation Records</w:t>
      </w:r>
    </w:p>
    <w:p>
      <w:pPr>
        <w:spacing w:before="100" w:after="100"/>
      </w:pPr>
      <w:r>
        <w:rPr>
          <w:rFonts w:ascii="Arial" w:cs="Arial" w:eastAsia="Arial" w:hAnsi="Arial"/>
          <w:sz w:val="22"/>
          <w:szCs w:val="22"/>
        </w:rPr>
        <w:t xml:space="preserve">Assurance attributes are published in ZTLP-NS using an optional ZTLP_ATTEST record. This record contains: NodeID (identity to which the attestation applies), AssuranceLevel (A0–A3 classification), AttestationType (TPM, Secure Enclave, FIDO2, or HSM), IssuingAuthority (the organization that verified the attestation), ValidFrom and ValidUntil timestamps, and a Signature by the attestation authority. These records MUST be signed and verifiable using the ZTLP-NS trust chain. Nodes without attestation records are treated as Assurance Level A0.</w:t>
      </w:r>
    </w:p>
    <w:p>
      <w:pPr>
        <w:spacing w:before="100" w:after="60"/>
      </w:pPr>
      <w:r>
        <w:rPr>
          <w:rFonts w:ascii="Arial" w:cs="Arial" w:eastAsia="Arial" w:hAnsi="Arial"/>
          <w:b/>
          <w:bCs/>
          <w:sz w:val="24"/>
          <w:szCs w:val="24"/>
        </w:rPr>
        <w:t xml:space="preserve">15.3.4  Device Posture Evidence</w:t>
      </w:r>
    </w:p>
    <w:p>
      <w:pPr>
        <w:spacing w:before="100" w:after="100"/>
      </w:pPr>
      <w:r>
        <w:rPr>
          <w:rFonts w:ascii="Arial" w:cs="Arial" w:eastAsia="Arial" w:hAnsi="Arial"/>
          <w:sz w:val="22"/>
          <w:szCs w:val="22"/>
        </w:rPr>
        <w:t xml:space="preserve">ZTLP supports a DEVICE_POSTURE extension TLV (Section 7.3). When present, this extension MAY contain TPM attestation quotes, Secure Enclave attestation blobs, enterprise device posture tokens, or managed device certificates. If a service policy requires device posture verification, the responder MUST validate the attestation evidence during session establishment before issuing SESSION_OPEN. If posture verification fails, the responder MUST terminate the handshake with an ERROR message.</w:t>
      </w:r>
    </w:p>
    <w:p>
      <w:pPr>
        <w:spacing w:before="100" w:after="60"/>
      </w:pPr>
      <w:r>
        <w:rPr>
          <w:rFonts w:ascii="Arial" w:cs="Arial" w:eastAsia="Arial" w:hAnsi="Arial"/>
          <w:b/>
          <w:bCs/>
          <w:sz w:val="24"/>
          <w:szCs w:val="24"/>
        </w:rPr>
        <w:t xml:space="preserve">15.3.5  Policy Integration</w:t>
      </w:r>
    </w:p>
    <w:p>
      <w:pPr>
        <w:spacing w:before="100" w:after="100"/>
      </w:pPr>
      <w:r>
        <w:rPr>
          <w:rFonts w:ascii="Arial" w:cs="Arial" w:eastAsia="Arial" w:hAnsi="Arial"/>
          <w:sz w:val="22"/>
          <w:szCs w:val="22"/>
        </w:rPr>
        <w:t xml:space="preserve">ZTLP policy records MAY evaluate any combination of the following attributes: NodeID, ServiceID, tenant or zone, assurance level, attestation authority, and device posture requirements. This enables policies such as: allow nodes in tenant acmedental with AssuranceLevel ≥ A2 and DeviceClass managed-workstation to reach rdp.clinic.acmedental.ztlp. This model ensures that access control evaluates not only who a node is but how trustworthy its security environment is, which is the correct model for regulated and high-assurance deployments.</w:t>
      </w:r>
    </w:p>
    <w:p>
      <w:pPr>
        <w:spacing w:before="100" w:after="60"/>
      </w:pPr>
      <w:r>
        <w:rPr>
          <w:rFonts w:ascii="Arial" w:cs="Arial" w:eastAsia="Arial" w:hAnsi="Arial"/>
          <w:b/>
          <w:bCs/>
          <w:sz w:val="24"/>
          <w:szCs w:val="24"/>
        </w:rPr>
        <w:t xml:space="preserve">15.3.6  Privacy Considerations for Attestation</w:t>
      </w:r>
    </w:p>
    <w:p>
      <w:pPr>
        <w:spacing w:before="100" w:after="100"/>
      </w:pPr>
      <w:r>
        <w:rPr>
          <w:rFonts w:ascii="Arial" w:cs="Arial" w:eastAsia="Arial" w:hAnsi="Arial"/>
          <w:sz w:val="22"/>
          <w:szCs w:val="22"/>
        </w:rPr>
        <w:t xml:space="preserve">Attestation records and assurance attributes may reveal device class or organizational membership. Implementations SHOULD minimize exposure of detailed posture information and SHOULD only transmit attestation data when required by policy. Services that do not require posture verification SHOULD omit the DEVICE_POSTURE extension entirely.</w:t>
      </w:r>
    </w:p>
    <w:p>
      <w:r>
        <w:br w:type="page"/>
      </w:r>
    </w:p>
    <w:p>
      <w:pPr>
        <w:pStyle w:val="Heading1"/>
      </w:pPr>
      <w:r>
        <w:rPr>
          <w:rFonts w:ascii="Arial" w:cs="Arial" w:eastAsia="Arial" w:hAnsi="Arial"/>
          <w:b/>
          <w:bCs/>
          <w:sz w:val="32"/>
          <w:szCs w:val="32"/>
        </w:rPr>
        <w:t xml:space="preserve">16. Deployment Model and Migration Strategy</w:t>
      </w:r>
    </w:p>
    <w:p>
      <w:pPr>
        <w:spacing w:before="100" w:after="100"/>
      </w:pPr>
      <w:r>
        <w:rPr>
          <w:rFonts w:ascii="Arial" w:cs="Arial" w:eastAsia="Arial" w:hAnsi="Arial"/>
          <w:sz w:val="22"/>
          <w:szCs w:val="22"/>
        </w:rPr>
        <w:t xml:space="preserve">ZTLP is designed for incremental deployment. Organizations can adopt ZTLP in phases without disrupting existing infrastructure.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Legacy Compatibility</w:t>
            </w:r>
          </w:p>
        </w:tc>
      </w:tr>
      <w:tr>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Phase 1 — Overlay</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ZTLP nodes communicate with each other over the overlay. Legacy IPv4/IPv6 traffic is unchanged.</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Full — ZTLP is additive.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 Gateway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ZTLP Gateways bridge between ZTLP overlay and legacy systems. Legacy clients can reach ZTLP services via gateway.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legacy clients need no changes.</w:t>
            </w:r>
          </w:p>
        </w:tc>
      </w:tr>
      <w:tr>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Phase 3 — Preferred</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ZTLP paths are preferred for sensitive services. Critical systems require ZTLP authentication.</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Medium — legacy clients use gateway.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 Native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ZTLP is the default for all inter-node communication. Legacy fallback is restricted or deprecated.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 legacy clients require gateway or upgrade.</w:t>
            </w:r>
          </w:p>
        </w:tc>
      </w:tr>
    </w:tbl>
    <w:p>
      <w:pPr>
        <w:spacing w:before="60" w:after="60"/>
      </w:pPr>
      <w:r>
        <w:t xml:space="preserve"/>
      </w:r>
    </w:p>
    <w:p>
      <w:pPr>
        <w:pStyle w:val="Heading2"/>
      </w:pPr>
      <w:r>
        <w:rPr>
          <w:rFonts w:ascii="Arial" w:cs="Arial" w:eastAsia="Arial" w:hAnsi="Arial"/>
          <w:b/>
          <w:bCs/>
          <w:sz w:val="28"/>
          <w:szCs w:val="28"/>
        </w:rPr>
        <w:t xml:space="preserve">15.1  Gateway Operation</w:t>
      </w:r>
    </w:p>
    <w:p>
      <w:pPr>
        <w:spacing w:before="100" w:after="100"/>
      </w:pPr>
      <w:r>
        <w:rPr>
          <w:rFonts w:ascii="Arial" w:cs="Arial" w:eastAsia="Arial" w:hAnsi="Arial"/>
          <w:sz w:val="22"/>
          <w:szCs w:val="22"/>
        </w:rPr>
        <w:t xml:space="preserve">A ZTLP Gateway translates between ZTLP-authenticated sessions and legacy TCP/UDP connections. The gateway:</w:t>
      </w:r>
    </w:p>
    <w:p>
      <w:pPr>
        <w:pStyle w:val="ListParagraph"/>
        <w:numPr>
          <w:ilvl w:val="0"/>
          <w:numId w:val="2"/>
        </w:numPr>
        <w:spacing w:before="60" w:after="60"/>
      </w:pPr>
      <w:r>
        <w:rPr>
          <w:rFonts w:ascii="Arial" w:cs="Arial" w:eastAsia="Arial" w:hAnsi="Arial"/>
          <w:b w:val="false"/>
          <w:bCs w:val="false"/>
          <w:sz w:val="22"/>
          <w:szCs w:val="22"/>
        </w:rPr>
        <w:t xml:space="preserve">Terminates the ZTLP session on behalf of the legacy service.</w:t>
      </w:r>
    </w:p>
    <w:p>
      <w:pPr>
        <w:pStyle w:val="ListParagraph"/>
        <w:numPr>
          <w:ilvl w:val="0"/>
          <w:numId w:val="2"/>
        </w:numPr>
        <w:spacing w:before="60" w:after="60"/>
      </w:pPr>
      <w:r>
        <w:rPr>
          <w:rFonts w:ascii="Arial" w:cs="Arial" w:eastAsia="Arial" w:hAnsi="Arial"/>
          <w:b w:val="false"/>
          <w:bCs w:val="false"/>
          <w:sz w:val="22"/>
          <w:szCs w:val="22"/>
        </w:rPr>
        <w:t xml:space="preserve">Enforces ZTLP policy at the boundary.</w:t>
      </w:r>
    </w:p>
    <w:p>
      <w:pPr>
        <w:pStyle w:val="ListParagraph"/>
        <w:numPr>
          <w:ilvl w:val="0"/>
          <w:numId w:val="2"/>
        </w:numPr>
        <w:spacing w:before="60" w:after="60"/>
      </w:pPr>
      <w:r>
        <w:rPr>
          <w:rFonts w:ascii="Arial" w:cs="Arial" w:eastAsia="Arial" w:hAnsi="Arial"/>
          <w:b w:val="false"/>
          <w:bCs w:val="false"/>
          <w:sz w:val="22"/>
          <w:szCs w:val="22"/>
        </w:rPr>
        <w:t xml:space="preserve">Hides the legacy service's real IP address from the public Internet.</w:t>
      </w:r>
    </w:p>
    <w:p>
      <w:pPr>
        <w:pStyle w:val="ListParagraph"/>
        <w:numPr>
          <w:ilvl w:val="0"/>
          <w:numId w:val="2"/>
        </w:numPr>
        <w:spacing w:before="60" w:after="60"/>
      </w:pPr>
      <w:r>
        <w:rPr>
          <w:rFonts w:ascii="Arial" w:cs="Arial" w:eastAsia="Arial" w:hAnsi="Arial"/>
          <w:b w:val="false"/>
          <w:bCs w:val="false"/>
          <w:sz w:val="22"/>
          <w:szCs w:val="22"/>
        </w:rPr>
        <w:t xml:space="preserve">Logs session metadata (Node IDs, Service IDs, timestamps) for audit.</w:t>
      </w:r>
    </w:p>
    <w:p>
      <w:r>
        <w:br w:type="page"/>
      </w:r>
    </w:p>
    <w:p>
      <w:pPr>
        <w:pStyle w:val="Heading1"/>
      </w:pPr>
      <w:r>
        <w:rPr>
          <w:rFonts w:ascii="Arial" w:cs="Arial" w:eastAsia="Arial" w:hAnsi="Arial"/>
          <w:b/>
          <w:bCs/>
          <w:sz w:val="32"/>
          <w:szCs w:val="32"/>
        </w:rPr>
        <w:t xml:space="preserve">17. Security Considerations</w:t>
      </w:r>
    </w:p>
    <w:p>
      <w:pPr>
        <w:pStyle w:val="Heading2"/>
      </w:pPr>
      <w:r>
        <w:rPr>
          <w:rFonts w:ascii="Arial" w:cs="Arial" w:eastAsia="Arial" w:hAnsi="Arial"/>
          <w:b/>
          <w:bCs/>
          <w:sz w:val="28"/>
          <w:szCs w:val="28"/>
        </w:rPr>
        <w:t xml:space="preserve">16.1  DDoS Resistance</w:t>
      </w:r>
    </w:p>
    <w:p>
      <w:pPr>
        <w:spacing w:before="100" w:after="100"/>
      </w:pPr>
      <w:r>
        <w:rPr>
          <w:rFonts w:ascii="Arial" w:cs="Arial" w:eastAsia="Arial" w:hAnsi="Arial"/>
          <w:sz w:val="22"/>
          <w:szCs w:val="22"/>
        </w:rPr>
        <w:t xml:space="preserve">ZTLP's primary DDoS defense is structural: packets are rejected through a three-layer pipeline before session state is allocated. Each layer is ordered by computational cost, ensuring that the cheapest checks run first and eliminate the largest fraction of attack traffic before more expensive operations are invoked.</w:t>
      </w:r>
    </w:p>
    <w:p>
      <w:pPr>
        <w:spacing w:before="60" w:after="60"/>
      </w:pPr>
      <w:r>
        <w:t xml:space="preserve"/>
      </w:r>
    </w:p>
    <w:p>
      <w:pPr>
        <w:pStyle w:val="ListParagraph"/>
        <w:numPr>
          <w:ilvl w:val="0"/>
          <w:numId w:val="2"/>
        </w:numPr>
        <w:spacing w:before="60" w:after="60"/>
      </w:pPr>
      <w:r>
        <w:rPr>
          <w:rFonts w:ascii="Arial" w:cs="Arial" w:eastAsia="Arial" w:hAnsi="Arial"/>
          <w:b/>
          <w:bCs/>
          <w:sz w:val="22"/>
          <w:szCs w:val="22"/>
        </w:rPr>
        <w:t xml:space="preserve">Layer 1 — Magic byte check (nanoseconds, no crypto): </w:t>
      </w:r>
      <w:r>
        <w:rPr>
          <w:rFonts w:ascii="Arial" w:cs="Arial" w:eastAsia="Arial" w:hAnsi="Arial"/>
          <w:sz w:val="22"/>
          <w:szCs w:val="22"/>
        </w:rPr>
        <w:t xml:space="preserve">A single 16-bit comparison at the NIC driver via XDP. Any packet not beginning with the ZTLP Magic value 0x5A37 is dropped before the kernel sees it. No cryptographic work, no memory allocation, no state. This eliminates all random UDP flood traffic immediately.</w:t>
      </w:r>
    </w:p>
    <w:p>
      <w:pPr>
        <w:pStyle w:val="ListParagraph"/>
        <w:numPr>
          <w:ilvl w:val="0"/>
          <w:numId w:val="2"/>
        </w:numPr>
        <w:spacing w:before="60" w:after="60"/>
      </w:pPr>
      <w:r>
        <w:rPr>
          <w:rFonts w:ascii="Arial" w:cs="Arial" w:eastAsia="Arial" w:hAnsi="Arial"/>
          <w:b/>
          <w:bCs/>
          <w:sz w:val="22"/>
          <w:szCs w:val="22"/>
        </w:rPr>
        <w:t xml:space="preserve">Layer 2 — SessionID allowlist lookup (microseconds, no crypto): </w:t>
      </w:r>
      <w:r>
        <w:rPr>
          <w:rFonts w:ascii="Arial" w:cs="Arial" w:eastAsia="Arial" w:hAnsi="Arial"/>
          <w:sz w:val="22"/>
          <w:szCs w:val="22"/>
        </w:rPr>
        <w:t xml:space="preserve">An O(1) BPF hash map lookup against the set of currently active SessionIDs maintained by the ZTLP daemon. Packets with unknown SessionIDs (including HELLO floods) are rate-limited and dropped before any cryptographic work is performed. This eliminates attackers who know the ZTLP packet format but do not know active session identifiers.</w:t>
      </w:r>
    </w:p>
    <w:p>
      <w:pPr>
        <w:pStyle w:val="ListParagraph"/>
        <w:numPr>
          <w:ilvl w:val="0"/>
          <w:numId w:val="2"/>
        </w:numPr>
        <w:spacing w:before="60" w:after="60"/>
      </w:pPr>
      <w:r>
        <w:rPr>
          <w:rFonts w:ascii="Arial" w:cs="Arial" w:eastAsia="Arial" w:hAnsi="Arial"/>
          <w:b/>
          <w:bCs/>
          <w:sz w:val="22"/>
          <w:szCs w:val="22"/>
        </w:rPr>
        <w:t xml:space="preserve">Layer 3 — HeaderAuthTag AEAD verification (real cryptographic cost): </w:t>
      </w:r>
      <w:r>
        <w:rPr>
          <w:rFonts w:ascii="Arial" w:cs="Arial" w:eastAsia="Arial" w:hAnsi="Arial"/>
          <w:sz w:val="22"/>
          <w:szCs w:val="22"/>
        </w:rPr>
        <w:t xml:space="preserve">ChaCha20-Poly1305 or AES-GCM tag verification is performed only on packets that passed both Layer 1 and Layer 2. This involves real CPU cost — implementations MUST NOT claim this verification is free. However, a packet that reaches Layer 3 has already demonstrated it knows a valid active SessionID, meaning the attacker must have compromised session state rather than simply generating flood traffic. The volume of packets reaching Layer 3 is therefore orders of magnitude lower than the raw attack volume. Session state is not allocated until Layer 3 passes.</w:t>
      </w:r>
    </w:p>
    <w:p>
      <w:pPr>
        <w:spacing w:before="60" w:after="60"/>
      </w:pPr>
      <w:r>
        <w:t xml:space="preserve"/>
      </w:r>
    </w:p>
    <w:p>
      <w:pPr>
        <w:spacing w:before="100" w:after="100"/>
      </w:pPr>
      <w:r>
        <w:rPr>
          <w:rFonts w:ascii="Arial" w:cs="Arial" w:eastAsia="Arial" w:hAnsi="Arial"/>
          <w:sz w:val="22"/>
          <w:szCs w:val="22"/>
        </w:rPr>
        <w:t xml:space="preserve">This pipeline does not prevent link-layer saturation — an attacker with sufficient bandwidth can still fill the physical uplink before packets reach ZTLP enforcement. That problem is addressed by the distributed relay architecture (Section 12) and, in future revisions, by bandwidth reservation between relay operators. Within the packet processing budget available after physical delivery, the three-layer pipeline ensures that DDoS traffic consumes the minimum possible defender resources at each stage.</w:t>
      </w:r>
    </w:p>
    <w:p>
      <w:pPr>
        <w:spacing w:before="60" w:after="60"/>
      </w:pPr>
      <w:r>
        <w:t xml:space="preserve"/>
      </w:r>
    </w:p>
    <w:p>
      <w:pPr>
        <w:pStyle w:val="Heading2"/>
      </w:pPr>
      <w:r>
        <w:rPr>
          <w:rFonts w:ascii="Arial" w:cs="Arial" w:eastAsia="Arial" w:hAnsi="Arial"/>
          <w:b/>
          <w:bCs/>
          <w:sz w:val="28"/>
          <w:szCs w:val="28"/>
        </w:rPr>
        <w:t xml:space="preserve">16.2  Amplification Prevention</w:t>
      </w:r>
    </w:p>
    <w:p>
      <w:pPr>
        <w:spacing w:before="100" w:after="100"/>
      </w:pPr>
      <w:r>
        <w:rPr>
          <w:rFonts w:ascii="Arial" w:cs="Arial" w:eastAsia="Arial" w:hAnsi="Arial"/>
          <w:sz w:val="22"/>
          <w:szCs w:val="22"/>
        </w:rPr>
        <w:t xml:space="preserve">A protocol that defends against DDoS MUST NOT itself be usable as a DDoS amplifier. ZTLP nodes MUST NOT generate responses whose byte size exceeds the initiating packet before authentication is complete. This is a normative requirement.</w:t>
      </w:r>
    </w:p>
    <w:p>
      <w:pPr>
        <w:spacing w:before="60" w:after="60"/>
      </w:pPr>
      <w:r>
        <w:t xml:space="preserve"/>
      </w:r>
    </w:p>
    <w:p>
      <w:pPr>
        <w:spacing w:before="100" w:after="100"/>
      </w:pPr>
      <w:r>
        <w:rPr>
          <w:rFonts w:ascii="Arial" w:cs="Arial" w:eastAsia="Arial" w:hAnsi="Arial"/>
          <w:sz w:val="22"/>
          <w:szCs w:val="22"/>
        </w:rPr>
        <w:t xml:space="preserve">Specifically: HELLO responses and CHALLENGE messages MUST be padded or truncated such that response_bytes ≤ request_bytes. Relay nodes that forward unauthenticated traffic MUST apply the same constraint. This prevents an attacker from sending small spoofed HELLO packets and causing ZTLP nodes to send large responses to a victim IP — the classic UDP amplification pattern used in DNS, NTP, and SSDP reflection attacks.</w:t>
      </w:r>
    </w:p>
    <w:p>
      <w:pPr>
        <w:spacing w:before="60" w:after="60"/>
      </w:pPr>
      <w:r>
        <w:t xml:space="preserve"/>
      </w:r>
    </w:p>
    <w:p>
      <w:pPr>
        <w:pStyle w:val="Heading2"/>
      </w:pPr>
      <w:r>
        <w:rPr>
          <w:rFonts w:ascii="Arial" w:cs="Arial" w:eastAsia="Arial" w:hAnsi="Arial"/>
          <w:b/>
          <w:bCs/>
          <w:sz w:val="28"/>
          <w:szCs w:val="28"/>
        </w:rPr>
        <w:t xml:space="preserve">16.3  Stateless Admission Challenge</w:t>
      </w:r>
    </w:p>
    <w:p>
      <w:pPr>
        <w:spacing w:before="100" w:after="100"/>
      </w:pPr>
      <w:r>
        <w:rPr>
          <w:rFonts w:ascii="Arial" w:cs="Arial" w:eastAsia="Arial" w:hAnsi="Arial"/>
          <w:sz w:val="22"/>
          <w:szCs w:val="22"/>
        </w:rPr>
        <w:t xml:space="preserve">The three-layer pipeline eliminates random flood traffic and unknown-SessionID floods. One attack surface remains: handshake exhaustion. An attacker controlling a large botnet can flood ZTLP nodes with syntactically valid HELLO messages from many source IPs, each triggering the expensive Noise_XX handshake path. IP-based rate limiting is insufficient against widely distributed botnets or attacks from IPv6 space where address space is vast.</w:t>
      </w:r>
    </w:p>
    <w:p>
      <w:pPr>
        <w:spacing w:before="60" w:after="60"/>
      </w:pPr>
      <w:r>
        <w:t xml:space="preserve"/>
      </w:r>
    </w:p>
    <w:p>
      <w:pPr>
        <w:spacing w:before="100" w:after="100"/>
      </w:pPr>
      <w:r>
        <w:rPr>
          <w:rFonts w:ascii="Arial" w:cs="Arial" w:eastAsia="Arial" w:hAnsi="Arial"/>
          <w:sz w:val="22"/>
          <w:szCs w:val="22"/>
        </w:rPr>
        <w:t xml:space="preserve">To defend against handshake exhaustion, ZTLP relays and services MAY require unknown initiators to complete a Stateless Admission Challenge (SAC) prior to full session establishment. When SAC is active, the handshake flow becomes:</w:t>
      </w:r>
    </w:p>
    <w:p>
      <w:pPr>
        <w:spacing w:before="60" w:after="60"/>
      </w:pPr>
      <w:r>
        <w:t xml:space="preserve"/>
      </w:r>
    </w:p>
    <w:p>
      <w:pPr>
        <w:spacing w:before="60" w:after="60"/>
        <w:ind w:left="720"/>
      </w:pPr>
      <w:r>
        <w:rPr>
          <w:rFonts w:ascii="Courier New" w:cs="Courier New" w:eastAsia="Courier New" w:hAnsi="Courier New"/>
          <w:color w:val="1F497D"/>
          <w:sz w:val="20"/>
          <w:szCs w:val="20"/>
        </w:rPr>
        <w:t xml:space="preserve">Initiator                    Responder
HELLO              --------&gt;
                   &lt;--------  CHALLENGE (nonce, difficulty, expiry, cookie)
HELLO_PROOF        --------&gt;  (solution + original HELLO)
                   &lt;--------  HELLO_ACK (proceed with Noise_XX)</w:t>
      </w:r>
    </w:p>
    <w:p>
      <w:pPr>
        <w:spacing w:before="60" w:after="60"/>
      </w:pPr>
      <w:r>
        <w:t xml:space="preserve"/>
      </w:r>
    </w:p>
    <w:p>
      <w:pPr>
        <w:spacing w:before="100" w:after="100"/>
      </w:pPr>
      <w:r>
        <w:rPr>
          <w:rFonts w:ascii="Arial" w:cs="Arial" w:eastAsia="Arial" w:hAnsi="Arial"/>
          <w:sz w:val="22"/>
          <w:szCs w:val="22"/>
        </w:rPr>
        <w:t xml:space="preserve">The CHALLENGE MUST be stateless on the responder side. The cookie field is a MAC computed over (source_ip, timestamp, responder_secret), verifiable when HELLO_PROOF arrives without any per-client state being stored. This is directly analogous to TCP SYN cookies and QUIC retry tokens — a proven technique for stateless flood defense.</w:t>
      </w:r>
    </w:p>
    <w:p>
      <w:pPr>
        <w:spacing w:before="60" w:after="60"/>
      </w:pPr>
      <w:r>
        <w:t xml:space="preserve"/>
      </w:r>
    </w:p>
    <w:p>
      <w:pPr>
        <w:spacing w:before="100" w:after="100"/>
      </w:pPr>
      <w:r>
        <w:rPr>
          <w:rFonts w:ascii="Arial" w:cs="Arial" w:eastAsia="Arial" w:hAnsi="Arial"/>
          <w:sz w:val="22"/>
          <w:szCs w:val="22"/>
        </w:rPr>
        <w:t xml:space="preserve">The puzzle SHOULD require the initiator to find a nonce such that HASH(challenge || nonce) has N leading zero bits. Difficulty N SHOULD be adaptive — zero or disabled under normal load, increasing automatically as HELLO rate exceeds configurable thresholds. This preserves low-friction operation for legitimate users while dramatically increasing the cost of botnet-scale handshake floods.</w:t>
      </w:r>
    </w:p>
    <w:p>
      <w:pPr>
        <w:spacing w:before="60" w:after="60"/>
      </w:pPr>
      <w:r>
        <w:t xml:space="preserve"/>
      </w:r>
    </w:p>
    <w:p>
      <w:pPr>
        <w:spacing w:before="100" w:after="100"/>
      </w:pPr>
      <w:r>
        <w:rPr>
          <w:rFonts w:ascii="Arial" w:cs="Arial" w:eastAsia="Arial" w:hAnsi="Arial"/>
          <w:b/>
          <w:bCs/>
          <w:sz w:val="22"/>
          <w:szCs w:val="22"/>
        </w:rPr>
        <w:t xml:space="preserve">SAC MUST NOT be applied to: </w:t>
      </w:r>
      <w:r>
        <w:rPr>
          <w:rFonts w:ascii="Arial" w:cs="Arial" w:eastAsia="Arial" w:hAnsi="Arial"/>
          <w:sz w:val="22"/>
          <w:szCs w:val="22"/>
        </w:rPr>
        <w:t xml:space="preserve">established sessions, rekeying operations, trusted relay-to-relay handshakes, or nodes presenting valid short-lived trust tokens from a prior successful session. SAC is a gate for unknown first contact only — not an ongoing tax on legitimate network participants. Implementations MUST provide a mechanism for low-power and IoT devices to negotiate reduced puzzle difficulty via their enrollment profile.</w:t>
      </w:r>
    </w:p>
    <w:p>
      <w:pPr>
        <w:spacing w:before="60" w:after="60"/>
      </w:pPr>
      <w:r>
        <w:t xml:space="preserve"/>
      </w:r>
    </w:p>
    <w:p>
      <w:pPr>
        <w:pStyle w:val="Heading2"/>
      </w:pPr>
      <w:r>
        <w:rPr>
          <w:rFonts w:ascii="Arial" w:cs="Arial" w:eastAsia="Arial" w:hAnsi="Arial"/>
          <w:b/>
          <w:bCs/>
          <w:sz w:val="28"/>
          <w:szCs w:val="28"/>
        </w:rPr>
        <w:t xml:space="preserve">16.4  Clock Synchronization</w:t>
      </w:r>
    </w:p>
    <w:p>
      <w:pPr>
        <w:spacing w:before="100" w:after="100"/>
      </w:pPr>
      <w:r>
        <w:rPr>
          <w:rFonts w:ascii="Arial" w:cs="Arial" w:eastAsia="Arial" w:hAnsi="Arial"/>
          <w:sz w:val="22"/>
          <w:szCs w:val="22"/>
        </w:rPr>
        <w:t xml:space="preserve">The Timestamp field is used as a replay heuristic, not as a hard rejection criterion. Implementations MUST NOT reject packets solely based on timestamp deviation from local clock, as NTP failure, clock drift, or embedded device timekeeping limitations can produce legitimate out-of-window timestamps. The PacketSeq counter and HeaderAuthTag provide the primary replay defenses. Implementations SHOULD use NTP or PTP for clock synchronization where available, and SHOULD flag packets with timestamps more than ±5 minutes from local time for additional scrutiny, but MUST NOT drop them on that basis alone.</w:t>
      </w:r>
    </w:p>
    <w:p>
      <w:pPr>
        <w:spacing w:before="60" w:after="60"/>
      </w:pPr>
      <w:r>
        <w:t xml:space="preserve"/>
      </w:r>
    </w:p>
    <w:p>
      <w:pPr>
        <w:pStyle w:val="Heading2"/>
      </w:pPr>
      <w:r>
        <w:rPr>
          <w:rFonts w:ascii="Arial" w:cs="Arial" w:eastAsia="Arial" w:hAnsi="Arial"/>
          <w:b/>
          <w:bCs/>
          <w:sz w:val="28"/>
          <w:szCs w:val="28"/>
        </w:rPr>
        <w:t xml:space="preserve">16.3  Cryptographic Agility</w:t>
      </w:r>
    </w:p>
    <w:p>
      <w:pPr>
        <w:spacing w:before="100" w:after="100"/>
      </w:pPr>
      <w:r>
        <w:rPr>
          <w:rFonts w:ascii="Arial" w:cs="Arial" w:eastAsia="Arial" w:hAnsi="Arial"/>
          <w:sz w:val="22"/>
          <w:szCs w:val="22"/>
        </w:rPr>
        <w:t xml:space="preserve">The CryptoSuite field allows future algorithm upgrades without protocol version changes. Implementations MUST NOT negotiate CryptoSuites with known weaknesses. A registry of approved CryptoSuite identifiers will be maintained separately.</w:t>
      </w:r>
    </w:p>
    <w:p>
      <w:pPr>
        <w:spacing w:before="60" w:after="60"/>
      </w:pPr>
      <w:r>
        <w:t xml:space="preserve"/>
      </w:r>
    </w:p>
    <w:p>
      <w:pPr>
        <w:pStyle w:val="Heading2"/>
      </w:pPr>
      <w:r>
        <w:rPr>
          <w:rFonts w:ascii="Arial" w:cs="Arial" w:eastAsia="Arial" w:hAnsi="Arial"/>
          <w:b/>
          <w:bCs/>
          <w:sz w:val="28"/>
          <w:szCs w:val="28"/>
        </w:rPr>
        <w:t xml:space="preserve">16.4  Revocation Latency</w:t>
      </w:r>
    </w:p>
    <w:p>
      <w:pPr>
        <w:spacing w:before="100" w:after="100"/>
      </w:pPr>
      <w:r>
        <w:rPr>
          <w:rFonts w:ascii="Arial" w:cs="Arial" w:eastAsia="Arial" w:hAnsi="Arial"/>
          <w:sz w:val="22"/>
          <w:szCs w:val="22"/>
        </w:rPr>
        <w:t xml:space="preserve">ZTLP_REVOKE records propagate through ZTLP-NS with TTL-governed latency. Implementations MUST check revocation status during session establishment. For high-security deployments, short certificate TTLs (hours rather than days) are preferred over reliance on revocation propagation.</w:t>
      </w:r>
    </w:p>
    <w:p>
      <w:r>
        <w:br w:type="page"/>
      </w:r>
    </w:p>
    <w:p>
      <w:pPr>
        <w:pStyle w:val="Heading1"/>
      </w:pPr>
      <w:r>
        <w:rPr>
          <w:rFonts w:ascii="Arial" w:cs="Arial" w:eastAsia="Arial" w:hAnsi="Arial"/>
          <w:b/>
          <w:bCs/>
          <w:sz w:val="32"/>
          <w:szCs w:val="32"/>
        </w:rPr>
        <w:t xml:space="preserve">18. Privacy Considerations</w:t>
      </w:r>
    </w:p>
    <w:p>
      <w:pPr>
        <w:spacing w:before="100" w:after="100"/>
      </w:pPr>
      <w:r>
        <w:rPr>
          <w:rFonts w:ascii="Arial" w:cs="Arial" w:eastAsia="Arial" w:hAnsi="Arial"/>
          <w:sz w:val="22"/>
          <w:szCs w:val="22"/>
        </w:rPr>
        <w:t xml:space="preserve">ZTLP’s identity-first model introduces privacy tradeoffs relative to the anonymous packet model of IPv4/IPv6. This section describes the privacy risks introduced by ZTLP’s design and the normative mitigations that implementations MUST apply.</w:t>
      </w:r>
    </w:p>
    <w:p>
      <w:pPr>
        <w:spacing w:before="100" w:after="60"/>
      </w:pPr>
      <w:r>
        <w:rPr>
          <w:rFonts w:ascii="Arial" w:cs="Arial" w:eastAsia="Arial" w:hAnsi="Arial"/>
          <w:b/>
          <w:bCs/>
          <w:sz w:val="24"/>
          <w:szCs w:val="24"/>
        </w:rPr>
        <w:t xml:space="preserve">18.1  Packet-Level Identity Privacy</w:t>
      </w:r>
    </w:p>
    <w:p>
      <w:pPr>
        <w:spacing w:before="100" w:after="100"/>
      </w:pPr>
      <w:r>
        <w:rPr>
          <w:rFonts w:ascii="Arial" w:cs="Arial" w:eastAsia="Arial" w:hAnsi="Arial"/>
          <w:sz w:val="22"/>
          <w:szCs w:val="22"/>
        </w:rPr>
        <w:t xml:space="preserve">NodeID values represent long-lived identities and MUST NOT appear in normal data packets. Although ZTLP payloads are encrypted, packet headers are not. A passive observer — an ISP, backbone router, hostile network operator, or nation-state monitor — observing ZTLP traffic could correlate long-lived NodeIDs across sessions to track device behavior, infer organizational relationships, map communication patterns, and fingerprint device mobility. This is directly analogous to the TLS SNI leakage problem prior to Encrypted Client Hello (ECH), and must be addressed at the design level.</w:t>
      </w:r>
    </w:p>
    <w:p>
      <w:pPr>
        <w:spacing w:before="100" w:after="100"/>
      </w:pPr>
      <w:r>
        <w:rPr>
          <w:rFonts w:ascii="Arial" w:cs="Arial" w:eastAsia="Arial" w:hAnsi="Arial"/>
          <w:sz w:val="22"/>
          <w:szCs w:val="22"/>
        </w:rPr>
        <w:t xml:space="preserve">To prevent this, ZTLP requires ephemeral pseudonymous session identifiers in data packet headers. During the Noise_XX handshake, both parties MUST derive ephemeral session-scoped identifiers as follows:</w:t>
      </w:r>
    </w:p>
    <w:p>
      <w:pPr>
        <w:spacing w:before="60" w:after="60"/>
        <w:ind w:left="720"/>
      </w:pPr>
      <w:r>
        <w:rPr>
          <w:rFonts w:ascii="Courier New" w:cs="Courier New" w:hAnsi="Courier New"/>
          <w:sz w:val="20"/>
          <w:szCs w:val="20"/>
        </w:rPr>
        <w:t xml:space="preserve">SrcSessionID = HASH(SrcNodeID || SessionKey)
DstSessionID = HASH(DstNodeID || SessionKey)</w:t>
      </w:r>
    </w:p>
    <w:p>
      <w:pPr>
        <w:spacing w:before="100" w:after="100"/>
      </w:pPr>
      <w:r>
        <w:rPr>
          <w:rFonts w:ascii="Arial" w:cs="Arial" w:eastAsia="Arial" w:hAnsi="Arial"/>
          <w:sz w:val="22"/>
          <w:szCs w:val="22"/>
        </w:rPr>
        <w:t xml:space="preserve">Data packets MUST carry SrcSessionID and DstSessionID in place of SrcNodeID and DstSvcID in normal operation. Because SessionKey is unique per session, SrcSessionID and DstSessionID are also unique per session. A passive observer sees only random-looking identifiers that change with each new session, providing no stable handle for cross-session correlation. NodeID values are only transmitted during the authenticated handshake phase, which already provides identity hiding via the Noise_XX pattern.</w:t>
      </w:r>
    </w:p>
    <w:p>
      <w:pPr>
        <w:spacing w:before="100" w:after="100"/>
      </w:pPr>
      <w:r>
        <w:rPr>
          <w:rFonts w:ascii="Arial" w:cs="Arial" w:eastAsia="Arial" w:hAnsi="Arial"/>
          <w:sz w:val="22"/>
          <w:szCs w:val="22"/>
        </w:rPr>
        <w:t xml:space="preserve">This change requires no header size increase, no additional round trips, and no cryptographic algorithm changes. It is analogous to how QUIC hides connection identifiers, WireGuard hides public keys after the handshake, and TLS hides certificate information after session setup. Implementations that include raw NodeID values in data packet headers are non-conforming with respect to this section.</w:t>
      </w:r>
    </w:p>
    <w:p>
      <w:pPr>
        <w:spacing w:before="100" w:after="60"/>
      </w:pPr>
      <w:r>
        <w:rPr>
          <w:rFonts w:ascii="Arial" w:cs="Arial" w:eastAsia="Arial" w:hAnsi="Arial"/>
          <w:b/>
          <w:bCs/>
          <w:sz w:val="24"/>
          <w:szCs w:val="24"/>
        </w:rPr>
        <w:t xml:space="preserve">18.2  Remaining Privacy Risks</w:t>
      </w:r>
    </w:p>
    <w:p>
      <w:pPr>
        <w:spacing w:before="100" w:after="100"/>
      </w:pPr>
      <w:r>
        <w:rPr>
          <w:rFonts w:ascii="Arial" w:cs="Arial" w:eastAsia="Arial" w:hAnsi="Arial"/>
          <w:sz w:val="22"/>
          <w:szCs w:val="22"/>
        </w:rPr>
        <w:t xml:space="preserve">Even with packet-level identity privacy enforced, the following residual risks remain. First, ZTLP-NS lookups for a node’s services may reveal organizational relationships to operators of ZTLP-NS infrastructure. Implementations SHOULD use oblivious or privacy-preserving lookup mechanisms where available. Second, traffic volume and timing patterns can enable inference attacks even when identifiers are pseudonymous. ZTLP does not address traffic analysis attacks. Third, the handshake phase necessarily reveals that ZTLP is in use, though not the specific identities involved after the first message. Fourth, relay operators can observe which SessionIDs are active, even if they cannot identify the underlying NodeIDs.</w:t>
      </w:r>
    </w:p>
    <w:p>
      <w:pPr>
        <w:spacing w:before="100" w:after="60"/>
      </w:pPr>
      <w:r>
        <w:rPr>
          <w:rFonts w:ascii="Arial" w:cs="Arial" w:eastAsia="Arial" w:hAnsi="Arial"/>
          <w:b/>
          <w:bCs/>
          <w:sz w:val="24"/>
          <w:szCs w:val="24"/>
        </w:rPr>
        <w:t xml:space="preserve">18.3  Operational Guidance</w:t>
      </w:r>
    </w:p>
    <w:p>
      <w:pPr>
        <w:spacing w:before="100" w:after="100"/>
      </w:pPr>
      <w:r>
        <w:rPr>
          <w:rFonts w:ascii="Arial" w:cs="Arial" w:eastAsia="Arial" w:hAnsi="Arial"/>
          <w:sz w:val="22"/>
          <w:szCs w:val="22"/>
        </w:rPr>
        <w:t xml:space="preserve">ZTLP-NS operators SHOULD NOT log individual lookup queries beyond what is required for operational purposes. Relay operators MUST NOT log plaintext payload content. Ephemeral SessionIDs are rotated on REKEY, limiting per-session correlation windows. This document acknowledges that ZTLP is not an anonymity protocol. Applications requiring strong anonymity SHOULD use additional layers such as onion routing above ZTLP.</w:t>
      </w:r>
    </w:p>
    <w:p>
      <w:r>
        <w:br w:type="page"/>
      </w:r>
    </w:p>
    <w:p>
      <w:pPr>
        <w:pStyle w:val="Heading1"/>
      </w:pPr>
      <w:r>
        <w:rPr>
          <w:rFonts w:ascii="Arial" w:cs="Arial" w:eastAsia="Arial" w:hAnsi="Arial"/>
          <w:b/>
          <w:bCs/>
          <w:sz w:val="32"/>
          <w:szCs w:val="32"/>
        </w:rPr>
        <w:t xml:space="preserve">19. Operational Tooling</w:t>
      </w:r>
    </w:p>
    <w:p>
      <w:pPr>
        <w:spacing w:before="100" w:after="100"/>
      </w:pPr>
      <w:r>
        <w:rPr>
          <w:rFonts w:ascii="Arial" w:cs="Arial" w:eastAsia="Arial" w:hAnsi="Arial"/>
          <w:sz w:val="22"/>
          <w:szCs w:val="22"/>
        </w:rPr>
        <w:t xml:space="preserve">Network operators MUST have access to diagnostic tools. The following tools are defined as part of the ZTLP operational suite: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Equivalent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ztlp-ping</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Test reachability to a Node ID or Service ID.</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ztlp-trace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relay path taken to a destination.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traceroute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ztlp-status</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Show local node state, active sessions, current relay.</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netstat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ztlp-relay-info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a relay node's metrics and peer table.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BGP show route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ztlp-ns-lookup</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Resolve ZTLP-NS records for a name.</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dig / nslookup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ztlp-revoke-check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revocation status of a Node 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OCSP check</w:t>
            </w:r>
          </w:p>
        </w:tc>
      </w:tr>
    </w:tbl>
    <w:p>
      <w:r>
        <w:br w:type="page"/>
      </w:r>
    </w:p>
    <w:p>
      <w:pPr>
        <w:pStyle w:val="Heading1"/>
      </w:pPr>
      <w:r>
        <w:rPr>
          <w:rFonts w:ascii="Arial" w:cs="Arial" w:eastAsia="Arial" w:hAnsi="Arial"/>
          <w:b/>
          <w:bCs/>
          <w:sz w:val="32"/>
          <w:szCs w:val="32"/>
        </w:rPr>
        <w:t xml:space="preserve">20. Open Issues and Future Work</w:t>
      </w:r>
    </w:p>
    <w:p>
      <w:pPr>
        <w:spacing w:before="100" w:after="100"/>
      </w:pPr>
      <w:r>
        <w:rPr>
          <w:rFonts w:ascii="Arial" w:cs="Arial" w:eastAsia="Arial" w:hAnsi="Arial"/>
          <w:sz w:val="22"/>
          <w:szCs w:val="22"/>
        </w:rPr>
        <w:t xml:space="preserve">The following issues are known and will be addressed in subsequent draft revisions:</w:t>
      </w:r>
    </w:p>
    <w:p>
      <w:pPr>
        <w:spacing w:before="60" w:after="6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Bandwidth reservation model — formal definition of the BANDWIDTH_HINT TLV semantics and interaction with relay QoS policies.</w:t>
      </w:r>
    </w:p>
    <w:p>
      <w:pPr>
        <w:pStyle w:val="ListParagraph"/>
        <w:numPr>
          <w:ilvl w:val="0"/>
          <w:numId w:val="2"/>
        </w:numPr>
        <w:spacing w:before="60" w:after="60"/>
      </w:pPr>
      <w:r>
        <w:rPr>
          <w:rFonts w:ascii="Arial" w:cs="Arial" w:eastAsia="Arial" w:hAnsi="Arial"/>
          <w:b w:val="false"/>
          <w:bCs w:val="false"/>
          <w:sz w:val="22"/>
          <w:szCs w:val="22"/>
        </w:rPr>
        <w:t xml:space="preserve">Congestion control — specification of a ZTLP-native congestion control algorithm for long-haul relay paths.</w:t>
      </w:r>
    </w:p>
    <w:p>
      <w:pPr>
        <w:pStyle w:val="ListParagraph"/>
        <w:numPr>
          <w:ilvl w:val="0"/>
          <w:numId w:val="2"/>
        </w:numPr>
        <w:spacing w:before="60" w:after="60"/>
      </w:pPr>
      <w:r>
        <w:rPr>
          <w:rFonts w:ascii="Arial" w:cs="Arial" w:eastAsia="Arial" w:hAnsi="Arial"/>
          <w:b w:val="false"/>
          <w:bCs w:val="false"/>
          <w:sz w:val="22"/>
          <w:szCs w:val="22"/>
        </w:rPr>
        <w:t xml:space="preserve">ZTLP-NS governance — formal governance structure for the public ZTLP-NS root.</w:t>
      </w:r>
    </w:p>
    <w:p>
      <w:pPr>
        <w:pStyle w:val="ListParagraph"/>
        <w:numPr>
          <w:ilvl w:val="0"/>
          <w:numId w:val="2"/>
        </w:numPr>
        <w:spacing w:before="60" w:after="60"/>
      </w:pPr>
      <w:r>
        <w:rPr>
          <w:rFonts w:ascii="Arial" w:cs="Arial" w:eastAsia="Arial" w:hAnsi="Arial"/>
          <w:b w:val="false"/>
          <w:bCs w:val="false"/>
          <w:sz w:val="22"/>
          <w:szCs w:val="22"/>
        </w:rPr>
        <w:t xml:space="preserve">Relay operator incentives — economic models for relay node operation at scale.</w:t>
      </w:r>
    </w:p>
    <w:p>
      <w:pPr>
        <w:pStyle w:val="ListParagraph"/>
        <w:numPr>
          <w:ilvl w:val="0"/>
          <w:numId w:val="2"/>
        </w:numPr>
        <w:spacing w:before="60" w:after="60"/>
      </w:pPr>
      <w:r>
        <w:rPr>
          <w:rFonts w:ascii="Arial" w:cs="Arial" w:eastAsia="Arial" w:hAnsi="Arial"/>
          <w:b w:val="false"/>
          <w:bCs w:val="false"/>
          <w:sz w:val="22"/>
          <w:szCs w:val="22"/>
        </w:rPr>
        <w:t xml:space="preserve">Lawful intercept considerations — engagement with regulatory frameworks.</w:t>
      </w:r>
    </w:p>
    <w:p>
      <w:pPr>
        <w:pStyle w:val="ListParagraph"/>
        <w:numPr>
          <w:ilvl w:val="0"/>
          <w:numId w:val="2"/>
        </w:numPr>
        <w:spacing w:before="60" w:after="60"/>
      </w:pPr>
      <w:r>
        <w:rPr>
          <w:rFonts w:ascii="Arial" w:cs="Arial" w:eastAsia="Arial" w:hAnsi="Arial"/>
          <w:b w:val="false"/>
          <w:bCs w:val="false"/>
          <w:sz w:val="22"/>
          <w:szCs w:val="22"/>
        </w:rPr>
        <w:t xml:space="preserve">Hardware identity enrollment UX — simplifying the YubiKey/TPM enrollment flow for non-technical users.</w:t>
      </w:r>
    </w:p>
    <w:p>
      <w:pPr>
        <w:pStyle w:val="ListParagraph"/>
        <w:numPr>
          <w:ilvl w:val="0"/>
          <w:numId w:val="2"/>
        </w:numPr>
        <w:spacing w:before="60" w:after="60"/>
      </w:pPr>
      <w:r>
        <w:rPr>
          <w:rFonts w:ascii="Arial" w:cs="Arial" w:eastAsia="Arial" w:hAnsi="Arial"/>
          <w:b w:val="false"/>
          <w:bCs w:val="false"/>
          <w:sz w:val="22"/>
          <w:szCs w:val="22"/>
        </w:rPr>
        <w:t xml:space="preserve">ZTLP for IoT — lightweight profile for constrained devices.</w:t>
      </w:r>
    </w:p>
    <w:p>
      <w:pPr>
        <w:pStyle w:val="ListParagraph"/>
        <w:numPr>
          <w:ilvl w:val="0"/>
          <w:numId w:val="2"/>
        </w:numPr>
        <w:spacing w:before="60" w:after="60"/>
      </w:pPr>
      <w:r>
        <w:rPr>
          <w:rFonts w:ascii="Arial" w:cs="Arial" w:eastAsia="Arial" w:hAnsi="Arial"/>
          <w:b w:val="false"/>
          <w:bCs w:val="false"/>
          <w:sz w:val="22"/>
          <w:szCs w:val="22"/>
        </w:rPr>
        <w:t xml:space="preserve">Formal security proof — cryptographic analysis of the Noise_XX handshake under ZTLP's threat model.</w:t>
      </w:r>
    </w:p>
    <w:p>
      <w:r>
        <w:br w:type="page"/>
      </w:r>
    </w:p>
    <w:p>
      <w:pPr>
        <w:pStyle w:val="Heading1"/>
      </w:pPr>
      <w:r>
        <w:rPr>
          <w:rFonts w:ascii="Arial" w:cs="Arial" w:eastAsia="Arial" w:hAnsi="Arial"/>
          <w:b/>
          <w:bCs/>
          <w:sz w:val="32"/>
          <w:szCs w:val="32"/>
        </w:rPr>
        <w:t xml:space="preserve">21. References</w:t>
      </w:r>
    </w:p>
    <w:p>
      <w:pPr>
        <w:pStyle w:val="Heading2"/>
      </w:pPr>
      <w:r>
        <w:rPr>
          <w:rFonts w:ascii="Arial" w:cs="Arial" w:eastAsia="Arial" w:hAnsi="Arial"/>
          <w:b/>
          <w:bCs/>
          <w:sz w:val="28"/>
          <w:szCs w:val="28"/>
        </w:rPr>
        <w:t xml:space="preserve">20.1  Normative References</w:t>
      </w:r>
    </w:p>
    <w:p>
      <w:pPr>
        <w:pStyle w:val="ListParagraph"/>
        <w:numPr>
          <w:ilvl w:val="0"/>
          <w:numId w:val="2"/>
        </w:numPr>
        <w:spacing w:before="60" w:after="60"/>
      </w:pPr>
      <w:r>
        <w:rPr>
          <w:rFonts w:ascii="Arial" w:cs="Arial" w:eastAsia="Arial" w:hAnsi="Arial"/>
          <w:b w:val="false"/>
          <w:bCs w:val="false"/>
          <w:sz w:val="22"/>
          <w:szCs w:val="22"/>
        </w:rPr>
        <w:t xml:space="preserve">RFC 2119 — Key words for use in RFCs to indicate requirement levels.</w:t>
      </w:r>
    </w:p>
    <w:p>
      <w:pPr>
        <w:pStyle w:val="ListParagraph"/>
        <w:numPr>
          <w:ilvl w:val="0"/>
          <w:numId w:val="2"/>
        </w:numPr>
        <w:spacing w:before="60" w:after="60"/>
      </w:pPr>
      <w:r>
        <w:rPr>
          <w:rFonts w:ascii="Arial" w:cs="Arial" w:eastAsia="Arial" w:hAnsi="Arial"/>
          <w:b w:val="false"/>
          <w:bCs w:val="false"/>
          <w:sz w:val="22"/>
          <w:szCs w:val="22"/>
        </w:rPr>
        <w:t xml:space="preserve">RFC 8446 — TLS 1.3.</w:t>
      </w:r>
    </w:p>
    <w:p>
      <w:pPr>
        <w:pStyle w:val="ListParagraph"/>
        <w:numPr>
          <w:ilvl w:val="0"/>
          <w:numId w:val="2"/>
        </w:numPr>
        <w:spacing w:before="60" w:after="60"/>
      </w:pPr>
      <w:r>
        <w:rPr>
          <w:rFonts w:ascii="Arial" w:cs="Arial" w:eastAsia="Arial" w:hAnsi="Arial"/>
          <w:b w:val="false"/>
          <w:bCs w:val="false"/>
          <w:sz w:val="22"/>
          <w:szCs w:val="22"/>
        </w:rPr>
        <w:t xml:space="preserve">RFC 7748 — Elliptic Curves for Diffie-Hellman Key Agreement (X25519, X448).</w:t>
      </w:r>
    </w:p>
    <w:p>
      <w:pPr>
        <w:pStyle w:val="ListParagraph"/>
        <w:numPr>
          <w:ilvl w:val="0"/>
          <w:numId w:val="2"/>
        </w:numPr>
        <w:spacing w:before="60" w:after="60"/>
      </w:pPr>
      <w:r>
        <w:rPr>
          <w:rFonts w:ascii="Arial" w:cs="Arial" w:eastAsia="Arial" w:hAnsi="Arial"/>
          <w:b w:val="false"/>
          <w:bCs w:val="false"/>
          <w:sz w:val="22"/>
          <w:szCs w:val="22"/>
        </w:rPr>
        <w:t xml:space="preserve">Noise Protocol Framework — Trevor Perrin, 2018.</w:t>
      </w:r>
    </w:p>
    <w:p>
      <w:pPr>
        <w:pStyle w:val="ListParagraph"/>
        <w:numPr>
          <w:ilvl w:val="0"/>
          <w:numId w:val="2"/>
        </w:numPr>
        <w:spacing w:before="60" w:after="60"/>
      </w:pPr>
      <w:r>
        <w:rPr>
          <w:rFonts w:ascii="Arial" w:cs="Arial" w:eastAsia="Arial" w:hAnsi="Arial"/>
          <w:b w:val="false"/>
          <w:bCs w:val="false"/>
          <w:sz w:val="22"/>
          <w:szCs w:val="22"/>
        </w:rPr>
        <w:t xml:space="preserve">RFC 9000 — QUIC: A UDP-Based Multiplexed and Secure Transport.</w:t>
      </w:r>
    </w:p>
    <w:p>
      <w:pPr>
        <w:spacing w:before="60" w:after="60"/>
      </w:pPr>
      <w:r>
        <w:t xml:space="preserve"/>
      </w:r>
    </w:p>
    <w:p>
      <w:pPr>
        <w:pStyle w:val="Heading2"/>
      </w:pPr>
      <w:r>
        <w:rPr>
          <w:rFonts w:ascii="Arial" w:cs="Arial" w:eastAsia="Arial" w:hAnsi="Arial"/>
          <w:b/>
          <w:bCs/>
          <w:sz w:val="28"/>
          <w:szCs w:val="28"/>
        </w:rPr>
        <w:t xml:space="preserve">20.2  Informative References</w:t>
      </w:r>
    </w:p>
    <w:p>
      <w:pPr>
        <w:pStyle w:val="ListParagraph"/>
        <w:numPr>
          <w:ilvl w:val="0"/>
          <w:numId w:val="2"/>
        </w:numPr>
        <w:spacing w:before="60" w:after="60"/>
      </w:pPr>
      <w:r>
        <w:rPr>
          <w:rFonts w:ascii="Arial" w:cs="Arial" w:eastAsia="Arial" w:hAnsi="Arial"/>
          <w:b w:val="false"/>
          <w:bCs w:val="false"/>
          <w:sz w:val="22"/>
          <w:szCs w:val="22"/>
        </w:rPr>
        <w:t xml:space="preserve">RFC 7401 — Host Identity Protocol Version 2 (HIPv2).</w:t>
      </w:r>
    </w:p>
    <w:p>
      <w:pPr>
        <w:pStyle w:val="ListParagraph"/>
        <w:numPr>
          <w:ilvl w:val="0"/>
          <w:numId w:val="2"/>
        </w:numPr>
        <w:spacing w:before="60" w:after="60"/>
      </w:pPr>
      <w:r>
        <w:rPr>
          <w:rFonts w:ascii="Arial" w:cs="Arial" w:eastAsia="Arial" w:hAnsi="Arial"/>
          <w:b w:val="false"/>
          <w:bCs w:val="false"/>
          <w:sz w:val="22"/>
          <w:szCs w:val="22"/>
        </w:rPr>
        <w:t xml:space="preserve">RFC 6698 — The DANE Transport Layer Security (TLS) Protocol.</w:t>
      </w:r>
    </w:p>
    <w:p>
      <w:pPr>
        <w:pStyle w:val="ListParagraph"/>
        <w:numPr>
          <w:ilvl w:val="0"/>
          <w:numId w:val="2"/>
        </w:numPr>
        <w:spacing w:before="60" w:after="60"/>
      </w:pPr>
      <w:r>
        <w:rPr>
          <w:rFonts w:ascii="Arial" w:cs="Arial" w:eastAsia="Arial" w:hAnsi="Arial"/>
          <w:b w:val="false"/>
          <w:bCs w:val="false"/>
          <w:sz w:val="22"/>
          <w:szCs w:val="22"/>
        </w:rPr>
        <w:t xml:space="preserve">SCION: A Secure Internet Architecture — Barrera et al., ETH Zurich.</w:t>
      </w:r>
    </w:p>
    <w:p>
      <w:pPr>
        <w:pStyle w:val="ListParagraph"/>
        <w:numPr>
          <w:ilvl w:val="0"/>
          <w:numId w:val="2"/>
        </w:numPr>
        <w:spacing w:before="60" w:after="60"/>
      </w:pPr>
      <w:r>
        <w:rPr>
          <w:rFonts w:ascii="Arial" w:cs="Arial" w:eastAsia="Arial" w:hAnsi="Arial"/>
          <w:b w:val="false"/>
          <w:bCs w:val="false"/>
          <w:sz w:val="22"/>
          <w:szCs w:val="22"/>
        </w:rPr>
        <w:t xml:space="preserve">BeyondCorp: A New Approach to Enterprise Security — Ward &amp; Beyer, Google.</w:t>
      </w:r>
    </w:p>
    <w:p>
      <w:pPr>
        <w:pStyle w:val="ListParagraph"/>
        <w:numPr>
          <w:ilvl w:val="0"/>
          <w:numId w:val="2"/>
        </w:numPr>
        <w:spacing w:before="60" w:after="60"/>
      </w:pPr>
      <w:r>
        <w:rPr>
          <w:rFonts w:ascii="Arial" w:cs="Arial" w:eastAsia="Arial" w:hAnsi="Arial"/>
          <w:b w:val="false"/>
          <w:bCs w:val="false"/>
          <w:sz w:val="22"/>
          <w:szCs w:val="22"/>
        </w:rPr>
        <w:t xml:space="preserve">RFC 4960 — Stream Control Transmission Protocol (SCTP).</w:t>
      </w:r>
    </w:p>
    <w:p>
      <w:pPr>
        <w:pStyle w:val="ListParagraph"/>
        <w:numPr>
          <w:ilvl w:val="0"/>
          <w:numId w:val="2"/>
        </w:numPr>
        <w:spacing w:before="60" w:after="60"/>
      </w:pPr>
      <w:r>
        <w:rPr>
          <w:rFonts w:ascii="Arial" w:cs="Arial" w:eastAsia="Arial" w:hAnsi="Arial"/>
          <w:b w:val="false"/>
          <w:bCs w:val="false"/>
          <w:sz w:val="22"/>
          <w:szCs w:val="22"/>
        </w:rPr>
        <w:t xml:space="preserve">RFC 8555 — Automatic Certificate Management Environment (ACME).</w:t>
      </w:r>
    </w:p>
    <w:p>
      <w:pPr>
        <w:pStyle w:val="ListParagraph"/>
        <w:numPr>
          <w:ilvl w:val="0"/>
          <w:numId w:val="2"/>
        </w:numPr>
        <w:spacing w:before="60" w:after="60"/>
      </w:pPr>
      <w:r>
        <w:rPr>
          <w:rFonts w:ascii="Arial" w:cs="Arial" w:eastAsia="Arial" w:hAnsi="Arial"/>
          <w:b w:val="false"/>
          <w:bCs w:val="false"/>
          <w:sz w:val="22"/>
          <w:szCs w:val="22"/>
        </w:rPr>
        <w:t xml:space="preserve">Nebula — A scalable overlay networking tool. Slack Technologies / Defined Networking, 2019. https://github.com/slackhq/nebula. [Informative: ZTLP's relay architecture extends the Nebula lighthouse/relay model to public Internet deployment with identity-first security and structural DDoS resistance as primary design constraints.]</w:t>
      </w:r>
    </w:p>
    <w:p>
      <w:pPr>
        <w:pStyle w:val="ListParagraph"/>
        <w:numPr>
          <w:ilvl w:val="0"/>
          <w:numId w:val="2"/>
        </w:numPr>
        <w:spacing w:before="60" w:after="60"/>
      </w:pPr>
      <w:r>
        <w:rPr>
          <w:rFonts w:ascii="Arial" w:cs="Arial" w:eastAsia="Arial" w:hAnsi="Arial"/>
          <w:b w:val="false"/>
          <w:bCs w:val="false"/>
          <w:sz w:val="22"/>
          <w:szCs w:val="22"/>
        </w:rPr>
        <w:t xml:space="preserve">WireGuard: Next Generation Kernel Network Tunnel — Donenfeld, J., NDSS 2017. [Informative: demonstrates that a minimal, auditable, high-performance cryptographic protocol can achieve widespread deployment. ZTLP builds on this precedent.]</w:t>
      </w:r>
    </w:p>
    <w:p>
      <w:pPr>
        <w:pStyle w:val="ListParagraph"/>
        <w:numPr>
          <w:ilvl w:val="0"/>
          <w:numId w:val="2"/>
        </w:numPr>
        <w:spacing w:before="60" w:after="60"/>
      </w:pPr>
      <w:r>
        <w:rPr>
          <w:rFonts w:ascii="Arial" w:cs="Arial" w:eastAsia="Arial" w:hAnsi="Arial"/>
          <w:b w:val="false"/>
          <w:bCs w:val="false"/>
          <w:sz w:val="22"/>
          <w:szCs w:val="22"/>
        </w:rPr>
        <w:t xml:space="preserve">RFC 6830 — The Locator/ID Separation Protocol (LISP). [Informative: prior work on identifier/locator separation; ZTLP achieves the same architectural separation as an overlay without requiring router changes.]</w:t>
      </w:r>
    </w:p>
    <w:p>
      <w:pPr>
        <w:pStyle w:val="ListParagraph"/>
        <w:numPr>
          <w:ilvl w:val="0"/>
          <w:numId w:val="2"/>
        </w:numPr>
        <w:spacing w:before="60" w:after="60"/>
      </w:pPr>
      <w:r>
        <w:rPr>
          <w:rFonts w:ascii="Arial" w:cs="Arial" w:eastAsia="Arial" w:hAnsi="Arial"/>
          <w:b w:val="false"/>
          <w:bCs w:val="false"/>
          <w:sz w:val="22"/>
          <w:szCs w:val="22"/>
        </w:rPr>
        <w:t xml:space="preserve">RFC 9000 Section 8 — QUIC Address Validation and Retry Tokens. [Informative: the stateless cookie model used by ZTLP's Stateless Admission Challenge (Section 16.3) is directly analogous to QUIC retry token design.]</w:t>
      </w:r>
    </w:p>
    <w:p>
      <w:pPr>
        <w:spacing w:before="60" w:after="60"/>
      </w:pPr>
      <w:r>
        <w:t xml:space="preserve"/>
      </w:r>
    </w:p>
    <w:p>
      <w:pPr>
        <w:spacing w:before="60" w:after="60"/>
      </w:pPr>
      <w:r>
        <w:t xml:space="preserve"/>
      </w:r>
    </w:p>
    <w:p>
      <w:pPr>
        <w:spacing w:before="360" w:after="120"/>
        <w:jc w:val="center"/>
      </w:pPr>
      <w:r>
        <w:rPr>
          <w:rFonts w:ascii="Arial" w:cs="Arial" w:eastAsia="Arial" w:hAnsi="Arial"/>
          <w:color w:val="CCCCCC"/>
          <w:sz w:val="22"/>
          <w:szCs w:val="22"/>
        </w:rPr>
        <w:t xml:space="preserve">─────────────────────────────────────────</w:t>
      </w:r>
    </w:p>
    <w:p>
      <w:pPr>
        <w:jc w:val="center"/>
      </w:pPr>
      <w:r>
        <w:rPr>
          <w:rFonts w:ascii="Arial" w:cs="Arial" w:eastAsia="Arial" w:hAnsi="Arial"/>
          <w:i/>
          <w:iCs/>
          <w:color w:val="888888"/>
          <w:sz w:val="20"/>
          <w:szCs w:val="20"/>
        </w:rPr>
        <w:t xml:space="preserve">End of ZTLP Draft RFC v0.8</w:t>
      </w:r>
    </w:p>
    <w:p>
      <w:pPr>
        <w:jc w:val="center"/>
      </w:pPr>
      <w:r>
        <w:rPr>
          <w:rFonts w:ascii="Arial" w:cs="Arial" w:eastAsia="Arial" w:hAnsi="Arial"/>
          <w:color w:val="888888"/>
          <w:sz w:val="20"/>
          <w:szCs w:val="20"/>
        </w:rPr>
        <w:t xml:space="preserve">ZTLP.org —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AAAAAA"/>
        <w:sz w:val="16"/>
        <w:szCs w:val="16"/>
      </w:rPr>
      <w:t xml:space="preserve">ZTLP Draft RFC v0.8  |  Internet-Draft  |  Please distribute freely — comments and feedback welcome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ZTLP – Zero Trust Layer Protocol  |  Draft RFC v0.8</w:t>
    </w:r>
    <w:r>
      <w:rPr>
        <w:rFonts w:ascii="Arial" w:cs="Arial" w:eastAsia="Arial" w:hAnsi="Arial"/>
        <w:i/>
        <w:iCs/>
        <w:color w:val="888888"/>
        <w:sz w:val="18"/>
        <w:szCs w:val="18"/>
      </w:rPr>
      <w:t xml:space="preserve">  [INFORMATIONAL / EXPERIMENTAL]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6" w:space="1"/>
      </w:pBd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2026-03-07T21:40:25.363Z</dcterms:created>
  <dcterms:modified xsi:type="dcterms:W3CDTF">2026-03-07T21:40:25.364Z</dcterms:modified>
</cp:coreProperties>
</file>

<file path=docProps/custom.xml><?xml version="1.0" encoding="utf-8"?>
<Properties xmlns="http://schemas.openxmlformats.org/officeDocument/2006/custom-properties" xmlns:vt="http://schemas.openxmlformats.org/officeDocument/2006/docPropsVTypes"/>
</file>