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34FF" w14:textId="492D1C79" w:rsidR="00C470A1" w:rsidRPr="00C470A1" w:rsidRDefault="00C470A1" w:rsidP="00C470A1">
      <w:pPr>
        <w:rPr>
          <w:rFonts w:ascii="Calibri" w:hAnsi="Calibri" w:cs="Calibri"/>
          <w:b/>
          <w:bCs/>
          <w:sz w:val="36"/>
          <w:szCs w:val="36"/>
        </w:rPr>
      </w:pPr>
      <w:r w:rsidRPr="00C470A1">
        <w:rPr>
          <w:rFonts w:ascii="Calibri" w:hAnsi="Calibri" w:cs="Calibri"/>
          <w:b/>
          <w:bCs/>
          <w:sz w:val="36"/>
          <w:szCs w:val="36"/>
        </w:rPr>
        <mc:AlternateContent>
          <mc:Choice Requires="wps">
            <w:drawing>
              <wp:anchor distT="0" distB="0" distL="114300" distR="114300" simplePos="0" relativeHeight="251659264" behindDoc="0" locked="0" layoutInCell="1" allowOverlap="1" wp14:anchorId="6ADA2037" wp14:editId="5523602A">
                <wp:simplePos x="0" y="0"/>
                <wp:positionH relativeFrom="column">
                  <wp:posOffset>0</wp:posOffset>
                </wp:positionH>
                <wp:positionV relativeFrom="paragraph">
                  <wp:posOffset>-86360</wp:posOffset>
                </wp:positionV>
                <wp:extent cx="6633845" cy="0"/>
                <wp:effectExtent l="0" t="0" r="0" b="0"/>
                <wp:wrapNone/>
                <wp:docPr id="1183856226" name="Straight Connector 4"/>
                <wp:cNvGraphicFramePr/>
                <a:graphic xmlns:a="http://schemas.openxmlformats.org/drawingml/2006/main">
                  <a:graphicData uri="http://schemas.microsoft.com/office/word/2010/wordprocessingShape">
                    <wps:wsp>
                      <wps:cNvCnPr/>
                      <wps:spPr>
                        <a:xfrm>
                          <a:off x="0" y="0"/>
                          <a:ext cx="663321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D64529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pt" to="522.3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kkMmwEAAIgDAAAOAAAAZHJzL2Uyb0RvYy54bWysU8tu2zAQvAfoPxC815IcwCgEyzkkSC9F&#10;EvTxAQy1tIiQXIJkLfnvu6RtOWgCH4JcKD5mZnd2V+ubyRq2gxA1uo43i5ozcBJ77bYd//P7/us3&#10;zmISrhcGHXR8D5HfbL5crUffwhIHND0ERiIutqPv+JCSb6sqygGsiAv04OhRYbAi0TFsqz6IkdSt&#10;qZZ1vapGDL0PKCFGur07PPJN0VcKZHpUKkJipuOUWyprKOtzXqvNWrTbIPyg5TEN8YEsrNCOgs5S&#10;dyIJ9jfoN1JWy4ARVVpItBUqpSUUD+Smqf9z82sQHooXKk70c5ni58nKh92tewpUhtHHNvqnkF1M&#10;Ktj8pfzYVIq1n4sFU2KSLler6+tlQzWVp7fqTPQhpu+AluVNx4122Ydoxe5HTBSMoCcIHc6hyy7t&#10;DWSwcT9BMd1TsGVhl6mAWxPYTlA/+5cm94+0CjJTlDZmJtWXSUdspkGZlJnYXCbO6BIRXZqJVjsM&#10;75HTdEpVHfAn1wev2fYz9vvSiFIOandxdhzNPE+vz4V+/oE2/wAAAP//AwBQSwMEFAAGAAgAAAAh&#10;AAw4+NveAAAACQEAAA8AAABkcnMvZG93bnJldi54bWxMj0FLw0AQhe9C/8MyBS/SbqpJKzGbUgQP&#10;ESzYiudpdprEZmdDdpvGf+8WBD2+ecN738vWo2nFQL1rLCtYzCMQxKXVDVcKPvYvs0cQziNrbC2T&#10;gm9ysM4nNxmm2l74nYadr0QIYZeigtr7LpXSlTUZdHPbEQfvaHuDPsi+krrHSwg3rbyPoqU02HBo&#10;qLGj55rK0+5sFHwVn0WV3K2a4zZOXnE/JG88FErdTsfNEwhPo/97hit+QIc8MB3smbUTrYIwxCuY&#10;LR6WIK52FMcrEIffk8wz+X9B/gMAAP//AwBQSwECLQAUAAYACAAAACEAtoM4kv4AAADhAQAAEwAA&#10;AAAAAAAAAAAAAAAAAAAAW0NvbnRlbnRfVHlwZXNdLnhtbFBLAQItABQABgAIAAAAIQA4/SH/1gAA&#10;AJQBAAALAAAAAAAAAAAAAAAAAC8BAABfcmVscy8ucmVsc1BLAQItABQABgAIAAAAIQAAAkkMmwEA&#10;AIgDAAAOAAAAAAAAAAAAAAAAAC4CAABkcnMvZTJvRG9jLnhtbFBLAQItABQABgAIAAAAIQAMOPjb&#10;3gAAAAkBAAAPAAAAAAAAAAAAAAAAAPUDAABkcnMvZG93bnJldi54bWxQSwUGAAAAAAQABADzAAAA&#10;AAUAAAAA&#10;" strokecolor="black [3200]" strokeweight="1.5pt">
                <v:stroke joinstyle="miter"/>
              </v:line>
            </w:pict>
          </mc:Fallback>
        </mc:AlternateContent>
      </w:r>
      <w:r w:rsidRPr="00C470A1">
        <w:rPr>
          <w:rFonts w:ascii="Calibri" w:hAnsi="Calibri" w:cs="Calibri"/>
          <w:b/>
          <w:bCs/>
          <w:sz w:val="36"/>
          <w:szCs w:val="36"/>
        </w:rPr>
        <w:t>G</w:t>
      </w:r>
      <w:r w:rsidRPr="00C470A1">
        <w:rPr>
          <w:rFonts w:ascii="Calibri" w:hAnsi="Calibri" w:cs="Calibri"/>
          <w:b/>
          <w:bCs/>
          <w:sz w:val="32"/>
          <w:szCs w:val="32"/>
        </w:rPr>
        <w:t>REG</w:t>
      </w:r>
      <w:r w:rsidRPr="00C470A1">
        <w:rPr>
          <w:rFonts w:ascii="Calibri" w:hAnsi="Calibri" w:cs="Calibri"/>
          <w:b/>
          <w:bCs/>
          <w:sz w:val="36"/>
          <w:szCs w:val="36"/>
        </w:rPr>
        <w:t xml:space="preserve"> PRICE</w:t>
      </w:r>
    </w:p>
    <w:p w14:paraId="55091512" w14:textId="7A42DD18" w:rsidR="00C470A1" w:rsidRPr="00C470A1" w:rsidRDefault="00C470A1" w:rsidP="00C470A1">
      <w:pPr>
        <w:spacing w:line="240" w:lineRule="auto"/>
        <w:ind w:firstLine="720"/>
        <w:rPr>
          <w:rFonts w:ascii="Calibri" w:hAnsi="Calibri" w:cs="Calibri"/>
        </w:rPr>
      </w:pPr>
      <w:r w:rsidRPr="00C470A1">
        <w:rPr>
          <w:rFonts w:ascii="Calibri" w:hAnsi="Calibri" w:cs="Calibri"/>
          <w:b/>
          <w:bCs/>
          <w:sz w:val="28"/>
          <w:szCs w:val="28"/>
        </w:rPr>
        <w:t>⌂</w:t>
      </w:r>
      <w:r w:rsidRPr="00C470A1">
        <w:rPr>
          <w:rFonts w:ascii="Calibri" w:hAnsi="Calibri" w:cs="Calibri"/>
        </w:rPr>
        <w:tab/>
        <w:t>11 Roman Road, Doncaster, DN4 5HA</w:t>
      </w:r>
    </w:p>
    <w:p w14:paraId="587A25BC" w14:textId="77777777" w:rsidR="00C470A1" w:rsidRPr="00C470A1" w:rsidRDefault="00C470A1" w:rsidP="00C470A1">
      <w:pPr>
        <w:spacing w:line="240" w:lineRule="auto"/>
        <w:ind w:firstLine="720"/>
        <w:rPr>
          <w:rFonts w:ascii="Calibri" w:hAnsi="Calibri" w:cs="Calibri"/>
        </w:rPr>
      </w:pPr>
      <w:r w:rsidRPr="00C470A1">
        <w:rPr>
          <w:rFonts w:ascii="Segoe UI Symbol" w:hAnsi="Segoe UI Symbol" w:cs="Segoe UI Symbol"/>
        </w:rPr>
        <w:t>☏</w:t>
      </w:r>
      <w:r w:rsidRPr="00C470A1">
        <w:rPr>
          <w:rFonts w:ascii="Calibri" w:hAnsi="Calibri" w:cs="Calibri"/>
        </w:rPr>
        <w:tab/>
        <w:t>07751 285930</w:t>
      </w:r>
    </w:p>
    <w:p w14:paraId="798838A7" w14:textId="51468D44" w:rsidR="00C470A1" w:rsidRPr="00C470A1" w:rsidRDefault="00C470A1" w:rsidP="00C470A1">
      <w:pPr>
        <w:spacing w:line="240" w:lineRule="auto"/>
        <w:ind w:firstLine="720"/>
        <w:rPr>
          <w:rFonts w:ascii="Calibri" w:hAnsi="Calibri" w:cs="Calibri"/>
        </w:rPr>
      </w:pPr>
      <w:r w:rsidRPr="00C470A1">
        <w:rPr>
          <w:rFonts w:ascii="Segoe UI Symbol" w:hAnsi="Segoe UI Symbol" w:cs="Segoe UI Symbol"/>
        </w:rPr>
        <w:t>✉</w:t>
      </w:r>
      <w:r w:rsidRPr="00C470A1">
        <w:rPr>
          <w:rFonts w:ascii="Calibri" w:hAnsi="Calibri" w:cs="Calibri"/>
        </w:rPr>
        <mc:AlternateContent>
          <mc:Choice Requires="wps">
            <w:drawing>
              <wp:anchor distT="0" distB="0" distL="114300" distR="114300" simplePos="0" relativeHeight="251660288" behindDoc="0" locked="0" layoutInCell="1" allowOverlap="1" wp14:anchorId="4D12C11C" wp14:editId="55B9EC2C">
                <wp:simplePos x="0" y="0"/>
                <wp:positionH relativeFrom="margin">
                  <wp:align>left</wp:align>
                </wp:positionH>
                <wp:positionV relativeFrom="paragraph">
                  <wp:posOffset>300990</wp:posOffset>
                </wp:positionV>
                <wp:extent cx="6633845" cy="0"/>
                <wp:effectExtent l="0" t="0" r="0" b="0"/>
                <wp:wrapNone/>
                <wp:docPr id="925373187" name="Straight Connector 3"/>
                <wp:cNvGraphicFramePr/>
                <a:graphic xmlns:a="http://schemas.openxmlformats.org/drawingml/2006/main">
                  <a:graphicData uri="http://schemas.microsoft.com/office/word/2010/wordprocessingShape">
                    <wps:wsp>
                      <wps:cNvCnPr/>
                      <wps:spPr>
                        <a:xfrm>
                          <a:off x="0" y="0"/>
                          <a:ext cx="663321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21A7F1" id="Straight Connector 3"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3.7pt" to="522.3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kkMmwEAAIgDAAAOAAAAZHJzL2Uyb0RvYy54bWysU8tu2zAQvAfoPxC815IcwCgEyzkkSC9F&#10;EvTxAQy1tIiQXIJkLfnvu6RtOWgCH4JcKD5mZnd2V+ubyRq2gxA1uo43i5ozcBJ77bYd//P7/us3&#10;zmISrhcGHXR8D5HfbL5crUffwhIHND0ERiIutqPv+JCSb6sqygGsiAv04OhRYbAi0TFsqz6IkdSt&#10;qZZ1vapGDL0PKCFGur07PPJN0VcKZHpUKkJipuOUWyprKOtzXqvNWrTbIPyg5TEN8YEsrNCOgs5S&#10;dyIJ9jfoN1JWy4ARVVpItBUqpSUUD+Smqf9z82sQHooXKk70c5ni58nKh92tewpUhtHHNvqnkF1M&#10;Ktj8pfzYVIq1n4sFU2KSLler6+tlQzWVp7fqTPQhpu+AluVNx4122Ydoxe5HTBSMoCcIHc6hyy7t&#10;DWSwcT9BMd1TsGVhl6mAWxPYTlA/+5cm94+0CjJTlDZmJtWXSUdspkGZlJnYXCbO6BIRXZqJVjsM&#10;75HTdEpVHfAn1wev2fYz9vvSiFIOandxdhzNPE+vz4V+/oE2/wAAAP//AwBQSwMEFAAGAAgAAAAh&#10;AF2yyPncAAAABwEAAA8AAABkcnMvZG93bnJldi54bWxMj0FLw0AQhe+C/2EZwYvYjbIxJWZTRPAQ&#10;QaGt9DzNTpNodjZkt2n8927xoMd57/HeN8Vqtr2YaPSdYw13iwQEce1Mx42Gj+3L7RKED8gGe8ek&#10;4Zs8rMrLiwJz4068pmkTGhFL2OeooQ1hyKX0dUsW/cINxNE7uNFiiOfYSDPiKZbbXt4nyYO02HFc&#10;aHGg55bqr83RavisdlWT3mTd4V2lr7id0jeeKq2vr+anRxCB5vAXhjN+RIcyMu3dkY0XvYb4SNCg&#10;MgXi7CZKZSD2v4osC/mfv/wBAAD//wMAUEsBAi0AFAAGAAgAAAAhALaDOJL+AAAA4QEAABMAAAAA&#10;AAAAAAAAAAAAAAAAAFtDb250ZW50X1R5cGVzXS54bWxQSwECLQAUAAYACAAAACEAOP0h/9YAAACU&#10;AQAACwAAAAAAAAAAAAAAAAAvAQAAX3JlbHMvLnJlbHNQSwECLQAUAAYACAAAACEAAAJJDJsBAACI&#10;AwAADgAAAAAAAAAAAAAAAAAuAgAAZHJzL2Uyb0RvYy54bWxQSwECLQAUAAYACAAAACEAXbLI+dwA&#10;AAAHAQAADwAAAAAAAAAAAAAAAAD1AwAAZHJzL2Rvd25yZXYueG1sUEsFBgAAAAAEAAQA8wAAAP4E&#10;AAAAAA==&#10;" strokecolor="black [3200]" strokeweight="1.5pt">
                <v:stroke joinstyle="miter"/>
                <w10:wrap anchorx="margin"/>
              </v:line>
            </w:pict>
          </mc:Fallback>
        </mc:AlternateContent>
      </w:r>
      <w:r w:rsidRPr="00C470A1">
        <w:rPr>
          <w:rFonts w:ascii="Calibri" w:hAnsi="Calibri" w:cs="Calibri"/>
        </w:rPr>
        <w:tab/>
        <w:t>priceg2898@gmail.com</w:t>
      </w:r>
    </w:p>
    <w:p w14:paraId="7F895F70" w14:textId="77777777" w:rsidR="00C470A1" w:rsidRDefault="00C470A1" w:rsidP="003A2649">
      <w:pPr>
        <w:rPr>
          <w:rFonts w:ascii="Calibri" w:hAnsi="Calibri" w:cs="Calibri"/>
          <w:b/>
          <w:bCs/>
          <w:sz w:val="28"/>
          <w:szCs w:val="28"/>
        </w:rPr>
      </w:pPr>
    </w:p>
    <w:p w14:paraId="4ECBD796" w14:textId="25CB0B96" w:rsidR="003A2649" w:rsidRPr="006F2211" w:rsidRDefault="003A2649" w:rsidP="003A2649">
      <w:pPr>
        <w:rPr>
          <w:rFonts w:ascii="Calibri" w:hAnsi="Calibri" w:cs="Calibri"/>
          <w:b/>
          <w:bCs/>
          <w:sz w:val="28"/>
          <w:szCs w:val="28"/>
        </w:rPr>
      </w:pPr>
      <w:r w:rsidRPr="006F2211">
        <w:rPr>
          <w:rFonts w:ascii="Calibri" w:hAnsi="Calibri" w:cs="Calibri"/>
          <w:b/>
          <w:bCs/>
          <w:sz w:val="28"/>
          <w:szCs w:val="28"/>
        </w:rPr>
        <w:t>Profile</w:t>
      </w:r>
    </w:p>
    <w:p w14:paraId="7D1A73F9" w14:textId="23F74F1A" w:rsidR="003A2649" w:rsidRDefault="003A2649" w:rsidP="00FA6256">
      <w:pPr>
        <w:ind w:left="720"/>
        <w:jc w:val="both"/>
        <w:rPr>
          <w:rFonts w:ascii="Calibri" w:hAnsi="Calibri" w:cs="Calibri"/>
          <w:sz w:val="22"/>
          <w:szCs w:val="22"/>
        </w:rPr>
      </w:pPr>
      <w:r w:rsidRPr="003A2649">
        <w:rPr>
          <w:rFonts w:ascii="Calibri" w:hAnsi="Calibri" w:cs="Calibri"/>
          <w:sz w:val="22"/>
          <w:szCs w:val="22"/>
        </w:rPr>
        <w:t>Senior BI Data Analyst with 4+ years’ experience delivering business-critical analytics, automation, and data solutions in a complex ERP-driven environment. Trusted technical SME for SQL Server performance, data quality, and enterprise BI platforms. Proven track record of translating executive and operational requirements into reliable data systems with measurable commercial and customer impact.</w:t>
      </w:r>
    </w:p>
    <w:p w14:paraId="4901C53B" w14:textId="77777777" w:rsidR="006F2211" w:rsidRPr="003A2649" w:rsidRDefault="006F2211" w:rsidP="00FA6256">
      <w:pPr>
        <w:ind w:left="720"/>
        <w:jc w:val="both"/>
        <w:rPr>
          <w:rFonts w:ascii="Calibri" w:hAnsi="Calibri" w:cs="Calibri"/>
          <w:sz w:val="22"/>
          <w:szCs w:val="22"/>
        </w:rPr>
      </w:pPr>
    </w:p>
    <w:p w14:paraId="7AE01987" w14:textId="77777777" w:rsidR="003A2649" w:rsidRPr="006F2211" w:rsidRDefault="003A2649" w:rsidP="003A2649">
      <w:pPr>
        <w:rPr>
          <w:rFonts w:ascii="Calibri" w:hAnsi="Calibri" w:cs="Calibri"/>
          <w:b/>
          <w:bCs/>
          <w:sz w:val="28"/>
          <w:szCs w:val="28"/>
        </w:rPr>
      </w:pPr>
      <w:r w:rsidRPr="006F2211">
        <w:rPr>
          <w:rFonts w:ascii="Calibri" w:hAnsi="Calibri" w:cs="Calibri"/>
          <w:b/>
          <w:bCs/>
          <w:sz w:val="28"/>
          <w:szCs w:val="28"/>
        </w:rPr>
        <w:t>Core Skills</w:t>
      </w:r>
    </w:p>
    <w:p w14:paraId="5E72F4CF" w14:textId="0B473620" w:rsidR="003A2649" w:rsidRPr="00AE4093" w:rsidRDefault="003A2649" w:rsidP="002D0EA8">
      <w:pPr>
        <w:ind w:firstLine="720"/>
        <w:rPr>
          <w:rFonts w:ascii="Calibri" w:hAnsi="Calibri" w:cs="Calibri"/>
          <w:b/>
          <w:bCs/>
        </w:rPr>
      </w:pPr>
      <w:r w:rsidRPr="00AE4093">
        <w:rPr>
          <w:rFonts w:ascii="Calibri" w:hAnsi="Calibri" w:cs="Calibri"/>
          <w:b/>
          <w:bCs/>
        </w:rPr>
        <w:t>Analytics and BI</w:t>
      </w:r>
    </w:p>
    <w:p w14:paraId="61A2610D" w14:textId="77777777" w:rsidR="00FA6256" w:rsidRDefault="00FA6256" w:rsidP="002D0EA8">
      <w:pPr>
        <w:pStyle w:val="ListParagraph"/>
        <w:numPr>
          <w:ilvl w:val="0"/>
          <w:numId w:val="1"/>
        </w:numPr>
        <w:ind w:left="1080"/>
        <w:rPr>
          <w:rFonts w:ascii="Calibri" w:hAnsi="Calibri" w:cs="Calibri"/>
          <w:sz w:val="22"/>
          <w:szCs w:val="22"/>
        </w:rPr>
        <w:sectPr w:rsidR="00FA6256" w:rsidSect="003A2649">
          <w:pgSz w:w="11906" w:h="16838"/>
          <w:pgMar w:top="720" w:right="720" w:bottom="720" w:left="720" w:header="708" w:footer="708" w:gutter="0"/>
          <w:cols w:space="708"/>
          <w:docGrid w:linePitch="360"/>
        </w:sectPr>
      </w:pPr>
    </w:p>
    <w:p w14:paraId="17B534CE" w14:textId="4F4AD8EA" w:rsidR="003A2649" w:rsidRPr="003A2649" w:rsidRDefault="003A2649" w:rsidP="002D0EA8">
      <w:pPr>
        <w:pStyle w:val="ListParagraph"/>
        <w:numPr>
          <w:ilvl w:val="0"/>
          <w:numId w:val="1"/>
        </w:numPr>
        <w:ind w:left="1080"/>
        <w:rPr>
          <w:rFonts w:ascii="Calibri" w:hAnsi="Calibri" w:cs="Calibri"/>
          <w:sz w:val="22"/>
          <w:szCs w:val="22"/>
        </w:rPr>
      </w:pPr>
      <w:r w:rsidRPr="003A2649">
        <w:rPr>
          <w:rFonts w:ascii="Calibri" w:hAnsi="Calibri" w:cs="Calibri"/>
          <w:sz w:val="22"/>
          <w:szCs w:val="22"/>
        </w:rPr>
        <w:t xml:space="preserve">Advanced T-SQL including </w:t>
      </w:r>
      <w:r w:rsidR="00447DDE">
        <w:rPr>
          <w:rFonts w:ascii="Calibri" w:hAnsi="Calibri" w:cs="Calibri"/>
          <w:sz w:val="22"/>
          <w:szCs w:val="22"/>
        </w:rPr>
        <w:t>W</w:t>
      </w:r>
      <w:r w:rsidRPr="003A2649">
        <w:rPr>
          <w:rFonts w:ascii="Calibri" w:hAnsi="Calibri" w:cs="Calibri"/>
          <w:sz w:val="22"/>
          <w:szCs w:val="22"/>
        </w:rPr>
        <w:t xml:space="preserve">indow </w:t>
      </w:r>
      <w:r w:rsidR="00447DDE">
        <w:rPr>
          <w:rFonts w:ascii="Calibri" w:hAnsi="Calibri" w:cs="Calibri"/>
          <w:sz w:val="22"/>
          <w:szCs w:val="22"/>
        </w:rPr>
        <w:t>F</w:t>
      </w:r>
      <w:r w:rsidRPr="003A2649">
        <w:rPr>
          <w:rFonts w:ascii="Calibri" w:hAnsi="Calibri" w:cs="Calibri"/>
          <w:sz w:val="22"/>
          <w:szCs w:val="22"/>
        </w:rPr>
        <w:t xml:space="preserve">unctions, </w:t>
      </w:r>
      <w:r w:rsidR="00447DDE">
        <w:rPr>
          <w:rFonts w:ascii="Calibri" w:hAnsi="Calibri" w:cs="Calibri"/>
          <w:sz w:val="22"/>
          <w:szCs w:val="22"/>
        </w:rPr>
        <w:t>D</w:t>
      </w:r>
      <w:r w:rsidRPr="003A2649">
        <w:rPr>
          <w:rFonts w:ascii="Calibri" w:hAnsi="Calibri" w:cs="Calibri"/>
          <w:sz w:val="22"/>
          <w:szCs w:val="22"/>
        </w:rPr>
        <w:t xml:space="preserve">ynamic SQL, and performance tuning. </w:t>
      </w:r>
    </w:p>
    <w:p w14:paraId="25000D2E" w14:textId="77777777" w:rsidR="003A2649" w:rsidRPr="003A2649" w:rsidRDefault="003A2649" w:rsidP="002D0EA8">
      <w:pPr>
        <w:pStyle w:val="ListParagraph"/>
        <w:numPr>
          <w:ilvl w:val="0"/>
          <w:numId w:val="1"/>
        </w:numPr>
        <w:ind w:left="1080"/>
        <w:rPr>
          <w:rFonts w:ascii="Calibri" w:hAnsi="Calibri" w:cs="Calibri"/>
          <w:sz w:val="22"/>
          <w:szCs w:val="22"/>
        </w:rPr>
      </w:pPr>
      <w:r w:rsidRPr="003A2649">
        <w:rPr>
          <w:rFonts w:ascii="Calibri" w:hAnsi="Calibri" w:cs="Calibri"/>
          <w:sz w:val="22"/>
          <w:szCs w:val="22"/>
        </w:rPr>
        <w:t xml:space="preserve">Dimensional data modelling using Kimball methodologies. </w:t>
      </w:r>
    </w:p>
    <w:p w14:paraId="56EF023D" w14:textId="77777777" w:rsidR="003A2649" w:rsidRPr="003A2649" w:rsidRDefault="003A2649" w:rsidP="002D0EA8">
      <w:pPr>
        <w:pStyle w:val="ListParagraph"/>
        <w:numPr>
          <w:ilvl w:val="0"/>
          <w:numId w:val="1"/>
        </w:numPr>
        <w:ind w:left="1080"/>
        <w:rPr>
          <w:rFonts w:ascii="Calibri" w:hAnsi="Calibri" w:cs="Calibri"/>
          <w:sz w:val="22"/>
          <w:szCs w:val="22"/>
        </w:rPr>
      </w:pPr>
      <w:r w:rsidRPr="003A2649">
        <w:rPr>
          <w:rFonts w:ascii="Calibri" w:hAnsi="Calibri" w:cs="Calibri"/>
          <w:sz w:val="22"/>
          <w:szCs w:val="22"/>
        </w:rPr>
        <w:t>Power BI</w:t>
      </w:r>
    </w:p>
    <w:p w14:paraId="1195CF4D" w14:textId="77777777" w:rsidR="003A2649" w:rsidRPr="003A2649" w:rsidRDefault="003A2649" w:rsidP="002D0EA8">
      <w:pPr>
        <w:pStyle w:val="ListParagraph"/>
        <w:numPr>
          <w:ilvl w:val="0"/>
          <w:numId w:val="1"/>
        </w:numPr>
        <w:ind w:left="1080"/>
        <w:rPr>
          <w:rFonts w:ascii="Calibri" w:hAnsi="Calibri" w:cs="Calibri"/>
          <w:sz w:val="22"/>
          <w:szCs w:val="22"/>
        </w:rPr>
      </w:pPr>
      <w:r w:rsidRPr="003A2649">
        <w:rPr>
          <w:rFonts w:ascii="Calibri" w:hAnsi="Calibri" w:cs="Calibri"/>
          <w:sz w:val="22"/>
          <w:szCs w:val="22"/>
        </w:rPr>
        <w:t>Qlik Sense (Developer and Administrator)</w:t>
      </w:r>
    </w:p>
    <w:p w14:paraId="2D7209F0" w14:textId="3ED8EEDB" w:rsidR="00FA6256" w:rsidRPr="00EF676D" w:rsidRDefault="003A2649" w:rsidP="003A2649">
      <w:pPr>
        <w:pStyle w:val="ListParagraph"/>
        <w:numPr>
          <w:ilvl w:val="0"/>
          <w:numId w:val="1"/>
        </w:numPr>
        <w:ind w:left="1080"/>
        <w:rPr>
          <w:rFonts w:ascii="Calibri" w:hAnsi="Calibri" w:cs="Calibri"/>
          <w:sz w:val="22"/>
          <w:szCs w:val="22"/>
        </w:rPr>
        <w:sectPr w:rsidR="00FA6256" w:rsidRPr="00EF676D" w:rsidSect="00FA6256">
          <w:type w:val="continuous"/>
          <w:pgSz w:w="11906" w:h="16838"/>
          <w:pgMar w:top="720" w:right="720" w:bottom="720" w:left="720" w:header="708" w:footer="708" w:gutter="0"/>
          <w:cols w:num="2" w:space="708"/>
          <w:docGrid w:linePitch="360"/>
        </w:sectPr>
      </w:pPr>
      <w:r w:rsidRPr="003A2649">
        <w:rPr>
          <w:rFonts w:ascii="Calibri" w:hAnsi="Calibri" w:cs="Calibri"/>
          <w:sz w:val="22"/>
          <w:szCs w:val="22"/>
        </w:rPr>
        <w:t>SSRS</w:t>
      </w:r>
    </w:p>
    <w:p w14:paraId="42921FC7" w14:textId="77777777" w:rsidR="00AE4093" w:rsidRDefault="00AE4093" w:rsidP="003A2649">
      <w:pPr>
        <w:rPr>
          <w:rFonts w:ascii="Calibri" w:hAnsi="Calibri" w:cs="Calibri"/>
          <w:b/>
          <w:bCs/>
        </w:rPr>
      </w:pPr>
    </w:p>
    <w:p w14:paraId="410B319E" w14:textId="76AF6A68" w:rsidR="003A2649" w:rsidRDefault="003A2649" w:rsidP="00AE4093">
      <w:pPr>
        <w:ind w:firstLine="720"/>
        <w:rPr>
          <w:rFonts w:ascii="Calibri" w:hAnsi="Calibri" w:cs="Calibri"/>
        </w:rPr>
      </w:pPr>
      <w:r w:rsidRPr="003A2649">
        <w:rPr>
          <w:rFonts w:ascii="Calibri" w:hAnsi="Calibri" w:cs="Calibri"/>
          <w:b/>
          <w:bCs/>
        </w:rPr>
        <w:t>Automation and Data Solutions</w:t>
      </w:r>
      <w:r>
        <w:rPr>
          <w:rFonts w:ascii="Calibri" w:hAnsi="Calibri" w:cs="Calibri"/>
        </w:rPr>
        <w:t xml:space="preserve"> </w:t>
      </w:r>
    </w:p>
    <w:p w14:paraId="0AF40A57" w14:textId="77777777" w:rsidR="00FA6256" w:rsidRDefault="00FA6256" w:rsidP="003A2649">
      <w:pPr>
        <w:pStyle w:val="ListParagraph"/>
        <w:numPr>
          <w:ilvl w:val="0"/>
          <w:numId w:val="2"/>
        </w:numPr>
        <w:rPr>
          <w:rFonts w:ascii="Calibri" w:hAnsi="Calibri" w:cs="Calibri"/>
          <w:sz w:val="22"/>
          <w:szCs w:val="22"/>
        </w:rPr>
        <w:sectPr w:rsidR="00FA6256" w:rsidSect="00FA6256">
          <w:type w:val="continuous"/>
          <w:pgSz w:w="11906" w:h="16838"/>
          <w:pgMar w:top="720" w:right="720" w:bottom="720" w:left="720" w:header="708" w:footer="708" w:gutter="0"/>
          <w:cols w:space="708"/>
          <w:docGrid w:linePitch="360"/>
        </w:sectPr>
      </w:pPr>
    </w:p>
    <w:p w14:paraId="2C71B1CA" w14:textId="77777777" w:rsidR="003A2649" w:rsidRPr="003A2649" w:rsidRDefault="003A2649" w:rsidP="003A2649">
      <w:pPr>
        <w:pStyle w:val="ListParagraph"/>
        <w:numPr>
          <w:ilvl w:val="0"/>
          <w:numId w:val="2"/>
        </w:numPr>
        <w:rPr>
          <w:rFonts w:ascii="Calibri" w:hAnsi="Calibri" w:cs="Calibri"/>
          <w:sz w:val="22"/>
          <w:szCs w:val="22"/>
        </w:rPr>
      </w:pPr>
      <w:r w:rsidRPr="003A2649">
        <w:rPr>
          <w:rFonts w:ascii="Calibri" w:hAnsi="Calibri" w:cs="Calibri"/>
          <w:sz w:val="22"/>
          <w:szCs w:val="22"/>
        </w:rPr>
        <w:t xml:space="preserve">ETL and automation using SSIS and Python </w:t>
      </w:r>
    </w:p>
    <w:p w14:paraId="04A1403D" w14:textId="77777777" w:rsidR="003A2649" w:rsidRDefault="003A2649" w:rsidP="003A2649">
      <w:pPr>
        <w:pStyle w:val="ListParagraph"/>
        <w:numPr>
          <w:ilvl w:val="0"/>
          <w:numId w:val="2"/>
        </w:numPr>
        <w:rPr>
          <w:rFonts w:ascii="Calibri" w:hAnsi="Calibri" w:cs="Calibri"/>
          <w:sz w:val="22"/>
          <w:szCs w:val="22"/>
        </w:rPr>
      </w:pPr>
      <w:r w:rsidRPr="003A2649">
        <w:rPr>
          <w:rFonts w:ascii="Calibri" w:hAnsi="Calibri" w:cs="Calibri"/>
          <w:sz w:val="22"/>
          <w:szCs w:val="22"/>
        </w:rPr>
        <w:t>Data quality and master data management</w:t>
      </w:r>
    </w:p>
    <w:p w14:paraId="7B5F979E" w14:textId="0011CE3C" w:rsidR="00AE4093" w:rsidRPr="00AE4093" w:rsidRDefault="003A2649" w:rsidP="00AE4093">
      <w:pPr>
        <w:pStyle w:val="ListParagraph"/>
        <w:numPr>
          <w:ilvl w:val="0"/>
          <w:numId w:val="2"/>
        </w:numPr>
        <w:rPr>
          <w:rFonts w:ascii="Calibri" w:hAnsi="Calibri" w:cs="Calibri"/>
          <w:b/>
          <w:bCs/>
        </w:rPr>
      </w:pPr>
      <w:r w:rsidRPr="00AE4093">
        <w:rPr>
          <w:rFonts w:ascii="Calibri" w:hAnsi="Calibri" w:cs="Calibri"/>
          <w:sz w:val="22"/>
          <w:szCs w:val="22"/>
        </w:rPr>
        <w:t xml:space="preserve">ERP-integrated </w:t>
      </w:r>
      <w:r w:rsidR="00EE3795">
        <w:rPr>
          <w:rFonts w:ascii="Calibri" w:hAnsi="Calibri" w:cs="Calibri"/>
          <w:sz w:val="22"/>
          <w:szCs w:val="22"/>
        </w:rPr>
        <w:t>data solutions</w:t>
      </w:r>
      <w:r w:rsidRPr="00AE4093">
        <w:rPr>
          <w:rFonts w:ascii="Calibri" w:hAnsi="Calibri" w:cs="Calibri"/>
          <w:sz w:val="22"/>
          <w:szCs w:val="22"/>
        </w:rPr>
        <w:t xml:space="preserve"> with SAP R</w:t>
      </w:r>
      <w:r w:rsidR="006F2211">
        <w:rPr>
          <w:rFonts w:ascii="Calibri" w:hAnsi="Calibri" w:cs="Calibri"/>
          <w:sz w:val="22"/>
          <w:szCs w:val="22"/>
        </w:rPr>
        <w:t>ise</w:t>
      </w:r>
    </w:p>
    <w:p w14:paraId="748D356F" w14:textId="77777777" w:rsidR="00AE4093" w:rsidRDefault="00AE4093" w:rsidP="00AE4093">
      <w:pPr>
        <w:ind w:left="360" w:firstLine="360"/>
        <w:rPr>
          <w:rFonts w:ascii="Calibri" w:hAnsi="Calibri" w:cs="Calibri"/>
          <w:b/>
          <w:bCs/>
        </w:rPr>
      </w:pPr>
    </w:p>
    <w:p w14:paraId="36EEF0B5" w14:textId="77777777" w:rsidR="006F2211" w:rsidRDefault="006F2211" w:rsidP="00AE4093">
      <w:pPr>
        <w:ind w:left="360" w:firstLine="360"/>
        <w:rPr>
          <w:rFonts w:ascii="Calibri" w:hAnsi="Calibri" w:cs="Calibri"/>
          <w:b/>
          <w:bCs/>
        </w:rPr>
        <w:sectPr w:rsidR="006F2211" w:rsidSect="00AE4093">
          <w:type w:val="continuous"/>
          <w:pgSz w:w="11906" w:h="16838"/>
          <w:pgMar w:top="720" w:right="720" w:bottom="720" w:left="720" w:header="708" w:footer="708" w:gutter="0"/>
          <w:cols w:num="2" w:space="708"/>
          <w:docGrid w:linePitch="360"/>
        </w:sectPr>
      </w:pPr>
    </w:p>
    <w:p w14:paraId="00B9FA46" w14:textId="77777777" w:rsidR="00AE4093" w:rsidRDefault="00AE4093" w:rsidP="00AE4093">
      <w:pPr>
        <w:ind w:left="360" w:firstLine="360"/>
        <w:rPr>
          <w:rFonts w:ascii="Calibri" w:hAnsi="Calibri" w:cs="Calibri"/>
          <w:b/>
          <w:bCs/>
        </w:rPr>
      </w:pPr>
    </w:p>
    <w:p w14:paraId="59E946E0" w14:textId="07952BB2" w:rsidR="003A2649" w:rsidRDefault="003A2649" w:rsidP="00AE4093">
      <w:pPr>
        <w:ind w:left="360" w:firstLine="360"/>
        <w:rPr>
          <w:rFonts w:ascii="Calibri" w:hAnsi="Calibri" w:cs="Calibri"/>
        </w:rPr>
      </w:pPr>
      <w:r w:rsidRPr="003A2649">
        <w:rPr>
          <w:rFonts w:ascii="Calibri" w:hAnsi="Calibri" w:cs="Calibri"/>
          <w:b/>
          <w:bCs/>
        </w:rPr>
        <w:t>Platforms</w:t>
      </w:r>
      <w:r w:rsidRPr="003A2649">
        <w:rPr>
          <w:rFonts w:ascii="Calibri" w:hAnsi="Calibri" w:cs="Calibri"/>
        </w:rPr>
        <w:t xml:space="preserve"> </w:t>
      </w:r>
    </w:p>
    <w:p w14:paraId="6F84732A" w14:textId="77777777" w:rsidR="00FA6256" w:rsidRDefault="00FA6256" w:rsidP="00AE4093">
      <w:pPr>
        <w:pStyle w:val="ListParagraph"/>
        <w:numPr>
          <w:ilvl w:val="0"/>
          <w:numId w:val="3"/>
        </w:numPr>
        <w:ind w:left="1080"/>
        <w:rPr>
          <w:rFonts w:ascii="Calibri" w:hAnsi="Calibri" w:cs="Calibri"/>
          <w:sz w:val="22"/>
          <w:szCs w:val="22"/>
        </w:rPr>
        <w:sectPr w:rsidR="00FA6256" w:rsidSect="00FA6256">
          <w:type w:val="continuous"/>
          <w:pgSz w:w="11906" w:h="16838"/>
          <w:pgMar w:top="720" w:right="720" w:bottom="720" w:left="720" w:header="708" w:footer="708" w:gutter="0"/>
          <w:cols w:space="708"/>
          <w:docGrid w:linePitch="360"/>
        </w:sectPr>
      </w:pPr>
    </w:p>
    <w:p w14:paraId="7F39965E" w14:textId="77777777" w:rsidR="003A2649" w:rsidRPr="003A2649" w:rsidRDefault="003A2649" w:rsidP="00AE4093">
      <w:pPr>
        <w:pStyle w:val="ListParagraph"/>
        <w:numPr>
          <w:ilvl w:val="0"/>
          <w:numId w:val="3"/>
        </w:numPr>
        <w:ind w:left="1080"/>
        <w:rPr>
          <w:rFonts w:ascii="Calibri" w:hAnsi="Calibri" w:cs="Calibri"/>
          <w:sz w:val="22"/>
          <w:szCs w:val="22"/>
        </w:rPr>
      </w:pPr>
      <w:r w:rsidRPr="003A2649">
        <w:rPr>
          <w:rFonts w:ascii="Calibri" w:hAnsi="Calibri" w:cs="Calibri"/>
          <w:sz w:val="22"/>
          <w:szCs w:val="22"/>
        </w:rPr>
        <w:t>Microsoft SQL Server (on-prem)</w:t>
      </w:r>
    </w:p>
    <w:p w14:paraId="6F18E4E8" w14:textId="67DE887F" w:rsidR="003A2649" w:rsidRPr="003A2649" w:rsidRDefault="003A2649" w:rsidP="00AE4093">
      <w:pPr>
        <w:pStyle w:val="ListParagraph"/>
        <w:numPr>
          <w:ilvl w:val="0"/>
          <w:numId w:val="3"/>
        </w:numPr>
        <w:ind w:left="1080"/>
        <w:rPr>
          <w:rFonts w:ascii="Calibri" w:hAnsi="Calibri" w:cs="Calibri"/>
          <w:sz w:val="22"/>
          <w:szCs w:val="22"/>
        </w:rPr>
      </w:pPr>
      <w:r w:rsidRPr="003A2649">
        <w:rPr>
          <w:rFonts w:ascii="Calibri" w:hAnsi="Calibri" w:cs="Calibri"/>
          <w:sz w:val="22"/>
          <w:szCs w:val="22"/>
        </w:rPr>
        <w:t>Qlik Sense administration</w:t>
      </w:r>
      <w:r w:rsidR="00AE4093">
        <w:rPr>
          <w:rFonts w:ascii="Calibri" w:hAnsi="Calibri" w:cs="Calibri"/>
          <w:sz w:val="22"/>
          <w:szCs w:val="22"/>
        </w:rPr>
        <w:t xml:space="preserve"> (</w:t>
      </w:r>
      <w:r w:rsidR="00AE4093" w:rsidRPr="003A2649">
        <w:rPr>
          <w:rFonts w:ascii="Calibri" w:hAnsi="Calibri" w:cs="Calibri"/>
          <w:sz w:val="22"/>
          <w:szCs w:val="22"/>
        </w:rPr>
        <w:t>on-prem</w:t>
      </w:r>
      <w:r w:rsidR="00AE4093">
        <w:rPr>
          <w:rFonts w:ascii="Calibri" w:hAnsi="Calibri" w:cs="Calibri"/>
          <w:sz w:val="22"/>
          <w:szCs w:val="22"/>
        </w:rPr>
        <w:t>)</w:t>
      </w:r>
    </w:p>
    <w:p w14:paraId="05312F87" w14:textId="77777777" w:rsidR="006F2211" w:rsidRDefault="003A2649" w:rsidP="006F2211">
      <w:pPr>
        <w:pStyle w:val="ListParagraph"/>
        <w:numPr>
          <w:ilvl w:val="0"/>
          <w:numId w:val="3"/>
        </w:numPr>
        <w:ind w:left="1080"/>
        <w:rPr>
          <w:rFonts w:ascii="Calibri" w:hAnsi="Calibri" w:cs="Calibri"/>
          <w:sz w:val="22"/>
          <w:szCs w:val="22"/>
        </w:rPr>
      </w:pPr>
      <w:r w:rsidRPr="003A2649">
        <w:rPr>
          <w:rFonts w:ascii="Calibri" w:hAnsi="Calibri" w:cs="Calibri"/>
          <w:sz w:val="22"/>
          <w:szCs w:val="22"/>
        </w:rPr>
        <w:t>PostgreSQL on Ubuntu Server (</w:t>
      </w:r>
      <w:r w:rsidR="00FA6256">
        <w:rPr>
          <w:rFonts w:ascii="Calibri" w:hAnsi="Calibri" w:cs="Calibri"/>
          <w:sz w:val="22"/>
          <w:szCs w:val="22"/>
        </w:rPr>
        <w:t>non-production</w:t>
      </w:r>
      <w:r w:rsidRPr="003A2649">
        <w:rPr>
          <w:rFonts w:ascii="Calibri" w:hAnsi="Calibri" w:cs="Calibri"/>
          <w:sz w:val="22"/>
          <w:szCs w:val="22"/>
        </w:rPr>
        <w:t>)</w:t>
      </w:r>
    </w:p>
    <w:p w14:paraId="46831166" w14:textId="42118193" w:rsidR="006F2211" w:rsidRDefault="003A2649" w:rsidP="006F2211">
      <w:pPr>
        <w:pStyle w:val="ListParagraph"/>
        <w:numPr>
          <w:ilvl w:val="0"/>
          <w:numId w:val="3"/>
        </w:numPr>
        <w:rPr>
          <w:rFonts w:ascii="Calibri" w:hAnsi="Calibri" w:cs="Calibri"/>
          <w:sz w:val="22"/>
          <w:szCs w:val="22"/>
        </w:rPr>
      </w:pPr>
      <w:r w:rsidRPr="006F2211">
        <w:rPr>
          <w:rFonts w:ascii="Calibri" w:hAnsi="Calibri" w:cs="Calibri"/>
          <w:sz w:val="22"/>
          <w:szCs w:val="22"/>
        </w:rPr>
        <w:t>Jira</w:t>
      </w:r>
    </w:p>
    <w:p w14:paraId="68DC0C82" w14:textId="6E1C15F4" w:rsidR="006F2211" w:rsidRPr="006F2211" w:rsidRDefault="006F2211" w:rsidP="006F2211">
      <w:pPr>
        <w:pStyle w:val="ListParagraph"/>
        <w:numPr>
          <w:ilvl w:val="0"/>
          <w:numId w:val="3"/>
        </w:numPr>
        <w:rPr>
          <w:rFonts w:ascii="Calibri" w:hAnsi="Calibri" w:cs="Calibri"/>
          <w:sz w:val="22"/>
          <w:szCs w:val="22"/>
        </w:rPr>
      </w:pPr>
      <w:r w:rsidRPr="006F2211">
        <w:rPr>
          <w:rFonts w:ascii="Calibri" w:hAnsi="Calibri" w:cs="Calibri"/>
          <w:sz w:val="22"/>
          <w:szCs w:val="22"/>
        </w:rPr>
        <w:t xml:space="preserve">Exploration of containerised </w:t>
      </w:r>
      <w:proofErr w:type="spellStart"/>
      <w:r w:rsidRPr="006F2211">
        <w:rPr>
          <w:rFonts w:ascii="Calibri" w:hAnsi="Calibri" w:cs="Calibri"/>
          <w:sz w:val="22"/>
          <w:szCs w:val="22"/>
        </w:rPr>
        <w:t>dbt</w:t>
      </w:r>
      <w:proofErr w:type="spellEnd"/>
      <w:r w:rsidRPr="006F2211">
        <w:rPr>
          <w:rFonts w:ascii="Calibri" w:hAnsi="Calibri" w:cs="Calibri"/>
          <w:sz w:val="22"/>
          <w:szCs w:val="22"/>
        </w:rPr>
        <w:t xml:space="preserve"> Core and </w:t>
      </w:r>
      <w:proofErr w:type="spellStart"/>
      <w:r w:rsidRPr="006F2211">
        <w:rPr>
          <w:rFonts w:ascii="Calibri" w:hAnsi="Calibri" w:cs="Calibri"/>
          <w:sz w:val="22"/>
          <w:szCs w:val="22"/>
        </w:rPr>
        <w:t>Dagster</w:t>
      </w:r>
      <w:proofErr w:type="spellEnd"/>
      <w:r w:rsidRPr="006F2211">
        <w:rPr>
          <w:rFonts w:ascii="Calibri" w:hAnsi="Calibri" w:cs="Calibri"/>
          <w:sz w:val="22"/>
          <w:szCs w:val="22"/>
        </w:rPr>
        <w:t xml:space="preserve"> (non-production)</w:t>
      </w:r>
    </w:p>
    <w:p w14:paraId="6F6E2BE5" w14:textId="77777777" w:rsidR="006F2211" w:rsidRDefault="006F2211" w:rsidP="006F2211">
      <w:pPr>
        <w:rPr>
          <w:rFonts w:ascii="Calibri" w:hAnsi="Calibri" w:cs="Calibri"/>
          <w:sz w:val="22"/>
          <w:szCs w:val="22"/>
        </w:rPr>
      </w:pPr>
    </w:p>
    <w:p w14:paraId="4742F3BD" w14:textId="50810304" w:rsidR="006F2211" w:rsidRPr="006F2211" w:rsidRDefault="006F2211" w:rsidP="006F2211">
      <w:pPr>
        <w:rPr>
          <w:rFonts w:ascii="Calibri" w:hAnsi="Calibri" w:cs="Calibri"/>
          <w:sz w:val="22"/>
          <w:szCs w:val="22"/>
        </w:rPr>
        <w:sectPr w:rsidR="006F2211" w:rsidRPr="006F2211" w:rsidSect="00FA6256">
          <w:type w:val="continuous"/>
          <w:pgSz w:w="11906" w:h="16838"/>
          <w:pgMar w:top="720" w:right="720" w:bottom="720" w:left="720" w:header="708" w:footer="708" w:gutter="0"/>
          <w:cols w:num="2" w:space="708"/>
          <w:docGrid w:linePitch="360"/>
        </w:sectPr>
      </w:pPr>
    </w:p>
    <w:p w14:paraId="0440F7BA" w14:textId="77777777" w:rsidR="00C470A1" w:rsidRDefault="00C470A1" w:rsidP="003A2649">
      <w:pPr>
        <w:rPr>
          <w:rFonts w:ascii="Calibri" w:hAnsi="Calibri" w:cs="Calibri"/>
          <w:b/>
          <w:bCs/>
          <w:sz w:val="28"/>
          <w:szCs w:val="28"/>
        </w:rPr>
      </w:pPr>
    </w:p>
    <w:p w14:paraId="12743122" w14:textId="77777777" w:rsidR="00C470A1" w:rsidRDefault="00C470A1" w:rsidP="003A2649">
      <w:pPr>
        <w:rPr>
          <w:rFonts w:ascii="Calibri" w:hAnsi="Calibri" w:cs="Calibri"/>
          <w:b/>
          <w:bCs/>
          <w:sz w:val="28"/>
          <w:szCs w:val="28"/>
        </w:rPr>
      </w:pPr>
    </w:p>
    <w:p w14:paraId="6A15A436" w14:textId="77777777" w:rsidR="00C470A1" w:rsidRDefault="00C470A1" w:rsidP="003A2649">
      <w:pPr>
        <w:rPr>
          <w:rFonts w:ascii="Calibri" w:hAnsi="Calibri" w:cs="Calibri"/>
          <w:b/>
          <w:bCs/>
          <w:sz w:val="28"/>
          <w:szCs w:val="28"/>
        </w:rPr>
      </w:pPr>
    </w:p>
    <w:p w14:paraId="3038382B" w14:textId="77777777" w:rsidR="00C470A1" w:rsidRDefault="00C470A1" w:rsidP="003A2649">
      <w:pPr>
        <w:rPr>
          <w:rFonts w:ascii="Calibri" w:hAnsi="Calibri" w:cs="Calibri"/>
          <w:b/>
          <w:bCs/>
          <w:sz w:val="28"/>
          <w:szCs w:val="28"/>
        </w:rPr>
      </w:pPr>
    </w:p>
    <w:p w14:paraId="6F214CB0" w14:textId="77777777" w:rsidR="00C470A1" w:rsidRDefault="00C470A1" w:rsidP="003A2649">
      <w:pPr>
        <w:rPr>
          <w:rFonts w:ascii="Calibri" w:hAnsi="Calibri" w:cs="Calibri"/>
          <w:b/>
          <w:bCs/>
          <w:sz w:val="28"/>
          <w:szCs w:val="28"/>
        </w:rPr>
      </w:pPr>
    </w:p>
    <w:p w14:paraId="506827DD" w14:textId="77CF84A9" w:rsidR="003A2649" w:rsidRPr="006F2211" w:rsidRDefault="003A2649" w:rsidP="003A2649">
      <w:pPr>
        <w:rPr>
          <w:rFonts w:ascii="Calibri" w:hAnsi="Calibri" w:cs="Calibri"/>
          <w:b/>
          <w:bCs/>
          <w:sz w:val="28"/>
          <w:szCs w:val="28"/>
        </w:rPr>
      </w:pPr>
      <w:r w:rsidRPr="006F2211">
        <w:rPr>
          <w:rFonts w:ascii="Calibri" w:hAnsi="Calibri" w:cs="Calibri"/>
          <w:b/>
          <w:bCs/>
          <w:sz w:val="28"/>
          <w:szCs w:val="28"/>
        </w:rPr>
        <w:lastRenderedPageBreak/>
        <w:t>Experience</w:t>
      </w:r>
    </w:p>
    <w:p w14:paraId="7BBA2230" w14:textId="5FD9B498" w:rsidR="00FA6256" w:rsidRDefault="003A2649" w:rsidP="006F2211">
      <w:pPr>
        <w:spacing w:line="240" w:lineRule="auto"/>
        <w:rPr>
          <w:rFonts w:ascii="Calibri" w:hAnsi="Calibri" w:cs="Calibri"/>
        </w:rPr>
      </w:pPr>
      <w:r w:rsidRPr="003A2649">
        <w:rPr>
          <w:rFonts w:ascii="Calibri" w:hAnsi="Calibri" w:cs="Calibri"/>
        </w:rPr>
        <w:t xml:space="preserve">Senior BI Data Analyst </w:t>
      </w:r>
      <w:r w:rsidR="00C13ACA">
        <w:rPr>
          <w:rFonts w:ascii="Calibri" w:hAnsi="Calibri" w:cs="Calibri"/>
        </w:rPr>
        <w:t>-</w:t>
      </w:r>
      <w:r w:rsidRPr="003A2649">
        <w:rPr>
          <w:rFonts w:ascii="Calibri" w:hAnsi="Calibri" w:cs="Calibri"/>
        </w:rPr>
        <w:t xml:space="preserve"> </w:t>
      </w:r>
      <w:r w:rsidR="00AE4093">
        <w:rPr>
          <w:rFonts w:ascii="Calibri" w:hAnsi="Calibri" w:cs="Calibri"/>
        </w:rPr>
        <w:t>Unipart</w:t>
      </w:r>
      <w:r w:rsidRPr="003A2649">
        <w:rPr>
          <w:rFonts w:ascii="Calibri" w:hAnsi="Calibri" w:cs="Calibri"/>
        </w:rPr>
        <w:t xml:space="preserve"> </w:t>
      </w:r>
    </w:p>
    <w:p w14:paraId="46CE297E" w14:textId="65FC74AF" w:rsidR="003A2649" w:rsidRPr="00FA6256" w:rsidRDefault="006F2211" w:rsidP="006F2211">
      <w:pPr>
        <w:spacing w:line="240" w:lineRule="auto"/>
        <w:rPr>
          <w:rFonts w:ascii="Calibri" w:hAnsi="Calibri" w:cs="Calibri"/>
          <w:i/>
          <w:iCs/>
        </w:rPr>
      </w:pPr>
      <w:r>
        <w:rPr>
          <w:rFonts w:ascii="Calibri" w:hAnsi="Calibri" w:cs="Calibri"/>
          <w:i/>
          <w:iCs/>
        </w:rPr>
        <w:t xml:space="preserve">    </w:t>
      </w:r>
      <w:r w:rsidR="00447DDE">
        <w:rPr>
          <w:rFonts w:ascii="Calibri" w:hAnsi="Calibri" w:cs="Calibri"/>
          <w:i/>
          <w:iCs/>
        </w:rPr>
        <w:t>2022 to present</w:t>
      </w:r>
    </w:p>
    <w:p w14:paraId="6E1AA94D" w14:textId="257CA8F4" w:rsidR="003A2649" w:rsidRPr="00FA6256" w:rsidRDefault="003A2649" w:rsidP="00FA6256">
      <w:pPr>
        <w:ind w:left="720"/>
        <w:jc w:val="both"/>
        <w:rPr>
          <w:rFonts w:ascii="Calibri" w:hAnsi="Calibri" w:cs="Calibri"/>
          <w:sz w:val="22"/>
          <w:szCs w:val="22"/>
        </w:rPr>
      </w:pPr>
      <w:r w:rsidRPr="00FA6256">
        <w:rPr>
          <w:rFonts w:ascii="Calibri" w:hAnsi="Calibri" w:cs="Calibri"/>
          <w:sz w:val="22"/>
          <w:szCs w:val="22"/>
        </w:rPr>
        <w:t xml:space="preserve">I own and deliver </w:t>
      </w:r>
      <w:r w:rsidR="00FA6256" w:rsidRPr="00FA6256">
        <w:rPr>
          <w:rFonts w:ascii="Calibri" w:hAnsi="Calibri" w:cs="Calibri"/>
          <w:sz w:val="22"/>
          <w:szCs w:val="22"/>
        </w:rPr>
        <w:t>most</w:t>
      </w:r>
      <w:r w:rsidR="00AE4093">
        <w:rPr>
          <w:rFonts w:ascii="Calibri" w:hAnsi="Calibri" w:cs="Calibri"/>
          <w:sz w:val="22"/>
          <w:szCs w:val="22"/>
        </w:rPr>
        <w:t xml:space="preserve"> of our</w:t>
      </w:r>
      <w:r w:rsidRPr="00FA6256">
        <w:rPr>
          <w:rFonts w:ascii="Calibri" w:hAnsi="Calibri" w:cs="Calibri"/>
          <w:sz w:val="22"/>
          <w:szCs w:val="22"/>
        </w:rPr>
        <w:t xml:space="preserve"> high-profile, business-critical reporting across </w:t>
      </w:r>
      <w:r w:rsidR="00FA6256">
        <w:rPr>
          <w:rFonts w:ascii="Calibri" w:hAnsi="Calibri" w:cs="Calibri"/>
          <w:sz w:val="22"/>
          <w:szCs w:val="22"/>
        </w:rPr>
        <w:t>S</w:t>
      </w:r>
      <w:r w:rsidRPr="00FA6256">
        <w:rPr>
          <w:rFonts w:ascii="Calibri" w:hAnsi="Calibri" w:cs="Calibri"/>
          <w:sz w:val="22"/>
          <w:szCs w:val="22"/>
        </w:rPr>
        <w:t xml:space="preserve">ales, </w:t>
      </w:r>
      <w:r w:rsidR="00FA6256">
        <w:rPr>
          <w:rFonts w:ascii="Calibri" w:hAnsi="Calibri" w:cs="Calibri"/>
          <w:sz w:val="22"/>
          <w:szCs w:val="22"/>
        </w:rPr>
        <w:t>M</w:t>
      </w:r>
      <w:r w:rsidRPr="00FA6256">
        <w:rPr>
          <w:rFonts w:ascii="Calibri" w:hAnsi="Calibri" w:cs="Calibri"/>
          <w:sz w:val="22"/>
          <w:szCs w:val="22"/>
        </w:rPr>
        <w:t xml:space="preserve">argin, </w:t>
      </w:r>
      <w:r w:rsidR="00FA6256">
        <w:rPr>
          <w:rFonts w:ascii="Calibri" w:hAnsi="Calibri" w:cs="Calibri"/>
          <w:sz w:val="22"/>
          <w:szCs w:val="22"/>
        </w:rPr>
        <w:t>I</w:t>
      </w:r>
      <w:r w:rsidRPr="00FA6256">
        <w:rPr>
          <w:rFonts w:ascii="Calibri" w:hAnsi="Calibri" w:cs="Calibri"/>
          <w:sz w:val="22"/>
          <w:szCs w:val="22"/>
        </w:rPr>
        <w:t xml:space="preserve">nvoiced </w:t>
      </w:r>
      <w:r w:rsidR="00FA6256">
        <w:rPr>
          <w:rFonts w:ascii="Calibri" w:hAnsi="Calibri" w:cs="Calibri"/>
          <w:sz w:val="22"/>
          <w:szCs w:val="22"/>
        </w:rPr>
        <w:t>S</w:t>
      </w:r>
      <w:r w:rsidRPr="00FA6256">
        <w:rPr>
          <w:rFonts w:ascii="Calibri" w:hAnsi="Calibri" w:cs="Calibri"/>
          <w:sz w:val="22"/>
          <w:szCs w:val="22"/>
        </w:rPr>
        <w:t xml:space="preserve">ales, OTIF, </w:t>
      </w:r>
      <w:r w:rsidR="00FA6256">
        <w:rPr>
          <w:rFonts w:ascii="Calibri" w:hAnsi="Calibri" w:cs="Calibri"/>
          <w:sz w:val="22"/>
          <w:szCs w:val="22"/>
        </w:rPr>
        <w:t>B</w:t>
      </w:r>
      <w:r w:rsidRPr="00FA6256">
        <w:rPr>
          <w:rFonts w:ascii="Calibri" w:hAnsi="Calibri" w:cs="Calibri"/>
          <w:sz w:val="22"/>
          <w:szCs w:val="22"/>
        </w:rPr>
        <w:t xml:space="preserve">ackorders, and </w:t>
      </w:r>
      <w:r w:rsidR="00FA6256">
        <w:rPr>
          <w:rFonts w:ascii="Calibri" w:hAnsi="Calibri" w:cs="Calibri"/>
          <w:sz w:val="22"/>
          <w:szCs w:val="22"/>
        </w:rPr>
        <w:t>Q</w:t>
      </w:r>
      <w:r w:rsidRPr="00FA6256">
        <w:rPr>
          <w:rFonts w:ascii="Calibri" w:hAnsi="Calibri" w:cs="Calibri"/>
          <w:sz w:val="22"/>
          <w:szCs w:val="22"/>
        </w:rPr>
        <w:t xml:space="preserve">uote </w:t>
      </w:r>
      <w:r w:rsidR="00FA6256">
        <w:rPr>
          <w:rFonts w:ascii="Calibri" w:hAnsi="Calibri" w:cs="Calibri"/>
          <w:sz w:val="22"/>
          <w:szCs w:val="22"/>
        </w:rPr>
        <w:t>C</w:t>
      </w:r>
      <w:r w:rsidRPr="00FA6256">
        <w:rPr>
          <w:rFonts w:ascii="Calibri" w:hAnsi="Calibri" w:cs="Calibri"/>
          <w:sz w:val="22"/>
          <w:szCs w:val="22"/>
        </w:rPr>
        <w:t>onversion. I have re-engineered inherited and legacy reporting solutions, reducing runtimes from over 20 minutes to seconds through advanced SQL optimisation and data model redesign. I act as the primary developer and administrator for an on-prem Qlik Sense platform and am trusted with production credentials and server-level configuration.</w:t>
      </w:r>
    </w:p>
    <w:p w14:paraId="0FDDE9B5" w14:textId="5F9E97BA" w:rsidR="003A2649" w:rsidRPr="00FA6256" w:rsidRDefault="003A2649" w:rsidP="00FA6256">
      <w:pPr>
        <w:ind w:left="720"/>
        <w:jc w:val="both"/>
        <w:rPr>
          <w:rFonts w:ascii="Calibri" w:hAnsi="Calibri" w:cs="Calibri"/>
          <w:sz w:val="22"/>
          <w:szCs w:val="22"/>
        </w:rPr>
      </w:pPr>
      <w:r w:rsidRPr="00FA6256">
        <w:rPr>
          <w:rFonts w:ascii="Calibri" w:hAnsi="Calibri" w:cs="Calibri"/>
          <w:sz w:val="22"/>
          <w:szCs w:val="22"/>
        </w:rPr>
        <w:t>I partner with senior stakeholders up to Finance Director and Managing Director level, shaping analytics used for operational and strategic decision-making</w:t>
      </w:r>
      <w:r w:rsidR="00FA6256">
        <w:rPr>
          <w:rFonts w:ascii="Calibri" w:hAnsi="Calibri" w:cs="Calibri"/>
          <w:sz w:val="22"/>
          <w:szCs w:val="22"/>
        </w:rPr>
        <w:t xml:space="preserve">, and </w:t>
      </w:r>
      <w:r w:rsidRPr="00FA6256">
        <w:rPr>
          <w:rFonts w:ascii="Calibri" w:hAnsi="Calibri" w:cs="Calibri"/>
          <w:sz w:val="22"/>
          <w:szCs w:val="22"/>
        </w:rPr>
        <w:t xml:space="preserve">serve as the organisational SME for SQL Server performance tuning, supporting </w:t>
      </w:r>
      <w:r w:rsidR="00FA6256">
        <w:rPr>
          <w:rFonts w:ascii="Calibri" w:hAnsi="Calibri" w:cs="Calibri"/>
          <w:sz w:val="22"/>
          <w:szCs w:val="22"/>
        </w:rPr>
        <w:t>A</w:t>
      </w:r>
      <w:r w:rsidRPr="00FA6256">
        <w:rPr>
          <w:rFonts w:ascii="Calibri" w:hAnsi="Calibri" w:cs="Calibri"/>
          <w:sz w:val="22"/>
          <w:szCs w:val="22"/>
        </w:rPr>
        <w:t xml:space="preserve">nalysts and </w:t>
      </w:r>
      <w:r w:rsidR="00FA6256">
        <w:rPr>
          <w:rFonts w:ascii="Calibri" w:hAnsi="Calibri" w:cs="Calibri"/>
          <w:sz w:val="22"/>
          <w:szCs w:val="22"/>
        </w:rPr>
        <w:t>D</w:t>
      </w:r>
      <w:r w:rsidRPr="00FA6256">
        <w:rPr>
          <w:rFonts w:ascii="Calibri" w:hAnsi="Calibri" w:cs="Calibri"/>
          <w:sz w:val="22"/>
          <w:szCs w:val="22"/>
        </w:rPr>
        <w:t xml:space="preserve">evelopers across the business. I provide informal mentoring and code reviews for junior </w:t>
      </w:r>
      <w:r w:rsidR="00FA6256">
        <w:rPr>
          <w:rFonts w:ascii="Calibri" w:hAnsi="Calibri" w:cs="Calibri"/>
          <w:sz w:val="22"/>
          <w:szCs w:val="22"/>
        </w:rPr>
        <w:t>A</w:t>
      </w:r>
      <w:r w:rsidRPr="00FA6256">
        <w:rPr>
          <w:rFonts w:ascii="Calibri" w:hAnsi="Calibri" w:cs="Calibri"/>
          <w:sz w:val="22"/>
          <w:szCs w:val="22"/>
        </w:rPr>
        <w:t>nalysts and participate in the IT on-call rota (non-network), supporting the availability of data and reporting platforms.</w:t>
      </w:r>
    </w:p>
    <w:p w14:paraId="38C96A76" w14:textId="77777777" w:rsidR="00FA6256" w:rsidRDefault="00FA6256" w:rsidP="003A2649">
      <w:pPr>
        <w:rPr>
          <w:rFonts w:ascii="Calibri" w:hAnsi="Calibri" w:cs="Calibri"/>
          <w:b/>
          <w:bCs/>
        </w:rPr>
      </w:pPr>
    </w:p>
    <w:p w14:paraId="5E5C81D6" w14:textId="77777777" w:rsidR="00FA6256" w:rsidRDefault="00FA6256" w:rsidP="003A2649">
      <w:pPr>
        <w:rPr>
          <w:rFonts w:ascii="Calibri" w:hAnsi="Calibri" w:cs="Calibri"/>
          <w:b/>
          <w:bCs/>
        </w:rPr>
      </w:pPr>
    </w:p>
    <w:p w14:paraId="4F5B8C9C" w14:textId="4936913F" w:rsidR="003A2649" w:rsidRPr="006F2211" w:rsidRDefault="003A2649" w:rsidP="003A2649">
      <w:pPr>
        <w:rPr>
          <w:rFonts w:ascii="Calibri" w:hAnsi="Calibri" w:cs="Calibri"/>
          <w:b/>
          <w:bCs/>
          <w:sz w:val="28"/>
          <w:szCs w:val="28"/>
        </w:rPr>
      </w:pPr>
      <w:r w:rsidRPr="006F2211">
        <w:rPr>
          <w:rFonts w:ascii="Calibri" w:hAnsi="Calibri" w:cs="Calibri"/>
          <w:b/>
          <w:bCs/>
          <w:sz w:val="28"/>
          <w:szCs w:val="28"/>
        </w:rPr>
        <w:t>Projects and Impact</w:t>
      </w:r>
    </w:p>
    <w:p w14:paraId="3B27B521" w14:textId="77777777" w:rsidR="00FA6256" w:rsidRDefault="003A2649" w:rsidP="00FA6256">
      <w:pPr>
        <w:rPr>
          <w:rFonts w:ascii="Calibri" w:hAnsi="Calibri" w:cs="Calibri"/>
          <w:b/>
          <w:bCs/>
        </w:rPr>
      </w:pPr>
      <w:r w:rsidRPr="00FA6256">
        <w:rPr>
          <w:rFonts w:ascii="Calibri" w:hAnsi="Calibri" w:cs="Calibri"/>
          <w:b/>
          <w:bCs/>
        </w:rPr>
        <w:t>Master Data Management and Data Quality Framework</w:t>
      </w:r>
    </w:p>
    <w:p w14:paraId="062E1DEF" w14:textId="1799E4E0" w:rsidR="003A2649" w:rsidRPr="00FA6256" w:rsidRDefault="003A2649" w:rsidP="00AE4093">
      <w:pPr>
        <w:ind w:left="720"/>
        <w:jc w:val="both"/>
        <w:rPr>
          <w:rFonts w:ascii="Calibri" w:hAnsi="Calibri" w:cs="Calibri"/>
          <w:b/>
          <w:bCs/>
          <w:sz w:val="22"/>
          <w:szCs w:val="22"/>
        </w:rPr>
      </w:pPr>
      <w:r w:rsidRPr="00FA6256">
        <w:rPr>
          <w:rFonts w:ascii="Calibri" w:hAnsi="Calibri" w:cs="Calibri"/>
          <w:sz w:val="22"/>
          <w:szCs w:val="22"/>
        </w:rPr>
        <w:t xml:space="preserve">I designed and implemented a SQL-driven master data management system to identify and track data quality violations across multiple business domains. The solution used dynamic SQL to parameterise key fields, joins, and rule logic, enabling scalable and reusable validation patterns. Violations </w:t>
      </w:r>
      <w:proofErr w:type="gramStart"/>
      <w:r w:rsidR="00AE4093">
        <w:rPr>
          <w:rFonts w:ascii="Calibri" w:hAnsi="Calibri" w:cs="Calibri"/>
          <w:sz w:val="22"/>
          <w:szCs w:val="22"/>
        </w:rPr>
        <w:t>are</w:t>
      </w:r>
      <w:r w:rsidRPr="00FA6256">
        <w:rPr>
          <w:rFonts w:ascii="Calibri" w:hAnsi="Calibri" w:cs="Calibri"/>
          <w:sz w:val="22"/>
          <w:szCs w:val="22"/>
        </w:rPr>
        <w:t xml:space="preserve"> persisted</w:t>
      </w:r>
      <w:proofErr w:type="gramEnd"/>
      <w:r w:rsidRPr="00FA6256">
        <w:rPr>
          <w:rFonts w:ascii="Calibri" w:hAnsi="Calibri" w:cs="Calibri"/>
          <w:sz w:val="22"/>
          <w:szCs w:val="22"/>
        </w:rPr>
        <w:t xml:space="preserve"> as stateful records, allowing ownership, open duration, and resolution status to be tracked by business area, significantly improving data quality governance and accountability.</w:t>
      </w:r>
    </w:p>
    <w:p w14:paraId="5A74D380" w14:textId="77777777" w:rsidR="00AE4093" w:rsidRDefault="003A2649" w:rsidP="00AE4093">
      <w:pPr>
        <w:rPr>
          <w:rFonts w:ascii="Calibri" w:hAnsi="Calibri" w:cs="Calibri"/>
          <w:b/>
          <w:bCs/>
        </w:rPr>
      </w:pPr>
      <w:r w:rsidRPr="00FA6256">
        <w:rPr>
          <w:rFonts w:ascii="Calibri" w:hAnsi="Calibri" w:cs="Calibri"/>
          <w:b/>
          <w:bCs/>
        </w:rPr>
        <w:t>Backorders and Supply-Demand Visibility (MD</w:t>
      </w:r>
      <w:r w:rsidR="00FA6256">
        <w:rPr>
          <w:rFonts w:ascii="Calibri" w:hAnsi="Calibri" w:cs="Calibri"/>
          <w:b/>
          <w:bCs/>
        </w:rPr>
        <w:t xml:space="preserve"> s</w:t>
      </w:r>
      <w:r w:rsidRPr="00FA6256">
        <w:rPr>
          <w:rFonts w:ascii="Calibri" w:hAnsi="Calibri" w:cs="Calibri"/>
          <w:b/>
          <w:bCs/>
        </w:rPr>
        <w:t xml:space="preserve">ponsored </w:t>
      </w:r>
      <w:r w:rsidR="00FA6256">
        <w:rPr>
          <w:rFonts w:ascii="Calibri" w:hAnsi="Calibri" w:cs="Calibri"/>
          <w:b/>
          <w:bCs/>
        </w:rPr>
        <w:t>t</w:t>
      </w:r>
      <w:r w:rsidRPr="00FA6256">
        <w:rPr>
          <w:rFonts w:ascii="Calibri" w:hAnsi="Calibri" w:cs="Calibri"/>
          <w:b/>
          <w:bCs/>
        </w:rPr>
        <w:t>ransformation</w:t>
      </w:r>
      <w:r w:rsidR="00FA6256">
        <w:rPr>
          <w:rFonts w:ascii="Calibri" w:hAnsi="Calibri" w:cs="Calibri"/>
          <w:b/>
          <w:bCs/>
        </w:rPr>
        <w:t xml:space="preserve"> project</w:t>
      </w:r>
      <w:r w:rsidRPr="00FA6256">
        <w:rPr>
          <w:rFonts w:ascii="Calibri" w:hAnsi="Calibri" w:cs="Calibri"/>
          <w:b/>
          <w:bCs/>
        </w:rPr>
        <w:t>)</w:t>
      </w:r>
    </w:p>
    <w:p w14:paraId="323F0476" w14:textId="20BAAE50" w:rsidR="003A2649" w:rsidRPr="003A2649" w:rsidRDefault="003A2649" w:rsidP="00AE4093">
      <w:pPr>
        <w:ind w:left="720"/>
        <w:jc w:val="both"/>
        <w:rPr>
          <w:rFonts w:ascii="Calibri" w:hAnsi="Calibri" w:cs="Calibri"/>
        </w:rPr>
      </w:pPr>
      <w:r w:rsidRPr="00FA6256">
        <w:rPr>
          <w:rFonts w:ascii="Calibri" w:hAnsi="Calibri" w:cs="Calibri"/>
          <w:sz w:val="22"/>
          <w:szCs w:val="22"/>
        </w:rPr>
        <w:t>As part of a Managing Director</w:t>
      </w:r>
      <w:r w:rsidR="002D0EA8">
        <w:rPr>
          <w:rFonts w:ascii="Calibri" w:hAnsi="Calibri" w:cs="Calibri"/>
          <w:sz w:val="22"/>
          <w:szCs w:val="22"/>
        </w:rPr>
        <w:t xml:space="preserve"> </w:t>
      </w:r>
      <w:r w:rsidRPr="00FA6256">
        <w:rPr>
          <w:rFonts w:ascii="Calibri" w:hAnsi="Calibri" w:cs="Calibri"/>
          <w:sz w:val="22"/>
          <w:szCs w:val="22"/>
        </w:rPr>
        <w:t xml:space="preserve">sponsored transformation initiative, I extended </w:t>
      </w:r>
      <w:r w:rsidR="00FA6256">
        <w:rPr>
          <w:rFonts w:ascii="Calibri" w:hAnsi="Calibri" w:cs="Calibri"/>
          <w:sz w:val="22"/>
          <w:szCs w:val="22"/>
        </w:rPr>
        <w:t>B</w:t>
      </w:r>
      <w:r w:rsidRPr="00FA6256">
        <w:rPr>
          <w:rFonts w:ascii="Calibri" w:hAnsi="Calibri" w:cs="Calibri"/>
          <w:sz w:val="22"/>
          <w:szCs w:val="22"/>
        </w:rPr>
        <w:t xml:space="preserve">ackorders analytics with workflow-enabled reporting using </w:t>
      </w:r>
      <w:proofErr w:type="spellStart"/>
      <w:r w:rsidRPr="00FA6256">
        <w:rPr>
          <w:rFonts w:ascii="Calibri" w:hAnsi="Calibri" w:cs="Calibri"/>
          <w:sz w:val="22"/>
          <w:szCs w:val="22"/>
        </w:rPr>
        <w:t>Vizlib</w:t>
      </w:r>
      <w:proofErr w:type="spellEnd"/>
      <w:r w:rsidRPr="00FA6256">
        <w:rPr>
          <w:rFonts w:ascii="Calibri" w:hAnsi="Calibri" w:cs="Calibri"/>
          <w:sz w:val="22"/>
          <w:szCs w:val="22"/>
        </w:rPr>
        <w:t xml:space="preserve"> Writeback</w:t>
      </w:r>
      <w:r w:rsidR="00447DDE">
        <w:rPr>
          <w:rFonts w:ascii="Calibri" w:hAnsi="Calibri" w:cs="Calibri"/>
          <w:sz w:val="22"/>
          <w:szCs w:val="22"/>
        </w:rPr>
        <w:t xml:space="preserve"> back into database tables</w:t>
      </w:r>
      <w:r w:rsidRPr="00FA6256">
        <w:rPr>
          <w:rFonts w:ascii="Calibri" w:hAnsi="Calibri" w:cs="Calibri"/>
          <w:sz w:val="22"/>
          <w:szCs w:val="22"/>
        </w:rPr>
        <w:t xml:space="preserve">. I built set-based T-SQL allocation logic using advanced window functions to link inbound </w:t>
      </w:r>
      <w:r w:rsidR="00FA6256">
        <w:rPr>
          <w:rFonts w:ascii="Calibri" w:hAnsi="Calibri" w:cs="Calibri"/>
          <w:sz w:val="22"/>
          <w:szCs w:val="22"/>
        </w:rPr>
        <w:t>P</w:t>
      </w:r>
      <w:r w:rsidRPr="00FA6256">
        <w:rPr>
          <w:rFonts w:ascii="Calibri" w:hAnsi="Calibri" w:cs="Calibri"/>
          <w:sz w:val="22"/>
          <w:szCs w:val="22"/>
        </w:rPr>
        <w:t xml:space="preserve">urchase </w:t>
      </w:r>
      <w:r w:rsidR="00FA6256">
        <w:rPr>
          <w:rFonts w:ascii="Calibri" w:hAnsi="Calibri" w:cs="Calibri"/>
          <w:sz w:val="22"/>
          <w:szCs w:val="22"/>
        </w:rPr>
        <w:t>O</w:t>
      </w:r>
      <w:r w:rsidRPr="00FA6256">
        <w:rPr>
          <w:rFonts w:ascii="Calibri" w:hAnsi="Calibri" w:cs="Calibri"/>
          <w:sz w:val="22"/>
          <w:szCs w:val="22"/>
        </w:rPr>
        <w:t xml:space="preserve">rders and </w:t>
      </w:r>
      <w:r w:rsidR="00FA6256">
        <w:rPr>
          <w:rFonts w:ascii="Calibri" w:hAnsi="Calibri" w:cs="Calibri"/>
          <w:sz w:val="22"/>
          <w:szCs w:val="22"/>
        </w:rPr>
        <w:t>R</w:t>
      </w:r>
      <w:r w:rsidRPr="00FA6256">
        <w:rPr>
          <w:rFonts w:ascii="Calibri" w:hAnsi="Calibri" w:cs="Calibri"/>
          <w:sz w:val="22"/>
          <w:szCs w:val="22"/>
        </w:rPr>
        <w:t xml:space="preserve">equisitions to outbound </w:t>
      </w:r>
      <w:r w:rsidR="00FA6256">
        <w:rPr>
          <w:rFonts w:ascii="Calibri" w:hAnsi="Calibri" w:cs="Calibri"/>
          <w:sz w:val="22"/>
          <w:szCs w:val="22"/>
        </w:rPr>
        <w:t>S</w:t>
      </w:r>
      <w:r w:rsidRPr="00FA6256">
        <w:rPr>
          <w:rFonts w:ascii="Calibri" w:hAnsi="Calibri" w:cs="Calibri"/>
          <w:sz w:val="22"/>
          <w:szCs w:val="22"/>
        </w:rPr>
        <w:t xml:space="preserve">ales </w:t>
      </w:r>
      <w:r w:rsidR="00FA6256">
        <w:rPr>
          <w:rFonts w:ascii="Calibri" w:hAnsi="Calibri" w:cs="Calibri"/>
          <w:sz w:val="22"/>
          <w:szCs w:val="22"/>
        </w:rPr>
        <w:t>O</w:t>
      </w:r>
      <w:r w:rsidRPr="00FA6256">
        <w:rPr>
          <w:rFonts w:ascii="Calibri" w:hAnsi="Calibri" w:cs="Calibri"/>
          <w:sz w:val="22"/>
          <w:szCs w:val="22"/>
        </w:rPr>
        <w:t xml:space="preserve">rders, enabling proactive </w:t>
      </w:r>
      <w:r w:rsidR="00FA6256">
        <w:rPr>
          <w:rFonts w:ascii="Calibri" w:hAnsi="Calibri" w:cs="Calibri"/>
          <w:sz w:val="22"/>
          <w:szCs w:val="22"/>
        </w:rPr>
        <w:t>P</w:t>
      </w:r>
      <w:r w:rsidRPr="00FA6256">
        <w:rPr>
          <w:rFonts w:ascii="Calibri" w:hAnsi="Calibri" w:cs="Calibri"/>
          <w:sz w:val="22"/>
          <w:szCs w:val="22"/>
        </w:rPr>
        <w:t xml:space="preserve">rocurement actions aligned to customer demand. This work contributed to a £500k reduction in </w:t>
      </w:r>
      <w:r w:rsidR="00FA6256">
        <w:rPr>
          <w:rFonts w:ascii="Calibri" w:hAnsi="Calibri" w:cs="Calibri"/>
          <w:sz w:val="22"/>
          <w:szCs w:val="22"/>
        </w:rPr>
        <w:t>B</w:t>
      </w:r>
      <w:r w:rsidRPr="00FA6256">
        <w:rPr>
          <w:rFonts w:ascii="Calibri" w:hAnsi="Calibri" w:cs="Calibri"/>
          <w:sz w:val="22"/>
          <w:szCs w:val="22"/>
        </w:rPr>
        <w:t>ackorders within two months</w:t>
      </w:r>
      <w:r w:rsidR="00AE4093">
        <w:rPr>
          <w:rFonts w:ascii="Calibri" w:hAnsi="Calibri" w:cs="Calibri"/>
          <w:sz w:val="22"/>
          <w:szCs w:val="22"/>
        </w:rPr>
        <w:t>.</w:t>
      </w:r>
    </w:p>
    <w:p w14:paraId="748F3EC4" w14:textId="77777777" w:rsidR="00AE4093" w:rsidRDefault="003A2649" w:rsidP="003A2649">
      <w:pPr>
        <w:rPr>
          <w:rFonts w:ascii="Calibri" w:hAnsi="Calibri" w:cs="Calibri"/>
          <w:b/>
          <w:bCs/>
        </w:rPr>
      </w:pPr>
      <w:r w:rsidRPr="00FA6256">
        <w:rPr>
          <w:rFonts w:ascii="Calibri" w:hAnsi="Calibri" w:cs="Calibri"/>
          <w:b/>
          <w:bCs/>
        </w:rPr>
        <w:t>Customer and Order Process Automation</w:t>
      </w:r>
    </w:p>
    <w:p w14:paraId="369AE3E8" w14:textId="3667DA04" w:rsidR="003A2649" w:rsidRPr="003A2649" w:rsidRDefault="003A2649" w:rsidP="00AE4093">
      <w:pPr>
        <w:ind w:left="720"/>
        <w:jc w:val="both"/>
        <w:rPr>
          <w:rFonts w:ascii="Calibri" w:hAnsi="Calibri" w:cs="Calibri"/>
        </w:rPr>
      </w:pPr>
      <w:r w:rsidRPr="00FA6256">
        <w:rPr>
          <w:rFonts w:ascii="Calibri" w:hAnsi="Calibri" w:cs="Calibri"/>
          <w:sz w:val="22"/>
          <w:szCs w:val="22"/>
        </w:rPr>
        <w:t xml:space="preserve">I built a SQL-based </w:t>
      </w:r>
      <w:r w:rsidR="00FA6256">
        <w:rPr>
          <w:rFonts w:ascii="Calibri" w:hAnsi="Calibri" w:cs="Calibri"/>
          <w:sz w:val="22"/>
          <w:szCs w:val="22"/>
        </w:rPr>
        <w:t>O</w:t>
      </w:r>
      <w:r w:rsidRPr="00FA6256">
        <w:rPr>
          <w:rFonts w:ascii="Calibri" w:hAnsi="Calibri" w:cs="Calibri"/>
          <w:sz w:val="22"/>
          <w:szCs w:val="22"/>
        </w:rPr>
        <w:t xml:space="preserve">rder </w:t>
      </w:r>
      <w:r w:rsidR="00FA6256">
        <w:rPr>
          <w:rFonts w:ascii="Calibri" w:hAnsi="Calibri" w:cs="Calibri"/>
          <w:sz w:val="22"/>
          <w:szCs w:val="22"/>
        </w:rPr>
        <w:t>A</w:t>
      </w:r>
      <w:r w:rsidRPr="00FA6256">
        <w:rPr>
          <w:rFonts w:ascii="Calibri" w:hAnsi="Calibri" w:cs="Calibri"/>
          <w:sz w:val="22"/>
          <w:szCs w:val="22"/>
        </w:rPr>
        <w:t xml:space="preserve">cknowledgement system producing well-formatted HTML emails, significantly improving customer communication without additional </w:t>
      </w:r>
      <w:r w:rsidR="00FA6256">
        <w:rPr>
          <w:rFonts w:ascii="Calibri" w:hAnsi="Calibri" w:cs="Calibri"/>
          <w:sz w:val="22"/>
          <w:szCs w:val="22"/>
        </w:rPr>
        <w:t>platform</w:t>
      </w:r>
      <w:r w:rsidRPr="00FA6256">
        <w:rPr>
          <w:rFonts w:ascii="Calibri" w:hAnsi="Calibri" w:cs="Calibri"/>
          <w:sz w:val="22"/>
          <w:szCs w:val="22"/>
        </w:rPr>
        <w:t xml:space="preserve"> costs. The solution was designed to be idempotent, batched, and resilient to restarts or failures, delivering measurable customer experience improvements while eliminating a manual process</w:t>
      </w:r>
      <w:r w:rsidR="00FA6256">
        <w:rPr>
          <w:rFonts w:ascii="Calibri" w:hAnsi="Calibri" w:cs="Calibri"/>
          <w:sz w:val="22"/>
          <w:szCs w:val="22"/>
        </w:rPr>
        <w:t>.</w:t>
      </w:r>
    </w:p>
    <w:p w14:paraId="451094BE" w14:textId="77777777" w:rsidR="006F2211" w:rsidRDefault="006F2211" w:rsidP="003A2649">
      <w:pPr>
        <w:rPr>
          <w:rFonts w:ascii="Calibri" w:hAnsi="Calibri" w:cs="Calibri"/>
          <w:b/>
          <w:bCs/>
        </w:rPr>
      </w:pPr>
    </w:p>
    <w:p w14:paraId="6F26083B" w14:textId="63F83B87" w:rsidR="003A2649" w:rsidRPr="003A2649" w:rsidRDefault="003A2649" w:rsidP="003A2649">
      <w:pPr>
        <w:rPr>
          <w:rFonts w:ascii="Calibri" w:hAnsi="Calibri" w:cs="Calibri"/>
          <w:b/>
          <w:bCs/>
        </w:rPr>
      </w:pPr>
      <w:r w:rsidRPr="003A2649">
        <w:rPr>
          <w:rFonts w:ascii="Calibri" w:hAnsi="Calibri" w:cs="Calibri"/>
          <w:b/>
          <w:bCs/>
        </w:rPr>
        <w:t>Education</w:t>
      </w:r>
    </w:p>
    <w:p w14:paraId="50860894" w14:textId="7C1FB52F" w:rsidR="002D7B83" w:rsidRDefault="003A2649" w:rsidP="00AE4093">
      <w:pPr>
        <w:ind w:left="720"/>
        <w:rPr>
          <w:rFonts w:ascii="Calibri" w:hAnsi="Calibri" w:cs="Calibri"/>
          <w:sz w:val="22"/>
          <w:szCs w:val="22"/>
        </w:rPr>
      </w:pPr>
      <w:r w:rsidRPr="00FA6256">
        <w:rPr>
          <w:rFonts w:ascii="Calibri" w:hAnsi="Calibri" w:cs="Calibri"/>
          <w:sz w:val="22"/>
          <w:szCs w:val="22"/>
        </w:rPr>
        <w:t>BSc Mathematics</w:t>
      </w:r>
      <w:r w:rsidR="00FA6256" w:rsidRPr="00FA6256">
        <w:rPr>
          <w:rFonts w:ascii="Calibri" w:hAnsi="Calibri" w:cs="Calibri"/>
          <w:sz w:val="22"/>
          <w:szCs w:val="22"/>
        </w:rPr>
        <w:t xml:space="preserve"> (</w:t>
      </w:r>
      <w:r w:rsidR="00FA6256" w:rsidRPr="00FA6256">
        <w:rPr>
          <w:rFonts w:ascii="Calibri" w:hAnsi="Calibri" w:cs="Calibri"/>
          <w:i/>
          <w:iCs/>
          <w:sz w:val="22"/>
          <w:szCs w:val="22"/>
        </w:rPr>
        <w:t>University of Leeds</w:t>
      </w:r>
      <w:r w:rsidR="00FA6256" w:rsidRPr="00FA6256">
        <w:rPr>
          <w:rFonts w:ascii="Calibri" w:hAnsi="Calibri" w:cs="Calibri"/>
          <w:sz w:val="22"/>
          <w:szCs w:val="22"/>
        </w:rPr>
        <w:t>)</w:t>
      </w:r>
    </w:p>
    <w:p w14:paraId="07B3DE05" w14:textId="7F90C2DA" w:rsidR="006F2211" w:rsidRPr="00FA6256" w:rsidRDefault="006F2211" w:rsidP="006F2211">
      <w:pPr>
        <w:ind w:left="720"/>
        <w:rPr>
          <w:rFonts w:ascii="Calibri" w:hAnsi="Calibri" w:cs="Calibri"/>
          <w:sz w:val="22"/>
          <w:szCs w:val="22"/>
        </w:rPr>
      </w:pPr>
      <w:r>
        <w:rPr>
          <w:rFonts w:ascii="Calibri" w:hAnsi="Calibri" w:cs="Calibri"/>
          <w:sz w:val="22"/>
          <w:szCs w:val="22"/>
        </w:rPr>
        <w:t>A*, B, B at A-Level in Mathematics, Further Mathematics, and Statistics</w:t>
      </w:r>
    </w:p>
    <w:sectPr w:rsidR="006F2211" w:rsidRPr="00FA6256" w:rsidSect="00FA6256">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C0ADA"/>
    <w:multiLevelType w:val="hybridMultilevel"/>
    <w:tmpl w:val="20D02D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512371A"/>
    <w:multiLevelType w:val="hybridMultilevel"/>
    <w:tmpl w:val="60CAA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3F1583"/>
    <w:multiLevelType w:val="hybridMultilevel"/>
    <w:tmpl w:val="127C8BE4"/>
    <w:lvl w:ilvl="0" w:tplc="D5001C74">
      <w:start w:val="4"/>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7D5166BB"/>
    <w:multiLevelType w:val="hybridMultilevel"/>
    <w:tmpl w:val="9CA4E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6026457">
    <w:abstractNumId w:val="1"/>
  </w:num>
  <w:num w:numId="2" w16cid:durableId="1119684138">
    <w:abstractNumId w:val="0"/>
  </w:num>
  <w:num w:numId="3" w16cid:durableId="1552618786">
    <w:abstractNumId w:val="3"/>
  </w:num>
  <w:num w:numId="4" w16cid:durableId="275449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AEE"/>
    <w:rsid w:val="00053F46"/>
    <w:rsid w:val="001958FF"/>
    <w:rsid w:val="002D0EA8"/>
    <w:rsid w:val="002D7B83"/>
    <w:rsid w:val="003A2649"/>
    <w:rsid w:val="00446AEE"/>
    <w:rsid w:val="00447DDE"/>
    <w:rsid w:val="004A7194"/>
    <w:rsid w:val="005C2969"/>
    <w:rsid w:val="006F2211"/>
    <w:rsid w:val="009E37EC"/>
    <w:rsid w:val="00AE4093"/>
    <w:rsid w:val="00C03559"/>
    <w:rsid w:val="00C13ACA"/>
    <w:rsid w:val="00C470A1"/>
    <w:rsid w:val="00EE3795"/>
    <w:rsid w:val="00EF676D"/>
    <w:rsid w:val="00FA62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8001"/>
  <w15:chartTrackingRefBased/>
  <w15:docId w15:val="{27E04506-68BE-4ABF-A919-E805857A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AEE"/>
    <w:rPr>
      <w:rFonts w:eastAsiaTheme="majorEastAsia" w:cstheme="majorBidi"/>
      <w:color w:val="272727" w:themeColor="text1" w:themeTint="D8"/>
    </w:rPr>
  </w:style>
  <w:style w:type="paragraph" w:styleId="Title">
    <w:name w:val="Title"/>
    <w:basedOn w:val="Normal"/>
    <w:next w:val="Normal"/>
    <w:link w:val="TitleChar"/>
    <w:uiPriority w:val="10"/>
    <w:qFormat/>
    <w:rsid w:val="00446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AEE"/>
    <w:pPr>
      <w:spacing w:before="160"/>
      <w:jc w:val="center"/>
    </w:pPr>
    <w:rPr>
      <w:i/>
      <w:iCs/>
      <w:color w:val="404040" w:themeColor="text1" w:themeTint="BF"/>
    </w:rPr>
  </w:style>
  <w:style w:type="character" w:customStyle="1" w:styleId="QuoteChar">
    <w:name w:val="Quote Char"/>
    <w:basedOn w:val="DefaultParagraphFont"/>
    <w:link w:val="Quote"/>
    <w:uiPriority w:val="29"/>
    <w:rsid w:val="00446AEE"/>
    <w:rPr>
      <w:i/>
      <w:iCs/>
      <w:color w:val="404040" w:themeColor="text1" w:themeTint="BF"/>
    </w:rPr>
  </w:style>
  <w:style w:type="paragraph" w:styleId="ListParagraph">
    <w:name w:val="List Paragraph"/>
    <w:basedOn w:val="Normal"/>
    <w:uiPriority w:val="34"/>
    <w:qFormat/>
    <w:rsid w:val="00446AEE"/>
    <w:pPr>
      <w:ind w:left="720"/>
      <w:contextualSpacing/>
    </w:pPr>
  </w:style>
  <w:style w:type="character" w:styleId="IntenseEmphasis">
    <w:name w:val="Intense Emphasis"/>
    <w:basedOn w:val="DefaultParagraphFont"/>
    <w:uiPriority w:val="21"/>
    <w:qFormat/>
    <w:rsid w:val="00446AEE"/>
    <w:rPr>
      <w:i/>
      <w:iCs/>
      <w:color w:val="0F4761" w:themeColor="accent1" w:themeShade="BF"/>
    </w:rPr>
  </w:style>
  <w:style w:type="paragraph" w:styleId="IntenseQuote">
    <w:name w:val="Intense Quote"/>
    <w:basedOn w:val="Normal"/>
    <w:next w:val="Normal"/>
    <w:link w:val="IntenseQuoteChar"/>
    <w:uiPriority w:val="30"/>
    <w:qFormat/>
    <w:rsid w:val="00446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AEE"/>
    <w:rPr>
      <w:i/>
      <w:iCs/>
      <w:color w:val="0F4761" w:themeColor="accent1" w:themeShade="BF"/>
    </w:rPr>
  </w:style>
  <w:style w:type="character" w:styleId="IntenseReference">
    <w:name w:val="Intense Reference"/>
    <w:basedOn w:val="DefaultParagraphFont"/>
    <w:uiPriority w:val="32"/>
    <w:qFormat/>
    <w:rsid w:val="00446AEE"/>
    <w:rPr>
      <w:b/>
      <w:bCs/>
      <w:smallCaps/>
      <w:color w:val="0F4761" w:themeColor="accent1" w:themeShade="BF"/>
      <w:spacing w:val="5"/>
    </w:rPr>
  </w:style>
  <w:style w:type="character" w:styleId="Hyperlink">
    <w:name w:val="Hyperlink"/>
    <w:basedOn w:val="DefaultParagraphFont"/>
    <w:uiPriority w:val="99"/>
    <w:unhideWhenUsed/>
    <w:rsid w:val="00C470A1"/>
    <w:rPr>
      <w:color w:val="467886" w:themeColor="hyperlink"/>
      <w:u w:val="single"/>
    </w:rPr>
  </w:style>
  <w:style w:type="character" w:styleId="UnresolvedMention">
    <w:name w:val="Unresolved Mention"/>
    <w:basedOn w:val="DefaultParagraphFont"/>
    <w:uiPriority w:val="99"/>
    <w:semiHidden/>
    <w:unhideWhenUsed/>
    <w:rsid w:val="00C47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Price</dc:creator>
  <cp:keywords/>
  <dc:description/>
  <cp:lastModifiedBy>Greg Price</cp:lastModifiedBy>
  <cp:revision>9</cp:revision>
  <dcterms:created xsi:type="dcterms:W3CDTF">2026-01-31T13:59:00Z</dcterms:created>
  <dcterms:modified xsi:type="dcterms:W3CDTF">2026-02-16T16:43:00Z</dcterms:modified>
</cp:coreProperties>
</file>