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D55" w:rsidRPr="00DF7D55" w:rsidRDefault="00DF7D55" w:rsidP="00DF7D55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color w:val="FF6600"/>
          <w:sz w:val="36"/>
          <w:szCs w:val="36"/>
        </w:rPr>
      </w:pPr>
      <w:r w:rsidRPr="00DF7D55">
        <w:rPr>
          <w:rFonts w:ascii="Century Gothic" w:eastAsia="Times New Roman" w:hAnsi="Century Gothic" w:cs="Times New Roman"/>
          <w:color w:val="FF6600"/>
          <w:sz w:val="36"/>
          <w:szCs w:val="36"/>
        </w:rPr>
        <w:t>Homework19</w:t>
      </w:r>
    </w:p>
    <w:p w:rsidR="00DF7D55" w:rsidRPr="00DF7D55" w:rsidRDefault="00DF7D55" w:rsidP="00DF7D5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</w:pPr>
      <w:r w:rsidRPr="00DF7D55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</w:rPr>
        <w:t xml:space="preserve">1. </w:t>
      </w:r>
      <w:r w:rsidRPr="00DF7D55">
        <w:rPr>
          <w:rFonts w:ascii="Century Gothic" w:eastAsia="Times New Roman" w:hAnsi="Century Gothic" w:cs="Times New Roman"/>
          <w:b/>
          <w:bCs/>
          <w:color w:val="000000" w:themeColor="text1"/>
          <w:sz w:val="23"/>
          <w:szCs w:val="23"/>
        </w:rPr>
        <w:t>You are a Systems Admin at NIH. You just had a meeting with your Boss and he said 2 Temps will be starting on Monday and will be working on a one month project, upgrading your Company’s Oracle Server.</w:t>
      </w:r>
    </w:p>
    <w:p w:rsidR="00DF7D55" w:rsidRPr="00DF7D55" w:rsidRDefault="00DF7D55" w:rsidP="00DF7D5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</w:pPr>
      <w:r w:rsidRPr="00DF7D55">
        <w:rPr>
          <w:rFonts w:ascii="Century Gothic" w:eastAsia="Times New Roman" w:hAnsi="Century Gothic" w:cs="Times New Roman"/>
          <w:b/>
          <w:bCs/>
          <w:color w:val="000000" w:themeColor="text1"/>
          <w:sz w:val="23"/>
          <w:szCs w:val="23"/>
        </w:rPr>
        <w:t xml:space="preserve"> a. These two Temps, named Mike Jones, and Sarah Peters will need accounts on the </w:t>
      </w:r>
      <w:proofErr w:type="spellStart"/>
      <w:r w:rsidRPr="00DF7D55">
        <w:rPr>
          <w:rFonts w:ascii="Century Gothic" w:eastAsia="Times New Roman" w:hAnsi="Century Gothic" w:cs="Times New Roman"/>
          <w:b/>
          <w:bCs/>
          <w:color w:val="000000" w:themeColor="text1"/>
          <w:sz w:val="23"/>
          <w:szCs w:val="23"/>
        </w:rPr>
        <w:t>Homesol</w:t>
      </w:r>
      <w:proofErr w:type="spellEnd"/>
      <w:r w:rsidRPr="00DF7D55">
        <w:rPr>
          <w:rFonts w:ascii="Century Gothic" w:eastAsia="Times New Roman" w:hAnsi="Century Gothic" w:cs="Times New Roman"/>
          <w:b/>
          <w:bCs/>
          <w:color w:val="000000" w:themeColor="text1"/>
          <w:sz w:val="23"/>
          <w:szCs w:val="23"/>
        </w:rPr>
        <w:t xml:space="preserve"> Server with the following specs. Create the accounts as needed. (Note you may have to do additional server configuration to complete this project</w:t>
      </w:r>
      <w:proofErr w:type="gramStart"/>
      <w:r w:rsidRPr="00DF7D55">
        <w:rPr>
          <w:rFonts w:ascii="Century Gothic" w:eastAsia="Times New Roman" w:hAnsi="Century Gothic" w:cs="Times New Roman"/>
          <w:b/>
          <w:bCs/>
          <w:color w:val="000000" w:themeColor="text1"/>
          <w:sz w:val="23"/>
          <w:szCs w:val="23"/>
        </w:rPr>
        <w:t>. )</w:t>
      </w:r>
      <w:proofErr w:type="gramEnd"/>
      <w:r w:rsidRPr="00DF7D55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27"/>
        <w:gridCol w:w="1769"/>
        <w:gridCol w:w="3301"/>
        <w:gridCol w:w="3263"/>
      </w:tblGrid>
      <w:tr w:rsidR="00DF7D55" w:rsidRPr="00DF7D55" w:rsidTr="00DF7D55">
        <w:tc>
          <w:tcPr>
            <w:tcW w:w="4230" w:type="dxa"/>
            <w:gridSpan w:val="2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User Name</w:t>
            </w:r>
          </w:p>
        </w:tc>
        <w:tc>
          <w:tcPr>
            <w:tcW w:w="444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Mike Jones</w:t>
            </w:r>
          </w:p>
        </w:tc>
        <w:tc>
          <w:tcPr>
            <w:tcW w:w="429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Sarah Peter</w:t>
            </w:r>
          </w:p>
        </w:tc>
      </w:tr>
      <w:tr w:rsidR="00DF7D55" w:rsidRPr="00DF7D55" w:rsidTr="00DF7D55">
        <w:tc>
          <w:tcPr>
            <w:tcW w:w="4230" w:type="dxa"/>
            <w:gridSpan w:val="2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 Name</w:t>
            </w:r>
          </w:p>
        </w:tc>
        <w:tc>
          <w:tcPr>
            <w:tcW w:w="444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mjones</w:t>
            </w:r>
            <w:proofErr w:type="spellEnd"/>
          </w:p>
        </w:tc>
        <w:tc>
          <w:tcPr>
            <w:tcW w:w="429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speter</w:t>
            </w:r>
            <w:proofErr w:type="spellEnd"/>
          </w:p>
        </w:tc>
      </w:tr>
      <w:tr w:rsidR="00DF7D55" w:rsidRPr="00DF7D55" w:rsidTr="00DF7D55">
        <w:tc>
          <w:tcPr>
            <w:tcW w:w="4230" w:type="dxa"/>
            <w:gridSpan w:val="2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Directory</w:t>
            </w:r>
          </w:p>
        </w:tc>
        <w:tc>
          <w:tcPr>
            <w:tcW w:w="444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/export/home/</w:t>
            </w:r>
            <w:proofErr w:type="spellStart"/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jones</w:t>
            </w:r>
            <w:proofErr w:type="spellEnd"/>
          </w:p>
        </w:tc>
        <w:tc>
          <w:tcPr>
            <w:tcW w:w="429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/export/home/</w:t>
            </w:r>
            <w:proofErr w:type="spellStart"/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speter</w:t>
            </w:r>
            <w:proofErr w:type="spellEnd"/>
          </w:p>
        </w:tc>
      </w:tr>
      <w:tr w:rsidR="00DF7D55" w:rsidRPr="00DF7D55" w:rsidTr="00DF7D55">
        <w:tc>
          <w:tcPr>
            <w:tcW w:w="4230" w:type="dxa"/>
            <w:gridSpan w:val="2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Group</w:t>
            </w:r>
          </w:p>
        </w:tc>
        <w:tc>
          <w:tcPr>
            <w:tcW w:w="444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temps</w:t>
            </w:r>
          </w:p>
        </w:tc>
        <w:tc>
          <w:tcPr>
            <w:tcW w:w="429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staff</w:t>
            </w:r>
          </w:p>
        </w:tc>
      </w:tr>
      <w:tr w:rsidR="00DF7D55" w:rsidRPr="00DF7D55" w:rsidTr="00DF7D55">
        <w:tc>
          <w:tcPr>
            <w:tcW w:w="126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297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4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  <w:tc>
          <w:tcPr>
            <w:tcW w:w="429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601</w:t>
            </w:r>
          </w:p>
        </w:tc>
      </w:tr>
      <w:tr w:rsidR="00DF7D55" w:rsidRPr="00DF7D55" w:rsidTr="00DF7D55">
        <w:tc>
          <w:tcPr>
            <w:tcW w:w="4230" w:type="dxa"/>
            <w:gridSpan w:val="2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Account Expiration Date</w:t>
            </w:r>
          </w:p>
        </w:tc>
        <w:tc>
          <w:tcPr>
            <w:tcW w:w="444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12/30/2022</w:t>
            </w:r>
          </w:p>
        </w:tc>
        <w:tc>
          <w:tcPr>
            <w:tcW w:w="429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12/30/2022</w:t>
            </w:r>
          </w:p>
        </w:tc>
      </w:tr>
      <w:tr w:rsidR="00DF7D55" w:rsidRPr="00DF7D55" w:rsidTr="00DF7D55">
        <w:tc>
          <w:tcPr>
            <w:tcW w:w="4230" w:type="dxa"/>
            <w:gridSpan w:val="2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444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school1</w:t>
            </w:r>
          </w:p>
        </w:tc>
        <w:tc>
          <w:tcPr>
            <w:tcW w:w="429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school1</w:t>
            </w:r>
          </w:p>
        </w:tc>
      </w:tr>
      <w:tr w:rsidR="00DF7D55" w:rsidRPr="00DF7D55" w:rsidTr="00DF7D55">
        <w:tc>
          <w:tcPr>
            <w:tcW w:w="126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7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4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9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F7D55" w:rsidRPr="00DF7D55" w:rsidTr="00DF7D55">
        <w:tc>
          <w:tcPr>
            <w:tcW w:w="126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410" w:type="dxa"/>
            <w:gridSpan w:val="2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 each account components.</w:t>
            </w:r>
          </w:p>
        </w:tc>
        <w:tc>
          <w:tcPr>
            <w:tcW w:w="429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F7D55" w:rsidRPr="00DF7D55" w:rsidTr="00DF7D55">
        <w:tc>
          <w:tcPr>
            <w:tcW w:w="126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ii.</w:t>
            </w:r>
          </w:p>
        </w:tc>
        <w:tc>
          <w:tcPr>
            <w:tcW w:w="7410" w:type="dxa"/>
            <w:gridSpan w:val="2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 accounts’ group membership</w:t>
            </w:r>
          </w:p>
        </w:tc>
        <w:tc>
          <w:tcPr>
            <w:tcW w:w="429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F7D55" w:rsidRDefault="00DF7D55" w:rsidP="00DF7D5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 w:rsidRPr="0055399A">
        <w:rPr>
          <w:rFonts w:ascii="Century Gothic" w:eastAsia="Times New Roman" w:hAnsi="Century Gothic" w:cs="Times New Roman"/>
          <w:b/>
          <w:color w:val="000000" w:themeColor="text1"/>
          <w:sz w:val="23"/>
          <w:szCs w:val="23"/>
        </w:rPr>
        <w:t> </w:t>
      </w:r>
      <w:r w:rsidR="00CC1320" w:rsidRPr="0055399A">
        <w:rPr>
          <w:rFonts w:ascii="Century Gothic" w:eastAsia="Times New Roman" w:hAnsi="Century Gothic" w:cs="Times New Roman"/>
          <w:b/>
          <w:color w:val="000000" w:themeColor="text1"/>
          <w:sz w:val="23"/>
          <w:szCs w:val="23"/>
        </w:rPr>
        <w:t>M</w:t>
      </w:r>
      <w:r w:rsidR="0089118F" w:rsidRPr="0055399A">
        <w:rPr>
          <w:rFonts w:ascii="Century Gothic" w:eastAsia="Times New Roman" w:hAnsi="Century Gothic" w:cs="Times New Roman"/>
          <w:b/>
          <w:color w:val="000000" w:themeColor="text1"/>
          <w:sz w:val="23"/>
          <w:szCs w:val="23"/>
        </w:rPr>
        <w:t>ike Jones</w:t>
      </w:r>
      <w:r w:rsidR="0089118F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w:drawing>
          <wp:inline distT="0" distB="0" distL="0" distR="0">
            <wp:extent cx="5943600" cy="36548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99A" w:rsidRDefault="0055399A" w:rsidP="00DF7D5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55399A" w:rsidRDefault="0055399A">
      <w:pPr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rFonts w:ascii="Century Gothic" w:eastAsia="Times New Roman" w:hAnsi="Century Gothic" w:cs="Times New Roman"/>
          <w:color w:val="656565"/>
          <w:sz w:val="23"/>
          <w:szCs w:val="23"/>
        </w:rPr>
        <w:br w:type="page"/>
      </w:r>
    </w:p>
    <w:p w:rsidR="00533EAF" w:rsidRDefault="00533EAF" w:rsidP="00DF7D5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w:lastRenderedPageBreak/>
        <w:drawing>
          <wp:inline distT="0" distB="0" distL="0" distR="0">
            <wp:extent cx="5937587" cy="2943225"/>
            <wp:effectExtent l="19050" t="0" r="601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7D1" w:rsidRDefault="008527D1" w:rsidP="00DF7D5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CC1320" w:rsidRPr="0055399A" w:rsidRDefault="00CC1320" w:rsidP="00DF7D5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b/>
          <w:color w:val="000000" w:themeColor="text1"/>
          <w:sz w:val="23"/>
          <w:szCs w:val="23"/>
        </w:rPr>
      </w:pPr>
      <w:r w:rsidRPr="0055399A">
        <w:rPr>
          <w:rFonts w:ascii="Century Gothic" w:eastAsia="Times New Roman" w:hAnsi="Century Gothic" w:cs="Times New Roman"/>
          <w:b/>
          <w:color w:val="000000" w:themeColor="text1"/>
          <w:sz w:val="23"/>
          <w:szCs w:val="23"/>
        </w:rPr>
        <w:t>Sarah Peter</w:t>
      </w:r>
    </w:p>
    <w:p w:rsidR="00CC1320" w:rsidRDefault="0089118F" w:rsidP="00DF7D5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w:drawing>
          <wp:inline distT="0" distB="0" distL="0" distR="0">
            <wp:extent cx="5943600" cy="3314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E03" w:rsidRPr="00DF7D55" w:rsidRDefault="00A97E03" w:rsidP="00DF7D5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</w:p>
    <w:p w:rsidR="00DF7D55" w:rsidRPr="00DF7D55" w:rsidRDefault="00DF7D55" w:rsidP="00DF7D5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</w:pPr>
      <w:r w:rsidRPr="00DF7D55">
        <w:rPr>
          <w:rFonts w:ascii="Century Gothic" w:eastAsia="Times New Roman" w:hAnsi="Century Gothic" w:cs="Times New Roman"/>
          <w:b/>
          <w:bCs/>
          <w:color w:val="000000" w:themeColor="text1"/>
          <w:sz w:val="23"/>
          <w:szCs w:val="23"/>
        </w:rPr>
        <w:t xml:space="preserve">2. You just had your routine Friday meeting at your job as UNIX System Admin at NIH, and your Boss has informed you that the Temp, Mike Jones has been offered a permanent position with your company. Sarah Peters the other Temp will be leaving </w:t>
      </w:r>
      <w:r w:rsidRPr="00DF7D55">
        <w:rPr>
          <w:rFonts w:ascii="Century Gothic" w:eastAsia="Times New Roman" w:hAnsi="Century Gothic" w:cs="Times New Roman"/>
          <w:b/>
          <w:bCs/>
          <w:color w:val="000000" w:themeColor="text1"/>
          <w:sz w:val="23"/>
          <w:szCs w:val="23"/>
        </w:rPr>
        <w:lastRenderedPageBreak/>
        <w:t>and will be replaced by a new Human Resources Director called Jennifer Cruz. Now your Boss has requested you to; a. Upgrade Mike’s account from temp to employee status as follows;</w:t>
      </w:r>
    </w:p>
    <w:p w:rsidR="00DF7D55" w:rsidRPr="00DF7D55" w:rsidRDefault="00DF7D55" w:rsidP="00DF7D5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 w:rsidRPr="00DF7D55">
        <w:rPr>
          <w:rFonts w:ascii="Century Gothic" w:eastAsia="Times New Roman" w:hAnsi="Century Gothic" w:cs="Times New Roman"/>
          <w:color w:val="656565"/>
          <w:sz w:val="23"/>
          <w:szCs w:val="23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695"/>
        <w:gridCol w:w="3254"/>
        <w:gridCol w:w="3411"/>
      </w:tblGrid>
      <w:tr w:rsidR="00DF7D55" w:rsidRPr="00DF7D55" w:rsidTr="00DF7D55">
        <w:tc>
          <w:tcPr>
            <w:tcW w:w="414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35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Old Temp Specs</w:t>
            </w:r>
          </w:p>
        </w:tc>
        <w:tc>
          <w:tcPr>
            <w:tcW w:w="447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 Employee Specs</w:t>
            </w:r>
          </w:p>
        </w:tc>
      </w:tr>
      <w:tr w:rsidR="00DF7D55" w:rsidRPr="00DF7D55" w:rsidTr="00DF7D55">
        <w:tc>
          <w:tcPr>
            <w:tcW w:w="414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Directory</w:t>
            </w:r>
          </w:p>
        </w:tc>
        <w:tc>
          <w:tcPr>
            <w:tcW w:w="435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/export/home/</w:t>
            </w:r>
            <w:proofErr w:type="spellStart"/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jones</w:t>
            </w:r>
            <w:proofErr w:type="spellEnd"/>
          </w:p>
        </w:tc>
        <w:tc>
          <w:tcPr>
            <w:tcW w:w="447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/export/home/</w:t>
            </w:r>
            <w:proofErr w:type="spellStart"/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mjones</w:t>
            </w:r>
            <w:proofErr w:type="spellEnd"/>
          </w:p>
        </w:tc>
      </w:tr>
      <w:tr w:rsidR="00DF7D55" w:rsidRPr="00DF7D55" w:rsidTr="00DF7D55">
        <w:tc>
          <w:tcPr>
            <w:tcW w:w="414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Group</w:t>
            </w:r>
          </w:p>
        </w:tc>
        <w:tc>
          <w:tcPr>
            <w:tcW w:w="435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temps</w:t>
            </w:r>
          </w:p>
        </w:tc>
        <w:tc>
          <w:tcPr>
            <w:tcW w:w="447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</w:p>
        </w:tc>
      </w:tr>
      <w:tr w:rsidR="00DF7D55" w:rsidRPr="00DF7D55" w:rsidTr="00DF7D55">
        <w:tc>
          <w:tcPr>
            <w:tcW w:w="414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435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  <w:tc>
          <w:tcPr>
            <w:tcW w:w="447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800</w:t>
            </w:r>
          </w:p>
        </w:tc>
      </w:tr>
      <w:tr w:rsidR="00DF7D55" w:rsidRPr="00DF7D55" w:rsidTr="00DF7D55">
        <w:tc>
          <w:tcPr>
            <w:tcW w:w="414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35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7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F7D55" w:rsidRDefault="00DF7D55" w:rsidP="00DF7D5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000000" w:themeColor="text1"/>
          <w:sz w:val="23"/>
          <w:szCs w:val="23"/>
        </w:rPr>
      </w:pPr>
      <w:r w:rsidRPr="00DF7D55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</w:rPr>
        <w:t>b</w:t>
      </w:r>
      <w:r w:rsidRPr="00DF7D55">
        <w:rPr>
          <w:rFonts w:ascii="Century Gothic" w:eastAsia="Times New Roman" w:hAnsi="Century Gothic" w:cs="Times New Roman"/>
          <w:b/>
          <w:bCs/>
          <w:color w:val="000000" w:themeColor="text1"/>
          <w:sz w:val="23"/>
          <w:szCs w:val="23"/>
        </w:rPr>
        <w:t>. Type commands to display Mike’s account components.</w:t>
      </w:r>
    </w:p>
    <w:p w:rsidR="005F0C0C" w:rsidRPr="00DF7D55" w:rsidRDefault="00032C66" w:rsidP="00DF7D5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</w:pPr>
      <w:r>
        <w:rPr>
          <w:rFonts w:ascii="Century Gothic" w:eastAsia="Times New Roman" w:hAnsi="Century Gothic" w:cs="Times New Roman"/>
          <w:noProof/>
          <w:color w:val="000000" w:themeColor="text1"/>
          <w:sz w:val="23"/>
          <w:szCs w:val="23"/>
        </w:rPr>
        <w:drawing>
          <wp:inline distT="0" distB="0" distL="0" distR="0">
            <wp:extent cx="5937406" cy="2924175"/>
            <wp:effectExtent l="19050" t="0" r="6194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D55" w:rsidRPr="00DF7D55" w:rsidRDefault="00DF7D55" w:rsidP="00DF7D5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</w:pPr>
      <w:r w:rsidRPr="00DF7D55">
        <w:rPr>
          <w:rFonts w:ascii="Century Gothic" w:eastAsia="Times New Roman" w:hAnsi="Century Gothic" w:cs="Times New Roman"/>
          <w:b/>
          <w:bCs/>
          <w:color w:val="000000" w:themeColor="text1"/>
          <w:sz w:val="23"/>
          <w:szCs w:val="23"/>
        </w:rPr>
        <w:t>3. Again Sarah is leaving but a new HR Director, called Jennifer has been hired. </w:t>
      </w:r>
    </w:p>
    <w:p w:rsidR="00DF7D55" w:rsidRPr="00DF7D55" w:rsidRDefault="00DF7D55" w:rsidP="00DF7D5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</w:pPr>
      <w:bookmarkStart w:id="0" w:name="page2"/>
      <w:bookmarkEnd w:id="0"/>
      <w:r w:rsidRPr="00DF7D55">
        <w:rPr>
          <w:rFonts w:ascii="Century Gothic" w:eastAsia="Times New Roman" w:hAnsi="Century Gothic" w:cs="Times New Roman"/>
          <w:b/>
          <w:bCs/>
          <w:color w:val="000000" w:themeColor="text1"/>
          <w:sz w:val="23"/>
          <w:szCs w:val="23"/>
        </w:rPr>
        <w:t>Your Boss has asked you not to delete Sarah’s account but to convert it to Jennifer’s account and maintain the home directory.</w:t>
      </w:r>
    </w:p>
    <w:p w:rsidR="00DF7D55" w:rsidRPr="00DF7D55" w:rsidRDefault="00DF7D55" w:rsidP="00DF7D5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</w:pPr>
      <w:r w:rsidRPr="00DF7D55">
        <w:rPr>
          <w:rFonts w:ascii="Century Gothic" w:eastAsia="Times New Roman" w:hAnsi="Century Gothic" w:cs="Times New Roman"/>
          <w:b/>
          <w:bCs/>
          <w:color w:val="000000" w:themeColor="text1"/>
          <w:sz w:val="23"/>
          <w:szCs w:val="23"/>
        </w:rPr>
        <w:t>Change the name of the temps group to executives</w:t>
      </w:r>
    </w:p>
    <w:p w:rsidR="00DF7D55" w:rsidRPr="00DF7D55" w:rsidRDefault="00DF7D55" w:rsidP="00DF7D5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</w:pPr>
      <w:r w:rsidRPr="00DF7D55">
        <w:rPr>
          <w:rFonts w:ascii="Century Gothic" w:eastAsia="Times New Roman" w:hAnsi="Century Gothic" w:cs="Times New Roman"/>
          <w:b/>
          <w:bCs/>
          <w:color w:val="000000" w:themeColor="text1"/>
          <w:sz w:val="23"/>
          <w:szCs w:val="23"/>
        </w:rPr>
        <w:t>Convert Sarah’s account to Jennifer’s new account using the following guide;</w:t>
      </w:r>
    </w:p>
    <w:p w:rsidR="00DF7D55" w:rsidRPr="00DF7D55" w:rsidRDefault="00DF7D55" w:rsidP="00DF7D5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 w:rsidRPr="00DF7D55">
        <w:rPr>
          <w:rFonts w:ascii="Century Gothic" w:eastAsia="Times New Roman" w:hAnsi="Century Gothic" w:cs="Times New Roman"/>
          <w:color w:val="656565"/>
          <w:sz w:val="23"/>
          <w:szCs w:val="23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820"/>
        <w:gridCol w:w="3270"/>
        <w:gridCol w:w="3270"/>
      </w:tblGrid>
      <w:tr w:rsidR="00DF7D55" w:rsidRPr="00DF7D55" w:rsidTr="0047745D">
        <w:tc>
          <w:tcPr>
            <w:tcW w:w="282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7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Sarah’s Specs</w:t>
            </w:r>
          </w:p>
        </w:tc>
        <w:tc>
          <w:tcPr>
            <w:tcW w:w="327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Convert to Jennifer Specs</w:t>
            </w:r>
          </w:p>
        </w:tc>
      </w:tr>
      <w:tr w:rsidR="00DF7D55" w:rsidRPr="00DF7D55" w:rsidTr="0047745D">
        <w:tc>
          <w:tcPr>
            <w:tcW w:w="282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327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Sarah Peters</w:t>
            </w:r>
          </w:p>
        </w:tc>
        <w:tc>
          <w:tcPr>
            <w:tcW w:w="327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Jennifer Cruz</w:t>
            </w:r>
          </w:p>
        </w:tc>
      </w:tr>
      <w:tr w:rsidR="00DF7D55" w:rsidRPr="00DF7D55" w:rsidTr="0047745D">
        <w:tc>
          <w:tcPr>
            <w:tcW w:w="282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327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speters</w:t>
            </w:r>
            <w:proofErr w:type="spellEnd"/>
          </w:p>
        </w:tc>
        <w:tc>
          <w:tcPr>
            <w:tcW w:w="327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jcruz</w:t>
            </w:r>
            <w:proofErr w:type="spellEnd"/>
          </w:p>
        </w:tc>
      </w:tr>
      <w:tr w:rsidR="00DF7D55" w:rsidRPr="00DF7D55" w:rsidTr="0047745D">
        <w:tc>
          <w:tcPr>
            <w:tcW w:w="282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Directory</w:t>
            </w:r>
          </w:p>
        </w:tc>
        <w:tc>
          <w:tcPr>
            <w:tcW w:w="327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/export/home/</w:t>
            </w:r>
            <w:proofErr w:type="spellStart"/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speter</w:t>
            </w:r>
            <w:proofErr w:type="spellEnd"/>
          </w:p>
        </w:tc>
        <w:tc>
          <w:tcPr>
            <w:tcW w:w="327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/export/home/</w:t>
            </w:r>
            <w:proofErr w:type="spellStart"/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jcruz</w:t>
            </w:r>
            <w:proofErr w:type="spellEnd"/>
          </w:p>
        </w:tc>
      </w:tr>
      <w:tr w:rsidR="00DF7D55" w:rsidRPr="00DF7D55" w:rsidTr="0047745D">
        <w:tc>
          <w:tcPr>
            <w:tcW w:w="282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Primary Group</w:t>
            </w:r>
          </w:p>
        </w:tc>
        <w:tc>
          <w:tcPr>
            <w:tcW w:w="327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staff</w:t>
            </w:r>
          </w:p>
        </w:tc>
        <w:tc>
          <w:tcPr>
            <w:tcW w:w="327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executives</w:t>
            </w:r>
          </w:p>
        </w:tc>
      </w:tr>
      <w:tr w:rsidR="00DF7D55" w:rsidRPr="00DF7D55" w:rsidTr="0047745D">
        <w:tc>
          <w:tcPr>
            <w:tcW w:w="282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327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601</w:t>
            </w:r>
          </w:p>
        </w:tc>
        <w:tc>
          <w:tcPr>
            <w:tcW w:w="327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801</w:t>
            </w:r>
          </w:p>
        </w:tc>
      </w:tr>
      <w:tr w:rsidR="00DF7D55" w:rsidRPr="00DF7D55" w:rsidTr="0047745D">
        <w:tc>
          <w:tcPr>
            <w:tcW w:w="282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3270" w:type="dxa"/>
            <w:vAlign w:val="bottom"/>
            <w:hideMark/>
          </w:tcPr>
          <w:p w:rsidR="00DF7D55" w:rsidRPr="00DF7D55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school1</w:t>
            </w:r>
          </w:p>
        </w:tc>
        <w:tc>
          <w:tcPr>
            <w:tcW w:w="3270" w:type="dxa"/>
            <w:vAlign w:val="bottom"/>
            <w:hideMark/>
          </w:tcPr>
          <w:p w:rsidR="0047745D" w:rsidRPr="0047745D" w:rsidRDefault="00DF7D55" w:rsidP="00DF7D5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7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school1</w:t>
            </w:r>
          </w:p>
        </w:tc>
      </w:tr>
    </w:tbl>
    <w:p w:rsidR="0047745D" w:rsidRPr="00DF7D55" w:rsidRDefault="00533EAF" w:rsidP="00DF7D5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</w:pPr>
      <w:r>
        <w:rPr>
          <w:rFonts w:ascii="Century Gothic" w:eastAsia="Times New Roman" w:hAnsi="Century Gothic" w:cs="Times New Roman"/>
          <w:noProof/>
          <w:color w:val="000000" w:themeColor="text1"/>
          <w:sz w:val="23"/>
          <w:szCs w:val="23"/>
        </w:rPr>
        <w:drawing>
          <wp:inline distT="0" distB="0" distL="0" distR="0">
            <wp:extent cx="5943600" cy="37214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D55" w:rsidRPr="00DF7D55" w:rsidRDefault="00DF7D55" w:rsidP="00DF7D5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</w:pPr>
      <w:r w:rsidRPr="00DF7D55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>4. Watch the "User Management in Windows Active Directory" Video and familiarize yourself with the concept</w:t>
      </w:r>
    </w:p>
    <w:p w:rsidR="007D1F00" w:rsidRDefault="001A3AEF">
      <w:r>
        <w:rPr>
          <w:noProof/>
        </w:rPr>
        <w:drawing>
          <wp:inline distT="0" distB="0" distL="0" distR="0">
            <wp:extent cx="5943600" cy="32385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1F00" w:rsidSect="006B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7D55"/>
    <w:rsid w:val="000077E3"/>
    <w:rsid w:val="00032C66"/>
    <w:rsid w:val="001A3AEF"/>
    <w:rsid w:val="003037FD"/>
    <w:rsid w:val="00316CD2"/>
    <w:rsid w:val="003E58DE"/>
    <w:rsid w:val="0047745D"/>
    <w:rsid w:val="00533EAF"/>
    <w:rsid w:val="0055399A"/>
    <w:rsid w:val="005C7283"/>
    <w:rsid w:val="005F0C0C"/>
    <w:rsid w:val="006B4878"/>
    <w:rsid w:val="008527D1"/>
    <w:rsid w:val="008741B4"/>
    <w:rsid w:val="0089118F"/>
    <w:rsid w:val="00A97E03"/>
    <w:rsid w:val="00AC7B8B"/>
    <w:rsid w:val="00CC1320"/>
    <w:rsid w:val="00CF6FF7"/>
    <w:rsid w:val="00DF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878"/>
  </w:style>
  <w:style w:type="paragraph" w:styleId="Heading2">
    <w:name w:val="heading 2"/>
    <w:basedOn w:val="Normal"/>
    <w:link w:val="Heading2Char"/>
    <w:uiPriority w:val="9"/>
    <w:qFormat/>
    <w:rsid w:val="00DF7D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D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F7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7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Monique Fanba</dc:creator>
  <cp:lastModifiedBy>Monique Fanba</cp:lastModifiedBy>
  <cp:revision>5</cp:revision>
  <dcterms:created xsi:type="dcterms:W3CDTF">2022-11-03T20:02:00Z</dcterms:created>
  <dcterms:modified xsi:type="dcterms:W3CDTF">2022-11-06T21:21:00Z</dcterms:modified>
</cp:coreProperties>
</file>