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Harris County, Texas</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3749040</wp:posOffset>
            </wp:positionH>
            <wp:positionV relativeFrom="paragraph">
              <wp:posOffset>134804</wp:posOffset>
            </wp:positionV>
            <wp:extent cx="2651760" cy="2516572"/>
            <wp:effectExtent l="0" t="0" r="0" b="5080"/>
            <wp:wrapSquare wrapText="bothSides"/>
            <wp:docPr id="2044851896" name="Picture 2" descr="Case Study: Harris County, Texas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Harris County, Texas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51760" cy="2516572"/>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A battery market, not a solar or wind market</w:t>
      </w:r>
      <w:r>
        <w:t>: 776 MW of grid batteries operate in the county, 28 of its 33 active interconnection requests are for storage, and every contested project on record here is a battery.</w:t>
      </w:r>
    </w:p>
    <w:p>
      <w:pPr>
        <w:pStyle w:val="ListParagraph"/>
        <w:numPr>
          <w:ilvl w:val="0"/>
          <w:numId w:val="11"/>
        </w:numPr>
        <w:spacing w:after="80"/>
      </w:pPr>
      <w:r>
        <w:rPr>
          <w:b/>
        </w:rPr>
        <w:t>Friction is city by city</w:t>
      </w:r>
      <w:r>
        <w:t>: Pasadena paused battery permits and then adopted a storage code with 500-foot residential setbacks and a five-acre site cap. Tomball denied a project in 2023. Baytown approved two in 2025 with conditions: one after labor groups raised safety concerns, the other over residents' objections on a 4-3 vote.</w:t>
      </w:r>
    </w:p>
    <w:p>
      <w:pPr>
        <w:pStyle w:val="ListParagraph"/>
        <w:numPr>
          <w:ilvl w:val="0"/>
          <w:numId w:val="11"/>
        </w:numPr>
        <w:spacing w:after="80"/>
      </w:pPr>
      <w:r>
        <w:rPr>
          <w:b/>
        </w:rPr>
        <w:t>Above the average U.S. county:</w:t>
      </w:r>
      <w:r>
        <w:t xml:space="preserve"> Hawthorn Intelligence places Harris in the 78</w:t>
      </w:r>
      <w:r>
        <w:rPr>
          <w:vertAlign w:val="superscript"/>
        </w:rPr>
        <w:t>th</w:t>
      </w:r>
      <w:r>
        <w:t xml:space="preserve"> percentile (</w:t>
      </w:r>
      <w:r>
        <w:rPr>
          <w:i/>
        </w:rPr>
        <w:t>i.e.,</w:t>
      </w:r>
      <w:r>
        <w:t xml:space="preserve"> 78% of U.S. counties score lower) for resemblance to counties with severe renewable restrictions, and 18</w:t>
      </w:r>
      <w:r>
        <w:rPr>
          <w:vertAlign w:val="superscript"/>
        </w:rPr>
        <w:t>th</w:t>
      </w:r>
      <w:r>
        <w:t xml:space="preserve"> of 254 in Texas. Its population and its interconnection queue account for most of that.</w:t>
      </w:r>
    </w:p>
    <w:p>
      <w:pPr>
        <w:pStyle w:val="ListParagraph"/>
        <w:numPr>
          <w:ilvl w:val="0"/>
          <w:numId w:val="11"/>
        </w:numPr>
        <w:spacing w:after="80"/>
      </w:pPr>
      <w:r>
        <w:rPr>
          <w:b/>
        </w:rPr>
        <w:t>What to watch</w:t>
      </w:r>
      <w:r>
        <w:t>: the state's battery fire-safety rules under HB 3824, which also limit local rules; the 2027 legislative session; a new county judge in January; and about 1.3 GW of queued storage at Pasadena-area and Baytown sites.</w:t>
      </w:r>
    </w:p>
    <w:p>
      <w:pPr>
        <w:pStyle w:val="Heading2"/>
        <w:spacing w:before="240" w:after="80"/>
      </w:pPr>
      <w:r>
        <w:t>Summary</w:t>
      </w:r>
    </w:p>
    <w:p>
      <w:pPr>
        <w:spacing w:after="200"/>
      </w:pPr>
      <w:r>
        <w:t>Harris County is open to battery storage, but its zoned suburbs no longer approve it as a matter of course. Most of the county, the City of Houston and the unincorporated areas, has no zoning. In the unincorporated areas the county fire marshal's annual permit is the main local requirement; Houston applies its own fire code. We found no recorded opposition to the large batteries built on industrial land there. The suburban cities that do zone (Pasadena, Tomball and Baytown) have each paused, restricted, denied or narrowly approved a battery project since 2023.</w:t>
      </w:r>
    </w:p>
    <w:p>
      <w:pPr>
        <w:spacing w:after="200"/>
      </w:pPr>
      <w:r>
        <w:t>Hawthorn Intelligence assigns Harris a County Restriction Score of 0.36, about one and a half times the national base rate of 0.24. That puts it in the eighth national decile (one tenth of U.S. counties, ranked by score), the 78</w:t>
      </w:r>
      <w:r>
        <w:rPr>
          <w:vertAlign w:val="superscript"/>
        </w:rPr>
        <w:t>th</w:t>
      </w:r>
      <w:r>
        <w:t xml:space="preserve"> percentile nationally and 18</w:t>
      </w:r>
      <w:r>
        <w:rPr>
          <w:vertAlign w:val="superscript"/>
        </w:rPr>
        <w:t>th</w:t>
      </w:r>
      <w:r>
        <w:t xml:space="preserve"> of 254 Texas counties. The score measures how closely a county's profile resembles counties that have enacted severe restrictions; it is not a forecast for any project. Population and interconnection-queue megawatts drive most of it. The restriction record is Verified: we read Pasadena's votes in its council minutes, and the moratorium extension and the ordinance that replaced it in its agenda packets.</w:t>
      </w:r>
    </w:p>
    <w:p>
      <w:pPr>
        <w:spacing w:after="200"/>
      </w:pPr>
      <w:r>
        <w:t>Developers come for power-plant sites with high-voltage connections and fast-rising demand: CenterPoint expects 8 GW of data-center load by 2029. The objections on record are about proximity. Every contested project was a battery near homes, and opponents cited fire and toxic plumes, not views or farmland. Projects near housing in the zoned suburbs have faced special use permits, plume modeling and close votes.</w:t>
      </w:r>
    </w:p>
    <w:p>
      <w:pPr>
        <w:pStyle w:val="Heading1"/>
        <w:spacing w:before="360" w:after="120"/>
      </w:pPr>
      <w:r>
        <w:t>Hawthorn Intelligence</w:t>
      </w:r>
    </w:p>
    <w:p>
      <w:pPr>
        <w:pStyle w:val="Heading2"/>
        <w:spacing w:before="240" w:after="80"/>
      </w:pPr>
      <w:r>
        <w:t>Summary</w:t>
      </w:r>
    </w:p>
    <w:p>
      <w:pPr>
        <w:spacing w:after="200"/>
      </w:pPr>
      <w:r>
        <w:t>Harris County, home to about 5 million people in and around Houston, has 776 MW of batteries operating and held about 7.1 GW of active interconnection requests at the end of 2025. Its suburban cities have moved from pauses to permanent rules: Pasadena replaced its moratorium with a storage code in April 2025, Tomball denied a project, and Baytown approved two over objections. Harris's County Restriction Score of 0.36 places it in decile 8 of 10, and its evidence record is Verified.</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Harris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0.36 (likely range 0.31 to 0.39)</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8 of 10</w:t>
            </w:r>
          </w:p>
        </w:tc>
        <w:tc>
          <w:tcPr>
            <w:tcW w:w="4880" w:type="dxa"/>
            <w:tcMar>
              <w:top w:w="30" w:type="dxa"/>
              <w:left w:w="80" w:type="dxa"/>
              <w:bottom w:w="30" w:type="dxa"/>
              <w:right w:w="80" w:type="dxa"/>
            </w:tcMar>
          </w:tcPr>
          <w:p>
            <w:pPr>
              <w:keepNext/>
              <w:spacing w:after="0"/>
            </w:pPr>
            <w:r>
              <w:rPr>
                <w:sz w:val="20"/>
              </w:rPr>
              <w:t>Eighth tenth of 3,144 U.S. counties (scores 0.280 to 0.386); 33.4 percent of decile 8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Texas standing</w:t>
            </w:r>
          </w:p>
        </w:tc>
        <w:tc>
          <w:tcPr>
            <w:tcW w:w="2500" w:type="dxa"/>
            <w:tcMar>
              <w:top w:w="30" w:type="dxa"/>
              <w:left w:w="80" w:type="dxa"/>
              <w:bottom w:w="30" w:type="dxa"/>
              <w:right w:w="80" w:type="dxa"/>
            </w:tcMar>
          </w:tcPr>
          <w:p>
            <w:pPr>
              <w:keepNext/>
              <w:spacing w:after="0"/>
            </w:pPr>
            <w:r>
              <w:rPr>
                <w:b/>
                <w:sz w:val="20"/>
              </w:rPr>
              <w:t>78</w:t>
            </w:r>
            <w:r>
              <w:rPr>
                <w:b/>
                <w:sz w:val="20"/>
                <w:vertAlign w:val="superscript"/>
              </w:rPr>
              <w:t>th</w:t>
            </w:r>
            <w:r>
              <w:rPr>
                <w:b/>
                <w:sz w:val="20"/>
              </w:rPr>
              <w:t xml:space="preserve"> percentile; 18</w:t>
            </w:r>
            <w:r>
              <w:rPr>
                <w:b/>
                <w:sz w:val="20"/>
                <w:vertAlign w:val="superscript"/>
              </w:rPr>
              <w:t>th</w:t>
            </w:r>
            <w:r>
              <w:rPr>
                <w:b/>
                <w:sz w:val="20"/>
              </w:rPr>
              <w:t xml:space="preserve"> of 254</w:t>
            </w:r>
          </w:p>
        </w:tc>
        <w:tc>
          <w:tcPr>
            <w:tcW w:w="4880" w:type="dxa"/>
            <w:tcMar>
              <w:top w:w="30" w:type="dxa"/>
              <w:left w:w="80" w:type="dxa"/>
              <w:bottom w:w="30" w:type="dxa"/>
              <w:right w:w="80" w:type="dxa"/>
            </w:tcMar>
          </w:tcPr>
          <w:p>
            <w:pPr>
              <w:keepNext/>
              <w:spacing w:after="0"/>
            </w:pPr>
            <w:r>
              <w:rPr>
                <w:sz w:val="20"/>
              </w:rPr>
              <w:t>Share of U.S. counties scoring below Harris; rank among Texas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Pasadena's votes read in council minutes; the moratorium extension and storage code read in agenda packets</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1 blocked; 2 approved with conditions</w:t>
            </w:r>
          </w:p>
        </w:tc>
        <w:tc>
          <w:tcPr>
            <w:tcW w:w="4880" w:type="dxa"/>
            <w:tcMar>
              <w:top w:w="30" w:type="dxa"/>
              <w:left w:w="80" w:type="dxa"/>
              <w:bottom w:w="30" w:type="dxa"/>
              <w:right w:w="80" w:type="dxa"/>
            </w:tcMar>
          </w:tcPr>
          <w:p>
            <w:pPr>
              <w:keepNext/>
              <w:spacing w:after="0"/>
            </w:pPr>
            <w:r>
              <w:rPr>
                <w:sz w:val="20"/>
              </w:rPr>
              <w:t>Tomball denial (2023); Baytown's Massey and Claire approvals (2025)</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95</w:t>
            </w:r>
            <w:r>
              <w:rPr>
                <w:b/>
                <w:sz w:val="20"/>
                <w:vertAlign w:val="superscript"/>
              </w:rPr>
              <w:t>th</w:t>
            </w:r>
            <w:r>
              <w:rPr>
                <w:b/>
                <w:sz w:val="20"/>
              </w:rPr>
              <w:t xml:space="preserve"> percentile (records); 56</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Two restriction instruments and three contested projects, against all U.S. counties</w:t>
            </w:r>
          </w:p>
        </w:tc>
      </w:tr>
    </w:tbl>
    <w:p>
      <w:pPr>
        <w:spacing w:after="40"/>
      </w:pPr>
    </w:p>
    <w:p>
      <w:pPr>
        <w:spacing w:after="200"/>
      </w:pPr>
      <w:r>
        <w:t>Ratings as of October 16, 2026. The score is a calibrated, cross-validated resemblance measure, not a forecast for any project. Opposition intensity counts the records this review added; the platform's published data held one record for Harris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5,045,026 (July 2025 estimate) on 1,707 square miles; the most populous county in Texas and third in the nation</w:t>
      </w:r>
    </w:p>
    <w:p>
      <w:pPr>
        <w:pStyle w:val="ListParagraph"/>
        <w:numPr>
          <w:ilvl w:val="0"/>
          <w:numId w:val="9"/>
        </w:numPr>
        <w:spacing w:after="80"/>
      </w:pPr>
      <w:r>
        <w:t>Median household income $74,983; 34.2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Harris 51.9 percent, Trump 46.4 percent</w:t>
      </w:r>
    </w:p>
    <w:p>
      <w:pPr>
        <w:pStyle w:val="ListParagraph"/>
        <w:numPr>
          <w:ilvl w:val="1"/>
          <w:numId w:val="9"/>
        </w:numPr>
        <w:spacing w:after="80"/>
      </w:pPr>
      <w:r>
        <w:t>Partisan trend: the Democratic margin went from 12.3 points in 2016 to 13.3 in 2020, then narrowed to 5.5 in 2024</w:t>
      </w:r>
    </w:p>
    <w:p>
      <w:pPr>
        <w:pStyle w:val="ListParagraph"/>
        <w:numPr>
          <w:ilvl w:val="0"/>
          <w:numId w:val="9"/>
        </w:numPr>
        <w:spacing w:after="80"/>
      </w:pPr>
      <w:r>
        <w:t>Operating storage and solar: 776 MW of batteries at 12 plants and 72 MW of solar (</w:t>
      </w:r>
      <w:hyperlink r:id="rId11" w:history="1">
        <w:r>
          <w:rPr>
            <w:rStyle w:val="Hyperlink"/>
          </w:rPr>
          <w:t xml:space="preserve">EIA-860M, August 2026</w:t>
        </w:r>
      </w:hyperlink>
      <w:r>
        <w:t>); no wind</w:t>
      </w:r>
    </w:p>
    <w:p>
      <w:pPr>
        <w:pStyle w:val="ListParagraph"/>
        <w:numPr>
          <w:ilvl w:val="0"/>
          <w:numId w:val="9"/>
        </w:numPr>
        <w:spacing w:after="80"/>
      </w:pPr>
      <w:r>
        <w:t xml:space="preserve">Interconnection queue: 33 active projects, 28 of them batteries, per ERCOT's September 2026 report as summarized by </w:t>
      </w:r>
      <w:hyperlink r:id="rId12" w:history="1">
        <w:r>
          <w:rPr>
            <w:rStyle w:val="Hyperlink"/>
          </w:rPr>
          <w:t xml:space="preserve">Quicksand Check</w:t>
        </w:r>
      </w:hyperlink>
    </w:p>
    <w:p>
      <w:pPr>
        <w:pStyle w:val="ListParagraph"/>
        <w:numPr>
          <w:ilvl w:val="0"/>
          <w:numId w:val="9"/>
        </w:numPr>
        <w:spacing w:after="80"/>
      </w:pPr>
      <w:r>
        <w:t xml:space="preserve">Grid: CenterPoint Energy Houston Electric expects </w:t>
      </w:r>
      <w:hyperlink r:id="rId13" w:history="1">
        <w:r>
          <w:rPr>
            <w:rStyle w:val="Hyperlink"/>
          </w:rPr>
          <w:t xml:space="preserve">8 GW of data-center load by 2029</w:t>
        </w:r>
      </w:hyperlink>
      <w:r>
        <w:t xml:space="preserve"> and a peak above 30 GW</w:t>
      </w:r>
    </w:p>
    <w:p>
      <w:pPr>
        <w:pStyle w:val="ListParagraph"/>
        <w:numPr>
          <w:ilvl w:val="0"/>
          <w:numId w:val="9"/>
        </w:numPr>
        <w:spacing w:after="80"/>
      </w:pPr>
      <w:r>
        <w:t xml:space="preserve">Enacted restriction: yes, </w:t>
      </w:r>
      <w:hyperlink r:id="rId14" w:history="1">
        <w:r>
          <w:rPr>
            <w:rStyle w:val="Hyperlink"/>
          </w:rPr>
          <w:t xml:space="preserve">Pasadena's moratorium and storage code</w:t>
        </w:r>
      </w:hyperlink>
      <w:r>
        <w:t>, read in the city's minutes and agenda packets</w:t>
      </w:r>
    </w:p>
    <w:p>
      <w:pPr>
        <w:pStyle w:val="Heading1"/>
        <w:spacing w:before="360" w:after="120"/>
      </w:pPr>
      <w:r>
        <w:t>A county where the suburbs set the rules</w:t>
      </w:r>
    </w:p>
    <w:p>
      <w:pPr>
        <w:spacing w:after="200"/>
      </w:pPr>
      <w:r>
        <w:t xml:space="preserve">Harris County has no general zoning power, and the City of Houston has no zoning either. The county's tool is its fire code, which covers the unincorporated areas; Houston applies its own. The Harris County Fire Marshal's Office requires a </w:t>
      </w:r>
      <w:hyperlink r:id="rId15" w:history="1">
        <w:r>
          <w:rPr>
            <w:rStyle w:val="Hyperlink"/>
          </w:rPr>
          <w:t xml:space="preserve">$300 annual operating permit</w:t>
        </w:r>
      </w:hyperlink>
      <w:r>
        <w:t xml:space="preserve"> for energy-storage systems, and Fire Marshal Laurie Christensen told legislators the county code was amended for lithium-ion storage effective January 1 and October 1, 2025. The suburban cities that zone have gone through the sequence seen elsewhere in Texas: a pause, then rules, then contested permits.</w:t>
      </w:r>
    </w:p>
    <w:p>
      <w:pPr>
        <w:spacing w:after="200"/>
      </w:pPr>
      <w:r>
        <w:t>Pasadena moved first. In October 2024 its council unanimously adopted a 90-day moratorium on commercial battery permits, citing "several inquiries from prospective developers" and battery-site fires nationwide. It extended the pause unanimously in January 2025 and, on April 1, 2025, replaced it with Article XII of its building code. As presented in the March 18 agenda packet, Article XII caps sites at five acres; requires 1,500 feet between battery sites, 500 feet from residential property and 1,000 feet from schools, hospitals and other critical facilities; requires a site within 150 feet of CenterPoint property; bars mapped flood zones; and requires a special use permit backed by a hazard mitigation analysis, a fire plan and plume modeling.</w:t>
      </w:r>
    </w:p>
    <w:p>
      <w:pPr>
        <w:spacing w:after="200"/>
      </w:pPr>
      <w:r>
        <w:t>Pasadena steered storage toward utility land rather than banning it. Every council vote was unanimous, and the hearings drew two speakers in total.</w:t>
      </w:r>
    </w:p>
    <w:p>
      <w:pPr>
        <w:pStyle w:val="Heading2"/>
        <w:spacing w:before="240" w:after="80"/>
      </w:pPr>
      <w:r>
        <w:t>Baytown's close votes</w:t>
      </w:r>
    </w:p>
    <w:p>
      <w:pPr>
        <w:spacing w:after="200"/>
      </w:pPr>
      <w:r>
        <w:t xml:space="preserve">Baytown decides each battery project by special use permit, rezoning the land where needed. It approved its first, an uncontested battery on Garth Road, in 2023, when battery storage was an unlisted industrial use; its 2025 code lists battery storage as a use allowed with a special use permit. In August 2025 the council voted 7-0 to approve Cypress Creek Renewables' 100 MW </w:t>
      </w:r>
      <w:r>
        <w:rPr>
          <w:b/>
        </w:rPr>
        <w:t>Massey</w:t>
      </w:r>
      <w:r>
        <w:t xml:space="preserve"> project on about 15 acres. Labor groups raised safety concerns: Laborers International Union Local 350, IBEW Local 527 and the Texas Climate Jobs Project asked the city in writing to postpone the permit, and speakers for the IBEW and the Texas Climate Jobs Project asked the council to delay its vote. Robert Ramos, speaking for the laborers' union, said that if required it would "initiate a ballot of signatures," according to the council minutes. The conditions in the draft ordinance require battery containers at least 200 feet from homes and 100 feet from other structures, a six-foot masonry wall and landscaped bufferyards.</w:t>
      </w:r>
    </w:p>
    <w:p>
      <w:pPr>
        <w:spacing w:after="200"/>
      </w:pPr>
      <w:r>
        <w:t xml:space="preserve">In November 2025 Balanced Rock Power's </w:t>
      </w:r>
      <w:r>
        <w:rPr>
          <w:b/>
        </w:rPr>
        <w:t>Claire</w:t>
      </w:r>
      <w:r>
        <w:t xml:space="preserve"> project, up to 400 MW (406 MW in ERCOT's queue) on about nine acres zoned Suburban Residential next to a CenterPoint substation, won a planning commission recommendation of approval, with Commissioners Mike Beard and Kim Kosteck voting no. The developer said it had increased the setbacks and added flood retention and a six-foot masonry wall. The council approved it 4-3, with conditions that put battery containers at least 200 feet from homes. Opponents at the council hearing cited the site's closeness to homes, fire and toxic gas risks, insurance exclusions for lithium-ion battery fires and questions about future ownership. Claire was approved in a residential district by one vote.</w:t>
      </w:r>
    </w:p>
    <w:p>
      <w:pPr>
        <w:pStyle w:val="Heading2"/>
        <w:spacing w:before="240" w:after="80"/>
      </w:pPr>
      <w:r>
        <w:t>Other projects</w:t>
      </w:r>
    </w:p>
    <w:p>
      <w:pPr>
        <w:spacing w:after="200"/>
      </w:pPr>
      <w:r>
        <w:rPr>
          <w:b/>
        </w:rPr>
        <w:t>Tomball</w:t>
      </w:r>
      <w:r>
        <w:t xml:space="preserve"> denied a conditional use permit in June 2023 for a Black Mountain Energy Storage battery on Pitchford Road. Of the property owners notified within 2,000 feet, 11 opposed and 6 supported, and the council voted unanimously against it after the mayor said the city was "not ready for this in our 13 square miles." Black Mountain now holds a 201 MW request at Greens Bayou.</w:t>
      </w:r>
    </w:p>
    <w:p>
      <w:pPr>
        <w:spacing w:after="200"/>
      </w:pPr>
      <w:r>
        <w:t xml:space="preserve">In Houston and the unincorporated county, we found no recorded opposition to the large projects. Jupiter Power's </w:t>
      </w:r>
      <w:r>
        <w:rPr>
          <w:b/>
        </w:rPr>
        <w:t>Callisto I</w:t>
      </w:r>
      <w:r>
        <w:t xml:space="preserve"> (about 200 MW) began operating in August 2024 at the former H.O. Clarke plant site, where Callisto II and Pamela Heights I are under construction. Cypress Creek's 200 MW </w:t>
      </w:r>
      <w:r>
        <w:rPr>
          <w:b/>
        </w:rPr>
        <w:t>Destiny</w:t>
      </w:r>
      <w:r>
        <w:t xml:space="preserve"> and the 204 MW </w:t>
      </w:r>
      <w:r>
        <w:rPr>
          <w:b/>
        </w:rPr>
        <w:t>Citadel</w:t>
      </w:r>
      <w:r>
        <w:t xml:space="preserve"> batteries operate near Crosby, and X-Elio's </w:t>
      </w:r>
      <w:r>
        <w:rPr>
          <w:b/>
        </w:rPr>
        <w:t>Liberty</w:t>
      </w:r>
      <w:r>
        <w:t xml:space="preserve"> hybrid pairs 67 MW of solar with 65 MW of storage on the Liberty County line. AES has two requests of about 408 MW each, </w:t>
      </w:r>
      <w:r>
        <w:rPr>
          <w:b/>
        </w:rPr>
        <w:t>Beacon</w:t>
      </w:r>
      <w:r>
        <w:t xml:space="preserve"> and </w:t>
      </w:r>
      <w:r>
        <w:rPr>
          <w:b/>
        </w:rPr>
        <w:t>Sigma</w:t>
      </w:r>
      <w:r>
        <w:t>, at the former Deepwater plant in the Pasadena area, still in study. The public record does not establish whether they fall inside Pasadena's limits and so under its five-acre cap.</w:t>
      </w:r>
    </w:p>
    <w:p>
      <w:pPr>
        <w:pStyle w:val="Heading2"/>
        <w:spacing w:before="240" w:after="80"/>
      </w:pPr>
      <w:r>
        <w:t>Organized Opposition</w:t>
      </w:r>
    </w:p>
    <w:p>
      <w:pPr>
        <w:spacing w:after="200"/>
      </w:pPr>
      <w:r>
        <w:t>Opposition in Harris has been local, project-specific and largely unorganized. We found no named resident group, Facebook group or petition aimed at a Harris County project. The objections on record came from residents near the Claire site in Baytown, from property owners notified of the Tomball permit and, on Baytown's Massey project, from Laborers International Union Local 350, IBEW Local 527 and the Texas Climate Jobs Project.</w:t>
      </w:r>
    </w:p>
    <w:p>
      <w:pPr>
        <w:spacing w:after="200"/>
      </w:pPr>
      <w:r>
        <w:t xml:space="preserve">The organized campaigns are next door. In League City (Galveston County), neighbors of an elementary school petitioned against a 200 MW Cypress Creek project in 2024, and the city paused storage and then adopted an ordinance. In Katy, across the line in Waller County, the city denied Vesper Energy's 500 MW Ochoa project near Katy High School in October 2024; the developer asked the state utility commission to override the city, ERCOT intervened, and Vesper withdrew in July 2026. Statewide, the Republican Party of Texas adopted a </w:t>
      </w:r>
      <w:hyperlink r:id="rId16" w:history="1">
        <w:r>
          <w:rPr>
            <w:rStyle w:val="Hyperlink"/>
          </w:rPr>
          <w:t xml:space="preserve">resolution</w:t>
        </w:r>
      </w:hyperlink>
      <w:r>
        <w:t xml:space="preserve"> in March 2025 calling for limits on battery storage.</w:t>
      </w:r>
    </w:p>
    <w:p>
      <w:pPr>
        <w:pStyle w:val="Heading2"/>
        <w:spacing w:before="240" w:after="80"/>
      </w:pPr>
      <w:r>
        <w:t>What to watch next</w:t>
      </w:r>
    </w:p>
    <w:p>
      <w:pPr>
        <w:pStyle w:val="ListParagraph"/>
        <w:numPr>
          <w:ilvl w:val="0"/>
          <w:numId w:val="9"/>
        </w:numPr>
        <w:spacing w:after="80"/>
      </w:pPr>
      <w:r>
        <w:t>Texas Department of Insurance: the formal proposal and adoption of HB 3824 fire-safety rules for batteries entering service on or after January 1, 2027, and how the law's bar on "inconsistent" local rules is read against codes like Pasadena's.</w:t>
      </w:r>
    </w:p>
    <w:p>
      <w:pPr>
        <w:pStyle w:val="ListParagraph"/>
        <w:numPr>
          <w:ilvl w:val="0"/>
          <w:numId w:val="9"/>
        </w:numPr>
        <w:spacing w:after="80"/>
      </w:pPr>
      <w:r>
        <w:t>November 3, 2026: county judge (Plummer v. Sanchez) and Commissioners Court Precincts 2 and 4; the new court sits in January 2027.</w:t>
      </w:r>
    </w:p>
    <w:p>
      <w:pPr>
        <w:pStyle w:val="ListParagraph"/>
        <w:numPr>
          <w:ilvl w:val="0"/>
          <w:numId w:val="9"/>
        </w:numPr>
        <w:spacing w:after="80"/>
      </w:pPr>
      <w:r>
        <w:t>January 2027: the 90th Legislature convenes, the first session since a state permit for renewable plants (SB 819) died in committee.</w:t>
      </w:r>
    </w:p>
    <w:p>
      <w:pPr>
        <w:pStyle w:val="ListParagraph"/>
        <w:numPr>
          <w:ilvl w:val="0"/>
          <w:numId w:val="9"/>
        </w:numPr>
        <w:spacing w:after="80"/>
      </w:pPr>
      <w:r>
        <w:t>Baytown: Claire and Massey, which ERCOT data list with projected commercial operation dates of December 2027 and January 2028.</w:t>
      </w:r>
    </w:p>
    <w:p>
      <w:pPr>
        <w:pStyle w:val="ListParagraph"/>
        <w:numPr>
          <w:ilvl w:val="0"/>
          <w:numId w:val="9"/>
        </w:numPr>
        <w:spacing w:after="80"/>
      </w:pPr>
      <w:r>
        <w:t>AES Beacon and Sigma at Deepwater (projected October 2029) and whether Pasadena's Article XII applies to them.</w:t>
      </w:r>
    </w:p>
    <w:p>
      <w:pPr>
        <w:pStyle w:val="ListParagraph"/>
        <w:numPr>
          <w:ilvl w:val="0"/>
          <w:numId w:val="9"/>
        </w:numPr>
        <w:spacing w:after="80"/>
      </w:pPr>
      <w:r>
        <w:t>CenterPoint's data-center load additions and ERCOT's Batch Zero results.</w:t>
      </w:r>
    </w:p>
    <w:p>
      <w:pPr>
        <w:pStyle w:val="Heading1"/>
        <w:spacing w:before="360" w:after="120"/>
      </w:pPr>
      <w:r>
        <w:t>Hawthorn Intelligence Appendix</w:t>
      </w:r>
    </w:p>
    <w:p>
      <w:pPr>
        <w:spacing w:after="200"/>
      </w:pPr>
      <w:r>
        <w:rPr>
          <w:b/>
        </w:rPr>
        <w:t>Restriction score:</w:t>
      </w:r>
      <w:r>
        <w:t xml:space="preserve"> </w:t>
      </w:r>
      <w:r>
        <w:rPr>
          <w:i/>
        </w:rPr>
        <w:t>0.36/1</w:t>
      </w:r>
      <w:r>
        <w:rPr>
          <w:rStyle w:val="FootnoteReference"/>
        </w:rPr>
        <w:footnoteReference w:id="1"/>
      </w:r>
    </w:p>
    <w:p>
      <w:pPr>
        <w:spacing w:after="200"/>
      </w:pPr>
      <w:r>
        <w:t>Harris sits in the 78</w:t>
      </w:r>
      <w:r>
        <w:rPr>
          <w:vertAlign w:val="superscript"/>
        </w:rPr>
        <w:t>th</w:t>
      </w:r>
      <w:r>
        <w:t xml:space="preserve"> percentile nationally, the 93</w:t>
      </w:r>
      <w:r>
        <w:rPr>
          <w:vertAlign w:val="superscript"/>
        </w:rPr>
        <w:t>rd</w:t>
      </w:r>
      <w:r>
        <w:t xml:space="preserve"> in Texas, and the 51</w:t>
      </w:r>
      <w:r>
        <w:rPr>
          <w:vertAlign w:val="superscript"/>
        </w:rPr>
        <w:t>st</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Texas, Tarrant (0.81), Denton (0.73) and Fort Bend (0.72) score highest; the state median is 0.13.</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Harris is in the eighth.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8: Harris</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Harris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TX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7,779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2,679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125</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4,838,303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2,117,366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1,659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$74,983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$79,630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D+5.5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88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D+11.7</w:t>
            </w:r>
          </w:p>
        </w:tc>
      </w:tr>
    </w:tbl>
    <w:p>
      <w:pPr>
        <w:spacing w:after="40"/>
      </w:pPr>
    </w:p>
    <w:p>
      <w:pPr>
        <w:spacing w:after="200"/>
      </w:pPr>
      <w:r>
        <w:t>Against the average U.S. county, Harris's population and interconnection queue account for about two-thirds of the movement in its score. Its neighbors pull the other way: one of seven has a severe restriction on record. Its partisan margin contributes nothing, because the 2024 margin did not keep a stable sign across the model's cross-validation folds and was dropped.</w:t>
      </w:r>
    </w:p>
    <w:p>
      <w:pPr>
        <w:keepNext/>
        <w:spacing w:before="120" w:after="80"/>
      </w:pPr>
      <w:r>
        <w:rPr>
          <w:b/>
          <w:i/>
        </w:rPr>
        <w:t xml:space="preserve">Table 3 </w:t>
      </w:r>
      <w:r>
        <w:rPr>
          <w:i/>
        </w:rPr>
        <w:t>Contribution of each model trait to Harris's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4,838,303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+0.59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7,779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21%</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14%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$74,983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Harris's record is in line with its profile. Its structural peers (other U.S. counties matched on population, density, education and 2024 margin)</w:t>
      </w:r>
      <w:r>
        <w:rPr>
          <w:rStyle w:val="FootnoteReference"/>
        </w:rPr>
        <w:footnoteReference w:id="6"/>
      </w:r>
      <w:r>
        <w:t xml:space="preserve"> have a median score of 0.39, and five of the ten have a severe restriction on record. Harris's five records put it in the 95</w:t>
      </w:r>
      <w:r>
        <w:rPr>
          <w:vertAlign w:val="superscript"/>
        </w:rPr>
        <w:t>th</w:t>
      </w:r>
      <w:r>
        <w:t xml:space="preserve"> percentile nationally by count; spread across five million residents, they come to 0.1 per 100,000, the 56</w:t>
      </w:r>
      <w:r>
        <w:rPr>
          <w:vertAlign w:val="superscript"/>
        </w:rPr>
        <w:t>th</w:t>
      </w:r>
      <w:r>
        <w:t xml:space="preserve"> percentile.</w:t>
      </w:r>
    </w:p>
    <w:p>
      <w:pPr>
        <w:spacing w:after="200"/>
      </w:pPr>
      <w:r>
        <w:rPr>
          <w:b/>
        </w:rPr>
        <w:t>Comparable outcomes:</w:t>
      </w:r>
      <w:r>
        <w:t xml:space="preserve"> The platform records few decided contested projects in Texas, mostly rural wind and solar fights. Around Houston, battery outcomes have split: Tomball (2023) and Katy (2024, in Waller County) denied projects near homes; Baytown (2025) and League City (2024) approved projects with conditions; and the large industrial-site projects in Houston and unincorporated Harris advanced without a recorded fight.</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Fort Bend,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0.72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4,352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893,767</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Montgomery,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623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684,432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Galveston,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3,098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358,990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Brazoria,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15,471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391,255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Chambers,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1,181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51,498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Waller,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2,275</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61,552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Liberty,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2,583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103,380</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or storage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(Harris)</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r>
        <w:rPr>
          <w:rStyle w:val="FootnoteReference"/>
        </w:rPr>
        <w:footnoteReference w:id="9"/>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Massey (Baytown, August 14, 2025: 200 feet from homes, wall, bufferyards); Claire (Baytown, November 13, 2025: 200 feet from homes, wall, bufferyards)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Black Mountain, Pitchford Road (Tomball, June 19, 2023)</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AES Beacon and Sigma (Deepwater); other queued projects without a local decision</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Harris</w:t>
      </w:r>
    </w:p>
    <w:p>
      <w:pPr>
        <w:spacing w:after="200"/>
      </w:pPr>
      <w:r>
        <w:rPr>
          <w:b/>
        </w:rPr>
        <w:t>Power access:</w:t>
      </w:r>
      <w:r>
        <w:t xml:space="preserve"> Power-plant sites offer ready-made interconnections: Jupiter's Callisto projects sit on the former H.O. Clarke site, AES's Beacon and Sigma at the former Deepwater station, and Black Mountain's Outer Loop at the Greens Bayou plant, which still runs gas turbines. Demand is rising: CenterPoint has 12.2 GW of committed industrial load, </w:t>
      </w:r>
      <w:hyperlink r:id="rId13" w:history="1">
        <w:r>
          <w:rPr>
            <w:rStyle w:val="Hyperlink"/>
          </w:rPr>
          <w:t xml:space="preserve">expects</w:t>
        </w:r>
      </w:hyperlink>
      <w:r>
        <w:t xml:space="preserve"> 8 GW of data centers by 2029, and submitted more than 17 GW to ERCOT's </w:t>
      </w:r>
      <w:hyperlink r:id="rId17" w:history="1">
        <w:r>
          <w:rPr>
            <w:rStyle w:val="Hyperlink"/>
          </w:rPr>
          <w:t xml:space="preserve">"Batch Zero"</w:t>
        </w:r>
      </w:hyperlink>
      <w:r>
        <w:t xml:space="preserve"> large-load study. After Hurricane Beryl cut power to about 2.26 million CenterPoint customers in July 2024, the Public Utility Commission </w:t>
      </w:r>
      <w:hyperlink r:id="rId18" w:history="1">
        <w:r>
          <w:rPr>
            <w:rStyle w:val="Hyperlink"/>
          </w:rPr>
          <w:t xml:space="preserve">approved</w:t>
        </w:r>
      </w:hyperlink>
      <w:r>
        <w:t xml:space="preserve"> a roughly $2.7 billion resiliency plan, and in September 2026 the county broke ground on an </w:t>
      </w:r>
      <w:hyperlink r:id="rId19" w:history="1">
        <w:r>
          <w:rPr>
            <w:rStyle w:val="Hyperlink"/>
          </w:rPr>
          <w:t xml:space="preserve">$88 million community solar and storage program</w:t>
        </w:r>
      </w:hyperlink>
      <w:r>
        <w:t>.</w:t>
      </w:r>
    </w:p>
    <w:p>
      <w:pPr>
        <w:spacing w:after="200"/>
      </w:pPr>
      <w:r>
        <w:rPr>
          <w:b/>
        </w:rPr>
        <w:t>Land use</w:t>
      </w:r>
      <w:r>
        <w:t xml:space="preserve"> is where the friction is. We found no recorded opposition on industrial land such as H.O. Clarke. On suburban land, as with Claire's nine acres zoned Suburban Residential in Baytown, proximity to homes became the issue. Pasadena's code makes the trade explicit: storage only near utility property and away from homes, schools and flood zones.</w:t>
      </w:r>
    </w:p>
    <w:p>
      <w:pPr>
        <w:pStyle w:val="Heading2"/>
        <w:spacing w:before="240" w:after="80"/>
      </w:pPr>
      <w:r>
        <w:t>Restriction timeline</w:t>
      </w:r>
    </w:p>
    <w:p>
      <w:pPr>
        <w:pStyle w:val="ListParagraph"/>
        <w:numPr>
          <w:ilvl w:val="0"/>
          <w:numId w:val="9"/>
        </w:numPr>
        <w:spacing w:after="80"/>
      </w:pPr>
      <w:r>
        <w:t xml:space="preserve">June 19, 2023: Tomball City Council unanimously </w:t>
      </w:r>
      <w:hyperlink r:id="rId20" w:history="1">
        <w:r>
          <w:rPr>
            <w:rStyle w:val="Hyperlink"/>
          </w:rPr>
          <w:t xml:space="preserve">denies</w:t>
        </w:r>
      </w:hyperlink>
      <w:r>
        <w:t xml:space="preserve"> a conditional use permit for a Black Mountain Energy Storage battery on Pitchford Road.</w:t>
      </w:r>
    </w:p>
    <w:p>
      <w:pPr>
        <w:pStyle w:val="ListParagraph"/>
        <w:numPr>
          <w:ilvl w:val="0"/>
          <w:numId w:val="9"/>
        </w:numPr>
        <w:spacing w:after="80"/>
      </w:pPr>
      <w:r>
        <w:t xml:space="preserve">October 8, 2024: Pasadena City Council unanimously </w:t>
      </w:r>
      <w:hyperlink r:id="rId21" w:history="1">
        <w:r>
          <w:rPr>
            <w:rStyle w:val="Hyperlink"/>
          </w:rPr>
          <w:t xml:space="preserve">adopts</w:t>
        </w:r>
      </w:hyperlink>
      <w:r>
        <w:t xml:space="preserve"> Ordinance 2024-198, a 90-day moratorium on commercial battery permits in the city and its extraterritorial jurisdiction.</w:t>
      </w:r>
    </w:p>
    <w:p>
      <w:pPr>
        <w:pStyle w:val="ListParagraph"/>
        <w:numPr>
          <w:ilvl w:val="0"/>
          <w:numId w:val="9"/>
        </w:numPr>
        <w:spacing w:after="80"/>
      </w:pPr>
      <w:r>
        <w:t xml:space="preserve">January 7, 2025: Pasadena unanimously </w:t>
      </w:r>
      <w:hyperlink r:id="rId22" w:history="1">
        <w:r>
          <w:rPr>
            <w:rStyle w:val="Hyperlink"/>
          </w:rPr>
          <w:t xml:space="preserve">extends</w:t>
        </w:r>
      </w:hyperlink>
      <w:r>
        <w:t xml:space="preserve"> the moratorium 90 days (Ordinance 2025-001).</w:t>
      </w:r>
    </w:p>
    <w:p>
      <w:pPr>
        <w:pStyle w:val="ListParagraph"/>
        <w:numPr>
          <w:ilvl w:val="0"/>
          <w:numId w:val="9"/>
        </w:numPr>
        <w:spacing w:after="80"/>
      </w:pPr>
      <w:r>
        <w:t xml:space="preserve">April 1, 2025: Pasadena unanimously </w:t>
      </w:r>
      <w:hyperlink r:id="rId14" w:history="1">
        <w:r>
          <w:rPr>
            <w:rStyle w:val="Hyperlink"/>
          </w:rPr>
          <w:t xml:space="preserve">adopts</w:t>
        </w:r>
      </w:hyperlink>
      <w:r>
        <w:t xml:space="preserve"> Ordinance 2025-082, Article XII "Energy Storage Systems": five-acre cap, 500 feet from residences, 1,000 feet from critical facilities, special use permit with plume study.</w:t>
      </w:r>
    </w:p>
    <w:p>
      <w:pPr>
        <w:pStyle w:val="ListParagraph"/>
        <w:numPr>
          <w:ilvl w:val="0"/>
          <w:numId w:val="9"/>
        </w:numPr>
        <w:spacing w:after="80"/>
      </w:pPr>
      <w:r>
        <w:t xml:space="preserve">August 14, 2025: Baytown City Council </w:t>
      </w:r>
      <w:hyperlink r:id="rId23" w:history="1">
        <w:r>
          <w:rPr>
            <w:rStyle w:val="Hyperlink"/>
          </w:rPr>
          <w:t xml:space="preserve">approves</w:t>
        </w:r>
      </w:hyperlink>
      <w:r>
        <w:t xml:space="preserve"> the 100 MW Massey project 7-0, after labor groups raised safety concerns and asked for a delay.</w:t>
      </w:r>
    </w:p>
    <w:p>
      <w:pPr>
        <w:pStyle w:val="ListParagraph"/>
        <w:numPr>
          <w:ilvl w:val="0"/>
          <w:numId w:val="9"/>
        </w:numPr>
        <w:spacing w:after="80"/>
      </w:pPr>
      <w:r>
        <w:t>September 1, 2025: State laws HB 3809 (battery decommissioning) and HB 3824 (battery fire safety, with limits on inconsistent local rules) take effect.</w:t>
      </w:r>
    </w:p>
    <w:p>
      <w:pPr>
        <w:pStyle w:val="ListParagraph"/>
        <w:numPr>
          <w:ilvl w:val="0"/>
          <w:numId w:val="9"/>
        </w:numPr>
        <w:spacing w:after="80"/>
      </w:pPr>
      <w:r>
        <w:t xml:space="preserve">November 13, 2025: Baytown </w:t>
      </w:r>
      <w:hyperlink r:id="rId24" w:history="1">
        <w:r>
          <w:rPr>
            <w:rStyle w:val="Hyperlink"/>
          </w:rPr>
          <w:t xml:space="preserve">approves</w:t>
        </w:r>
      </w:hyperlink>
      <w:r>
        <w:t xml:space="preserve"> the 406 MW Claire project in a Suburban Residential zone, 4-3.</w:t>
      </w:r>
    </w:p>
    <w:p>
      <w:pPr>
        <w:pStyle w:val="ListParagraph"/>
        <w:numPr>
          <w:ilvl w:val="0"/>
          <w:numId w:val="9"/>
        </w:numPr>
        <w:spacing w:after="80"/>
      </w:pPr>
      <w:r>
        <w:t xml:space="preserve">April 23, 2026: Harris County Fire Marshal Laurie Christensen, for Commissioners Court, </w:t>
      </w:r>
      <w:hyperlink r:id="rId25" w:history="1">
        <w:r>
          <w:rPr>
            <w:rStyle w:val="Hyperlink"/>
          </w:rPr>
          <w:t xml:space="preserve">asks</w:t>
        </w:r>
      </w:hyperlink>
      <w:r>
        <w:t xml:space="preserve"> a House committee for statewide NFPA 855-based standards.</w:t>
      </w:r>
    </w:p>
    <w:p>
      <w:pPr>
        <w:spacing w:after="200"/>
      </w:pPr>
      <w:r>
        <w:rPr>
          <w:b/>
        </w:rPr>
        <w:t>How the state law was written:</w:t>
      </w:r>
      <w:r>
        <w:t xml:space="preserve"> HB 3824, signed June 20, 2025, directs the Commissioner of Insurance to adopt fire standards "based solely on" UL and NFPA 855 for batteries of 1 MWh or more entering service on or after January 1, 2027, and </w:t>
      </w:r>
      <w:hyperlink r:id="rId26" w:history="1">
        <w:r>
          <w:rPr>
            <w:rStyle w:val="Hyperlink"/>
          </w:rPr>
          <w:t xml:space="preserve">provides</w:t>
        </w:r>
      </w:hyperlink>
      <w:r>
        <w:t xml:space="preserve"> that, unless another statute expressly authorizes it, "a municipality or county may not adopt, enforce, or maintain an ordinance, order, or rule regulating conduct in a field of regulation that is inconsistent with the standards." Pasadena's code mixes fire-design rules with land-use siting rules. Which parts survive depends on the department's final rules, still an </w:t>
      </w:r>
      <w:hyperlink r:id="rId27" w:history="1">
        <w:r>
          <w:rPr>
            <w:rStyle w:val="Hyperlink"/>
          </w:rPr>
          <w:t xml:space="preserve">informal working draft</w:t>
        </w:r>
      </w:hyperlink>
      <w:r>
        <w:t xml:space="preserve"> on October 16, 2026.</w:t>
      </w:r>
    </w:p>
    <w:p>
      <w:pPr>
        <w:pStyle w:val="Heading2"/>
        <w:spacing w:before="240" w:after="80"/>
      </w:pPr>
      <w:r>
        <w:t>Project outcomes</w:t>
      </w:r>
    </w:p>
    <w:p>
      <w:pPr>
        <w:pStyle w:val="ListParagraph"/>
        <w:numPr>
          <w:ilvl w:val="0"/>
          <w:numId w:val="17"/>
        </w:numPr>
        <w:spacing w:after="80"/>
      </w:pPr>
      <w:r>
        <w:rPr>
          <w:b/>
        </w:rPr>
        <w:t>Claire BESS</w:t>
      </w:r>
      <w:r>
        <w:t xml:space="preserve"> (Balanced Rock Power; BRP Blue Topaz 3 LLC): 1010 Bob Smith Road, Baytown, interconnecting at Cedar Bayou 138 kV. Planning commission </w:t>
      </w:r>
      <w:hyperlink r:id="rId28" w:history="1">
        <w:r>
          <w:rPr>
            <w:rStyle w:val="Hyperlink"/>
          </w:rPr>
          <w:t xml:space="preserve">recommended approval</w:t>
        </w:r>
      </w:hyperlink>
      <w:r>
        <w:t xml:space="preserve"> on November 11, 2025, with two commissioners voting no; council approved it 4-3 on November 13 (yes: Alvarado, Powell, Lester, Franco). The developer projects more than $40 million in property taxes over 20 years; ERCOT data list a projected commercial operation date of December 2027.</w:t>
      </w:r>
    </w:p>
    <w:p>
      <w:pPr>
        <w:pStyle w:val="ListParagraph"/>
        <w:numPr>
          <w:ilvl w:val="0"/>
          <w:numId w:val="17"/>
        </w:numPr>
        <w:spacing w:after="80"/>
      </w:pPr>
      <w:r>
        <w:rPr>
          <w:b/>
        </w:rPr>
        <w:t>Massey Energy Storage</w:t>
      </w:r>
      <w:r>
        <w:t xml:space="preserve"> (Cypress Creek Renewables): about 15.5 acres at 2015 Massey Tompkins Road, Baytown; on August 14, 2025 the council rezoned about 10 acres to General Commercial and granted a special use permit for the site. We found no record of the signature drive mentioned at the hearing in the city's council packets through December 2025. The landowner told the city the project would pay more than $10 million in taxes to Baytown over its life.</w:t>
      </w:r>
    </w:p>
    <w:p>
      <w:pPr>
        <w:pStyle w:val="ListParagraph"/>
        <w:numPr>
          <w:ilvl w:val="0"/>
          <w:numId w:val="17"/>
        </w:numPr>
        <w:spacing w:after="80"/>
      </w:pPr>
      <w:r>
        <w:rPr>
          <w:b/>
        </w:rPr>
        <w:t>Pitchford Road BESS</w:t>
      </w:r>
      <w:r>
        <w:t xml:space="preserve"> (Black Mountain Energy Storage; landowner Michael Kirtley), Tomball: the council rezoned the land to light industrial but denied the conditional use permit on June 19, 2023; size not reported.</w:t>
      </w:r>
    </w:p>
    <w:p>
      <w:pPr>
        <w:pStyle w:val="ListParagraph"/>
        <w:numPr>
          <w:ilvl w:val="0"/>
          <w:numId w:val="17"/>
        </w:numPr>
        <w:spacing w:after="80"/>
      </w:pPr>
      <w:r>
        <w:rPr>
          <w:b/>
        </w:rPr>
        <w:t>AES Beacon and Sigma Storage</w:t>
      </w:r>
      <w:r>
        <w:t>: about 408 MW each at the Deepwater 345 kV and 138 kV substations in the Pasadena area, in ERCOT study with operation projected for October 2029; no local decision recorded.</w:t>
      </w:r>
    </w:p>
    <w:p>
      <w:pPr>
        <w:pStyle w:val="Heading2"/>
        <w:spacing w:before="240" w:after="80"/>
      </w:pPr>
      <w:r>
        <w:t>Opposition</w:t>
      </w:r>
    </w:p>
    <w:p>
      <w:pPr>
        <w:spacing w:after="200"/>
      </w:pPr>
      <w:r>
        <w:t xml:space="preserve">Organized groups on record: none specific to Harris County. Opponents on record are Laborers International Union Local 350, which with IBEW Local 527 and the Texas Climate Jobs Project </w:t>
      </w:r>
      <w:hyperlink r:id="rId29" w:history="1">
        <w:r>
          <w:rPr>
            <w:rStyle w:val="Hyperlink"/>
          </w:rPr>
          <w:t xml:space="preserve">asked</w:t>
        </w:r>
      </w:hyperlink>
      <w:r>
        <w:t xml:space="preserve"> Baytown in July 2025 to postpone the Massey permit, and residents near the Claire site in Baytown. Concerns include fire and explosion risk, toxic smoke and gas, proximity to homes, and fire department response. Waller County Judge Trey Duhon has </w:t>
      </w:r>
      <w:hyperlink r:id="rId30" w:history="1">
        <w:r>
          <w:rPr>
            <w:rStyle w:val="Hyperlink"/>
          </w:rPr>
          <w:t xml:space="preserve">promoted</w:t>
        </w:r>
      </w:hyperlink>
      <w:r>
        <w:t xml:space="preserve"> sub-regional planning commissions under Chapter 391 of the Local Government Code as a way for counties to resist battery projects.</w:t>
      </w:r>
    </w:p>
    <w:p>
      <w:pPr>
        <w:pStyle w:val="Heading2"/>
        <w:spacing w:before="240" w:after="80"/>
      </w:pPr>
      <w:r>
        <w:t>Local Context</w:t>
      </w:r>
    </w:p>
    <w:p>
      <w:pPr>
        <w:spacing w:after="200"/>
      </w:pPr>
      <w:r>
        <w:t xml:space="preserve">County Judge Lina Hidalgo (D) is not seeking a third term. Former Houston City Council members Letitia Plummer (D) and Orlando Sanchez (R) meet on November 3, 2026; a University of Houston Hobby School </w:t>
      </w:r>
      <w:hyperlink r:id="rId31" w:history="1">
        <w:r>
          <w:rPr>
            <w:rStyle w:val="Hyperlink"/>
          </w:rPr>
          <w:t xml:space="preserve">poll</w:t>
        </w:r>
      </w:hyperlink>
      <w:r>
        <w:t xml:space="preserve"> fielded October 3 to 8 had Plummer at 47 percent and Sanchez at 40. Energy and storage were not among the polled issues; crime, property taxes and voting rights ranked highest. Both candidates have backed "community lighthouses" for power and cooling during outages; neither has stated a position on battery siting. Commissioners Adrian Garcia (Precinct 2) and Lesley Briones (Precinct 4) are also on the ballot.</w:t>
      </w:r>
    </w:p>
    <w:p>
      <w:pPr>
        <w:spacing w:after="200"/>
      </w:pPr>
      <w:r>
        <w:t>In Pasadena, Thomas Schoenbein, who moved or seconded both moratorium ordinances as a councilmember, was elected mayor in 2025.</w:t>
      </w:r>
    </w:p>
    <w:p>
      <w:pPr>
        <w:pStyle w:val="Heading2"/>
        <w:spacing w:before="240" w:after="80"/>
      </w:pPr>
      <w:r>
        <w:t>State Context</w:t>
      </w:r>
    </w:p>
    <w:p>
      <w:pPr>
        <w:spacing w:after="200"/>
      </w:pPr>
      <w:r>
        <w:t xml:space="preserve">Texas has no state siting permit for wind, solar or storage plants, and the 2025 session left that unchanged. SB 819, which would have required one for renewable plants of 10 MW or more, passed the Senate and </w:t>
      </w:r>
      <w:hyperlink r:id="rId32" w:history="1">
        <w:r>
          <w:rPr>
            <w:rStyle w:val="Hyperlink"/>
          </w:rPr>
          <w:t xml:space="preserve">died</w:t>
        </w:r>
      </w:hyperlink>
      <w:r>
        <w:t xml:space="preserve"> in House State Affairs, as did SB 388 and SB 715. What passed was storage-specific: HB 3809 adds decommissioning and financial-assurance terms to battery leases signed from September 1, 2025, and HB 3824 creates state fire standards for batteries entering service from 2027 and limits local rules inconsistent with them. SB 6 changes how large loads such as data centers connect to the ERCOT grid.</w:t>
      </w:r>
    </w:p>
    <w:p>
      <w:pPr>
        <w:spacing w:after="200"/>
      </w:pPr>
      <w:r>
        <w:t xml:space="preserve">The House State Affairs Committee held an interim hearing on battery safety on April 23, 2026, where most of the roughly 180 </w:t>
      </w:r>
      <w:hyperlink r:id="rId25" w:history="1">
        <w:r>
          <w:rPr>
            <w:rStyle w:val="Hyperlink"/>
          </w:rPr>
          <w:t xml:space="preserve">public comments</w:t>
        </w:r>
      </w:hyperlink>
      <w:r>
        <w:t xml:space="preserve"> came from small towns; the Senate Natural Resources Committee took up wind and solar decommissioning in September 2026. The </w:t>
      </w:r>
      <w:hyperlink r:id="rId33" w:history="1">
        <w:r>
          <w:rPr>
            <w:rStyle w:val="Hyperlink"/>
          </w:rPr>
          <w:t xml:space="preserve">Advanced Power Alliance</w:t>
        </w:r>
      </w:hyperlink>
      <w:r>
        <w:t>, for the industry, argues the 2025 laws "strike the right balance"; the Republican Party of Texas has called for tighter limits.</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S2. U.S. Census Bureau, American Community Survey 2020-2024 5-year estimates (B19013, S1501), via pricephillips/renewable-opposition county_covariates.csv.</w:t>
      </w:r>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U.S. Energy Information Administration, Preliminary Monthly Electric Generator Inventory (EIA-860M), August 2026. </w:t>
      </w:r>
      <w:hyperlink r:id="rId11" w:history="1">
        <w:r>
          <w:rPr>
            <w:rStyle w:val="Hyperlink"/>
            <w:sz w:val="16"/>
            <w:szCs w:val="16"/>
          </w:rPr>
          <w:t xml:space="preserve">https://www.eia.gov/electricity/data/eia860m/</w:t>
        </w:r>
      </w:hyperlink>
    </w:p>
    <w:p>
      <w:pPr>
        <w:spacing w:after="40"/>
      </w:pPr>
      <w:r>
        <w:rPr>
          <w:sz w:val="16"/>
        </w:rPr>
        <w:t xml:space="preserve">S5. Quicksand Check, Harris County, TX: 33 Solar, Wind &amp; Storage Projects (summary of ERCOT GIS report, September 2026). </w:t>
      </w:r>
      <w:hyperlink r:id="rId12" w:history="1">
        <w:r>
          <w:rPr>
            <w:rStyle w:val="Hyperlink"/>
            <w:sz w:val="16"/>
            <w:szCs w:val="16"/>
          </w:rPr>
          <w:t xml:space="preserve">https://quicksandcheck.com/texas/harris-county/</w:t>
        </w:r>
      </w:hyperlink>
    </w:p>
    <w:p>
      <w:pPr>
        <w:spacing w:after="40"/>
      </w:pPr>
      <w:r>
        <w:rPr>
          <w:sz w:val="16"/>
        </w:rPr>
        <w:t xml:space="preserve">S6. City of Pasadena, City Council minutes, Oct. 1, 2024. </w:t>
      </w:r>
      <w:hyperlink r:id="rId34" w:history="1">
        <w:r>
          <w:rPr>
            <w:rStyle w:val="Hyperlink"/>
            <w:sz w:val="16"/>
            <w:szCs w:val="16"/>
          </w:rPr>
          <w:t xml:space="preserve">https://www.pasadenatx.gov/AgendaCenter/ViewFile/Minutes/_10012024-531</w:t>
        </w:r>
      </w:hyperlink>
    </w:p>
    <w:p>
      <w:pPr>
        <w:spacing w:after="40"/>
      </w:pPr>
      <w:r>
        <w:rPr>
          <w:sz w:val="16"/>
        </w:rPr>
        <w:t xml:space="preserve">S7. City of Pasadena, City Council minutes, Oct. 8, 2024. </w:t>
      </w:r>
      <w:hyperlink r:id="rId21" w:history="1">
        <w:r>
          <w:rPr>
            <w:rStyle w:val="Hyperlink"/>
            <w:sz w:val="16"/>
            <w:szCs w:val="16"/>
          </w:rPr>
          <w:t xml:space="preserve">https://www.pasadenatx.gov/AgendaCenter/ViewFile/Minutes/_10082024-533</w:t>
        </w:r>
      </w:hyperlink>
    </w:p>
    <w:p>
      <w:pPr>
        <w:spacing w:after="40"/>
      </w:pPr>
      <w:r>
        <w:rPr>
          <w:sz w:val="16"/>
        </w:rPr>
        <w:t xml:space="preserve">S8. City of Pasadena, agenda packet with Ordinance 2025-001, Jan. 6, 2025. </w:t>
      </w:r>
      <w:hyperlink r:id="rId35" w:history="1">
        <w:r>
          <w:rPr>
            <w:rStyle w:val="Hyperlink"/>
            <w:sz w:val="16"/>
            <w:szCs w:val="16"/>
          </w:rPr>
          <w:t xml:space="preserve">https://www.pasadenatx.gov/AgendaCenter/ViewFile/Agenda/_01062025-552</w:t>
        </w:r>
      </w:hyperlink>
    </w:p>
    <w:p>
      <w:pPr>
        <w:spacing w:after="40"/>
      </w:pPr>
      <w:r>
        <w:rPr>
          <w:sz w:val="16"/>
        </w:rPr>
        <w:t xml:space="preserve">S9. City of Pasadena, City Council minutes, Jan. 7, 2025. </w:t>
      </w:r>
      <w:hyperlink r:id="rId22" w:history="1">
        <w:r>
          <w:rPr>
            <w:rStyle w:val="Hyperlink"/>
            <w:sz w:val="16"/>
            <w:szCs w:val="16"/>
          </w:rPr>
          <w:t xml:space="preserve">https://www.pasadenatx.gov/AgendaCenter/ViewFile/Minutes/_01072025-553</w:t>
        </w:r>
      </w:hyperlink>
    </w:p>
    <w:p>
      <w:pPr>
        <w:spacing w:after="40"/>
      </w:pPr>
      <w:r>
        <w:rPr>
          <w:sz w:val="16"/>
        </w:rPr>
        <w:t xml:space="preserve">S10. City of Pasadena, agenda packet with Ordinance 2025-082 and Article XII, Mar. 18, 2025. </w:t>
      </w:r>
      <w:hyperlink r:id="rId36" w:history="1">
        <w:r>
          <w:rPr>
            <w:rStyle w:val="Hyperlink"/>
            <w:sz w:val="16"/>
            <w:szCs w:val="16"/>
          </w:rPr>
          <w:t xml:space="preserve">https://www.pasadenatx.gov/AgendaCenter/ViewFile/Agenda/_03182025-571</w:t>
        </w:r>
      </w:hyperlink>
    </w:p>
    <w:p>
      <w:pPr>
        <w:spacing w:after="40"/>
      </w:pPr>
      <w:r>
        <w:rPr>
          <w:sz w:val="16"/>
        </w:rPr>
        <w:t xml:space="preserve">S11. City of Pasadena, City Council minutes, Apr. 1, 2025. </w:t>
      </w:r>
      <w:hyperlink r:id="rId14" w:history="1">
        <w:r>
          <w:rPr>
            <w:rStyle w:val="Hyperlink"/>
            <w:sz w:val="16"/>
            <w:szCs w:val="16"/>
          </w:rPr>
          <w:t xml:space="preserve">https://www.pasadenatx.gov/AgendaCenter/ViewFile/Minutes/_04012025-574</w:t>
        </w:r>
      </w:hyperlink>
    </w:p>
    <w:p>
      <w:pPr>
        <w:spacing w:after="40"/>
      </w:pPr>
      <w:r>
        <w:rPr>
          <w:sz w:val="16"/>
        </w:rPr>
        <w:t xml:space="preserve">S12. City of Pasadena, City Council agenda, Oct. 20, 2026. </w:t>
      </w:r>
      <w:hyperlink r:id="rId37" w:history="1">
        <w:r>
          <w:rPr>
            <w:rStyle w:val="Hyperlink"/>
            <w:sz w:val="16"/>
            <w:szCs w:val="16"/>
          </w:rPr>
          <w:t xml:space="preserve">https://www.pasadenatx.gov/AgendaCenter/ViewFile/Agenda/_10202026-735</w:t>
        </w:r>
      </w:hyperlink>
    </w:p>
    <w:p>
      <w:pPr>
        <w:spacing w:after="40"/>
      </w:pPr>
      <w:r>
        <w:rPr>
          <w:sz w:val="16"/>
        </w:rPr>
        <w:t xml:space="preserve">S13. City of Baytown, 2015 Massey Tompkins special use permit and zoning map amendment, Aug. 27, 2025. </w:t>
      </w:r>
      <w:hyperlink r:id="rId23" w:history="1">
        <w:r>
          <w:rPr>
            <w:rStyle w:val="Hyperlink"/>
            <w:sz w:val="16"/>
            <w:szCs w:val="16"/>
          </w:rPr>
          <w:t xml:space="preserve">https://baytown.org/CivicAlerts.asp?AID=1231</w:t>
        </w:r>
      </w:hyperlink>
    </w:p>
    <w:p>
      <w:pPr>
        <w:spacing w:after="40"/>
      </w:pPr>
      <w:r>
        <w:rPr>
          <w:sz w:val="16"/>
        </w:rPr>
        <w:t xml:space="preserve">S14. City of Baytown, 1010 Bob Smith Road zoning map amendment and special use permit, Jan. 22, 2026. </w:t>
      </w:r>
      <w:hyperlink r:id="rId24" w:history="1">
        <w:r>
          <w:rPr>
            <w:rStyle w:val="Hyperlink"/>
            <w:sz w:val="16"/>
            <w:szCs w:val="16"/>
          </w:rPr>
          <w:t xml:space="preserve">https://baytown.org/CivicAlerts.asp?AID=1362</w:t>
        </w:r>
      </w:hyperlink>
    </w:p>
    <w:p>
      <w:pPr>
        <w:spacing w:after="40"/>
      </w:pPr>
      <w:r>
        <w:rPr>
          <w:sz w:val="16"/>
        </w:rPr>
        <w:t xml:space="preserve">S15. City of Baytown, Joint City Council and MDD agenda packet, Aug. 14, 2025 (Massey staff reports, draft Ordinance 16,207 with conditions, and the July 3, 2025 letter from Laborers International Union Local 350, IBEW Local 527 and the Texas Climate Jobs Project). </w:t>
      </w:r>
      <w:hyperlink r:id="rId29" w:history="1">
        <w:r>
          <w:rPr>
            <w:rStyle w:val="Hyperlink"/>
            <w:sz w:val="16"/>
            <w:szCs w:val="16"/>
          </w:rPr>
          <w:t xml:space="preserve">https://destinyhosted.com/baytodocs/2025/CC%20Regular/20250814_3662/3668_2025%2008%2014%20JOINT%20CC%20MDD%20AGENDA%20PACKET.pdf</w:t>
        </w:r>
      </w:hyperlink>
    </w:p>
    <w:p>
      <w:pPr>
        <w:spacing w:after="40"/>
      </w:pPr>
      <w:r>
        <w:rPr>
          <w:sz w:val="16"/>
        </w:rPr>
        <w:t xml:space="preserve">S16. City of Baytown, City Council agenda packet, Sept. 11, 2025, with the minutes of the Aug. 14, 2025 joint meeting (Ordinances 16,206 and 16,207). </w:t>
      </w:r>
      <w:hyperlink r:id="rId38" w:history="1">
        <w:r>
          <w:rPr>
            <w:rStyle w:val="Hyperlink"/>
            <w:sz w:val="16"/>
            <w:szCs w:val="16"/>
          </w:rPr>
          <w:t xml:space="preserve">https://destinyhosted.com/baytodocs/2025/CC%20Regular/20250911_3675/3681_2025%2009%2011%20CC%20AGENDA%20PACKET.pdf</w:t>
        </w:r>
      </w:hyperlink>
    </w:p>
    <w:p>
      <w:pPr>
        <w:spacing w:after="40"/>
      </w:pPr>
      <w:r>
        <w:rPr>
          <w:sz w:val="16"/>
        </w:rPr>
        <w:t xml:space="preserve">S17. City of Baytown, City Council agenda packet, Dec. 11, 2025, with the minutes of the Nov. 13, 2025 joint meeting (Ordinance 16,297). </w:t>
      </w:r>
      <w:hyperlink r:id="rId39" w:history="1">
        <w:r>
          <w:rPr>
            <w:rStyle w:val="Hyperlink"/>
            <w:sz w:val="16"/>
            <w:szCs w:val="16"/>
          </w:rPr>
          <w:t xml:space="preserve">https://destinyhosted.com/baytodocs/2025/CC%20Regular/20251211_3703/3709_2025%2012%2011%20CC%20PACKET.pdf</w:t>
        </w:r>
      </w:hyperlink>
    </w:p>
    <w:p>
      <w:pPr>
        <w:spacing w:after="40"/>
      </w:pPr>
      <w:r>
        <w:rPr>
          <w:sz w:val="16"/>
        </w:rPr>
        <w:t xml:space="preserve">S18. City of Baytown, Special use permit, Garth Road battery energy storage system, 2023. </w:t>
      </w:r>
      <w:hyperlink r:id="rId40" w:history="1">
        <w:r>
          <w:rPr>
            <w:rStyle w:val="Hyperlink"/>
            <w:sz w:val="16"/>
            <w:szCs w:val="16"/>
          </w:rPr>
          <w:t xml:space="preserve">https://www.baytown.org/CivicAlerts.aspx?AID=808</w:t>
        </w:r>
      </w:hyperlink>
    </w:p>
    <w:p>
      <w:pPr>
        <w:spacing w:after="40"/>
      </w:pPr>
      <w:r>
        <w:rPr>
          <w:sz w:val="16"/>
        </w:rPr>
        <w:t xml:space="preserve">S19. Community Impact, Tomball City Council denies conditional use permit for battery storage system, June 21, 2023. </w:t>
      </w:r>
      <w:hyperlink r:id="rId20" w:history="1">
        <w:r>
          <w:rPr>
            <w:rStyle w:val="Hyperlink"/>
            <w:sz w:val="16"/>
            <w:szCs w:val="16"/>
          </w:rPr>
          <w:t xml:space="preserve">https://communityimpact.com/tomball-magnolia/government/tomball-city-council-denies-conditional-use-permit-for-battery-storage-system/</w:t>
        </w:r>
      </w:hyperlink>
    </w:p>
    <w:p>
      <w:pPr>
        <w:spacing w:after="40"/>
      </w:pPr>
      <w:r>
        <w:rPr>
          <w:sz w:val="16"/>
        </w:rPr>
        <w:t xml:space="preserve">S20. Harris County Fire Marshal's Office, Energy storage systems. </w:t>
      </w:r>
      <w:hyperlink r:id="rId15" w:history="1">
        <w:r>
          <w:rPr>
            <w:rStyle w:val="Hyperlink"/>
            <w:sz w:val="16"/>
            <w:szCs w:val="16"/>
          </w:rPr>
          <w:t xml:space="preserve">https://hcfchub.net/ova_dep/energy-storage-systems/</w:t>
        </w:r>
      </w:hyperlink>
    </w:p>
    <w:p>
      <w:pPr>
        <w:spacing w:after="40"/>
      </w:pPr>
      <w:r>
        <w:rPr>
          <w:sz w:val="16"/>
        </w:rPr>
        <w:t xml:space="preserve">S21. Texas House Committee on State Affairs, compilation of public comments, hearing of Apr. 23, 2026. </w:t>
      </w:r>
      <w:hyperlink r:id="rId25" w:history="1">
        <w:r>
          <w:rPr>
            <w:rStyle w:val="Hyperlink"/>
            <w:sz w:val="16"/>
            <w:szCs w:val="16"/>
          </w:rPr>
          <w:t xml:space="preserve">https://capitol.texas.gov/tlodocs/89R/handouts/C4502026042310001/63fa389c-78a1-45e9-9914-c39bb46ecf2c.PDF</w:t>
        </w:r>
      </w:hyperlink>
    </w:p>
    <w:p>
      <w:pPr>
        <w:spacing w:after="40"/>
      </w:pPr>
      <w:r>
        <w:rPr>
          <w:sz w:val="16"/>
        </w:rPr>
        <w:t xml:space="preserve">S22. Advanced Power Alliance, testimony before the House Committee on State Affairs, Apr. 23, 2026. </w:t>
      </w:r>
      <w:hyperlink r:id="rId33" w:history="1">
        <w:r>
          <w:rPr>
            <w:rStyle w:val="Hyperlink"/>
            <w:sz w:val="16"/>
            <w:szCs w:val="16"/>
          </w:rPr>
          <w:t xml:space="preserve">https://poweralliance.org/2026/04/23/advanced-power-alliance-testifies-before-texas-house-committee-on-state-affairs-2/</w:t>
        </w:r>
      </w:hyperlink>
    </w:p>
    <w:p>
      <w:pPr>
        <w:spacing w:after="40"/>
      </w:pPr>
      <w:r>
        <w:rPr>
          <w:sz w:val="16"/>
        </w:rPr>
        <w:t xml:space="preserve">S23. Texas Legislature, HB 3824 (89R), enrolled text. </w:t>
      </w:r>
      <w:hyperlink r:id="rId26" w:history="1">
        <w:r>
          <w:rPr>
            <w:rStyle w:val="Hyperlink"/>
            <w:sz w:val="16"/>
            <w:szCs w:val="16"/>
          </w:rPr>
          <w:t xml:space="preserve">https://capitol.texas.gov/tlodocs/89R/billtext/html/HB03824F.htm</w:t>
        </w:r>
      </w:hyperlink>
    </w:p>
    <w:p>
      <w:pPr>
        <w:spacing w:after="40"/>
      </w:pPr>
      <w:r>
        <w:rPr>
          <w:sz w:val="16"/>
        </w:rPr>
        <w:t xml:space="preserve">S24. Texas Legislature, HB 3809 (89R), bill analysis. </w:t>
      </w:r>
      <w:hyperlink r:id="rId41" w:history="1">
        <w:r>
          <w:rPr>
            <w:rStyle w:val="Hyperlink"/>
            <w:sz w:val="16"/>
            <w:szCs w:val="16"/>
          </w:rPr>
          <w:t xml:space="preserve">https://capitol.texas.gov/tlodocs/89R/analysis/html/HB03809S.htm</w:t>
        </w:r>
      </w:hyperlink>
    </w:p>
    <w:p>
      <w:pPr>
        <w:spacing w:after="40"/>
      </w:pPr>
      <w:r>
        <w:rPr>
          <w:sz w:val="16"/>
        </w:rPr>
        <w:t xml:space="preserve">S25. Texas Legislature, SB 6 (89R), enrolled bill analysis. </w:t>
      </w:r>
      <w:hyperlink r:id="rId42" w:history="1">
        <w:r>
          <w:rPr>
            <w:rStyle w:val="Hyperlink"/>
            <w:sz w:val="16"/>
            <w:szCs w:val="16"/>
          </w:rPr>
          <w:t xml:space="preserve">https://capitol.texas.gov/tlodocs/89R/analysis/html/SB00006F.htm</w:t>
        </w:r>
      </w:hyperlink>
    </w:p>
    <w:p>
      <w:pPr>
        <w:spacing w:after="40"/>
      </w:pPr>
      <w:r>
        <w:rPr>
          <w:sz w:val="16"/>
        </w:rPr>
        <w:t xml:space="preserve">S26. Texas Legislature, SB 819 (89R), bill history. </w:t>
      </w:r>
      <w:hyperlink r:id="rId32" w:history="1">
        <w:r>
          <w:rPr>
            <w:rStyle w:val="Hyperlink"/>
            <w:sz w:val="16"/>
            <w:szCs w:val="16"/>
          </w:rPr>
          <w:t xml:space="preserve">https://capitol.texas.gov/BillLookup/History.aspx?LegSess=89R&amp;Bill=SB819</w:t>
        </w:r>
      </w:hyperlink>
    </w:p>
    <w:p>
      <w:pPr>
        <w:spacing w:after="40"/>
      </w:pPr>
      <w:r>
        <w:rPr>
          <w:sz w:val="16"/>
        </w:rPr>
        <w:t xml:space="preserve">S27. Texas Department of Insurance, rules page (BESS safety informal working draft). </w:t>
      </w:r>
      <w:hyperlink r:id="rId27" w:history="1">
        <w:r>
          <w:rPr>
            <w:rStyle w:val="Hyperlink"/>
            <w:sz w:val="16"/>
            <w:szCs w:val="16"/>
          </w:rPr>
          <w:t xml:space="preserve">https://www.tdi.texas.gov/rules/index.html</w:t>
        </w:r>
      </w:hyperlink>
    </w:p>
    <w:p>
      <w:pPr>
        <w:spacing w:after="40"/>
      </w:pPr>
      <w:r>
        <w:rPr>
          <w:sz w:val="16"/>
        </w:rPr>
        <w:t xml:space="preserve">S28. Republican Party of Texas, Resolution to protect Texas counties from the rapid expansion of battery energy storage systems, Mar. 28, 2025. </w:t>
      </w:r>
      <w:hyperlink r:id="rId16" w:history="1">
        <w:r>
          <w:rPr>
            <w:rStyle w:val="Hyperlink"/>
            <w:sz w:val="16"/>
            <w:szCs w:val="16"/>
          </w:rPr>
          <w:t xml:space="preserve">https://texasgop.org/resolution-to-protect-texas-counties-from-the-rapid-expansion-of-battery-energy-storage-systems-bess/</w:t>
        </w:r>
      </w:hyperlink>
    </w:p>
    <w:p>
      <w:pPr>
        <w:spacing w:after="40"/>
      </w:pPr>
      <w:r>
        <w:rPr>
          <w:sz w:val="16"/>
        </w:rPr>
        <w:t xml:space="preserve">S29. Rigzone, CenterPoint targets 8 GW of data center load in 3 years, Apr. 26, 2026. </w:t>
      </w:r>
      <w:hyperlink r:id="rId13" w:history="1">
        <w:r>
          <w:rPr>
            <w:rStyle w:val="Hyperlink"/>
            <w:sz w:val="16"/>
            <w:szCs w:val="16"/>
          </w:rPr>
          <w:t xml:space="preserve">https://www.rigzone.com/news/centerpoint_targets_8_gw_of_data_center_load_in_3_years-26-apr-2026-183533-article/</w:t>
        </w:r>
      </w:hyperlink>
    </w:p>
    <w:p>
      <w:pPr>
        <w:spacing w:after="40"/>
      </w:pPr>
      <w:r>
        <w:rPr>
          <w:sz w:val="16"/>
        </w:rPr>
        <w:t xml:space="preserve">S30. Bracewell (Houston Business Journal), CenterPoint expects 14 GW of demand added to grid by 2031, July 28, 2026. </w:t>
      </w:r>
      <w:hyperlink r:id="rId43" w:history="1">
        <w:r>
          <w:rPr>
            <w:rStyle w:val="Hyperlink"/>
            <w:sz w:val="16"/>
            <w:szCs w:val="16"/>
          </w:rPr>
          <w:t xml:space="preserve">https://www.bracewell.com/news-events/centerpoint-expects-14-gw-of-demand-added-to-grid-by-2031-thanks-to-new-ercot-process/</w:t>
        </w:r>
      </w:hyperlink>
    </w:p>
    <w:p>
      <w:pPr>
        <w:spacing w:after="40"/>
      </w:pPr>
      <w:r>
        <w:rPr>
          <w:sz w:val="16"/>
        </w:rPr>
        <w:t xml:space="preserve">S31. Utility Dive, Texas regulators trim, approve $2.7B CenterPoint system resiliency plan, Aug. 25, 2025. </w:t>
      </w:r>
      <w:hyperlink r:id="rId18" w:history="1">
        <w:r>
          <w:rPr>
            <w:rStyle w:val="Hyperlink"/>
            <w:sz w:val="16"/>
            <w:szCs w:val="16"/>
          </w:rPr>
          <w:t xml:space="preserve">https://www.utilitydive.com/news/texas-regulators-trim-approve-27b-centerpoint-system-resiliency-plan/758476/</w:t>
        </w:r>
      </w:hyperlink>
    </w:p>
    <w:p>
      <w:pPr>
        <w:spacing w:after="40"/>
      </w:pPr>
      <w:r>
        <w:rPr>
          <w:sz w:val="16"/>
        </w:rPr>
        <w:t xml:space="preserve">S32. Community Impact, Harris County launches affordable clean energy program, Oct. 1, 2026. </w:t>
      </w:r>
      <w:hyperlink r:id="rId19" w:history="1">
        <w:r>
          <w:rPr>
            <w:rStyle w:val="Hyperlink"/>
            <w:sz w:val="16"/>
            <w:szCs w:val="16"/>
          </w:rPr>
          <w:t xml:space="preserve">https://communityimpact.com/bay-area/environment/harris-county-launches-affordable-clean-energy-program/</w:t>
        </w:r>
      </w:hyperlink>
    </w:p>
    <w:p>
      <w:pPr>
        <w:spacing w:after="40"/>
      </w:pPr>
      <w:r>
        <w:rPr>
          <w:sz w:val="16"/>
        </w:rPr>
        <w:t xml:space="preserve">S33. University of Houston Hobby School, Harris County Election 2026: countywide and Precincts 2 and 4, October 2026. </w:t>
      </w:r>
      <w:hyperlink r:id="rId31" w:history="1">
        <w:r>
          <w:rPr>
            <w:rStyle w:val="Hyperlink"/>
            <w:sz w:val="16"/>
            <w:szCs w:val="16"/>
          </w:rPr>
          <w:t xml:space="preserve">https://www.uh.edu/hobby/harris2026/county2026.pdf</w:t>
        </w:r>
      </w:hyperlink>
    </w:p>
    <w:p>
      <w:pPr>
        <w:spacing w:after="40"/>
      </w:pPr>
      <w:r>
        <w:rPr>
          <w:sz w:val="16"/>
        </w:rPr>
        <w:t xml:space="preserve">S34. Community Impact, Katy City Council denies permit for energy storage facility amid community pushback, Oct. 15, 2024. </w:t>
      </w:r>
      <w:hyperlink r:id="rId44" w:history="1">
        <w:r>
          <w:rPr>
            <w:rStyle w:val="Hyperlink"/>
            <w:sz w:val="16"/>
            <w:szCs w:val="16"/>
          </w:rPr>
          <w:t xml:space="preserve">https://communityimpact.com/houston/katy-north/government/2024/10/15/katy-city-council-denies-permit-for-energy-storage-facility-amid-community-pushback/</w:t>
        </w:r>
      </w:hyperlink>
    </w:p>
    <w:p>
      <w:pPr>
        <w:spacing w:after="40"/>
      </w:pPr>
      <w:r>
        <w:rPr>
          <w:sz w:val="16"/>
        </w:rPr>
        <w:t xml:space="preserve">S35. Click2Houston, Katy battery plant decision delayed; ERCOT says city's denial affects grid authority, Dec. 8, 2025. </w:t>
      </w:r>
      <w:hyperlink r:id="rId45" w:history="1">
        <w:r>
          <w:rPr>
            <w:rStyle w:val="Hyperlink"/>
            <w:sz w:val="16"/>
            <w:szCs w:val="16"/>
          </w:rPr>
          <w:t xml:space="preserve">https://www.click2houston.com/news/local/2025/12/08/katy-battery-plant-decision-delayed-ercot-says-citys-denial-affects-grid-authority/</w:t>
        </w:r>
      </w:hyperlink>
    </w:p>
    <w:p>
      <w:pPr>
        <w:spacing w:after="40"/>
      </w:pPr>
      <w:r>
        <w:rPr>
          <w:sz w:val="16"/>
        </w:rPr>
        <w:t xml:space="preserve">S36. Covering Katy, Ochoa Energy Storage withdraws application to build battery storage facility near Katy High School, July 14, 2026. </w:t>
      </w:r>
      <w:hyperlink r:id="rId46" w:history="1">
        <w:r>
          <w:rPr>
            <w:rStyle w:val="Hyperlink"/>
            <w:sz w:val="16"/>
            <w:szCs w:val="16"/>
          </w:rPr>
          <w:t xml:space="preserve">https://coveringkaty.com/news/katy/ochoa-energy-storage-withdraws-application-to-build-battery-/</w:t>
        </w:r>
      </w:hyperlink>
    </w:p>
    <w:p>
      <w:pPr>
        <w:spacing w:after="40"/>
      </w:pPr>
      <w:r>
        <w:rPr>
          <w:sz w:val="16"/>
        </w:rPr>
        <w:t xml:space="preserve">S37. Community Impact, Proposed battery storage facility in League City faces resident backlash, Mar. 26, 2024. </w:t>
      </w:r>
      <w:hyperlink r:id="rId47" w:history="1">
        <w:r>
          <w:rPr>
            <w:rStyle w:val="Hyperlink"/>
            <w:sz w:val="16"/>
            <w:szCs w:val="16"/>
          </w:rPr>
          <w:t xml:space="preserve">https://communityimpact.com/bay-area/development/proposed-battery-storage-facility-in-league-city-faces-resident-backlash/</w:t>
        </w:r>
      </w:hyperlink>
    </w:p>
    <w:p>
      <w:pPr>
        <w:spacing w:after="40"/>
      </w:pPr>
      <w:r>
        <w:rPr>
          <w:sz w:val="16"/>
        </w:rPr>
        <w:t xml:space="preserve">S38. City of League City, staff report, BESS ordinance, June 17, 2024. </w:t>
      </w:r>
      <w:hyperlink r:id="rId48" w:history="1">
        <w:r>
          <w:rPr>
            <w:rStyle w:val="Hyperlink"/>
            <w:sz w:val="16"/>
            <w:szCs w:val="16"/>
          </w:rPr>
          <w:t xml:space="preserve">https://www.leaguecitytx.gov/DocumentCenter/View/44947/4A-Staff-Report---BESS-Ordinance</w:t>
        </w:r>
      </w:hyperlink>
    </w:p>
    <w:p>
      <w:pPr>
        <w:spacing w:after="40"/>
      </w:pPr>
      <w:r>
        <w:rPr>
          <w:sz w:val="16"/>
        </w:rPr>
        <w:t xml:space="preserve">S39. Boerne Star, County makes move to help in fight against battery storage systems, Oct. 19, 2024. </w:t>
      </w:r>
      <w:hyperlink r:id="rId30" w:history="1">
        <w:r>
          <w:rPr>
            <w:rStyle w:val="Hyperlink"/>
            <w:sz w:val="16"/>
            <w:szCs w:val="16"/>
          </w:rPr>
          <w:t xml:space="preserve">https://www.boernestar.com/article/9257,county-makes-move-to-help-in-fight-against-battery-storage-systems</w:t>
        </w:r>
      </w:hyperlink>
    </w:p>
    <w:p>
      <w:pPr>
        <w:spacing w:after="40"/>
      </w:pPr>
      <w:r>
        <w:rPr>
          <w:sz w:val="16"/>
        </w:rPr>
        <w:t>S40.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spacing w:after="40"/>
      </w:pPr>
      <w:r>
        <w:rPr>
          <w:sz w:val="16"/>
        </w:rPr>
        <w:t xml:space="preserve">S41. City of Baytown, Joint City Council and MDD agenda packet, Nov. 13, 2025 (Claire draft ordinance, developer information sheets and Planning and Zoning report). </w:t>
      </w:r>
      <w:hyperlink r:id="rId49" w:history="1">
        <w:r>
          <w:rPr>
            <w:rStyle w:val="Hyperlink"/>
            <w:sz w:val="16"/>
            <w:szCs w:val="16"/>
          </w:rPr>
          <w:t xml:space="preserve">https://destinyhosted.com/baytodocs/2025/CC%20Regular/20251118_3700/3706_2025%2011%2013%20CC%20AGENDA%20PACKET.pdf</w:t>
        </w:r>
      </w:hyperlink>
    </w:p>
    <w:p>
      <w:pPr>
        <w:spacing w:after="40"/>
      </w:pPr>
      <w:r>
        <w:rPr>
          <w:sz w:val="16"/>
        </w:rPr>
        <w:t xml:space="preserve">S42. City of Baytown, Planning and Zoning Commission agenda packet, Jan. 20, 2026, with the minutes of the Nov. 11, 2025 special meeting. </w:t>
      </w:r>
      <w:hyperlink r:id="rId28" w:history="1">
        <w:r>
          <w:rPr>
            <w:rStyle w:val="Hyperlink"/>
            <w:sz w:val="16"/>
            <w:szCs w:val="16"/>
          </w:rPr>
          <w:t xml:space="preserve">https://destinyhosted.com/baytodocs/2026/PZ/20260120_3736/3742_2026%2001%2020%20P%26Z%20PACKET.pdf</w:t>
        </w:r>
      </w:hyperlink>
    </w:p>
    <w:p>
      <w:pPr>
        <w:spacing w:after="40"/>
      </w:pPr>
      <w:r>
        <w:rPr>
          <w:sz w:val="16"/>
        </w:rPr>
        <w:t xml:space="preserve">S43. City of Baytown, City Council minutes, Oct. 12, 2023 (Garth Road special use permit, Ordinance 15,576). </w:t>
      </w:r>
      <w:hyperlink r:id="rId50" w:history="1">
        <w:r>
          <w:rPr>
            <w:rStyle w:val="Hyperlink"/>
            <w:sz w:val="16"/>
            <w:szCs w:val="16"/>
          </w:rPr>
          <w:t xml:space="preserve">https://destinyhosted.com/baytodocs/2023/CC%20Regular/20231026_3178/24390_2023_10_12_CC_Minutes.pdf</w:t>
        </w:r>
      </w:hyperlink>
    </w:p>
    <w:p>
      <w:pPr>
        <w:spacing w:after="40"/>
      </w:pPr>
      <w:r>
        <w:rPr>
          <w:sz w:val="16"/>
        </w:rPr>
        <w:t xml:space="preserve">S44. City of Baytown, Unified Land Development Code, Sec. 3.43 and Table 3.43-2 (bufferyards). </w:t>
      </w:r>
      <w:hyperlink r:id="rId51" w:history="1">
        <w:r>
          <w:rPr>
            <w:rStyle w:val="Hyperlink"/>
            <w:sz w:val="16"/>
            <w:szCs w:val="16"/>
          </w:rPr>
          <w:t xml:space="preserve">https://online.encodeplus.com/regs/baytown-tx-uldc/doc-viewer.aspx?secid=56</w:t>
        </w:r>
      </w:hyperlink>
    </w:p>
    <w:p>
      <w:pPr>
        <w:pStyle w:val="Heading2"/>
        <w:spacing w:before="240" w:after="80"/>
      </w:pPr>
      <w:r>
        <w:t>Image credits</w:t>
      </w:r>
    </w:p>
    <w:p>
      <w:pPr>
        <w:spacing w:after="40"/>
      </w:pPr>
      <w:r>
        <w:rPr>
          <w:sz w:val="16"/>
        </w:rPr>
        <w:t>Page 1 county map: Hawthorn Intelligence, drawn from U.S. Census Bureau 2024 county boundaries (data/geo/counties_2024.topojson in the Hawthorn platform), in the style of David Benbennick's public-domain Wikimedia Commons county maps.</w:t>
      </w:r>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0.31 to 0.39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Harris's own label rests on Pasadena's 2024 moratorium, which the platform lists as extended and in force; the city's minutes show it was replaced in April 2025 by Article XII. The platform added Article XII on October 16 and scores it 3, reading the 1,500-foot spacing between battery sites as its setback; scored by its 500-foot residential setback, it would be a 2. The label does not enter Harris's own out-of-fold score.</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Harris plus half of ties. The margin row ranks Democratic lean. Opposition records include the Pasadena storage code and the three contested projects this review found, which the platform's published data does not yet hold; all other counties' records are as published. Demographic rows show the model inputs (ACS 2020-2024). Operating solar counts every EIA-860M plant that lists solar among its technologies, so Harris's 136 MW includes the battery half of the Liberty hybrid; solar alone is about 72 MW. Interconnection requests cover all statuses (about 7.1 GW was active at the end of 2025).</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Harris's standardized, transformed value, summed to 0.69 log-odds above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Tarrant, Dallas and Bexar (TX), Miami-Dade, Broward, Hillsborough and Orange (FL), and Sacramento, Los Angeles and Orange (CA); Orange (CA) scores highest at 0.91.</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Waller's severe record is the City of Waller's 2010 limit on small wind systems; Katy's denial of the 500 MW Ochoa project (2024, withdrawn 2026) is on a Waller County site and not yet in the platform. League City and Texas City in Galveston County have adopted storage rules that are not yet in the platform.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 w:id="9">
    <w:p>
      <w:pPr>
        <w:pStyle w:val="FootnoteText"/>
      </w:pPr>
      <w:r>
        <w:rPr>
          <w:rStyle w:val="FootnoteReference"/>
          <w:rFonts w:ascii="Georgia" w:hAnsi="Georgia"/>
          <w:sz w:val="16"/>
          <w:szCs w:val="16"/>
        </w:rPr>
        <w:footnoteRef/>
      </w:r>
      <w:r>
        <w:rPr>
          <w:rFonts w:ascii="Georgia" w:hAnsi="Georgia"/>
          <w:sz w:val="16"/>
          <w:szCs w:val="16"/>
        </w:rPr>
        <w:t xml:space="preserve"> Tiers for the Baytown and Tomball projects are assigned from the public record cited under Project outcomes; the council's minutes of November 13, 2025 (S17) record the Claire vote as 4-3.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www.eia.gov/electricity/data/eia860m/" TargetMode="External"/><Relationship Id="rId12" Type="http://schemas.openxmlformats.org/officeDocument/2006/relationships/hyperlink" Target="https://quicksandcheck.com/texas/harris-county/" TargetMode="External"/><Relationship Id="rId13" Type="http://schemas.openxmlformats.org/officeDocument/2006/relationships/hyperlink" Target="https://www.rigzone.com/news/centerpoint_targets_8_gw_of_data_center_load_in_3_years-26-apr-2026-183533-article/" TargetMode="External"/><Relationship Id="rId14" Type="http://schemas.openxmlformats.org/officeDocument/2006/relationships/hyperlink" Target="https://www.pasadenatx.gov/AgendaCenter/ViewFile/Minutes/_04012025-574" TargetMode="External"/><Relationship Id="rId15" Type="http://schemas.openxmlformats.org/officeDocument/2006/relationships/hyperlink" Target="https://hcfchub.net/ova_dep/energy-storage-systems/" TargetMode="External"/><Relationship Id="rId16" Type="http://schemas.openxmlformats.org/officeDocument/2006/relationships/hyperlink" Target="https://texasgop.org/resolution-to-protect-texas-counties-from-the-rapid-expansion-of-battery-energy-storage-systems-bess/" TargetMode="External"/><Relationship Id="rId17" Type="http://schemas.openxmlformats.org/officeDocument/2006/relationships/hyperlink" Target="https://www.utilitydive.com/news/centerpoint-energy-14-gw-texas-batch-zero-large-load-earnings/826329/" TargetMode="External"/><Relationship Id="rId18" Type="http://schemas.openxmlformats.org/officeDocument/2006/relationships/hyperlink" Target="https://www.utilitydive.com/news/texas-regulators-trim-approve-27b-centerpoint-system-resiliency-plan/758476/" TargetMode="External"/><Relationship Id="rId19" Type="http://schemas.openxmlformats.org/officeDocument/2006/relationships/hyperlink" Target="https://communityimpact.com/bay-area/environment/harris-county-launches-affordable-clean-energy-program/" TargetMode="External"/><Relationship Id="rId20" Type="http://schemas.openxmlformats.org/officeDocument/2006/relationships/hyperlink" Target="https://communityimpact.com/tomball-magnolia/government/tomball-city-council-denies-conditional-use-permit-for-battery-storage-system/" TargetMode="External"/><Relationship Id="rId21" Type="http://schemas.openxmlformats.org/officeDocument/2006/relationships/hyperlink" Target="https://www.pasadenatx.gov/AgendaCenter/ViewFile/Minutes/_10082024-533" TargetMode="External"/><Relationship Id="rId22" Type="http://schemas.openxmlformats.org/officeDocument/2006/relationships/hyperlink" Target="https://www.pasadenatx.gov/AgendaCenter/ViewFile/Minutes/_01072025-553" TargetMode="External"/><Relationship Id="rId23" Type="http://schemas.openxmlformats.org/officeDocument/2006/relationships/hyperlink" Target="https://baytown.org/CivicAlerts.asp?AID=1231" TargetMode="External"/><Relationship Id="rId24" Type="http://schemas.openxmlformats.org/officeDocument/2006/relationships/hyperlink" Target="https://baytown.org/CivicAlerts.asp?AID=1362" TargetMode="External"/><Relationship Id="rId25" Type="http://schemas.openxmlformats.org/officeDocument/2006/relationships/hyperlink" Target="https://capitol.texas.gov/tlodocs/89R/handouts/C4502026042310001/63fa389c-78a1-45e9-9914-c39bb46ecf2c.PDF" TargetMode="External"/><Relationship Id="rId26" Type="http://schemas.openxmlformats.org/officeDocument/2006/relationships/hyperlink" Target="https://capitol.texas.gov/tlodocs/89R/billtext/html/HB03824F.htm" TargetMode="External"/><Relationship Id="rId27" Type="http://schemas.openxmlformats.org/officeDocument/2006/relationships/hyperlink" Target="https://www.tdi.texas.gov/rules/index.html" TargetMode="External"/><Relationship Id="rId28" Type="http://schemas.openxmlformats.org/officeDocument/2006/relationships/hyperlink" Target="https://destinyhosted.com/baytodocs/2026/PZ/20260120_3736/3742_2026%2001%2020%20P%26Z%20PACKET.pdf" TargetMode="External"/><Relationship Id="rId29" Type="http://schemas.openxmlformats.org/officeDocument/2006/relationships/hyperlink" Target="https://destinyhosted.com/baytodocs/2025/CC%20Regular/20250814_3662/3668_2025%2008%2014%20JOINT%20CC%20MDD%20AGENDA%20PACKET.pdf" TargetMode="External"/><Relationship Id="rId30" Type="http://schemas.openxmlformats.org/officeDocument/2006/relationships/hyperlink" Target="https://www.boernestar.com/article/9257,county-makes-move-to-help-in-fight-against-battery-storage-systems" TargetMode="External"/><Relationship Id="rId31" Type="http://schemas.openxmlformats.org/officeDocument/2006/relationships/hyperlink" Target="https://www.uh.edu/hobby/harris2026/county2026.pdf" TargetMode="External"/><Relationship Id="rId32" Type="http://schemas.openxmlformats.org/officeDocument/2006/relationships/hyperlink" Target="https://capitol.texas.gov/BillLookup/History.aspx?LegSess=89R&amp;Bill=SB819" TargetMode="External"/><Relationship Id="rId33" Type="http://schemas.openxmlformats.org/officeDocument/2006/relationships/hyperlink" Target="https://poweralliance.org/2026/04/23/advanced-power-alliance-testifies-before-texas-house-committee-on-state-affairs-2/" TargetMode="External"/><Relationship Id="rId34" Type="http://schemas.openxmlformats.org/officeDocument/2006/relationships/hyperlink" Target="https://www.pasadenatx.gov/AgendaCenter/ViewFile/Minutes/_10012024-531" TargetMode="External"/><Relationship Id="rId35" Type="http://schemas.openxmlformats.org/officeDocument/2006/relationships/hyperlink" Target="https://www.pasadenatx.gov/AgendaCenter/ViewFile/Agenda/_01062025-552" TargetMode="External"/><Relationship Id="rId36" Type="http://schemas.openxmlformats.org/officeDocument/2006/relationships/hyperlink" Target="https://www.pasadenatx.gov/AgendaCenter/ViewFile/Agenda/_03182025-571" TargetMode="External"/><Relationship Id="rId37" Type="http://schemas.openxmlformats.org/officeDocument/2006/relationships/hyperlink" Target="https://www.pasadenatx.gov/AgendaCenter/ViewFile/Agenda/_10202026-735" TargetMode="External"/><Relationship Id="rId38" Type="http://schemas.openxmlformats.org/officeDocument/2006/relationships/hyperlink" Target="https://destinyhosted.com/baytodocs/2025/CC%20Regular/20250911_3675/3681_2025%2009%2011%20CC%20AGENDA%20PACKET.pdf" TargetMode="External"/><Relationship Id="rId39" Type="http://schemas.openxmlformats.org/officeDocument/2006/relationships/hyperlink" Target="https://destinyhosted.com/baytodocs/2025/CC%20Regular/20251211_3703/3709_2025%2012%2011%20CC%20PACKET.pdf" TargetMode="External"/><Relationship Id="rId40" Type="http://schemas.openxmlformats.org/officeDocument/2006/relationships/hyperlink" Target="https://www.baytown.org/CivicAlerts.aspx?AID=808" TargetMode="External"/><Relationship Id="rId41" Type="http://schemas.openxmlformats.org/officeDocument/2006/relationships/hyperlink" Target="https://capitol.texas.gov/tlodocs/89R/analysis/html/HB03809S.htm" TargetMode="External"/><Relationship Id="rId42" Type="http://schemas.openxmlformats.org/officeDocument/2006/relationships/hyperlink" Target="https://capitol.texas.gov/tlodocs/89R/analysis/html/SB00006F.htm" TargetMode="External"/><Relationship Id="rId43" Type="http://schemas.openxmlformats.org/officeDocument/2006/relationships/hyperlink" Target="https://www.bracewell.com/news-events/centerpoint-expects-14-gw-of-demand-added-to-grid-by-2031-thanks-to-new-ercot-process/" TargetMode="External"/><Relationship Id="rId44" Type="http://schemas.openxmlformats.org/officeDocument/2006/relationships/hyperlink" Target="https://communityimpact.com/houston/katy-north/government/2024/10/15/katy-city-council-denies-permit-for-energy-storage-facility-amid-community-pushback/" TargetMode="External"/><Relationship Id="rId45" Type="http://schemas.openxmlformats.org/officeDocument/2006/relationships/hyperlink" Target="https://www.click2houston.com/news/local/2025/12/08/katy-battery-plant-decision-delayed-ercot-says-citys-denial-affects-grid-authority/" TargetMode="External"/><Relationship Id="rId46" Type="http://schemas.openxmlformats.org/officeDocument/2006/relationships/hyperlink" Target="https://coveringkaty.com/news/katy/ochoa-energy-storage-withdraws-application-to-build-battery-/" TargetMode="External"/><Relationship Id="rId47" Type="http://schemas.openxmlformats.org/officeDocument/2006/relationships/hyperlink" Target="https://communityimpact.com/bay-area/development/proposed-battery-storage-facility-in-league-city-faces-resident-backlash/" TargetMode="External"/><Relationship Id="rId48" Type="http://schemas.openxmlformats.org/officeDocument/2006/relationships/hyperlink" Target="https://www.leaguecitytx.gov/DocumentCenter/View/44947/4A-Staff-Report---BESS-Ordinance" TargetMode="External"/><Relationship Id="rId49" Type="http://schemas.openxmlformats.org/officeDocument/2006/relationships/hyperlink" Target="https://destinyhosted.com/baytodocs/2025/CC%20Regular/20251118_3700/3706_2025%2011%2013%20CC%20AGENDA%20PACKET.pdf" TargetMode="External"/><Relationship Id="rId50" Type="http://schemas.openxmlformats.org/officeDocument/2006/relationships/hyperlink" Target="https://destinyhosted.com/baytodocs/2023/CC%20Regular/20231026_3178/24390_2023_10_12_CC_Minutes.pdf" TargetMode="External"/><Relationship Id="rId51" Type="http://schemas.openxmlformats.org/officeDocument/2006/relationships/hyperlink" Target="https://online.encodeplus.com/regs/baytown-tx-uldc/doc-viewer.aspx?secid=56"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Harris County, Texas</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