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19B54" w14:textId="12B569AA" w:rsidR="00BA396E" w:rsidRDefault="00BA396E" w:rsidP="00BA396E">
      <w:pPr>
        <w:jc w:val="center"/>
        <w:rPr>
          <w:rFonts w:ascii="Arial" w:hAnsi="Arial" w:cs="Arial"/>
          <w:b/>
          <w:bCs/>
        </w:rPr>
      </w:pPr>
      <w:r w:rsidRPr="00BA396E">
        <w:rPr>
          <w:rFonts w:ascii="Arial" w:hAnsi="Arial" w:cs="Arial"/>
          <w:b/>
          <w:bCs/>
        </w:rPr>
        <w:t xml:space="preserve">Estimate for Statement of Work </w:t>
      </w:r>
      <w:r>
        <w:rPr>
          <w:rFonts w:ascii="Arial" w:hAnsi="Arial" w:cs="Arial"/>
          <w:b/>
          <w:bCs/>
        </w:rPr>
        <w:t>#1 (Infrastructure and WebApp Audit)</w:t>
      </w:r>
    </w:p>
    <w:p w14:paraId="54A355E7" w14:textId="19237322" w:rsidR="00BA396E" w:rsidRDefault="00BA396E" w:rsidP="00BA396E">
      <w:pPr>
        <w:jc w:val="center"/>
        <w:rPr>
          <w:rFonts w:ascii="Arial" w:hAnsi="Arial" w:cs="Arial"/>
          <w:b/>
          <w:bCs/>
        </w:rPr>
      </w:pPr>
    </w:p>
    <w:p w14:paraId="577036C1" w14:textId="5B89A6F5" w:rsidR="00BA396E" w:rsidRDefault="00BA396E" w:rsidP="00BA396E">
      <w:pPr>
        <w:jc w:val="both"/>
        <w:rPr>
          <w:rFonts w:ascii="Arial" w:hAnsi="Arial" w:cs="Arial"/>
        </w:rPr>
      </w:pPr>
      <w:r>
        <w:rPr>
          <w:rFonts w:ascii="Arial" w:hAnsi="Arial" w:cs="Arial"/>
        </w:rPr>
        <w:t xml:space="preserve">Statement of Work Estimate, (the “SOW”) was prepared November 8, 2019 by </w:t>
      </w:r>
      <w:proofErr w:type="spellStart"/>
      <w:r w:rsidRPr="00AA76E8">
        <w:rPr>
          <w:rFonts w:ascii="Arial" w:hAnsi="Arial" w:cs="Arial"/>
          <w:b/>
          <w:bCs/>
        </w:rPr>
        <w:t>AstroX</w:t>
      </w:r>
      <w:proofErr w:type="spellEnd"/>
      <w:r>
        <w:rPr>
          <w:rFonts w:ascii="Arial" w:hAnsi="Arial" w:cs="Arial"/>
        </w:rPr>
        <w:t xml:space="preserve"> “Jesús Fragoso”, for City of New City (the “Company”).</w:t>
      </w:r>
    </w:p>
    <w:p w14:paraId="398E829C" w14:textId="69BFC202" w:rsidR="00BA396E" w:rsidRDefault="00BA396E" w:rsidP="00BA396E">
      <w:pPr>
        <w:jc w:val="both"/>
        <w:rPr>
          <w:rFonts w:ascii="Arial" w:hAnsi="Arial" w:cs="Arial"/>
        </w:rPr>
      </w:pPr>
    </w:p>
    <w:p w14:paraId="616C1CAE" w14:textId="21753EB4" w:rsidR="00416B1D" w:rsidRDefault="00BA396E" w:rsidP="00BA396E">
      <w:pPr>
        <w:jc w:val="both"/>
        <w:rPr>
          <w:rFonts w:ascii="Arial" w:hAnsi="Arial" w:cs="Arial"/>
        </w:rPr>
      </w:pPr>
      <w:r>
        <w:rPr>
          <w:rFonts w:ascii="Arial" w:hAnsi="Arial" w:cs="Arial"/>
        </w:rPr>
        <w:t xml:space="preserve">Firstly, we found a couple of vulnerabilities on the government websites of New City, starting out with the website </w:t>
      </w:r>
      <w:hyperlink r:id="rId4" w:history="1">
        <w:r w:rsidRPr="00F55A8E">
          <w:rPr>
            <w:rStyle w:val="Hyperlink"/>
            <w:rFonts w:ascii="Arial" w:hAnsi="Arial" w:cs="Arial"/>
          </w:rPr>
          <w:t>http://611.newcity.city</w:t>
        </w:r>
      </w:hyperlink>
      <w:r>
        <w:rPr>
          <w:rFonts w:ascii="Arial" w:hAnsi="Arial" w:cs="Arial"/>
        </w:rPr>
        <w:t xml:space="preserve"> here we </w:t>
      </w:r>
      <w:r w:rsidR="007128C5">
        <w:rPr>
          <w:rFonts w:ascii="Arial" w:hAnsi="Arial" w:cs="Arial"/>
        </w:rPr>
        <w:t xml:space="preserve">have 2 main </w:t>
      </w:r>
      <w:r w:rsidR="005F5F58">
        <w:rPr>
          <w:rFonts w:ascii="Arial" w:hAnsi="Arial" w:cs="Arial"/>
        </w:rPr>
        <w:t>problems</w:t>
      </w:r>
      <w:r w:rsidR="00416B1D">
        <w:rPr>
          <w:rFonts w:ascii="Arial" w:hAnsi="Arial" w:cs="Arial"/>
        </w:rPr>
        <w:t>:</w:t>
      </w:r>
    </w:p>
    <w:p w14:paraId="6E4A1676" w14:textId="77777777" w:rsidR="000D76E4" w:rsidRDefault="000D76E4" w:rsidP="005C7A95">
      <w:pPr>
        <w:jc w:val="both"/>
        <w:rPr>
          <w:rFonts w:ascii="Arial" w:hAnsi="Arial" w:cs="Arial"/>
        </w:rPr>
      </w:pPr>
    </w:p>
    <w:p w14:paraId="5621B3ED" w14:textId="25B6BBA9" w:rsidR="000D76E4" w:rsidRDefault="005C7A95" w:rsidP="005C7A95">
      <w:pPr>
        <w:jc w:val="both"/>
        <w:rPr>
          <w:rFonts w:ascii="Arial" w:hAnsi="Arial" w:cs="Arial"/>
        </w:rPr>
      </w:pPr>
      <w:r w:rsidRPr="00416B1D">
        <w:rPr>
          <w:rFonts w:ascii="Arial" w:hAnsi="Arial" w:cs="Arial"/>
        </w:rPr>
        <w:drawing>
          <wp:anchor distT="0" distB="0" distL="114300" distR="114300" simplePos="0" relativeHeight="251663360" behindDoc="1" locked="0" layoutInCell="1" allowOverlap="1" wp14:anchorId="6EC5AC3D" wp14:editId="089C87B9">
            <wp:simplePos x="0" y="0"/>
            <wp:positionH relativeFrom="column">
              <wp:posOffset>141605</wp:posOffset>
            </wp:positionH>
            <wp:positionV relativeFrom="paragraph">
              <wp:posOffset>581025</wp:posOffset>
            </wp:positionV>
            <wp:extent cx="3155950" cy="4545330"/>
            <wp:effectExtent l="0" t="0" r="6350" b="1270"/>
            <wp:wrapTight wrapText="bothSides">
              <wp:wrapPolygon edited="0">
                <wp:start x="0" y="0"/>
                <wp:lineTo x="0" y="21546"/>
                <wp:lineTo x="21557" y="21546"/>
                <wp:lineTo x="21557"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55950" cy="4545330"/>
                    </a:xfrm>
                    <a:prstGeom prst="rect">
                      <a:avLst/>
                    </a:prstGeom>
                  </pic:spPr>
                </pic:pic>
              </a:graphicData>
            </a:graphic>
            <wp14:sizeRelH relativeFrom="page">
              <wp14:pctWidth>0</wp14:pctWidth>
            </wp14:sizeRelH>
            <wp14:sizeRelV relativeFrom="page">
              <wp14:pctHeight>0</wp14:pctHeight>
            </wp14:sizeRelV>
          </wp:anchor>
        </w:drawing>
      </w:r>
      <w:r w:rsidRPr="00416B1D">
        <w:rPr>
          <w:rFonts w:ascii="Arial" w:hAnsi="Arial" w:cs="Arial"/>
        </w:rPr>
        <w:drawing>
          <wp:anchor distT="0" distB="0" distL="114300" distR="114300" simplePos="0" relativeHeight="251662336" behindDoc="1" locked="0" layoutInCell="1" allowOverlap="1" wp14:anchorId="05C28862" wp14:editId="4100776B">
            <wp:simplePos x="0" y="0"/>
            <wp:positionH relativeFrom="column">
              <wp:posOffset>1270</wp:posOffset>
            </wp:positionH>
            <wp:positionV relativeFrom="paragraph">
              <wp:posOffset>14605</wp:posOffset>
            </wp:positionV>
            <wp:extent cx="3298190" cy="640715"/>
            <wp:effectExtent l="0" t="0" r="3810" b="0"/>
            <wp:wrapTight wrapText="bothSides">
              <wp:wrapPolygon edited="0">
                <wp:start x="0" y="0"/>
                <wp:lineTo x="0" y="20979"/>
                <wp:lineTo x="21542" y="20979"/>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98190" cy="640715"/>
                    </a:xfrm>
                    <a:prstGeom prst="rect">
                      <a:avLst/>
                    </a:prstGeom>
                  </pic:spPr>
                </pic:pic>
              </a:graphicData>
            </a:graphic>
            <wp14:sizeRelH relativeFrom="page">
              <wp14:pctWidth>0</wp14:pctWidth>
            </wp14:sizeRelH>
            <wp14:sizeRelV relativeFrom="page">
              <wp14:pctHeight>0</wp14:pctHeight>
            </wp14:sizeRelV>
          </wp:anchor>
        </w:drawing>
      </w:r>
      <w:r w:rsidR="00416B1D">
        <w:rPr>
          <w:rFonts w:ascii="Arial" w:hAnsi="Arial" w:cs="Arial"/>
        </w:rPr>
        <w:t>T</w:t>
      </w:r>
      <w:r w:rsidR="007128C5">
        <w:rPr>
          <w:rFonts w:ascii="Arial" w:hAnsi="Arial" w:cs="Arial"/>
        </w:rPr>
        <w:t xml:space="preserve">he main one would be an issue with the Ticket Search subsite </w:t>
      </w:r>
      <w:r w:rsidR="00416B1D">
        <w:rPr>
          <w:rFonts w:ascii="Arial" w:hAnsi="Arial" w:cs="Arial"/>
        </w:rPr>
        <w:t xml:space="preserve">(located at </w:t>
      </w:r>
      <w:hyperlink r:id="rId7" w:history="1">
        <w:r w:rsidR="00416B1D" w:rsidRPr="00F55A8E">
          <w:rPr>
            <w:rStyle w:val="Hyperlink"/>
            <w:rFonts w:ascii="Arial" w:hAnsi="Arial" w:cs="Arial"/>
          </w:rPr>
          <w:t>http://611.newcity.city/search</w:t>
        </w:r>
      </w:hyperlink>
      <w:r w:rsidR="00416B1D">
        <w:rPr>
          <w:rFonts w:ascii="Arial" w:hAnsi="Arial" w:cs="Arial"/>
        </w:rPr>
        <w:t xml:space="preserve">) </w:t>
      </w:r>
      <w:r w:rsidR="007128C5">
        <w:rPr>
          <w:rFonts w:ascii="Arial" w:hAnsi="Arial" w:cs="Arial"/>
        </w:rPr>
        <w:t xml:space="preserve">on which there is a text field vulnerable to the following SQL injections: “ ‘ or 1=1 --”, “ </w:t>
      </w:r>
      <w:r w:rsidR="007128C5">
        <w:rPr>
          <w:rFonts w:ascii="Arial" w:hAnsi="Arial" w:cs="Arial"/>
        </w:rPr>
        <w:t>‘ or 1=1</w:t>
      </w:r>
      <w:r w:rsidR="007128C5">
        <w:rPr>
          <w:rFonts w:ascii="Arial" w:hAnsi="Arial" w:cs="Arial"/>
        </w:rPr>
        <w:t xml:space="preserve"> /* ”, this is due to an issue with an unclosed quotation mark in the </w:t>
      </w:r>
      <w:r w:rsidR="00416B1D">
        <w:rPr>
          <w:rFonts w:ascii="Arial" w:hAnsi="Arial" w:cs="Arial"/>
        </w:rPr>
        <w:t xml:space="preserve">website’s php query to the SQL engine, which in this particular case would be </w:t>
      </w:r>
      <w:proofErr w:type="spellStart"/>
      <w:r w:rsidR="00416B1D">
        <w:rPr>
          <w:rFonts w:ascii="Arial" w:hAnsi="Arial" w:cs="Arial"/>
        </w:rPr>
        <w:t>sqlite</w:t>
      </w:r>
      <w:proofErr w:type="spellEnd"/>
      <w:r w:rsidR="00416B1D">
        <w:rPr>
          <w:rFonts w:ascii="Arial" w:hAnsi="Arial" w:cs="Arial"/>
        </w:rPr>
        <w:t xml:space="preserve">. This exploit would allow an individual to potentially gain access to the complete database by using the </w:t>
      </w:r>
      <w:r w:rsidR="00C004BE">
        <w:rPr>
          <w:rFonts w:ascii="Arial" w:hAnsi="Arial" w:cs="Arial"/>
        </w:rPr>
        <w:t>UNION</w:t>
      </w:r>
      <w:r w:rsidR="00416B1D">
        <w:rPr>
          <w:rFonts w:ascii="Arial" w:hAnsi="Arial" w:cs="Arial"/>
        </w:rPr>
        <w:t xml:space="preserve"> function</w:t>
      </w:r>
      <w:r w:rsidR="00F12443">
        <w:rPr>
          <w:rFonts w:ascii="Arial" w:hAnsi="Arial" w:cs="Arial"/>
        </w:rPr>
        <w:t>, therefore gaining access not only to the main table, but also to other tables stored in the server</w:t>
      </w:r>
      <w:r w:rsidR="00416B1D">
        <w:rPr>
          <w:rFonts w:ascii="Arial" w:hAnsi="Arial" w:cs="Arial"/>
        </w:rPr>
        <w:t xml:space="preserve">, this is confirmed by the evidence </w:t>
      </w:r>
      <w:r>
        <w:rPr>
          <w:rFonts w:ascii="Arial" w:hAnsi="Arial" w:cs="Arial"/>
        </w:rPr>
        <w:t>on the left.</w:t>
      </w:r>
    </w:p>
    <w:p w14:paraId="37FF1EEE" w14:textId="77777777" w:rsidR="000D76E4" w:rsidRDefault="000D76E4" w:rsidP="005C7A95">
      <w:pPr>
        <w:jc w:val="both"/>
        <w:rPr>
          <w:rFonts w:ascii="Arial" w:hAnsi="Arial" w:cs="Arial"/>
        </w:rPr>
      </w:pPr>
    </w:p>
    <w:p w14:paraId="4DE11A50" w14:textId="2A99E6E4" w:rsidR="00644FA7" w:rsidRDefault="000D76E4" w:rsidP="005C7A95">
      <w:pPr>
        <w:jc w:val="both"/>
        <w:rPr>
          <w:rFonts w:ascii="Arial" w:hAnsi="Arial" w:cs="Arial"/>
        </w:rPr>
      </w:pPr>
      <w:r>
        <w:rPr>
          <w:rFonts w:ascii="Arial" w:hAnsi="Arial" w:cs="Arial"/>
        </w:rPr>
        <w:t xml:space="preserve">This vulnerability was found by using SQL injection techniques and by sketching out how the backend would respond to user sent queries to the </w:t>
      </w:r>
      <w:r w:rsidR="00A34F35">
        <w:rPr>
          <w:rFonts w:ascii="Arial" w:hAnsi="Arial" w:cs="Arial"/>
        </w:rPr>
        <w:t>server and</w:t>
      </w:r>
      <w:r>
        <w:rPr>
          <w:rFonts w:ascii="Arial" w:hAnsi="Arial" w:cs="Arial"/>
        </w:rPr>
        <w:t xml:space="preserve"> building upon those. We started with a single quotation mark to find if we could inject code, later we found (thanks to an error code) that the database is built upon an SQLite infrastructure and that the frontend is based on the React JavaScript library.</w:t>
      </w:r>
    </w:p>
    <w:p w14:paraId="6D3B6FE6" w14:textId="77777777" w:rsidR="00644FA7" w:rsidRDefault="00644FA7">
      <w:pPr>
        <w:rPr>
          <w:rFonts w:ascii="Arial" w:hAnsi="Arial" w:cs="Arial"/>
        </w:rPr>
      </w:pPr>
      <w:r>
        <w:rPr>
          <w:rFonts w:ascii="Arial" w:hAnsi="Arial" w:cs="Arial"/>
        </w:rPr>
        <w:br w:type="page"/>
      </w:r>
    </w:p>
    <w:p w14:paraId="4FCE4D2F" w14:textId="3873E688" w:rsidR="00634FFC" w:rsidRDefault="00634FFC" w:rsidP="005C7A95">
      <w:pPr>
        <w:jc w:val="both"/>
        <w:rPr>
          <w:rFonts w:ascii="Arial" w:hAnsi="Arial" w:cs="Arial"/>
        </w:rPr>
      </w:pPr>
      <w:bookmarkStart w:id="0" w:name="_GoBack"/>
      <w:bookmarkEnd w:id="0"/>
    </w:p>
    <w:p w14:paraId="5EDA383C" w14:textId="2C08A55C" w:rsidR="000D76E4" w:rsidRDefault="00634FFC" w:rsidP="009F1BF1">
      <w:pPr>
        <w:rPr>
          <w:rFonts w:ascii="Arial" w:hAnsi="Arial" w:cs="Arial"/>
        </w:rPr>
      </w:pPr>
      <w:r>
        <w:rPr>
          <w:rFonts w:ascii="Arial" w:hAnsi="Arial" w:cs="Arial"/>
        </w:rPr>
        <w:t>Probable Backend:</w:t>
      </w:r>
      <w:r w:rsidRPr="00634FFC">
        <w:rPr>
          <w:noProof/>
        </w:rPr>
        <w:t xml:space="preserve"> </w:t>
      </w:r>
      <w:r w:rsidRPr="00634FFC">
        <w:rPr>
          <w:rFonts w:ascii="Arial" w:hAnsi="Arial" w:cs="Arial"/>
        </w:rPr>
        <w:drawing>
          <wp:inline distT="0" distB="0" distL="0" distR="0" wp14:anchorId="74829DF2" wp14:editId="750B4CBF">
            <wp:extent cx="4815840" cy="324143"/>
            <wp:effectExtent l="0" t="0" r="0" b="6350"/>
            <wp:docPr id="21"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4720" cy="327433"/>
                    </a:xfrm>
                    <a:prstGeom prst="rect">
                      <a:avLst/>
                    </a:prstGeom>
                  </pic:spPr>
                </pic:pic>
              </a:graphicData>
            </a:graphic>
          </wp:inline>
        </w:drawing>
      </w:r>
    </w:p>
    <w:p w14:paraId="1BC74A22" w14:textId="2EBB86D2" w:rsidR="000D76E4" w:rsidRDefault="000D76E4" w:rsidP="005C7A95">
      <w:pPr>
        <w:jc w:val="both"/>
        <w:rPr>
          <w:rFonts w:ascii="Arial" w:hAnsi="Arial" w:cs="Arial"/>
          <w:noProof/>
        </w:rPr>
      </w:pPr>
      <w:r>
        <w:rPr>
          <w:rFonts w:ascii="Arial" w:hAnsi="Arial" w:cs="Arial"/>
        </w:rPr>
        <w:t>The error codes are the following:</w:t>
      </w:r>
      <w:r w:rsidRPr="000D76E4">
        <w:rPr>
          <w:rFonts w:ascii="Arial" w:hAnsi="Arial" w:cs="Arial"/>
          <w:noProof/>
        </w:rPr>
        <w:t xml:space="preserve"> </w:t>
      </w:r>
    </w:p>
    <w:p w14:paraId="6B2FFB1B" w14:textId="77777777" w:rsidR="00634FFC" w:rsidRDefault="00634FFC" w:rsidP="005C7A95">
      <w:pPr>
        <w:jc w:val="both"/>
        <w:rPr>
          <w:rFonts w:ascii="Arial" w:hAnsi="Arial" w:cs="Arial"/>
          <w:noProof/>
        </w:rPr>
      </w:pPr>
    </w:p>
    <w:p w14:paraId="6B46817F" w14:textId="20DD1395" w:rsidR="009F1BF1" w:rsidRDefault="000D76E4" w:rsidP="009F1BF1">
      <w:pPr>
        <w:rPr>
          <w:rFonts w:ascii="Arial" w:hAnsi="Arial" w:cs="Arial"/>
          <w:noProof/>
        </w:rPr>
      </w:pPr>
      <w:r>
        <w:rPr>
          <w:rFonts w:ascii="Arial" w:hAnsi="Arial" w:cs="Arial"/>
          <w:noProof/>
        </w:rPr>
        <w:t>Inpu</w:t>
      </w:r>
      <w:r w:rsidR="009F1BF1">
        <w:rPr>
          <w:rFonts w:ascii="Arial" w:hAnsi="Arial" w:cs="Arial"/>
          <w:noProof/>
        </w:rPr>
        <w:t>t 1:</w:t>
      </w:r>
      <w:r>
        <w:rPr>
          <w:rFonts w:ascii="Arial" w:hAnsi="Arial" w:cs="Arial"/>
          <w:noProof/>
        </w:rPr>
        <w:drawing>
          <wp:inline distT="0" distB="0" distL="0" distR="0" wp14:anchorId="4CE8350E" wp14:editId="05BBB9C6">
            <wp:extent cx="5943600" cy="497840"/>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11-08 a la(s) 14.55.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7840"/>
                    </a:xfrm>
                    <a:prstGeom prst="rect">
                      <a:avLst/>
                    </a:prstGeom>
                  </pic:spPr>
                </pic:pic>
              </a:graphicData>
            </a:graphic>
          </wp:inline>
        </w:drawing>
      </w:r>
    </w:p>
    <w:p w14:paraId="21A46BA7" w14:textId="5BE71D74" w:rsidR="000D76E4" w:rsidRDefault="000D76E4" w:rsidP="005C7A95">
      <w:pPr>
        <w:jc w:val="both"/>
        <w:rPr>
          <w:rFonts w:ascii="Arial" w:hAnsi="Arial" w:cs="Arial"/>
          <w:noProof/>
        </w:rPr>
      </w:pPr>
      <w:r>
        <w:rPr>
          <w:rFonts w:ascii="Arial" w:hAnsi="Arial" w:cs="Arial"/>
          <w:noProof/>
        </w:rPr>
        <w:t>Output</w:t>
      </w:r>
      <w:r w:rsidR="009F1BF1">
        <w:rPr>
          <w:rFonts w:ascii="Arial" w:hAnsi="Arial" w:cs="Arial"/>
          <w:noProof/>
        </w:rPr>
        <w:t xml:space="preserve"> 1</w:t>
      </w:r>
      <w:r>
        <w:rPr>
          <w:rFonts w:ascii="Arial" w:hAnsi="Arial" w:cs="Arial"/>
          <w:noProof/>
        </w:rPr>
        <w:t>:</w:t>
      </w:r>
    </w:p>
    <w:p w14:paraId="39DEEDFB" w14:textId="65A8AB99" w:rsidR="000D76E4" w:rsidRDefault="000D76E4" w:rsidP="005C7A95">
      <w:pPr>
        <w:jc w:val="both"/>
        <w:rPr>
          <w:rFonts w:ascii="Arial" w:hAnsi="Arial" w:cs="Arial"/>
        </w:rPr>
      </w:pPr>
      <w:r>
        <w:rPr>
          <w:rFonts w:ascii="Arial" w:hAnsi="Arial" w:cs="Arial"/>
          <w:noProof/>
        </w:rPr>
        <w:drawing>
          <wp:inline distT="0" distB="0" distL="0" distR="0" wp14:anchorId="109164AC" wp14:editId="4CDC08BC">
            <wp:extent cx="5943600" cy="595085"/>
            <wp:effectExtent l="0" t="0" r="0" b="190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11-08 a la(s) 14.55.11.png"/>
                    <pic:cNvPicPr/>
                  </pic:nvPicPr>
                  <pic:blipFill rotWithShape="1">
                    <a:blip r:embed="rId10" cstate="print">
                      <a:extLst>
                        <a:ext uri="{28A0092B-C50C-407E-A947-70E740481C1C}">
                          <a14:useLocalDpi xmlns:a14="http://schemas.microsoft.com/office/drawing/2010/main" val="0"/>
                        </a:ext>
                      </a:extLst>
                    </a:blip>
                    <a:srcRect b="44218"/>
                    <a:stretch/>
                  </pic:blipFill>
                  <pic:spPr bwMode="auto">
                    <a:xfrm>
                      <a:off x="0" y="0"/>
                      <a:ext cx="5943600" cy="595085"/>
                    </a:xfrm>
                    <a:prstGeom prst="rect">
                      <a:avLst/>
                    </a:prstGeom>
                    <a:ln>
                      <a:noFill/>
                    </a:ln>
                    <a:extLst>
                      <a:ext uri="{53640926-AAD7-44D8-BBD7-CCE9431645EC}">
                        <a14:shadowObscured xmlns:a14="http://schemas.microsoft.com/office/drawing/2010/main"/>
                      </a:ext>
                    </a:extLst>
                  </pic:spPr>
                </pic:pic>
              </a:graphicData>
            </a:graphic>
          </wp:inline>
        </w:drawing>
      </w:r>
    </w:p>
    <w:p w14:paraId="12CC07FE" w14:textId="4178EA28" w:rsidR="000D76E4" w:rsidRDefault="000D76E4" w:rsidP="005C7A95">
      <w:pPr>
        <w:jc w:val="both"/>
        <w:rPr>
          <w:rFonts w:ascii="Arial" w:hAnsi="Arial" w:cs="Arial"/>
        </w:rPr>
      </w:pPr>
      <w:r>
        <w:rPr>
          <w:rFonts w:ascii="Arial" w:hAnsi="Arial" w:cs="Arial"/>
        </w:rPr>
        <w:t>Input</w:t>
      </w:r>
      <w:r w:rsidR="009F1BF1">
        <w:rPr>
          <w:rFonts w:ascii="Arial" w:hAnsi="Arial" w:cs="Arial"/>
        </w:rPr>
        <w:t xml:space="preserve"> </w:t>
      </w:r>
      <w:proofErr w:type="gramStart"/>
      <w:r w:rsidR="009F1BF1">
        <w:rPr>
          <w:rFonts w:ascii="Arial" w:hAnsi="Arial" w:cs="Arial"/>
        </w:rPr>
        <w:t xml:space="preserve">2 </w:t>
      </w:r>
      <w:r>
        <w:rPr>
          <w:rFonts w:ascii="Arial" w:hAnsi="Arial" w:cs="Arial"/>
        </w:rPr>
        <w:t>:</w:t>
      </w:r>
      <w:proofErr w:type="gramEnd"/>
      <w:r>
        <w:rPr>
          <w:rFonts w:ascii="Arial" w:hAnsi="Arial" w:cs="Arial"/>
        </w:rPr>
        <w:t xml:space="preserve"> “</w:t>
      </w:r>
      <w:r w:rsidR="00894CAC">
        <w:rPr>
          <w:rFonts w:ascii="Arial" w:hAnsi="Arial" w:cs="Arial"/>
        </w:rPr>
        <w:t>single quotation mark</w:t>
      </w:r>
      <w:r>
        <w:rPr>
          <w:rFonts w:ascii="Arial" w:hAnsi="Arial" w:cs="Arial"/>
        </w:rPr>
        <w:t>”</w:t>
      </w:r>
    </w:p>
    <w:p w14:paraId="21A7028D" w14:textId="45543AC5" w:rsidR="000D76E4" w:rsidRDefault="00894CAC" w:rsidP="005C7A95">
      <w:pPr>
        <w:jc w:val="both"/>
        <w:rPr>
          <w:rFonts w:ascii="Arial" w:hAnsi="Arial" w:cs="Arial"/>
        </w:rPr>
      </w:pPr>
      <w:r w:rsidRPr="00894CAC">
        <w:rPr>
          <w:rFonts w:ascii="Arial" w:hAnsi="Arial" w:cs="Arial"/>
        </w:rPr>
        <w:drawing>
          <wp:inline distT="0" distB="0" distL="0" distR="0" wp14:anchorId="4B5F6AF6" wp14:editId="3020BB47">
            <wp:extent cx="3431097" cy="1097878"/>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4696" cy="1102229"/>
                    </a:xfrm>
                    <a:prstGeom prst="rect">
                      <a:avLst/>
                    </a:prstGeom>
                  </pic:spPr>
                </pic:pic>
              </a:graphicData>
            </a:graphic>
          </wp:inline>
        </w:drawing>
      </w:r>
    </w:p>
    <w:p w14:paraId="329859CC" w14:textId="7EC98AC9" w:rsidR="000D76E4" w:rsidRDefault="000D76E4" w:rsidP="005C7A95">
      <w:pPr>
        <w:jc w:val="both"/>
        <w:rPr>
          <w:rFonts w:ascii="Arial" w:hAnsi="Arial" w:cs="Arial"/>
        </w:rPr>
      </w:pPr>
      <w:r>
        <w:rPr>
          <w:rFonts w:ascii="Arial" w:hAnsi="Arial" w:cs="Arial"/>
        </w:rPr>
        <w:t>Output</w:t>
      </w:r>
      <w:r w:rsidR="009F1BF1">
        <w:rPr>
          <w:rFonts w:ascii="Arial" w:hAnsi="Arial" w:cs="Arial"/>
        </w:rPr>
        <w:t xml:space="preserve"> 2</w:t>
      </w:r>
      <w:r>
        <w:rPr>
          <w:rFonts w:ascii="Arial" w:hAnsi="Arial" w:cs="Arial"/>
        </w:rPr>
        <w:t>:</w:t>
      </w:r>
    </w:p>
    <w:p w14:paraId="513455A5" w14:textId="1CCFF3C7" w:rsidR="000D76E4" w:rsidRDefault="000D76E4" w:rsidP="005C7A95">
      <w:pPr>
        <w:jc w:val="both"/>
        <w:rPr>
          <w:rFonts w:ascii="Arial" w:hAnsi="Arial" w:cs="Arial"/>
        </w:rPr>
      </w:pPr>
      <w:r>
        <w:rPr>
          <w:rFonts w:ascii="Arial" w:hAnsi="Arial" w:cs="Arial"/>
          <w:noProof/>
        </w:rPr>
        <w:drawing>
          <wp:inline distT="0" distB="0" distL="0" distR="0" wp14:anchorId="561B3766" wp14:editId="36396BEA">
            <wp:extent cx="5943600" cy="3322955"/>
            <wp:effectExtent l="0" t="0" r="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08 a la(s) 14.54.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r>
        <w:rPr>
          <w:rFonts w:ascii="Arial" w:hAnsi="Arial" w:cs="Arial"/>
        </w:rPr>
        <w:t xml:space="preserve"> </w:t>
      </w:r>
    </w:p>
    <w:p w14:paraId="60F586A4" w14:textId="13F2724F" w:rsidR="005C7A95" w:rsidRDefault="005C7A95" w:rsidP="005C7A95">
      <w:pPr>
        <w:jc w:val="both"/>
        <w:rPr>
          <w:rFonts w:ascii="Arial" w:hAnsi="Arial" w:cs="Arial"/>
        </w:rPr>
      </w:pPr>
      <w:r>
        <w:rPr>
          <w:rFonts w:ascii="Arial" w:hAnsi="Arial" w:cs="Arial"/>
        </w:rPr>
        <w:br w:type="page"/>
      </w:r>
    </w:p>
    <w:p w14:paraId="2CE70794" w14:textId="77777777" w:rsidR="00416B1D" w:rsidRDefault="00416B1D" w:rsidP="00BA396E">
      <w:pPr>
        <w:jc w:val="both"/>
        <w:rPr>
          <w:rFonts w:ascii="Arial" w:hAnsi="Arial" w:cs="Arial"/>
        </w:rPr>
      </w:pPr>
    </w:p>
    <w:p w14:paraId="39440E80" w14:textId="2EC2FD0D" w:rsidR="005F5F58" w:rsidRDefault="00F12443" w:rsidP="00C332EA">
      <w:pPr>
        <w:jc w:val="both"/>
        <w:rPr>
          <w:rFonts w:ascii="Arial" w:hAnsi="Arial" w:cs="Arial"/>
        </w:rPr>
      </w:pPr>
      <w:r w:rsidRPr="00F12443">
        <w:rPr>
          <w:rFonts w:ascii="Arial" w:hAnsi="Arial" w:cs="Arial"/>
        </w:rPr>
        <w:drawing>
          <wp:anchor distT="0" distB="0" distL="114300" distR="114300" simplePos="0" relativeHeight="251658240" behindDoc="0" locked="0" layoutInCell="1" allowOverlap="1" wp14:anchorId="5A67E308" wp14:editId="4D330035">
            <wp:simplePos x="0" y="0"/>
            <wp:positionH relativeFrom="column">
              <wp:posOffset>2275205</wp:posOffset>
            </wp:positionH>
            <wp:positionV relativeFrom="paragraph">
              <wp:posOffset>0</wp:posOffset>
            </wp:positionV>
            <wp:extent cx="3670935" cy="2153285"/>
            <wp:effectExtent l="0" t="0" r="0" b="571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412" r="16997" b="17420"/>
                    <a:stretch/>
                  </pic:blipFill>
                  <pic:spPr bwMode="auto">
                    <a:xfrm>
                      <a:off x="0" y="0"/>
                      <a:ext cx="3670935" cy="2153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B1D">
        <w:rPr>
          <w:rFonts w:ascii="Arial" w:hAnsi="Arial" w:cs="Arial"/>
        </w:rPr>
        <w:t>The second issue found with this website is that, due to the</w:t>
      </w:r>
      <w:r w:rsidR="005F5F58">
        <w:rPr>
          <w:rFonts w:ascii="Arial" w:hAnsi="Arial" w:cs="Arial"/>
        </w:rPr>
        <w:t xml:space="preserve"> fact that the Timeclock frontend is currently unavailable</w:t>
      </w:r>
      <w:r w:rsidR="00416B1D">
        <w:rPr>
          <w:rFonts w:ascii="Arial" w:hAnsi="Arial" w:cs="Arial"/>
        </w:rPr>
        <w:t>,</w:t>
      </w:r>
      <w:r w:rsidR="005F5F58">
        <w:rPr>
          <w:rFonts w:ascii="Arial" w:hAnsi="Arial" w:cs="Arial"/>
        </w:rPr>
        <w:t xml:space="preserve"> the access to the timeclock program via the </w:t>
      </w:r>
      <w:proofErr w:type="spellStart"/>
      <w:r w:rsidR="005F5F58">
        <w:rPr>
          <w:rFonts w:ascii="Arial" w:hAnsi="Arial" w:cs="Arial"/>
        </w:rPr>
        <w:t>netcat</w:t>
      </w:r>
      <w:proofErr w:type="spellEnd"/>
      <w:r w:rsidR="005F5F58">
        <w:rPr>
          <w:rFonts w:ascii="Arial" w:hAnsi="Arial" w:cs="Arial"/>
        </w:rPr>
        <w:t xml:space="preserve"> access provided (</w:t>
      </w:r>
      <w:proofErr w:type="spellStart"/>
      <w:r w:rsidR="005F5F58">
        <w:rPr>
          <w:rFonts w:ascii="Helvetica Neue" w:hAnsi="Helvetica Neue"/>
          <w:color w:val="1B1E21"/>
          <w:shd w:val="clear" w:color="auto" w:fill="D6D8D9"/>
        </w:rPr>
        <w:t>nc</w:t>
      </w:r>
      <w:proofErr w:type="spellEnd"/>
      <w:r w:rsidR="005F5F58">
        <w:rPr>
          <w:rFonts w:ascii="Helvetica Neue" w:hAnsi="Helvetica Neue"/>
          <w:color w:val="1B1E21"/>
          <w:shd w:val="clear" w:color="auto" w:fill="D6D8D9"/>
        </w:rPr>
        <w:t xml:space="preserve"> </w:t>
      </w:r>
      <w:proofErr w:type="spellStart"/>
      <w:proofErr w:type="gramStart"/>
      <w:r w:rsidR="005F5F58">
        <w:rPr>
          <w:rFonts w:ascii="Helvetica Neue" w:hAnsi="Helvetica Neue"/>
          <w:color w:val="1B1E21"/>
          <w:shd w:val="clear" w:color="auto" w:fill="D6D8D9"/>
        </w:rPr>
        <w:t>timeclock.newcity</w:t>
      </w:r>
      <w:proofErr w:type="gramEnd"/>
      <w:r w:rsidR="005F5F58">
        <w:rPr>
          <w:rFonts w:ascii="Helvetica Neue" w:hAnsi="Helvetica Neue"/>
          <w:color w:val="1B1E21"/>
          <w:shd w:val="clear" w:color="auto" w:fill="D6D8D9"/>
        </w:rPr>
        <w:t>.city</w:t>
      </w:r>
      <w:proofErr w:type="spellEnd"/>
      <w:r w:rsidR="005F5F58">
        <w:rPr>
          <w:rFonts w:ascii="Helvetica Neue" w:hAnsi="Helvetica Neue"/>
          <w:color w:val="1B1E21"/>
          <w:shd w:val="clear" w:color="auto" w:fill="D6D8D9"/>
        </w:rPr>
        <w:t xml:space="preserve"> 1212</w:t>
      </w:r>
      <w:r w:rsidR="005F5F58">
        <w:rPr>
          <w:rFonts w:ascii="Arial" w:hAnsi="Arial" w:cs="Arial"/>
        </w:rPr>
        <w:t>) is vulnerable to attacks.</w:t>
      </w:r>
    </w:p>
    <w:p w14:paraId="24053105" w14:textId="768D3C21" w:rsidR="00F12443" w:rsidRDefault="00C332EA" w:rsidP="00C332EA">
      <w:pPr>
        <w:jc w:val="both"/>
        <w:rPr>
          <w:rFonts w:ascii="Arial" w:hAnsi="Arial" w:cs="Arial"/>
        </w:rPr>
      </w:pPr>
      <w:r>
        <w:rPr>
          <w:rFonts w:ascii="Arial" w:hAnsi="Arial" w:cs="Arial"/>
        </w:rPr>
        <w:t>We also know that the program is running on a “</w:t>
      </w:r>
      <w:proofErr w:type="spellStart"/>
      <w:r>
        <w:rPr>
          <w:rFonts w:ascii="Arial" w:hAnsi="Arial" w:cs="Arial"/>
        </w:rPr>
        <w:t>gLIBC</w:t>
      </w:r>
      <w:proofErr w:type="spellEnd"/>
      <w:r>
        <w:rPr>
          <w:rFonts w:ascii="Arial" w:hAnsi="Arial" w:cs="Arial"/>
        </w:rPr>
        <w:t>” library using the C programing language</w:t>
      </w:r>
      <w:r w:rsidR="00DB48E8">
        <w:rPr>
          <w:rFonts w:ascii="Arial" w:hAnsi="Arial" w:cs="Arial"/>
        </w:rPr>
        <w:t xml:space="preserve"> because of the access gained to the backend</w:t>
      </w:r>
      <w:r>
        <w:rPr>
          <w:rFonts w:ascii="Arial" w:hAnsi="Arial" w:cs="Arial"/>
        </w:rPr>
        <w:t>.</w:t>
      </w:r>
    </w:p>
    <w:p w14:paraId="4EA268AC" w14:textId="77777777" w:rsidR="00C332EA" w:rsidRDefault="00C332EA" w:rsidP="00C332EA">
      <w:pPr>
        <w:jc w:val="both"/>
        <w:rPr>
          <w:rFonts w:ascii="Arial" w:hAnsi="Arial" w:cs="Arial"/>
        </w:rPr>
      </w:pPr>
    </w:p>
    <w:p w14:paraId="70CA2D21" w14:textId="77777777" w:rsidR="00C332EA" w:rsidRPr="00C332EA" w:rsidRDefault="00C332EA" w:rsidP="005F5F58">
      <w:pPr>
        <w:rPr>
          <w:rFonts w:ascii="Arial" w:hAnsi="Arial" w:cs="Arial"/>
          <w:sz w:val="4"/>
          <w:szCs w:val="4"/>
        </w:rPr>
      </w:pPr>
    </w:p>
    <w:p w14:paraId="5A4373CE" w14:textId="22AAEC07" w:rsidR="00F12443" w:rsidRDefault="005F5F58" w:rsidP="005F5F58">
      <w:pPr>
        <w:jc w:val="both"/>
        <w:rPr>
          <w:rFonts w:ascii="Arial" w:hAnsi="Arial" w:cs="Arial"/>
        </w:rPr>
      </w:pPr>
      <w:r>
        <w:rPr>
          <w:rFonts w:ascii="Arial" w:hAnsi="Arial" w:cs="Arial"/>
        </w:rPr>
        <w:t>The second webpage access provided (</w:t>
      </w:r>
      <w:hyperlink r:id="rId14" w:history="1">
        <w:r w:rsidRPr="00F55A8E">
          <w:rPr>
            <w:rStyle w:val="Hyperlink"/>
            <w:rFonts w:ascii="Arial" w:hAnsi="Arial" w:cs="Arial"/>
          </w:rPr>
          <w:t>http://payroll.newcity.city</w:t>
        </w:r>
      </w:hyperlink>
      <w:r>
        <w:rPr>
          <w:rFonts w:ascii="Arial" w:hAnsi="Arial" w:cs="Arial"/>
        </w:rPr>
        <w:t xml:space="preserve">) is prone to </w:t>
      </w:r>
      <w:r w:rsidR="00C332EA">
        <w:rPr>
          <w:rFonts w:ascii="Arial" w:hAnsi="Arial" w:cs="Arial"/>
        </w:rPr>
        <w:t xml:space="preserve">be </w:t>
      </w:r>
      <w:r w:rsidR="00816BB6">
        <w:rPr>
          <w:rFonts w:ascii="Arial" w:hAnsi="Arial" w:cs="Arial"/>
        </w:rPr>
        <w:t>root</w:t>
      </w:r>
      <w:r>
        <w:rPr>
          <w:rFonts w:ascii="Arial" w:hAnsi="Arial" w:cs="Arial"/>
        </w:rPr>
        <w:t xml:space="preserve"> accessed by anybody who </w:t>
      </w:r>
      <w:r w:rsidR="00EF783D">
        <w:rPr>
          <w:rFonts w:ascii="Arial" w:hAnsi="Arial" w:cs="Arial"/>
        </w:rPr>
        <w:t>is</w:t>
      </w:r>
      <w:r>
        <w:rPr>
          <w:rFonts w:ascii="Arial" w:hAnsi="Arial" w:cs="Arial"/>
        </w:rPr>
        <w:t xml:space="preserve"> be able to perform a local file inclusion to the server via the </w:t>
      </w:r>
      <w:r w:rsidR="00F12443">
        <w:rPr>
          <w:rFonts w:ascii="Arial" w:hAnsi="Arial" w:cs="Arial"/>
        </w:rPr>
        <w:t>cURL</w:t>
      </w:r>
      <w:r>
        <w:rPr>
          <w:rFonts w:ascii="Arial" w:hAnsi="Arial" w:cs="Arial"/>
        </w:rPr>
        <w:t xml:space="preserve"> command and appending the POST function to the </w:t>
      </w:r>
      <w:r w:rsidR="00F12443">
        <w:rPr>
          <w:rFonts w:ascii="Arial" w:hAnsi="Arial" w:cs="Arial"/>
        </w:rPr>
        <w:t>command and sending it off to the php login site</w:t>
      </w:r>
      <w:r w:rsidR="00C004BE">
        <w:rPr>
          <w:rFonts w:ascii="Arial" w:hAnsi="Arial" w:cs="Arial"/>
        </w:rPr>
        <w:t xml:space="preserve"> (</w:t>
      </w:r>
      <w:hyperlink r:id="rId15" w:history="1">
        <w:r w:rsidR="00C004BE" w:rsidRPr="00F55A8E">
          <w:rPr>
            <w:rStyle w:val="Hyperlink"/>
            <w:rFonts w:ascii="Arial" w:hAnsi="Arial" w:cs="Arial"/>
          </w:rPr>
          <w:t>http://payroll.newcity.city/login.php</w:t>
        </w:r>
      </w:hyperlink>
      <w:r w:rsidR="00C004BE">
        <w:rPr>
          <w:rFonts w:ascii="Arial" w:hAnsi="Arial" w:cs="Arial"/>
        </w:rPr>
        <w:t>)</w:t>
      </w:r>
      <w:r w:rsidR="00F12443">
        <w:rPr>
          <w:rFonts w:ascii="Arial" w:hAnsi="Arial" w:cs="Arial"/>
        </w:rPr>
        <w:t xml:space="preserve"> with a payload,</w:t>
      </w:r>
      <w:r w:rsidR="00DB48E8">
        <w:rPr>
          <w:rFonts w:ascii="Arial" w:hAnsi="Arial" w:cs="Arial"/>
        </w:rPr>
        <w:t xml:space="preserve"> either</w:t>
      </w:r>
      <w:r w:rsidR="00F12443">
        <w:rPr>
          <w:rFonts w:ascii="Arial" w:hAnsi="Arial" w:cs="Arial"/>
        </w:rPr>
        <w:t xml:space="preserve"> in data format, using the $GET command</w:t>
      </w:r>
      <w:r w:rsidR="00DB48E8">
        <w:rPr>
          <w:rFonts w:ascii="Arial" w:hAnsi="Arial" w:cs="Arial"/>
        </w:rPr>
        <w:t>,</w:t>
      </w:r>
      <w:r w:rsidR="00F12443">
        <w:rPr>
          <w:rFonts w:ascii="Arial" w:hAnsi="Arial" w:cs="Arial"/>
        </w:rPr>
        <w:t xml:space="preserve"> or as a file sent to the server. We know this because of the fact that the server returns proof that the payload might be effective</w:t>
      </w:r>
      <w:r w:rsidR="00C9567C">
        <w:rPr>
          <w:rFonts w:ascii="Arial" w:hAnsi="Arial" w:cs="Arial"/>
        </w:rPr>
        <w:t>, because it tries to execute something</w:t>
      </w:r>
      <w:r w:rsidR="00E3710B">
        <w:rPr>
          <w:rFonts w:ascii="Arial" w:hAnsi="Arial" w:cs="Arial"/>
        </w:rPr>
        <w:t xml:space="preserve"> in relation to the payload we send</w:t>
      </w:r>
      <w:r w:rsidR="00F12443">
        <w:rPr>
          <w:rFonts w:ascii="Arial" w:hAnsi="Arial" w:cs="Arial"/>
        </w:rPr>
        <w:t>:</w:t>
      </w:r>
    </w:p>
    <w:p w14:paraId="333CBB11" w14:textId="114E0DBD" w:rsidR="00644FA7" w:rsidRDefault="00644FA7">
      <w:pPr>
        <w:rPr>
          <w:rFonts w:ascii="Arial" w:hAnsi="Arial" w:cs="Arial"/>
        </w:rPr>
      </w:pPr>
      <w:r>
        <w:rPr>
          <w:rFonts w:ascii="Arial" w:hAnsi="Arial" w:cs="Arial"/>
        </w:rPr>
        <w:br w:type="page"/>
      </w:r>
    </w:p>
    <w:p w14:paraId="7A71D53D" w14:textId="77777777" w:rsidR="00A34F35" w:rsidRDefault="00A34F35" w:rsidP="005F5F58">
      <w:pPr>
        <w:jc w:val="both"/>
        <w:rPr>
          <w:rFonts w:ascii="Arial" w:hAnsi="Arial" w:cs="Arial"/>
        </w:rPr>
      </w:pPr>
    </w:p>
    <w:p w14:paraId="6DA2A50C" w14:textId="158E3004" w:rsidR="005147D2" w:rsidRPr="005147D2" w:rsidRDefault="005147D2" w:rsidP="005F5F58">
      <w:pPr>
        <w:jc w:val="both"/>
        <w:rPr>
          <w:rFonts w:ascii="Arial" w:hAnsi="Arial" w:cs="Arial"/>
          <w:b/>
          <w:bCs/>
        </w:rPr>
      </w:pPr>
      <w:r w:rsidRPr="005147D2">
        <w:rPr>
          <w:rFonts w:ascii="Arial" w:hAnsi="Arial" w:cs="Arial"/>
          <w:b/>
          <w:bCs/>
        </w:rPr>
        <w:t>Input A</w:t>
      </w:r>
    </w:p>
    <w:p w14:paraId="0E69B723" w14:textId="0FD40A58" w:rsidR="00F12443" w:rsidRDefault="00C004BE" w:rsidP="005F5F58">
      <w:pPr>
        <w:jc w:val="both"/>
        <w:rPr>
          <w:rFonts w:ascii="Arial" w:hAnsi="Arial" w:cs="Arial"/>
        </w:rPr>
      </w:pPr>
      <w:r w:rsidRPr="00816BB6">
        <w:rPr>
          <w:rFonts w:ascii="Arial" w:hAnsi="Arial" w:cs="Arial"/>
          <w:b/>
          <w:bCs/>
          <w:noProof/>
        </w:rPr>
        <mc:AlternateContent>
          <mc:Choice Requires="wpi">
            <w:drawing>
              <wp:anchor distT="0" distB="0" distL="114300" distR="114300" simplePos="0" relativeHeight="251659264" behindDoc="0" locked="0" layoutInCell="1" allowOverlap="1" wp14:anchorId="67F86866" wp14:editId="78E932BE">
                <wp:simplePos x="0" y="0"/>
                <wp:positionH relativeFrom="column">
                  <wp:posOffset>2455039</wp:posOffset>
                </wp:positionH>
                <wp:positionV relativeFrom="paragraph">
                  <wp:posOffset>97790</wp:posOffset>
                </wp:positionV>
                <wp:extent cx="275760" cy="3600"/>
                <wp:effectExtent l="63500" t="101600" r="67310" b="98425"/>
                <wp:wrapNone/>
                <wp:docPr id="7" name="Ink 7"/>
                <wp:cNvGraphicFramePr/>
                <a:graphic xmlns:a="http://schemas.openxmlformats.org/drawingml/2006/main">
                  <a:graphicData uri="http://schemas.microsoft.com/office/word/2010/wordprocessingInk">
                    <w14:contentPart bwMode="auto" r:id="rId16">
                      <w14:nvContentPartPr>
                        <w14:cNvContentPartPr/>
                      </w14:nvContentPartPr>
                      <w14:xfrm>
                        <a:off x="0" y="0"/>
                        <a:ext cx="275760" cy="3600"/>
                      </w14:xfrm>
                    </w14:contentPart>
                  </a:graphicData>
                </a:graphic>
              </wp:anchor>
            </w:drawing>
          </mc:Choice>
          <mc:Fallback>
            <w:pict>
              <v:shapetype w14:anchorId="76881E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90.5pt;margin-top:3pt;width:27.35pt;height:9.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">
                <v:imagedata r:id="rId17" o:title=""/>
              </v:shape>
            </w:pict>
          </mc:Fallback>
        </mc:AlternateContent>
      </w:r>
      <w:r w:rsidR="00F12443" w:rsidRPr="00F12443">
        <w:rPr>
          <w:rFonts w:ascii="Arial" w:hAnsi="Arial" w:cs="Arial"/>
        </w:rPr>
        <w:drawing>
          <wp:inline distT="0" distB="0" distL="0" distR="0" wp14:anchorId="0D600B05" wp14:editId="63B89EF4">
            <wp:extent cx="5943600" cy="14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225"/>
                    </a:xfrm>
                    <a:prstGeom prst="rect">
                      <a:avLst/>
                    </a:prstGeom>
                  </pic:spPr>
                </pic:pic>
              </a:graphicData>
            </a:graphic>
          </wp:inline>
        </w:drawing>
      </w:r>
    </w:p>
    <w:p w14:paraId="4C18E64D" w14:textId="7C0E6D3B" w:rsidR="005147D2" w:rsidRDefault="005147D2">
      <w:pPr>
        <w:rPr>
          <w:rFonts w:ascii="Arial" w:hAnsi="Arial" w:cs="Arial"/>
          <w:b/>
          <w:bCs/>
        </w:rPr>
      </w:pPr>
    </w:p>
    <w:p w14:paraId="39068903" w14:textId="4EE3556A" w:rsidR="00F12443" w:rsidRPr="00816BB6" w:rsidRDefault="00F12443" w:rsidP="005F5F58">
      <w:pPr>
        <w:jc w:val="both"/>
        <w:rPr>
          <w:rFonts w:ascii="Arial" w:hAnsi="Arial" w:cs="Arial"/>
          <w:b/>
          <w:bCs/>
        </w:rPr>
      </w:pPr>
      <w:r w:rsidRPr="00816BB6">
        <w:rPr>
          <w:rFonts w:ascii="Arial" w:hAnsi="Arial" w:cs="Arial"/>
          <w:b/>
          <w:bCs/>
        </w:rPr>
        <w:t>Output</w:t>
      </w:r>
      <w:r w:rsidR="005147D2">
        <w:rPr>
          <w:rFonts w:ascii="Arial" w:hAnsi="Arial" w:cs="Arial"/>
          <w:b/>
          <w:bCs/>
        </w:rPr>
        <w:t xml:space="preserve"> A</w:t>
      </w:r>
    </w:p>
    <w:p w14:paraId="39277896" w14:textId="1AC945D0" w:rsidR="00F12443" w:rsidRDefault="00C9567C" w:rsidP="005F5F58">
      <w:pPr>
        <w:jc w:val="both"/>
        <w:rPr>
          <w:rFonts w:ascii="Arial" w:hAnsi="Arial" w:cs="Arial"/>
        </w:rPr>
      </w:pPr>
      <w:r>
        <w:rPr>
          <w:rFonts w:ascii="Arial" w:hAnsi="Arial" w:cs="Arial"/>
          <w:noProof/>
        </w:rPr>
        <mc:AlternateContent>
          <mc:Choice Requires="wpi">
            <w:drawing>
              <wp:anchor distT="0" distB="0" distL="114300" distR="114300" simplePos="0" relativeHeight="251661312" behindDoc="0" locked="0" layoutInCell="1" allowOverlap="1" wp14:anchorId="0EA49AB6" wp14:editId="090D5F87">
                <wp:simplePos x="0" y="0"/>
                <wp:positionH relativeFrom="column">
                  <wp:posOffset>379576</wp:posOffset>
                </wp:positionH>
                <wp:positionV relativeFrom="paragraph">
                  <wp:posOffset>872503</wp:posOffset>
                </wp:positionV>
                <wp:extent cx="488520" cy="17640"/>
                <wp:effectExtent l="50800" t="63500" r="45085" b="71755"/>
                <wp:wrapNone/>
                <wp:docPr id="11"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488520" cy="17640"/>
                      </w14:xfrm>
                    </w14:contentPart>
                  </a:graphicData>
                </a:graphic>
              </wp:anchor>
            </w:drawing>
          </mc:Choice>
          <mc:Fallback>
            <w:pict>
              <v:shape w14:anchorId="593B68FC" id="Ink 11" o:spid="_x0000_s1026" type="#_x0000_t75" style="position:absolute;margin-left:28.5pt;margin-top:65.9pt;width:41.25pt;height:7.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">
                <v:imagedata r:id="rId20" o:title=""/>
              </v:shape>
            </w:pict>
          </mc:Fallback>
        </mc:AlternateContent>
      </w:r>
      <w:r>
        <w:rPr>
          <w:rFonts w:ascii="Arial" w:hAnsi="Arial" w:cs="Arial"/>
          <w:noProof/>
        </w:rPr>
        <mc:AlternateContent>
          <mc:Choice Requires="wpi">
            <w:drawing>
              <wp:anchor distT="0" distB="0" distL="114300" distR="114300" simplePos="0" relativeHeight="251660288" behindDoc="0" locked="0" layoutInCell="1" allowOverlap="1" wp14:anchorId="59861C22" wp14:editId="3B6ED85E">
                <wp:simplePos x="0" y="0"/>
                <wp:positionH relativeFrom="column">
                  <wp:posOffset>999136</wp:posOffset>
                </wp:positionH>
                <wp:positionV relativeFrom="paragraph">
                  <wp:posOffset>866479</wp:posOffset>
                </wp:positionV>
                <wp:extent cx="571320" cy="19440"/>
                <wp:effectExtent l="50800" t="63500" r="51435" b="69850"/>
                <wp:wrapNone/>
                <wp:docPr id="10"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571320" cy="19440"/>
                      </w14:xfrm>
                    </w14:contentPart>
                  </a:graphicData>
                </a:graphic>
              </wp:anchor>
            </w:drawing>
          </mc:Choice>
          <mc:Fallback>
            <w:pict>
              <v:shape w14:anchorId="6DC54350" id="Ink 10" o:spid="_x0000_s1026" type="#_x0000_t75" style="position:absolute;margin-left:77.25pt;margin-top:65.45pt;width:47.85pt;height:7.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">
                <v:imagedata r:id="rId22" o:title=""/>
              </v:shape>
            </w:pict>
          </mc:Fallback>
        </mc:AlternateContent>
      </w:r>
      <w:r w:rsidR="00F12443" w:rsidRPr="00F12443">
        <w:rPr>
          <w:rFonts w:ascii="Arial" w:hAnsi="Arial" w:cs="Arial"/>
          <w:highlight w:val="yellow"/>
        </w:rPr>
        <w:drawing>
          <wp:inline distT="0" distB="0" distL="0" distR="0" wp14:anchorId="216C2C4E" wp14:editId="486F2F41">
            <wp:extent cx="4770120" cy="4325723"/>
            <wp:effectExtent l="0" t="0" r="508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0120" cy="4325723"/>
                    </a:xfrm>
                    <a:prstGeom prst="rect">
                      <a:avLst/>
                    </a:prstGeom>
                  </pic:spPr>
                </pic:pic>
              </a:graphicData>
            </a:graphic>
          </wp:inline>
        </w:drawing>
      </w:r>
    </w:p>
    <w:p w14:paraId="36880DB6" w14:textId="1C82CE18" w:rsidR="005147D2" w:rsidRDefault="005147D2" w:rsidP="005F5F58">
      <w:pPr>
        <w:jc w:val="both"/>
        <w:rPr>
          <w:rFonts w:ascii="Arial" w:hAnsi="Arial" w:cs="Arial"/>
        </w:rPr>
      </w:pPr>
    </w:p>
    <w:p w14:paraId="386EE92C" w14:textId="77777777" w:rsidR="00976999" w:rsidRDefault="00976999" w:rsidP="005F5F58">
      <w:pPr>
        <w:jc w:val="both"/>
        <w:rPr>
          <w:rFonts w:ascii="Arial" w:hAnsi="Arial" w:cs="Arial"/>
          <w:b/>
          <w:bCs/>
        </w:rPr>
      </w:pPr>
    </w:p>
    <w:p w14:paraId="2ECA2D11" w14:textId="1819FF96" w:rsidR="00C332EA" w:rsidRPr="00C332EA" w:rsidRDefault="00C332EA" w:rsidP="005F5F58">
      <w:pPr>
        <w:jc w:val="both"/>
        <w:rPr>
          <w:rFonts w:ascii="Arial" w:hAnsi="Arial" w:cs="Arial"/>
          <w:b/>
          <w:bCs/>
        </w:rPr>
      </w:pPr>
      <w:r w:rsidRPr="00C332EA">
        <w:rPr>
          <w:rFonts w:ascii="Arial" w:hAnsi="Arial" w:cs="Arial"/>
          <w:b/>
          <w:bCs/>
        </w:rPr>
        <w:t>Conclusion Reached:</w:t>
      </w:r>
    </w:p>
    <w:p w14:paraId="7BFCE8A2" w14:textId="2D05E47F" w:rsidR="00DD3C4B" w:rsidRDefault="00C332EA" w:rsidP="005F5F58">
      <w:pPr>
        <w:jc w:val="both"/>
        <w:rPr>
          <w:rFonts w:ascii="Arial" w:hAnsi="Arial" w:cs="Arial"/>
        </w:rPr>
      </w:pPr>
      <w:r>
        <w:rPr>
          <w:rFonts w:ascii="Arial" w:hAnsi="Arial" w:cs="Arial"/>
        </w:rPr>
        <w:t xml:space="preserve">The final note would be that there should be a mayor fortification of the whole system of new city, including database </w:t>
      </w:r>
      <w:r w:rsidR="00EF783D">
        <w:rPr>
          <w:rFonts w:ascii="Arial" w:hAnsi="Arial" w:cs="Arial"/>
        </w:rPr>
        <w:t xml:space="preserve">structure and </w:t>
      </w:r>
      <w:r w:rsidR="00C004BE">
        <w:rPr>
          <w:rFonts w:ascii="Arial" w:hAnsi="Arial" w:cs="Arial"/>
        </w:rPr>
        <w:t>front-end</w:t>
      </w:r>
      <w:r w:rsidR="00EF783D">
        <w:rPr>
          <w:rFonts w:ascii="Arial" w:hAnsi="Arial" w:cs="Arial"/>
        </w:rPr>
        <w:t xml:space="preserve"> access.</w:t>
      </w:r>
      <w:r w:rsidR="005C7A95">
        <w:rPr>
          <w:rFonts w:ascii="Arial" w:hAnsi="Arial" w:cs="Arial"/>
        </w:rPr>
        <w:t xml:space="preserve"> This is because the whole </w:t>
      </w:r>
      <w:r w:rsidR="005147D2">
        <w:rPr>
          <w:rFonts w:ascii="Arial" w:hAnsi="Arial" w:cs="Arial"/>
        </w:rPr>
        <w:t>system is prone to be hacked by a third party</w:t>
      </w:r>
      <w:r w:rsidR="00E2528F">
        <w:rPr>
          <w:rFonts w:ascii="Arial" w:hAnsi="Arial" w:cs="Arial"/>
        </w:rPr>
        <w:t>.</w:t>
      </w:r>
    </w:p>
    <w:p w14:paraId="452E0DDB" w14:textId="102D3CD7" w:rsidR="00940D77" w:rsidRDefault="00976999" w:rsidP="005F5F58">
      <w:pPr>
        <w:jc w:val="both"/>
        <w:rPr>
          <w:rFonts w:ascii="Arial" w:hAnsi="Arial" w:cs="Arial"/>
        </w:rPr>
      </w:pPr>
      <w:r>
        <w:rPr>
          <w:rFonts w:ascii="Arial" w:hAnsi="Arial" w:cs="Arial"/>
        </w:rPr>
        <w:t xml:space="preserve">The first amendment that should be put in place </w:t>
      </w:r>
      <w:r w:rsidR="005A4888">
        <w:rPr>
          <w:rFonts w:ascii="Arial" w:hAnsi="Arial" w:cs="Arial"/>
        </w:rPr>
        <w:t xml:space="preserve">is the usage of </w:t>
      </w:r>
      <w:r w:rsidR="006B66B9">
        <w:rPr>
          <w:rFonts w:ascii="Arial" w:hAnsi="Arial" w:cs="Arial"/>
        </w:rPr>
        <w:t>techniques</w:t>
      </w:r>
      <w:r w:rsidR="00DE79FE">
        <w:rPr>
          <w:rFonts w:ascii="Arial" w:hAnsi="Arial" w:cs="Arial"/>
        </w:rPr>
        <w:t xml:space="preserve"> to prevent SQL injections and </w:t>
      </w:r>
      <w:r w:rsidR="00DD3C4B">
        <w:rPr>
          <w:rFonts w:ascii="Arial" w:hAnsi="Arial" w:cs="Arial"/>
        </w:rPr>
        <w:t xml:space="preserve">to fix the issue regarding the Timeclock program. </w:t>
      </w:r>
      <w:r w:rsidR="008B51A9">
        <w:rPr>
          <w:rFonts w:ascii="Arial" w:hAnsi="Arial" w:cs="Arial"/>
        </w:rPr>
        <w:t>Secondly, but m</w:t>
      </w:r>
      <w:r w:rsidR="00DD3C4B">
        <w:rPr>
          <w:rFonts w:ascii="Arial" w:hAnsi="Arial" w:cs="Arial"/>
        </w:rPr>
        <w:t xml:space="preserve">ost </w:t>
      </w:r>
      <w:r w:rsidR="009E5788">
        <w:rPr>
          <w:rFonts w:ascii="Arial" w:hAnsi="Arial" w:cs="Arial"/>
        </w:rPr>
        <w:t>relevant</w:t>
      </w:r>
      <w:r w:rsidR="00A34F35">
        <w:rPr>
          <w:rFonts w:ascii="Arial" w:hAnsi="Arial" w:cs="Arial"/>
        </w:rPr>
        <w:t>, the php service at the login page should really be fixed to prevent foreign codes to execute at shell user level.</w:t>
      </w:r>
    </w:p>
    <w:p w14:paraId="2AE8B983" w14:textId="3D219036" w:rsidR="006D5A4B" w:rsidRDefault="006D5A4B" w:rsidP="005F5F58">
      <w:pPr>
        <w:jc w:val="both"/>
        <w:rPr>
          <w:rFonts w:ascii="Arial" w:hAnsi="Arial" w:cs="Arial"/>
        </w:rPr>
      </w:pPr>
    </w:p>
    <w:p w14:paraId="4BA6353E" w14:textId="73AC1DF3" w:rsidR="006D5A4B" w:rsidRPr="005F5F58" w:rsidRDefault="006D5A4B" w:rsidP="005F5F58">
      <w:pPr>
        <w:jc w:val="both"/>
        <w:rPr>
          <w:rFonts w:ascii="Arial" w:hAnsi="Arial" w:cs="Arial"/>
        </w:rPr>
      </w:pPr>
      <w:r>
        <w:rPr>
          <w:rFonts w:ascii="Arial" w:hAnsi="Arial" w:cs="Arial"/>
        </w:rPr>
        <w:t>The physical evidence provided points to a corrupt electoral process</w:t>
      </w:r>
      <w:r w:rsidR="009C3E6E">
        <w:rPr>
          <w:rFonts w:ascii="Arial" w:hAnsi="Arial" w:cs="Arial"/>
        </w:rPr>
        <w:t xml:space="preserve"> in Mayor Jenkins’s campaign</w:t>
      </w:r>
      <w:r>
        <w:rPr>
          <w:rFonts w:ascii="Arial" w:hAnsi="Arial" w:cs="Arial"/>
        </w:rPr>
        <w:t>, the files to back up such a claim are probably stored in the server</w:t>
      </w:r>
      <w:r w:rsidR="009C3E6E">
        <w:rPr>
          <w:rFonts w:ascii="Arial" w:hAnsi="Arial" w:cs="Arial"/>
        </w:rPr>
        <w:t>, and whomever gets access to them could prove the suspected wrongdoings.</w:t>
      </w:r>
    </w:p>
    <w:sectPr w:rsidR="006D5A4B" w:rsidRPr="005F5F58" w:rsidSect="009C44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39"/>
    <w:rsid w:val="000D76E4"/>
    <w:rsid w:val="00113CF8"/>
    <w:rsid w:val="00416B1D"/>
    <w:rsid w:val="005147D2"/>
    <w:rsid w:val="005A4888"/>
    <w:rsid w:val="005C7A95"/>
    <w:rsid w:val="005F5F58"/>
    <w:rsid w:val="00634FFC"/>
    <w:rsid w:val="00644FA7"/>
    <w:rsid w:val="006B66B9"/>
    <w:rsid w:val="006D5A4B"/>
    <w:rsid w:val="007128C5"/>
    <w:rsid w:val="00816BB6"/>
    <w:rsid w:val="00894CAC"/>
    <w:rsid w:val="008B51A9"/>
    <w:rsid w:val="00940D77"/>
    <w:rsid w:val="00976999"/>
    <w:rsid w:val="00997339"/>
    <w:rsid w:val="009C3E6E"/>
    <w:rsid w:val="009C44DA"/>
    <w:rsid w:val="009E5788"/>
    <w:rsid w:val="009F1BF1"/>
    <w:rsid w:val="00A20EE4"/>
    <w:rsid w:val="00A34F35"/>
    <w:rsid w:val="00AA76E8"/>
    <w:rsid w:val="00AE3509"/>
    <w:rsid w:val="00BA396E"/>
    <w:rsid w:val="00C004BE"/>
    <w:rsid w:val="00C332EA"/>
    <w:rsid w:val="00C9567C"/>
    <w:rsid w:val="00DB48E8"/>
    <w:rsid w:val="00DD3C4B"/>
    <w:rsid w:val="00DE79FE"/>
    <w:rsid w:val="00E2528F"/>
    <w:rsid w:val="00E3710B"/>
    <w:rsid w:val="00EF783D"/>
    <w:rsid w:val="00F12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D83F8"/>
  <w15:chartTrackingRefBased/>
  <w15:docId w15:val="{EFB39624-A363-AC4E-A8A6-6C71196FF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F5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396E"/>
    <w:rPr>
      <w:color w:val="0563C1" w:themeColor="hyperlink"/>
      <w:u w:val="single"/>
    </w:rPr>
  </w:style>
  <w:style w:type="character" w:styleId="UnresolvedMention">
    <w:name w:val="Unresolved Mention"/>
    <w:basedOn w:val="DefaultParagraphFont"/>
    <w:uiPriority w:val="99"/>
    <w:semiHidden/>
    <w:unhideWhenUsed/>
    <w:rsid w:val="00BA3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106240">
      <w:bodyDiv w:val="1"/>
      <w:marLeft w:val="0"/>
      <w:marRight w:val="0"/>
      <w:marTop w:val="0"/>
      <w:marBottom w:val="0"/>
      <w:divBdr>
        <w:top w:val="none" w:sz="0" w:space="0" w:color="auto"/>
        <w:left w:val="none" w:sz="0" w:space="0" w:color="auto"/>
        <w:bottom w:val="none" w:sz="0" w:space="0" w:color="auto"/>
        <w:right w:val="none" w:sz="0" w:space="0" w:color="auto"/>
      </w:divBdr>
    </w:div>
    <w:div w:id="120043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customXml" Target="ink/ink3.xml"/><Relationship Id="rId7" Type="http://schemas.openxmlformats.org/officeDocument/2006/relationships/hyperlink" Target="http://611.newcity.city/search" TargetMode="Externa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ustomXml" Target="ink/ink1.xml"/><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payroll.newcity.city/login.php" TargetMode="External"/><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customXml" Target="ink/ink2.xml"/><Relationship Id="rId4" Type="http://schemas.openxmlformats.org/officeDocument/2006/relationships/hyperlink" Target="http://611.newcity.city" TargetMode="External"/><Relationship Id="rId9" Type="http://schemas.openxmlformats.org/officeDocument/2006/relationships/image" Target="media/image4.png"/><Relationship Id="rId14" Type="http://schemas.openxmlformats.org/officeDocument/2006/relationships/hyperlink" Target="http://payroll.newcity.city" TargetMode="External"/><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08T20:28:08.39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12,'28'0,"-2"0,-19 0,0 0,40 0,-33 0,51 0,-54 0,20 0,-23 0,7 0,-7 0,14 0,-10 0,10 0,-12 0,1 0,2 0,-5 0,5 0,-3 0,-1 0,7 0,-7 0,2 0,1 0,-2 0,1 0,1 0,-5 0,5 0,-1 0,-1 0,5 0,-5 0,3 0,-4 0,3 0,-3 0,3 0,-1-2,-2 1,3-2,-3 3,3 0,-2 0,-1 0,3 0,-2 0,0 0,2 0,-3 0,3 0,-3 0,3-2,-2-1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08T20:28:51.15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5,'25'0,"1"0,7 0,5 0,-3 0,14 0,-9 0,12 0,-10 0,0 3,-8-3,-1 6,-4-6,-3 5,-2-4,-2 4,-4-5,3 3,-5-1,2-2,-1 3,5-1,-2-1,4 4,-9-5,3 5,-3-4,-3 1,0-2,-6 0,1 0,-1 0,-2 0,2 0,0-2,-2 0,2 0,-2-2,2 4,0-4,3 3,9-3,-4 3,7-1,-6 2,0 0,0-2,-1 1,1-1,0 0,0 1,0-1,-1 2,1 0,-3 0,3 0,-3 0,3 0,-3 0,-1 0,-2 0,-2 0,2 0,-5 0,3 0,-2 0,0 0,1-2,0 2,-2-2,2 2,0 0,-2 0,2 0,0 0,-1 0,1 0,-1-2,0 2,1-2,0 2,-2 0,2 0,0 0,-1-2,0 2,1-2,-1 2,0 0,1-2,-1 2,0-2,1 2,-1 0,1 0,0 0,-2 0,2 0,0 0,-2 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1-08T20:28:42.42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13,'15'0,"-2"0,12-2,-15 2,15-2,-21 2,0 0,3-2,-2 2,3-2,-4 2,1-2,0 2,0-2,1 2,-1 0,2 0,-3 0,2 0,-1 0,-1 0,4 0,-4 0,1 0,1 0,-2 0,3 0,-2 0,0 0,1 0,-2 0,3 0,-2 0,0 0,1 0,-2 0,3 0,-3 0,2 0,-1 0,-1 0,3 0,-2 0,0 0,1 0,-2 2,3-2,-2 4,1-4,-1 2,0 0,0-2,1 2,-2 0,2-2,-1 2,0-2,2 0,-3 0,2 0,-1 0,0 0,2 0,-2 0,0 0,1 0,-2 0,2 2,0-2,-2 2,4-2,-4 0,2 0,0 0,-2 0,2 0,0 0,-2 0,4 0,-4 0,2 0,0 0,-2 0,2 0,0 0,-2 0,2 2,2-2,-3 2,3-2,0 2,-3-1,3 1,-3-2,-1 0,2 0,-2 0,3 0,-1 0,0 0,1 0,-1 0,0 0,-1 0,1 0,2 0,-3 1,3 0,-2 1,-1-2,3 0,-4 0,3 0,1 0,-3 0,3 0,0 0,-1 0,2 0,-1 0,-3 0,1 0,2 0,-3 0,3 0,-4 0,0 0,2 0,1 0,-1 0,2 0,-3 0,1 1,0 0,0 1,1-2,-1 0,-2 0,2 2,-1-2,0 2,1-2,-1 0,1 0,-1 0,0 0,1 0,0 0,-2 0,2 0,0 0,-2 0,2 0,0 0,-1 0,0 0,1 0,-1 0,1 0,0 2,-2-2,2 2,0-2,-1 0,3 0,-3 0,3 0,-3 0,1 0,2 0,-3 0,3 0,-2 2,-1-2,1 2,0-2,-1 0,1 0,2 0,-3 0,3 0,-4 0,0 0,2 0,-1 0,4 2,0-2,3 2,3-2,-3 0,2 0,-1 0,-1 0,-1 0,-2 0,0 0,-2 0,-1 0,-2 0,2 0,-1 0,1 0,2 0,-3 0,5 0,-5 0,3 0,-3 0,1 0,2 0,-3 0,3 0,-4 0,3 0,-3 0,5 0,-5 0,2 0,1 0,-3 0,3 0,1 0,-3 0,3 0,-4 0,0 0,2 0,-2 0,2 0,0 0,-1 0,0 0,1 0,-1 0,1 0,-1 0,0 0,2 0,-3 0,2 0,0 0,-2 0,4 0,-4 0,2 0,0 0,-1 0,0 0,1 0,-1 0,1 0,-1 0,0 0,2 0,-4-5,0-1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525</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BANZO PRIDA</dc:creator>
  <cp:keywords/>
  <dc:description/>
  <cp:lastModifiedBy>PABLO BANZO PRIDA</cp:lastModifiedBy>
  <cp:revision>48</cp:revision>
  <dcterms:created xsi:type="dcterms:W3CDTF">2019-11-08T19:46:00Z</dcterms:created>
  <dcterms:modified xsi:type="dcterms:W3CDTF">2019-11-08T21:41:00Z</dcterms:modified>
</cp:coreProperties>
</file>