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0CD6" w:rsidRDefault="00680CD6">
      <w:r>
        <w:t xml:space="preserve">    </w:t>
      </w:r>
    </w:p>
    <w:p w:rsidR="00C34658" w:rsidRDefault="00680CD6">
      <w:r>
        <w:t xml:space="preserve">       Environments in Postman</w:t>
      </w:r>
    </w:p>
    <w:p w:rsidR="00680CD6" w:rsidRDefault="00680CD6">
      <w:r>
        <w:t xml:space="preserve">      Click on the Manage Environment Button in the top right side</w:t>
      </w:r>
    </w:p>
    <w:p w:rsidR="00680CD6" w:rsidRDefault="00680CD6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CD6" w:rsidRDefault="00680CD6">
      <w:r>
        <w:t>Click on Add</w:t>
      </w:r>
    </w:p>
    <w:p w:rsidR="00680CD6" w:rsidRDefault="00680CD6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CD6" w:rsidRDefault="00680CD6">
      <w:r>
        <w:t>Give the environment name, variable and a value</w:t>
      </w:r>
    </w:p>
    <w:p w:rsidR="00680CD6" w:rsidRDefault="00680CD6">
      <w:r>
        <w:rPr>
          <w:noProof/>
          <w:lang w:eastAsia="en-IN"/>
        </w:rPr>
        <w:lastRenderedPageBreak/>
        <w:drawing>
          <wp:inline distT="0" distB="0" distL="0" distR="0">
            <wp:extent cx="5731510" cy="30555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CD6" w:rsidRDefault="00680CD6">
      <w:r>
        <w:t>Click on Add and close the panel</w:t>
      </w:r>
    </w:p>
    <w:p w:rsidR="00680CD6" w:rsidRDefault="00216A2E">
      <w:pPr>
        <w:rPr>
          <w:rFonts w:ascii="Verdana" w:hAnsi="Verdana"/>
          <w:color w:val="303030"/>
          <w:sz w:val="13"/>
          <w:szCs w:val="13"/>
        </w:rPr>
      </w:pPr>
      <w:r>
        <w:rPr>
          <w:rFonts w:ascii="Verdana" w:hAnsi="Verdana"/>
          <w:color w:val="303030"/>
          <w:sz w:val="13"/>
          <w:szCs w:val="13"/>
        </w:rPr>
        <w:t xml:space="preserve">Select the dropdown which says No Environment and select </w:t>
      </w:r>
      <w:proofErr w:type="spellStart"/>
      <w:r w:rsidRPr="00216A2E">
        <w:rPr>
          <w:rFonts w:ascii="Verdana" w:hAnsi="Verdana"/>
          <w:b/>
          <w:color w:val="303030"/>
          <w:sz w:val="13"/>
          <w:szCs w:val="13"/>
        </w:rPr>
        <w:t>DummyRESTApi</w:t>
      </w:r>
      <w:proofErr w:type="spellEnd"/>
      <w:r>
        <w:rPr>
          <w:rFonts w:ascii="Verdana" w:hAnsi="Verdana"/>
          <w:color w:val="303030"/>
          <w:sz w:val="13"/>
          <w:szCs w:val="13"/>
        </w:rPr>
        <w:t> environment in that.</w:t>
      </w:r>
    </w:p>
    <w:p w:rsidR="00216A2E" w:rsidRDefault="00216A2E">
      <w:r>
        <w:rPr>
          <w:noProof/>
          <w:lang w:eastAsia="en-IN"/>
        </w:rPr>
        <w:drawing>
          <wp:inline distT="0" distB="0" distL="0" distR="0">
            <wp:extent cx="3497580" cy="1579245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57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A2E" w:rsidRDefault="00216A2E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A2E" w:rsidRDefault="00216A2E">
      <w:pPr>
        <w:rPr>
          <w:rStyle w:val="Strong"/>
          <w:rFonts w:ascii="Verdana" w:hAnsi="Verdana"/>
          <w:i/>
          <w:iCs/>
          <w:color w:val="303030"/>
          <w:sz w:val="13"/>
          <w:szCs w:val="13"/>
        </w:rPr>
      </w:pPr>
      <w:r>
        <w:rPr>
          <w:rFonts w:ascii="Verdana" w:hAnsi="Verdana"/>
          <w:color w:val="303030"/>
          <w:sz w:val="13"/>
          <w:szCs w:val="13"/>
        </w:rPr>
        <w:t>In the address bar change</w:t>
      </w:r>
      <w:r w:rsidRPr="00216A2E">
        <w:rPr>
          <w:rStyle w:val="Strong"/>
          <w:rFonts w:ascii="Verdana" w:hAnsi="Verdana"/>
          <w:i/>
          <w:iCs/>
          <w:color w:val="303030"/>
          <w:sz w:val="13"/>
          <w:szCs w:val="13"/>
        </w:rPr>
        <w:t> </w:t>
      </w:r>
      <w:hyperlink r:id="rId9" w:tgtFrame="_blank" w:history="1">
        <w:r w:rsidRPr="00216A2E">
          <w:rPr>
            <w:rFonts w:ascii="Verdana" w:hAnsi="Verdana"/>
            <w:b/>
            <w:color w:val="303030"/>
            <w:sz w:val="13"/>
            <w:szCs w:val="13"/>
          </w:rPr>
          <w:t>http://dummy.restapiexample.com</w:t>
        </w:r>
      </w:hyperlink>
      <w:r>
        <w:rPr>
          <w:rFonts w:ascii="Verdana" w:hAnsi="Verdana"/>
          <w:color w:val="303030"/>
          <w:sz w:val="13"/>
          <w:szCs w:val="13"/>
        </w:rPr>
        <w:t xml:space="preserve"> to </w:t>
      </w:r>
      <w:r>
        <w:rPr>
          <w:rStyle w:val="Strong"/>
          <w:rFonts w:ascii="Verdana" w:hAnsi="Verdana"/>
          <w:i/>
          <w:iCs/>
          <w:color w:val="303030"/>
          <w:sz w:val="13"/>
          <w:szCs w:val="13"/>
        </w:rPr>
        <w:t>{{</w:t>
      </w:r>
      <w:proofErr w:type="spellStart"/>
      <w:proofErr w:type="gramStart"/>
      <w:r>
        <w:rPr>
          <w:rStyle w:val="Strong"/>
          <w:rFonts w:ascii="Verdana" w:hAnsi="Verdana"/>
          <w:i/>
          <w:iCs/>
          <w:color w:val="303030"/>
          <w:sz w:val="13"/>
          <w:szCs w:val="13"/>
        </w:rPr>
        <w:t>url</w:t>
      </w:r>
      <w:proofErr w:type="spellEnd"/>
      <w:proofErr w:type="gramEnd"/>
      <w:r>
        <w:rPr>
          <w:rStyle w:val="Strong"/>
          <w:rFonts w:ascii="Verdana" w:hAnsi="Verdana"/>
          <w:i/>
          <w:iCs/>
          <w:color w:val="303030"/>
          <w:sz w:val="13"/>
          <w:szCs w:val="13"/>
        </w:rPr>
        <w:t>}}</w:t>
      </w:r>
    </w:p>
    <w:p w:rsidR="00216A2E" w:rsidRDefault="00216A2E">
      <w:r>
        <w:rPr>
          <w:noProof/>
          <w:lang w:eastAsia="en-IN"/>
        </w:rPr>
        <w:lastRenderedPageBreak/>
        <w:drawing>
          <wp:inline distT="0" distB="0" distL="0" distR="0">
            <wp:extent cx="5731510" cy="3055574"/>
            <wp:effectExtent l="1905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A2E" w:rsidRDefault="00216A2E">
      <w:r>
        <w:t>Click on Send</w:t>
      </w:r>
    </w:p>
    <w:p w:rsidR="00216A2E" w:rsidRDefault="00216A2E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A2E" w:rsidRDefault="00216A2E">
      <w:r>
        <w:t>So, within Environment “</w:t>
      </w:r>
      <w:proofErr w:type="spellStart"/>
      <w:r>
        <w:t>DummyRESTApi</w:t>
      </w:r>
      <w:proofErr w:type="spellEnd"/>
      <w:r>
        <w:t>” we have successfully created a local variable “</w:t>
      </w:r>
      <w:proofErr w:type="spellStart"/>
      <w:r>
        <w:t>url</w:t>
      </w:r>
      <w:proofErr w:type="spellEnd"/>
      <w:r>
        <w:t>”</w:t>
      </w:r>
    </w:p>
    <w:p w:rsidR="00216A2E" w:rsidRPr="002E14B0" w:rsidRDefault="00216A2E">
      <w:pPr>
        <w:rPr>
          <w:u w:val="single"/>
        </w:rPr>
      </w:pPr>
      <w:r w:rsidRPr="002E14B0">
        <w:rPr>
          <w:u w:val="single"/>
        </w:rPr>
        <w:t xml:space="preserve">Global </w:t>
      </w:r>
      <w:r w:rsidR="002E14B0" w:rsidRPr="002E14B0">
        <w:rPr>
          <w:u w:val="single"/>
        </w:rPr>
        <w:t>Variables:</w:t>
      </w:r>
    </w:p>
    <w:p w:rsidR="002E14B0" w:rsidRDefault="002E14B0">
      <w:r>
        <w:t xml:space="preserve">Again click on the Manage environments button </w:t>
      </w:r>
    </w:p>
    <w:p w:rsidR="002E14B0" w:rsidRDefault="002E14B0">
      <w:r>
        <w:rPr>
          <w:noProof/>
          <w:lang w:eastAsia="en-IN"/>
        </w:rPr>
        <w:lastRenderedPageBreak/>
        <w:drawing>
          <wp:inline distT="0" distB="0" distL="0" distR="0">
            <wp:extent cx="5731510" cy="3055574"/>
            <wp:effectExtent l="1905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4B0" w:rsidRDefault="002E14B0">
      <w:r>
        <w:t xml:space="preserve">Click on </w:t>
      </w:r>
      <w:proofErr w:type="spellStart"/>
      <w:r>
        <w:t>Globals</w:t>
      </w:r>
      <w:proofErr w:type="spellEnd"/>
      <w:r>
        <w:t xml:space="preserve"> and enter variable name and value</w:t>
      </w:r>
    </w:p>
    <w:p w:rsidR="002E14B0" w:rsidRDefault="002E14B0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4B0" w:rsidRDefault="002E14B0">
      <w:r>
        <w:t>Click on Save</w:t>
      </w:r>
    </w:p>
    <w:p w:rsidR="002E14B0" w:rsidRDefault="002E14B0">
      <w:r>
        <w:t>Click on the Quick look up button</w:t>
      </w:r>
    </w:p>
    <w:p w:rsidR="002E14B0" w:rsidRDefault="002E14B0">
      <w:r>
        <w:rPr>
          <w:noProof/>
          <w:lang w:eastAsia="en-IN"/>
        </w:rPr>
        <w:lastRenderedPageBreak/>
        <w:drawing>
          <wp:inline distT="0" distB="0" distL="0" distR="0">
            <wp:extent cx="5731510" cy="3055574"/>
            <wp:effectExtent l="1905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4B0" w:rsidRDefault="002E14B0">
      <w:r>
        <w:t>Both the variables are listed.</w:t>
      </w:r>
    </w:p>
    <w:p w:rsidR="002E14B0" w:rsidRDefault="002E14B0"/>
    <w:p w:rsidR="002E14B0" w:rsidRDefault="002E14B0">
      <w:r>
        <w:t>Select ‘No Environment’ from dropdown and replace the {{</w:t>
      </w:r>
      <w:proofErr w:type="spellStart"/>
      <w:proofErr w:type="gramStart"/>
      <w:r>
        <w:t>url</w:t>
      </w:r>
      <w:proofErr w:type="spellEnd"/>
      <w:proofErr w:type="gramEnd"/>
      <w:r>
        <w:t>}} with {{anonymous}} variable</w:t>
      </w:r>
    </w:p>
    <w:p w:rsidR="002E14B0" w:rsidRDefault="002E14B0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4B0" w:rsidRDefault="002E14B0">
      <w:r>
        <w:t>API worked successfully with the global variable.</w:t>
      </w:r>
    </w:p>
    <w:p w:rsidR="00216A2E" w:rsidRDefault="00216A2E"/>
    <w:sectPr w:rsidR="00216A2E" w:rsidSect="002569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680CD6"/>
    <w:rsid w:val="00216A2E"/>
    <w:rsid w:val="00256902"/>
    <w:rsid w:val="002E14B0"/>
    <w:rsid w:val="00680CD6"/>
    <w:rsid w:val="00C770E0"/>
    <w:rsid w:val="00D94D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690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0C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CD6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216A2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16A2E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://dummy.restapiexample.com/api/v1/employees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Priyam</dc:creator>
  <cp:lastModifiedBy>Priyam</cp:lastModifiedBy>
  <cp:revision>1</cp:revision>
  <dcterms:created xsi:type="dcterms:W3CDTF">2019-04-06T10:42:00Z</dcterms:created>
  <dcterms:modified xsi:type="dcterms:W3CDTF">2019-04-06T11:16:00Z</dcterms:modified>
</cp:coreProperties>
</file>