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9482A" w14:textId="7380EDFB" w:rsidR="006F3C62" w:rsidRPr="00CB6704" w:rsidRDefault="00FD4B98" w:rsidP="0007064C">
      <w:pPr>
        <w:spacing w:before="0" w:after="0" w:line="276" w:lineRule="auto"/>
        <w:rPr>
          <w:rFonts w:ascii="Cambria" w:eastAsia="Times New Roman" w:hAnsi="Cambria" w:cs="Times New Roman"/>
          <w:bCs/>
          <w:position w:val="-1"/>
        </w:rPr>
      </w:pPr>
      <w:r w:rsidRPr="00CB6704">
        <w:rPr>
          <w:rFonts w:ascii="Cambria" w:eastAsia="Times New Roman" w:hAnsi="Cambria" w:cs="Times New Roman"/>
          <w:bCs/>
          <w:position w:val="-1"/>
        </w:rPr>
        <w:t xml:space="preserve">                                                                               </w:t>
      </w:r>
      <w:r w:rsidR="006F3C62" w:rsidRPr="00CB6704">
        <w:rPr>
          <w:rFonts w:ascii="Cambria" w:eastAsia="Times New Roman" w:hAnsi="Cambria" w:cs="Times New Roman"/>
          <w:bCs/>
          <w:position w:val="-1"/>
        </w:rPr>
        <w:t xml:space="preserve">                                            </w:t>
      </w:r>
      <w:r w:rsidR="00983E57" w:rsidRPr="00CB6704">
        <w:rPr>
          <w:rFonts w:ascii="Cambria" w:eastAsia="Times New Roman" w:hAnsi="Cambria" w:cs="Times New Roman"/>
          <w:bCs/>
          <w:position w:val="-1"/>
        </w:rPr>
        <w:t xml:space="preserve">   </w:t>
      </w:r>
      <w:r w:rsidR="00CB6704" w:rsidRPr="00CB6704">
        <w:rPr>
          <w:rFonts w:ascii="Cambria" w:eastAsia="Times New Roman" w:hAnsi="Cambria" w:cs="Times New Roman"/>
          <w:bCs/>
          <w:position w:val="-1"/>
        </w:rPr>
        <w:t xml:space="preserve">    Paper </w:t>
      </w:r>
      <w:r w:rsidRPr="00CB6704">
        <w:rPr>
          <w:rFonts w:ascii="Cambria" w:eastAsia="Times New Roman" w:hAnsi="Cambria" w:cs="Times New Roman"/>
          <w:bCs/>
          <w:position w:val="-1"/>
        </w:rPr>
        <w:t>Number:</w:t>
      </w:r>
      <w:r w:rsidR="006F3C62" w:rsidRPr="00CB6704">
        <w:rPr>
          <w:rFonts w:ascii="Cambria" w:eastAsia="Times New Roman" w:hAnsi="Cambria" w:cs="Times New Roman"/>
          <w:bCs/>
          <w:position w:val="-1"/>
        </w:rPr>
        <w:t xml:space="preserve">           </w:t>
      </w:r>
      <w:r w:rsidRPr="00CB6704">
        <w:rPr>
          <w:rFonts w:ascii="Cambria" w:eastAsia="Times New Roman" w:hAnsi="Cambria" w:cs="Times New Roman"/>
          <w:bCs/>
          <w:position w:val="-1"/>
        </w:rPr>
        <w:t xml:space="preserve">       </w:t>
      </w:r>
    </w:p>
    <w:p w14:paraId="07B7A0AD" w14:textId="0FCD9195" w:rsidR="00FD4B98" w:rsidRPr="00CB6704" w:rsidRDefault="006F3C62" w:rsidP="0007064C">
      <w:pPr>
        <w:spacing w:before="0" w:after="0" w:line="276" w:lineRule="auto"/>
        <w:rPr>
          <w:rFonts w:ascii="Cambria" w:eastAsia="Times New Roman" w:hAnsi="Cambria" w:cs="Times New Roman"/>
          <w:bCs/>
          <w:position w:val="-1"/>
        </w:rPr>
      </w:pPr>
      <w:r w:rsidRPr="00CB6704">
        <w:rPr>
          <w:rFonts w:ascii="Cambria" w:eastAsia="Times New Roman" w:hAnsi="Cambria" w:cs="Times New Roman"/>
          <w:bCs/>
          <w:position w:val="-1"/>
        </w:rPr>
        <w:t xml:space="preserve">                                                                                                                           </w:t>
      </w:r>
      <w:r w:rsidR="00983E57" w:rsidRPr="00CB6704">
        <w:rPr>
          <w:rFonts w:ascii="Cambria" w:eastAsia="Times New Roman" w:hAnsi="Cambria" w:cs="Times New Roman"/>
          <w:bCs/>
          <w:position w:val="-1"/>
        </w:rPr>
        <w:t xml:space="preserve">   </w:t>
      </w:r>
      <w:r w:rsidR="00CB6704" w:rsidRPr="00CB6704">
        <w:rPr>
          <w:rFonts w:ascii="Cambria" w:eastAsia="Times New Roman" w:hAnsi="Cambria" w:cs="Times New Roman"/>
          <w:bCs/>
          <w:position w:val="-1"/>
        </w:rPr>
        <w:t xml:space="preserve">    </w:t>
      </w:r>
      <w:r w:rsidR="00FD4B98" w:rsidRPr="00CB6704">
        <w:rPr>
          <w:rFonts w:ascii="Cambria" w:eastAsia="Times New Roman" w:hAnsi="Cambria" w:cs="Times New Roman"/>
          <w:bCs/>
          <w:position w:val="-1"/>
        </w:rPr>
        <w:t>(</w:t>
      </w:r>
      <w:r w:rsidRPr="00CB6704">
        <w:rPr>
          <w:rFonts w:ascii="Cambria" w:eastAsia="Times New Roman" w:hAnsi="Cambria" w:cs="Times New Roman"/>
          <w:bCs/>
          <w:position w:val="-1"/>
        </w:rPr>
        <w:t>For</w:t>
      </w:r>
      <w:r w:rsidR="00FD4B98" w:rsidRPr="00CB6704">
        <w:rPr>
          <w:rFonts w:ascii="Cambria" w:eastAsia="Times New Roman" w:hAnsi="Cambria" w:cs="Times New Roman"/>
          <w:bCs/>
          <w:position w:val="-1"/>
        </w:rPr>
        <w:t xml:space="preserve"> office use only)</w:t>
      </w:r>
    </w:p>
    <w:p w14:paraId="1EE281F1" w14:textId="77777777" w:rsidR="00FD4B98" w:rsidRPr="00CB6704" w:rsidRDefault="00FD4B98" w:rsidP="0007064C">
      <w:pPr>
        <w:spacing w:before="0" w:after="0" w:line="276" w:lineRule="auto"/>
        <w:rPr>
          <w:rFonts w:ascii="Cambria" w:eastAsia="Times New Roman" w:hAnsi="Cambria" w:cs="Times New Roman"/>
          <w:b/>
          <w:position w:val="-1"/>
        </w:rPr>
      </w:pPr>
    </w:p>
    <w:p w14:paraId="63306FEB" w14:textId="62ECBEE4" w:rsidR="006C3DF4" w:rsidRPr="00CB6704" w:rsidRDefault="004E579D" w:rsidP="0007064C">
      <w:pPr>
        <w:spacing w:before="0" w:after="0" w:line="276" w:lineRule="auto"/>
        <w:jc w:val="center"/>
        <w:rPr>
          <w:rFonts w:ascii="Cambria" w:eastAsia="Calibri" w:hAnsi="Cambria" w:cs="Arial"/>
          <w:lang w:val="en-GB" w:eastAsia="en-GB"/>
        </w:rPr>
      </w:pPr>
      <w:r>
        <w:rPr>
          <w:rFonts w:ascii="Cambria" w:hAnsi="Cambria"/>
          <w:b/>
          <w:bCs/>
          <w:color w:val="000000"/>
          <w:sz w:val="28"/>
          <w:szCs w:val="28"/>
        </w:rPr>
        <w:t>SENTIMENT ANALYSIS ON USER PERSPECTIVES OF THE ANDROID EARTHQUAKE EARLY WARNING ALERT SYSTEM THROUGH TWITTER DATA</w:t>
      </w:r>
      <w:r w:rsidR="00E8792F">
        <w:rPr>
          <w:rFonts w:ascii="Cambria" w:eastAsia="Times New Roman" w:hAnsi="Cambria" w:cs="Times New Roman"/>
          <w:b/>
          <w:position w:val="-1"/>
          <w:sz w:val="28"/>
          <w:szCs w:val="28"/>
        </w:rPr>
        <w:t xml:space="preserve"> </w:t>
      </w:r>
    </w:p>
    <w:p w14:paraId="1BE0BA98" w14:textId="5B2F79DF" w:rsidR="006C3DF4" w:rsidRPr="00CB6704" w:rsidRDefault="006C3DF4" w:rsidP="0007064C">
      <w:pPr>
        <w:spacing w:before="0" w:after="0" w:line="276" w:lineRule="auto"/>
        <w:jc w:val="center"/>
        <w:rPr>
          <w:rFonts w:ascii="Cambria" w:hAnsi="Cambria"/>
        </w:rPr>
      </w:pPr>
    </w:p>
    <w:p w14:paraId="740C229E" w14:textId="77777777" w:rsidR="00ED713F" w:rsidRDefault="00ED713F" w:rsidP="0007064C">
      <w:pPr>
        <w:spacing w:before="0" w:after="0" w:line="276" w:lineRule="auto"/>
        <w:jc w:val="both"/>
        <w:rPr>
          <w:rFonts w:ascii="Cambria" w:hAnsi="Cambria"/>
          <w:b/>
        </w:rPr>
      </w:pPr>
    </w:p>
    <w:p w14:paraId="779D6616" w14:textId="38B4D506" w:rsidR="00063907" w:rsidRPr="003D58B1" w:rsidRDefault="006C3DF4" w:rsidP="0007064C">
      <w:pPr>
        <w:spacing w:before="0" w:after="0" w:line="276" w:lineRule="auto"/>
        <w:rPr>
          <w:rFonts w:ascii="Cambria" w:hAnsi="Cambria"/>
        </w:rPr>
      </w:pPr>
      <w:r w:rsidRPr="00CB6704">
        <w:rPr>
          <w:rFonts w:ascii="Cambria" w:hAnsi="Cambria"/>
          <w:b/>
        </w:rPr>
        <w:t>ABSTRACT</w:t>
      </w:r>
      <w:r w:rsidR="003D58B1">
        <w:rPr>
          <w:rFonts w:ascii="Cambria" w:hAnsi="Cambria"/>
        </w:rPr>
        <w:t xml:space="preserve"> </w:t>
      </w:r>
    </w:p>
    <w:p w14:paraId="1486FDC6" w14:textId="77777777" w:rsidR="00063907" w:rsidRPr="00CB6704" w:rsidRDefault="00063907" w:rsidP="0007064C">
      <w:pPr>
        <w:spacing w:before="0" w:after="0" w:line="276" w:lineRule="auto"/>
        <w:jc w:val="both"/>
        <w:rPr>
          <w:rFonts w:ascii="Cambria" w:hAnsi="Cambria"/>
          <w:bCs/>
        </w:rPr>
      </w:pPr>
    </w:p>
    <w:p w14:paraId="3EF94A31" w14:textId="7B4D5A2F" w:rsidR="004E579D" w:rsidRDefault="004E579D" w:rsidP="0007064C">
      <w:pPr>
        <w:spacing w:before="0" w:after="0" w:line="276" w:lineRule="auto"/>
        <w:jc w:val="both"/>
        <w:rPr>
          <w:rFonts w:ascii="Cambria" w:eastAsia="Times New Roman" w:hAnsi="Cambria" w:cs="Times New Roman"/>
          <w:i/>
          <w:iCs/>
          <w:color w:val="000000"/>
        </w:rPr>
      </w:pPr>
      <w:r w:rsidRPr="004E579D">
        <w:rPr>
          <w:rFonts w:ascii="Cambria" w:eastAsia="Times New Roman" w:hAnsi="Cambria" w:cs="Times New Roman"/>
          <w:i/>
          <w:iCs/>
          <w:color w:val="000000"/>
        </w:rPr>
        <w:t>Google's Android Earthquake Alerts System, launched in August 2020, uses Android smartphones as compact seismometers to detect seismic activity and transmit data to Google's server. The system notifies users and provides seismological data for research. However, challenges include user knowledge, availability, technical issues, trust, and attitudes towards technology. To improve, it needs user-centric design, educational initiatives, system enhancements, and effective communication strategies.</w:t>
      </w:r>
      <w:r w:rsidR="00CD23B7">
        <w:rPr>
          <w:rFonts w:ascii="Cambria" w:eastAsia="Times New Roman" w:hAnsi="Cambria" w:cs="Times New Roman"/>
          <w:i/>
          <w:iCs/>
          <w:color w:val="000000"/>
        </w:rPr>
        <w:t xml:space="preserve"> </w:t>
      </w:r>
      <w:r w:rsidRPr="004E579D">
        <w:rPr>
          <w:rFonts w:ascii="Cambria" w:eastAsia="Times New Roman" w:hAnsi="Cambria" w:cs="Times New Roman"/>
          <w:i/>
          <w:iCs/>
          <w:color w:val="000000"/>
        </w:rPr>
        <w:t>This study uses Twitter data to analyze user opinions on the Android Earthquake Early Warning (EEW) Alert System. It aims to assess user responses and factors influencing their feedback. The findings will guide research methodology, provide insights into public perception, and propose strategies to enhance user responses and optimize the system's use.</w:t>
      </w:r>
      <w:r w:rsidR="0007064C">
        <w:rPr>
          <w:rFonts w:ascii="Cambria" w:eastAsia="Times New Roman" w:hAnsi="Cambria" w:cs="Times New Roman"/>
          <w:i/>
          <w:iCs/>
          <w:color w:val="000000"/>
        </w:rPr>
        <w:t xml:space="preserve"> </w:t>
      </w:r>
      <w:r w:rsidRPr="004E579D">
        <w:rPr>
          <w:rFonts w:ascii="Cambria" w:eastAsia="Times New Roman" w:hAnsi="Cambria" w:cs="Times New Roman"/>
          <w:i/>
          <w:iCs/>
          <w:color w:val="000000"/>
        </w:rPr>
        <w:t>Twitter provides real-time insights into user experiences and reactions to alerts. Data collection involved using the</w:t>
      </w:r>
      <w:r w:rsidR="0007064C">
        <w:rPr>
          <w:rFonts w:ascii="Cambria" w:eastAsia="Times New Roman" w:hAnsi="Cambria" w:cs="Times New Roman"/>
          <w:i/>
          <w:iCs/>
          <w:color w:val="000000"/>
        </w:rPr>
        <w:t xml:space="preserve"> Python </w:t>
      </w:r>
      <w:proofErr w:type="spellStart"/>
      <w:r w:rsidRPr="004E579D">
        <w:rPr>
          <w:rFonts w:ascii="Cambria" w:eastAsia="Times New Roman" w:hAnsi="Cambria" w:cs="Times New Roman"/>
          <w:i/>
          <w:iCs/>
          <w:color w:val="000000"/>
        </w:rPr>
        <w:t>SNScrape</w:t>
      </w:r>
      <w:proofErr w:type="spellEnd"/>
      <w:r w:rsidRPr="004E579D">
        <w:rPr>
          <w:rFonts w:ascii="Cambria" w:eastAsia="Times New Roman" w:hAnsi="Cambria" w:cs="Times New Roman"/>
          <w:i/>
          <w:iCs/>
          <w:color w:val="000000"/>
        </w:rPr>
        <w:t xml:space="preserve"> library to extract relevant tweets </w:t>
      </w:r>
      <w:r w:rsidR="0007064C">
        <w:rPr>
          <w:rFonts w:ascii="Cambria" w:eastAsia="Times New Roman" w:hAnsi="Cambria" w:cs="Times New Roman"/>
          <w:i/>
          <w:iCs/>
          <w:color w:val="000000"/>
        </w:rPr>
        <w:t xml:space="preserve">and </w:t>
      </w:r>
      <w:r w:rsidRPr="004E579D">
        <w:rPr>
          <w:rFonts w:ascii="Cambria" w:eastAsia="Times New Roman" w:hAnsi="Cambria" w:cs="Times New Roman"/>
          <w:i/>
          <w:iCs/>
          <w:color w:val="000000"/>
        </w:rPr>
        <w:t>filtering to include countries with Android EEW systems.</w:t>
      </w:r>
      <w:r w:rsidR="0007064C">
        <w:rPr>
          <w:rFonts w:ascii="Cambria" w:eastAsia="Times New Roman" w:hAnsi="Cambria" w:cs="Times New Roman"/>
          <w:i/>
          <w:iCs/>
          <w:color w:val="000000"/>
        </w:rPr>
        <w:t xml:space="preserve"> T</w:t>
      </w:r>
      <w:r w:rsidR="0007064C" w:rsidRPr="004E579D">
        <w:rPr>
          <w:rFonts w:ascii="Cambria" w:eastAsia="Times New Roman" w:hAnsi="Cambria" w:cs="Times New Roman"/>
          <w:i/>
          <w:iCs/>
          <w:color w:val="000000"/>
        </w:rPr>
        <w:t>o</w:t>
      </w:r>
      <w:r w:rsidR="0007064C">
        <w:rPr>
          <w:rFonts w:ascii="Cambria" w:eastAsia="Times New Roman" w:hAnsi="Cambria" w:cs="Times New Roman"/>
          <w:i/>
          <w:iCs/>
          <w:color w:val="000000"/>
        </w:rPr>
        <w:t xml:space="preserve"> </w:t>
      </w:r>
      <w:r w:rsidR="0007064C" w:rsidRPr="004E579D">
        <w:rPr>
          <w:rFonts w:ascii="Cambria" w:eastAsia="Times New Roman" w:hAnsi="Cambria" w:cs="Times New Roman"/>
          <w:i/>
          <w:iCs/>
          <w:color w:val="000000"/>
        </w:rPr>
        <w:t>ensure valuable insights and a meticulously curated dataset</w:t>
      </w:r>
      <w:r w:rsidR="0007064C">
        <w:rPr>
          <w:rFonts w:ascii="Cambria" w:eastAsia="Times New Roman" w:hAnsi="Cambria" w:cs="Times New Roman"/>
          <w:i/>
          <w:iCs/>
          <w:color w:val="000000"/>
        </w:rPr>
        <w:t>, e</w:t>
      </w:r>
      <w:r w:rsidRPr="004E579D">
        <w:rPr>
          <w:rFonts w:ascii="Cambria" w:eastAsia="Times New Roman" w:hAnsi="Cambria" w:cs="Times New Roman"/>
          <w:i/>
          <w:iCs/>
          <w:color w:val="000000"/>
        </w:rPr>
        <w:t>xploratory</w:t>
      </w:r>
      <w:r w:rsidR="0007064C">
        <w:rPr>
          <w:rFonts w:ascii="Cambria" w:eastAsia="Times New Roman" w:hAnsi="Cambria" w:cs="Times New Roman"/>
          <w:i/>
          <w:iCs/>
          <w:color w:val="000000"/>
        </w:rPr>
        <w:t xml:space="preserve"> d</w:t>
      </w:r>
      <w:r w:rsidRPr="004E579D">
        <w:rPr>
          <w:rFonts w:ascii="Cambria" w:eastAsia="Times New Roman" w:hAnsi="Cambria" w:cs="Times New Roman"/>
          <w:i/>
          <w:iCs/>
          <w:color w:val="000000"/>
        </w:rPr>
        <w:t>ata</w:t>
      </w:r>
      <w:r w:rsidR="0007064C">
        <w:rPr>
          <w:rFonts w:ascii="Cambria" w:eastAsia="Times New Roman" w:hAnsi="Cambria" w:cs="Times New Roman"/>
          <w:i/>
          <w:iCs/>
          <w:color w:val="000000"/>
        </w:rPr>
        <w:t xml:space="preserve"> a</w:t>
      </w:r>
      <w:r w:rsidRPr="004E579D">
        <w:rPr>
          <w:rFonts w:ascii="Cambria" w:eastAsia="Times New Roman" w:hAnsi="Cambria" w:cs="Times New Roman"/>
          <w:i/>
          <w:iCs/>
          <w:color w:val="000000"/>
        </w:rPr>
        <w:t>nalysis</w:t>
      </w:r>
      <w:r w:rsidR="0007064C">
        <w:rPr>
          <w:rFonts w:ascii="Cambria" w:eastAsia="Times New Roman" w:hAnsi="Cambria" w:cs="Times New Roman"/>
          <w:i/>
          <w:iCs/>
          <w:color w:val="000000"/>
        </w:rPr>
        <w:t xml:space="preserve"> and </w:t>
      </w:r>
      <w:r w:rsidR="0007064C" w:rsidRPr="004E579D">
        <w:rPr>
          <w:rFonts w:ascii="Cambria" w:eastAsia="Times New Roman" w:hAnsi="Cambria" w:cs="Times New Roman"/>
          <w:i/>
          <w:iCs/>
          <w:color w:val="000000"/>
        </w:rPr>
        <w:t>sentiment analysis</w:t>
      </w:r>
      <w:r w:rsidR="0007064C">
        <w:rPr>
          <w:rFonts w:ascii="Cambria" w:eastAsia="Times New Roman" w:hAnsi="Cambria" w:cs="Times New Roman"/>
          <w:i/>
          <w:iCs/>
          <w:color w:val="000000"/>
        </w:rPr>
        <w:t xml:space="preserve"> were performed following </w:t>
      </w:r>
      <w:r w:rsidRPr="004E579D">
        <w:rPr>
          <w:rFonts w:ascii="Cambria" w:eastAsia="Times New Roman" w:hAnsi="Cambria" w:cs="Times New Roman"/>
          <w:i/>
          <w:iCs/>
          <w:color w:val="000000"/>
        </w:rPr>
        <w:t>data</w:t>
      </w:r>
      <w:r w:rsidR="0007064C">
        <w:rPr>
          <w:rFonts w:ascii="Cambria" w:eastAsia="Times New Roman" w:hAnsi="Cambria" w:cs="Times New Roman"/>
          <w:i/>
          <w:iCs/>
          <w:color w:val="000000"/>
        </w:rPr>
        <w:t xml:space="preserve"> cleaning and </w:t>
      </w:r>
      <w:r w:rsidRPr="004E579D">
        <w:rPr>
          <w:rFonts w:ascii="Cambria" w:eastAsia="Times New Roman" w:hAnsi="Cambria" w:cs="Times New Roman"/>
          <w:i/>
          <w:iCs/>
          <w:color w:val="000000"/>
        </w:rPr>
        <w:t>preprocessing</w:t>
      </w:r>
      <w:r w:rsidR="0007064C">
        <w:rPr>
          <w:rFonts w:ascii="Cambria" w:eastAsia="Times New Roman" w:hAnsi="Cambria" w:cs="Times New Roman"/>
          <w:i/>
          <w:iCs/>
          <w:color w:val="000000"/>
        </w:rPr>
        <w:t xml:space="preserve">. </w:t>
      </w:r>
      <w:r w:rsidRPr="004E579D">
        <w:rPr>
          <w:rFonts w:ascii="Cambria" w:eastAsia="Times New Roman" w:hAnsi="Cambria" w:cs="Times New Roman"/>
          <w:i/>
          <w:iCs/>
          <w:color w:val="000000"/>
        </w:rPr>
        <w:t>The study found disparities in tweets generated by countries regarding the Android</w:t>
      </w:r>
      <w:r w:rsidR="0007064C">
        <w:rPr>
          <w:rFonts w:ascii="Cambria" w:eastAsia="Times New Roman" w:hAnsi="Cambria" w:cs="Times New Roman"/>
          <w:i/>
          <w:iCs/>
          <w:color w:val="000000"/>
        </w:rPr>
        <w:t xml:space="preserve"> </w:t>
      </w:r>
      <w:r w:rsidRPr="004E579D">
        <w:rPr>
          <w:rFonts w:ascii="Cambria" w:eastAsia="Times New Roman" w:hAnsi="Cambria" w:cs="Times New Roman"/>
          <w:i/>
          <w:iCs/>
          <w:color w:val="000000"/>
        </w:rPr>
        <w:t>EEW</w:t>
      </w:r>
      <w:r w:rsidR="0007064C">
        <w:rPr>
          <w:rFonts w:ascii="Cambria" w:eastAsia="Times New Roman" w:hAnsi="Cambria" w:cs="Times New Roman"/>
          <w:i/>
          <w:iCs/>
          <w:color w:val="000000"/>
        </w:rPr>
        <w:t xml:space="preserve"> </w:t>
      </w:r>
      <w:r w:rsidRPr="004E579D">
        <w:rPr>
          <w:rFonts w:ascii="Cambria" w:eastAsia="Times New Roman" w:hAnsi="Cambria" w:cs="Times New Roman"/>
          <w:i/>
          <w:iCs/>
          <w:color w:val="000000"/>
        </w:rPr>
        <w:t>system, with the US showing the highest awareness due to familiarity with the system. New Zealand showed a slower rate of awareness, while Greece showed slower progress. Other countries showed similar patterns. The study identified areas for improvement, including technical issue resolution, user education, and cultural context considerations to foster acceptance and trust.</w:t>
      </w:r>
    </w:p>
    <w:p w14:paraId="42107DC4" w14:textId="77777777" w:rsidR="0007064C" w:rsidRPr="00A92A9B" w:rsidRDefault="0007064C" w:rsidP="0007064C">
      <w:pPr>
        <w:spacing w:before="0" w:after="0" w:line="276" w:lineRule="auto"/>
        <w:jc w:val="both"/>
        <w:rPr>
          <w:rFonts w:ascii="Cambria" w:eastAsia="Times New Roman" w:hAnsi="Cambria" w:cs="Times New Roman"/>
          <w:color w:val="000000"/>
        </w:rPr>
      </w:pPr>
    </w:p>
    <w:p w14:paraId="23F04E52" w14:textId="54599882" w:rsidR="004E579D" w:rsidRPr="00DA0062" w:rsidRDefault="004E579D" w:rsidP="0007064C">
      <w:pPr>
        <w:spacing w:before="0" w:after="0" w:line="276" w:lineRule="auto"/>
        <w:jc w:val="both"/>
        <w:rPr>
          <w:rFonts w:ascii="Cambria" w:eastAsia="Times New Roman" w:hAnsi="Cambria" w:cs="Times New Roman"/>
          <w:sz w:val="24"/>
          <w:szCs w:val="24"/>
        </w:rPr>
      </w:pPr>
      <w:r w:rsidRPr="00DA0062">
        <w:rPr>
          <w:rFonts w:ascii="Cambria" w:eastAsia="Times New Roman" w:hAnsi="Cambria" w:cs="Times New Roman"/>
          <w:b/>
          <w:bCs/>
          <w:color w:val="000000"/>
        </w:rPr>
        <w:t>Keywords</w:t>
      </w:r>
      <w:r w:rsidRPr="0007064C">
        <w:rPr>
          <w:rFonts w:ascii="Cambria" w:eastAsia="Times New Roman" w:hAnsi="Cambria" w:cs="Times New Roman"/>
          <w:color w:val="000000"/>
        </w:rPr>
        <w:t xml:space="preserve">: </w:t>
      </w:r>
      <w:r w:rsidRPr="00DA0062">
        <w:rPr>
          <w:rFonts w:ascii="Cambria" w:eastAsia="Times New Roman" w:hAnsi="Cambria" w:cs="Times New Roman"/>
          <w:color w:val="000000"/>
        </w:rPr>
        <w:t>Awareness,</w:t>
      </w:r>
      <w:r w:rsidR="0007064C" w:rsidRPr="00DA0062">
        <w:rPr>
          <w:rFonts w:ascii="Cambria" w:eastAsia="Times New Roman" w:hAnsi="Cambria" w:cs="Times New Roman"/>
          <w:color w:val="000000"/>
        </w:rPr>
        <w:t xml:space="preserve"> Android</w:t>
      </w:r>
      <w:r w:rsidRPr="00DA0062">
        <w:rPr>
          <w:rFonts w:ascii="Cambria" w:eastAsia="Times New Roman" w:hAnsi="Cambria" w:cs="Times New Roman"/>
          <w:color w:val="000000"/>
        </w:rPr>
        <w:t xml:space="preserve"> EEW, Public perception, Sentiment </w:t>
      </w:r>
      <w:r w:rsidR="0007064C">
        <w:rPr>
          <w:rFonts w:ascii="Cambria" w:eastAsia="Times New Roman" w:hAnsi="Cambria" w:cs="Times New Roman"/>
          <w:color w:val="000000"/>
        </w:rPr>
        <w:t>a</w:t>
      </w:r>
      <w:r w:rsidRPr="00DA0062">
        <w:rPr>
          <w:rFonts w:ascii="Cambria" w:eastAsia="Times New Roman" w:hAnsi="Cambria" w:cs="Times New Roman"/>
          <w:color w:val="000000"/>
        </w:rPr>
        <w:t>nalysis.</w:t>
      </w:r>
    </w:p>
    <w:p w14:paraId="0D005F06" w14:textId="77777777" w:rsidR="00983E57" w:rsidRPr="0007064C" w:rsidRDefault="00983E57" w:rsidP="0007064C">
      <w:pPr>
        <w:spacing w:before="0" w:after="0" w:line="276" w:lineRule="auto"/>
        <w:jc w:val="both"/>
        <w:rPr>
          <w:rFonts w:ascii="Cambria" w:eastAsia="Times New Roman" w:hAnsi="Cambria"/>
        </w:rPr>
      </w:pPr>
    </w:p>
    <w:p w14:paraId="4C3498CC" w14:textId="1A4A3014" w:rsidR="008B6C8D" w:rsidRDefault="00CB6704" w:rsidP="0007064C">
      <w:pPr>
        <w:pStyle w:val="ListParagraph"/>
        <w:numPr>
          <w:ilvl w:val="0"/>
          <w:numId w:val="6"/>
        </w:numPr>
        <w:tabs>
          <w:tab w:val="left" w:pos="740"/>
        </w:tabs>
        <w:spacing w:before="0" w:after="0" w:line="276" w:lineRule="auto"/>
        <w:jc w:val="both"/>
        <w:rPr>
          <w:rFonts w:ascii="Cambria" w:hAnsi="Cambria"/>
        </w:rPr>
      </w:pPr>
      <w:r w:rsidRPr="0007064C">
        <w:rPr>
          <w:rFonts w:ascii="Cambria" w:hAnsi="Cambria"/>
          <w:b/>
        </w:rPr>
        <w:t>Introduction</w:t>
      </w:r>
    </w:p>
    <w:p w14:paraId="747DF7EA" w14:textId="77777777" w:rsidR="004E579D" w:rsidRPr="00DA0062" w:rsidRDefault="004E579D" w:rsidP="00DA0062">
      <w:pPr>
        <w:tabs>
          <w:tab w:val="left" w:pos="740"/>
        </w:tabs>
        <w:spacing w:before="0" w:after="0" w:line="276" w:lineRule="auto"/>
        <w:jc w:val="both"/>
        <w:rPr>
          <w:rFonts w:ascii="Cambria" w:hAnsi="Cambria"/>
        </w:rPr>
      </w:pPr>
    </w:p>
    <w:p w14:paraId="1C1F4385" w14:textId="464FE821" w:rsidR="004E579D" w:rsidRDefault="004E579D" w:rsidP="0007064C">
      <w:pPr>
        <w:pStyle w:val="NormalWeb"/>
        <w:spacing w:before="0" w:beforeAutospacing="0" w:after="0" w:afterAutospacing="0" w:line="276" w:lineRule="auto"/>
        <w:jc w:val="both"/>
        <w:rPr>
          <w:rFonts w:ascii="Cambria" w:hAnsi="Cambria"/>
          <w:color w:val="000000"/>
          <w:sz w:val="22"/>
          <w:szCs w:val="22"/>
        </w:rPr>
      </w:pPr>
      <w:r>
        <w:rPr>
          <w:rFonts w:ascii="Cambria" w:hAnsi="Cambria"/>
          <w:color w:val="000000"/>
          <w:sz w:val="22"/>
          <w:szCs w:val="22"/>
        </w:rPr>
        <w:t>In August 2020, Google introduced the Android Earthquake Alerts System, a pioneering initiative designed to provide rapid earthquake detection and alerts through Android smartphones.</w:t>
      </w:r>
      <w:r w:rsidR="00711D34">
        <w:rPr>
          <w:rFonts w:ascii="Cambria" w:hAnsi="Cambria"/>
          <w:color w:val="000000"/>
          <w:sz w:val="22"/>
          <w:szCs w:val="22"/>
        </w:rPr>
        <w:t xml:space="preserve"> </w:t>
      </w:r>
      <w:r>
        <w:rPr>
          <w:rFonts w:ascii="Cambria" w:hAnsi="Cambria"/>
          <w:color w:val="000000"/>
          <w:sz w:val="22"/>
          <w:szCs w:val="22"/>
        </w:rPr>
        <w:t xml:space="preserve">Leveraging the built-in accelerometers of Android devices, this system transforms them into compact seismometers capable of detecting seismic activities. The captured data is then relayed to Google's earthquake detection server, enabling timely alerts to users in earthquake-prone areas. Moreover, the system contributes valuable earthquake data to seismological organizations, fostering research efforts in the field. Although the initial response to this system has been largely positive, there remain certain concerns and uncertainties that warrant further investigation and resolution. Notably, a study conducted in New Zealand identified the need for improved communication and </w:t>
      </w:r>
      <w:r>
        <w:rPr>
          <w:rFonts w:ascii="Cambria" w:hAnsi="Cambria"/>
          <w:color w:val="000000"/>
          <w:sz w:val="22"/>
          <w:szCs w:val="22"/>
        </w:rPr>
        <w:lastRenderedPageBreak/>
        <w:t>user comprehension of the Android Earthquake Alerts System. This system's efficacy is contingent on factors such as user awareness, accessibility, technical challenges, trust-building, and prevailing attitudes towards technology. To overcome these challenges, it is imperative to adopt a user-centric approach to design, implement comprehensive</w:t>
      </w:r>
      <w:r w:rsidR="0007064C">
        <w:rPr>
          <w:rFonts w:ascii="Cambria" w:hAnsi="Cambria"/>
          <w:color w:val="000000"/>
          <w:sz w:val="22"/>
          <w:szCs w:val="22"/>
        </w:rPr>
        <w:t xml:space="preserve"> </w:t>
      </w:r>
      <w:r>
        <w:rPr>
          <w:rFonts w:ascii="Cambria" w:hAnsi="Cambria"/>
          <w:color w:val="000000"/>
          <w:sz w:val="22"/>
          <w:szCs w:val="22"/>
        </w:rPr>
        <w:t>educational</w:t>
      </w:r>
      <w:r w:rsidR="00711D34">
        <w:rPr>
          <w:rFonts w:ascii="Cambria" w:hAnsi="Cambria"/>
          <w:color w:val="000000"/>
          <w:sz w:val="22"/>
          <w:szCs w:val="22"/>
        </w:rPr>
        <w:t xml:space="preserve"> </w:t>
      </w:r>
      <w:r>
        <w:rPr>
          <w:rFonts w:ascii="Cambria" w:hAnsi="Cambria"/>
          <w:color w:val="000000"/>
          <w:sz w:val="22"/>
          <w:szCs w:val="22"/>
        </w:rPr>
        <w:t>campaigns,</w:t>
      </w:r>
      <w:r w:rsidR="00711D34">
        <w:rPr>
          <w:rFonts w:ascii="Cambria" w:hAnsi="Cambria"/>
          <w:color w:val="000000"/>
          <w:sz w:val="22"/>
          <w:szCs w:val="22"/>
        </w:rPr>
        <w:t xml:space="preserve"> </w:t>
      </w:r>
      <w:r>
        <w:rPr>
          <w:rFonts w:ascii="Cambria" w:hAnsi="Cambria"/>
          <w:color w:val="000000"/>
          <w:sz w:val="22"/>
          <w:szCs w:val="22"/>
        </w:rPr>
        <w:t>refine</w:t>
      </w:r>
      <w:r w:rsidR="00711D34">
        <w:rPr>
          <w:rFonts w:ascii="Cambria" w:hAnsi="Cambria"/>
          <w:color w:val="000000"/>
          <w:sz w:val="22"/>
          <w:szCs w:val="22"/>
        </w:rPr>
        <w:t xml:space="preserve"> </w:t>
      </w:r>
      <w:r>
        <w:rPr>
          <w:rFonts w:ascii="Cambria" w:hAnsi="Cambria"/>
          <w:color w:val="000000"/>
          <w:sz w:val="22"/>
          <w:szCs w:val="22"/>
        </w:rPr>
        <w:t>system functionalities,</w:t>
      </w:r>
      <w:r w:rsidR="0007064C">
        <w:rPr>
          <w:rFonts w:ascii="Cambria" w:hAnsi="Cambria"/>
          <w:color w:val="000000"/>
          <w:sz w:val="22"/>
          <w:szCs w:val="22"/>
        </w:rPr>
        <w:t xml:space="preserve"> </w:t>
      </w:r>
      <w:r>
        <w:rPr>
          <w:rFonts w:ascii="Cambria" w:hAnsi="Cambria"/>
          <w:color w:val="000000"/>
          <w:sz w:val="22"/>
          <w:szCs w:val="22"/>
        </w:rPr>
        <w:t>and</w:t>
      </w:r>
      <w:r w:rsidR="0007064C">
        <w:rPr>
          <w:rFonts w:ascii="Cambria" w:hAnsi="Cambria"/>
          <w:color w:val="000000"/>
          <w:sz w:val="22"/>
          <w:szCs w:val="22"/>
        </w:rPr>
        <w:t xml:space="preserve"> </w:t>
      </w:r>
      <w:r>
        <w:rPr>
          <w:rFonts w:ascii="Cambria" w:hAnsi="Cambria"/>
          <w:color w:val="000000"/>
          <w:sz w:val="22"/>
          <w:szCs w:val="22"/>
        </w:rPr>
        <w:t>establish</w:t>
      </w:r>
      <w:r w:rsidR="0007064C">
        <w:rPr>
          <w:rFonts w:ascii="Cambria" w:hAnsi="Cambria"/>
          <w:color w:val="000000"/>
          <w:sz w:val="22"/>
          <w:szCs w:val="22"/>
        </w:rPr>
        <w:t xml:space="preserve"> </w:t>
      </w:r>
      <w:r>
        <w:rPr>
          <w:rFonts w:ascii="Cambria" w:hAnsi="Cambria"/>
          <w:color w:val="000000"/>
          <w:sz w:val="22"/>
          <w:szCs w:val="22"/>
        </w:rPr>
        <w:t>effective</w:t>
      </w:r>
      <w:r w:rsidR="0007064C">
        <w:rPr>
          <w:rFonts w:ascii="Cambria" w:hAnsi="Cambria"/>
          <w:color w:val="000000"/>
          <w:sz w:val="22"/>
          <w:szCs w:val="22"/>
        </w:rPr>
        <w:t xml:space="preserve"> </w:t>
      </w:r>
      <w:r>
        <w:rPr>
          <w:rFonts w:ascii="Cambria" w:hAnsi="Cambria"/>
          <w:color w:val="000000"/>
          <w:sz w:val="22"/>
          <w:szCs w:val="22"/>
        </w:rPr>
        <w:t>communication strategies. These measures collectively aim to bolster the system's acceptance and utilization.</w:t>
      </w:r>
    </w:p>
    <w:p w14:paraId="6E13EDED" w14:textId="77777777" w:rsidR="0007064C" w:rsidRDefault="0007064C" w:rsidP="00DA0062">
      <w:pPr>
        <w:pStyle w:val="NormalWeb"/>
        <w:spacing w:before="0" w:beforeAutospacing="0" w:after="0" w:afterAutospacing="0" w:line="276" w:lineRule="auto"/>
        <w:jc w:val="both"/>
      </w:pPr>
    </w:p>
    <w:p w14:paraId="766E12CA" w14:textId="1F1E0F70" w:rsidR="004E579D" w:rsidRDefault="004E579D" w:rsidP="0007064C">
      <w:pPr>
        <w:pStyle w:val="NormalWeb"/>
        <w:spacing w:before="0" w:beforeAutospacing="0" w:after="0" w:afterAutospacing="0" w:line="276" w:lineRule="auto"/>
        <w:jc w:val="both"/>
        <w:rPr>
          <w:rFonts w:ascii="Cambria" w:hAnsi="Cambria"/>
          <w:color w:val="000000"/>
          <w:sz w:val="22"/>
          <w:szCs w:val="22"/>
        </w:rPr>
      </w:pPr>
      <w:r>
        <w:rPr>
          <w:rFonts w:ascii="Cambria" w:hAnsi="Cambria"/>
          <w:color w:val="000000"/>
          <w:sz w:val="22"/>
          <w:szCs w:val="22"/>
        </w:rPr>
        <w:t>The primary objective of this study is to perform sentiment analysis on Twitter data to gain insights into user perspectives regarding the Android Earthquake Early Warning (EEW) Alert System. By analyzing public sentiment on social media, this research seeks to achieve several key objectives. Firstly, it aims to gauge individuals' reactions to the EEW</w:t>
      </w:r>
      <w:r w:rsidR="0007064C">
        <w:rPr>
          <w:rFonts w:ascii="Cambria" w:hAnsi="Cambria"/>
          <w:color w:val="000000"/>
          <w:sz w:val="22"/>
          <w:szCs w:val="22"/>
        </w:rPr>
        <w:t xml:space="preserve"> </w:t>
      </w:r>
      <w:r>
        <w:rPr>
          <w:rFonts w:ascii="Cambria" w:hAnsi="Cambria"/>
          <w:color w:val="000000"/>
          <w:sz w:val="22"/>
          <w:szCs w:val="22"/>
        </w:rPr>
        <w:t>alert system and identify the fundamental factors influencing their evaluations and feedback. Additionally, sentiment analysis of Twitter data offers a unique window into the public's perception of the EEW</w:t>
      </w:r>
      <w:r w:rsidR="0007064C">
        <w:rPr>
          <w:rFonts w:ascii="Cambria" w:hAnsi="Cambria"/>
          <w:color w:val="000000"/>
          <w:sz w:val="22"/>
          <w:szCs w:val="22"/>
        </w:rPr>
        <w:t xml:space="preserve"> </w:t>
      </w:r>
      <w:r>
        <w:rPr>
          <w:rFonts w:ascii="Cambria" w:hAnsi="Cambria"/>
          <w:color w:val="000000"/>
          <w:sz w:val="22"/>
          <w:szCs w:val="22"/>
        </w:rPr>
        <w:t>system, enabling a nuanced understanding of the sentiment landscape. Based on the findings, the study intends to propose strategies and concepts that can optimize user responses and maximize the utility of the EEW</w:t>
      </w:r>
      <w:r w:rsidR="0007064C">
        <w:rPr>
          <w:rFonts w:ascii="Cambria" w:hAnsi="Cambria"/>
          <w:color w:val="000000"/>
          <w:sz w:val="22"/>
          <w:szCs w:val="22"/>
        </w:rPr>
        <w:t xml:space="preserve"> </w:t>
      </w:r>
      <w:r>
        <w:rPr>
          <w:rFonts w:ascii="Cambria" w:hAnsi="Cambria"/>
          <w:color w:val="000000"/>
          <w:sz w:val="22"/>
          <w:szCs w:val="22"/>
        </w:rPr>
        <w:t>system. The establishment of these objectives guides research methodology, facilitates a comprehensive grasp of user viewpoints, and ultimately contributes to the enhancement of the Android EEW Alert System.</w:t>
      </w:r>
    </w:p>
    <w:p w14:paraId="5B67DB9A" w14:textId="77777777" w:rsidR="0007064C" w:rsidRDefault="0007064C" w:rsidP="00DA0062">
      <w:pPr>
        <w:pStyle w:val="NormalWeb"/>
        <w:spacing w:before="0" w:beforeAutospacing="0" w:after="0" w:afterAutospacing="0" w:line="276" w:lineRule="auto"/>
        <w:jc w:val="both"/>
      </w:pPr>
    </w:p>
    <w:p w14:paraId="77D3C88A" w14:textId="14513FB8" w:rsidR="004E579D" w:rsidRDefault="004E579D" w:rsidP="0007064C">
      <w:pPr>
        <w:pStyle w:val="NormalWeb"/>
        <w:spacing w:before="0" w:beforeAutospacing="0" w:after="0" w:afterAutospacing="0" w:line="276" w:lineRule="auto"/>
        <w:jc w:val="both"/>
        <w:rPr>
          <w:rFonts w:ascii="Cambria" w:hAnsi="Cambria"/>
          <w:color w:val="000000"/>
          <w:sz w:val="22"/>
          <w:szCs w:val="22"/>
        </w:rPr>
      </w:pPr>
      <w:r>
        <w:rPr>
          <w:rFonts w:ascii="Cambria" w:hAnsi="Cambria"/>
          <w:color w:val="000000"/>
          <w:sz w:val="22"/>
          <w:szCs w:val="22"/>
        </w:rPr>
        <w:t>To conduct this investigation, the study employs Twitter as a platform for accessing real-time insights into personal experiences and reactions to earthquake alerts. Leveraging the</w:t>
      </w:r>
      <w:r w:rsidR="0007064C">
        <w:rPr>
          <w:rFonts w:ascii="Cambria" w:hAnsi="Cambria"/>
          <w:color w:val="000000"/>
          <w:sz w:val="22"/>
          <w:szCs w:val="22"/>
        </w:rPr>
        <w:t xml:space="preserve"> Python </w:t>
      </w:r>
      <w:r>
        <w:rPr>
          <w:rFonts w:ascii="Cambria" w:hAnsi="Cambria"/>
          <w:color w:val="000000"/>
          <w:sz w:val="22"/>
          <w:szCs w:val="22"/>
        </w:rPr>
        <w:t>SNScrape</w:t>
      </w:r>
      <w:r w:rsidR="0007064C" w:rsidRPr="00DA0062">
        <w:rPr>
          <w:rFonts w:ascii="Cambria" w:hAnsi="Cambria"/>
          <w:color w:val="000000"/>
          <w:sz w:val="22"/>
          <w:szCs w:val="22"/>
          <w:vertAlign w:val="superscript"/>
        </w:rPr>
        <w:t>1</w:t>
      </w:r>
      <w:r>
        <w:rPr>
          <w:rFonts w:ascii="Cambria" w:hAnsi="Cambria"/>
          <w:color w:val="000000"/>
          <w:sz w:val="22"/>
          <w:szCs w:val="22"/>
        </w:rPr>
        <w:t xml:space="preserve"> library, the research collects tweets containing relevant keywords, focusing on countries where the Android EEW system has been implemented. The ensuing analytical process encompasses several crucial steps. Initial sentiment analysis utilizes the VADER</w:t>
      </w:r>
      <w:r w:rsidR="0007064C" w:rsidRPr="00DA0062">
        <w:rPr>
          <w:rFonts w:ascii="Cambria" w:hAnsi="Cambria"/>
          <w:color w:val="000000"/>
          <w:sz w:val="22"/>
          <w:szCs w:val="22"/>
          <w:vertAlign w:val="superscript"/>
        </w:rPr>
        <w:t>2</w:t>
      </w:r>
      <w:r>
        <w:rPr>
          <w:rFonts w:ascii="Cambria" w:hAnsi="Cambria"/>
          <w:color w:val="000000"/>
          <w:sz w:val="22"/>
          <w:szCs w:val="22"/>
        </w:rPr>
        <w:t xml:space="preserve"> sentiment lexicon, followed by</w:t>
      </w:r>
      <w:r w:rsidR="0007064C">
        <w:rPr>
          <w:rFonts w:ascii="Cambria" w:hAnsi="Cambria"/>
          <w:color w:val="000000"/>
          <w:sz w:val="22"/>
          <w:szCs w:val="22"/>
        </w:rPr>
        <w:t xml:space="preserve"> e</w:t>
      </w:r>
      <w:r>
        <w:rPr>
          <w:rFonts w:ascii="Cambria" w:hAnsi="Cambria"/>
          <w:color w:val="000000"/>
          <w:sz w:val="22"/>
          <w:szCs w:val="22"/>
        </w:rPr>
        <w:t>xploratory</w:t>
      </w:r>
      <w:r w:rsidR="0007064C">
        <w:rPr>
          <w:rFonts w:ascii="Cambria" w:hAnsi="Cambria"/>
          <w:color w:val="000000"/>
          <w:sz w:val="22"/>
          <w:szCs w:val="22"/>
        </w:rPr>
        <w:t xml:space="preserve"> d</w:t>
      </w:r>
      <w:r>
        <w:rPr>
          <w:rFonts w:ascii="Cambria" w:hAnsi="Cambria"/>
          <w:color w:val="000000"/>
          <w:sz w:val="22"/>
          <w:szCs w:val="22"/>
        </w:rPr>
        <w:t>ata</w:t>
      </w:r>
      <w:r w:rsidR="0007064C">
        <w:rPr>
          <w:rFonts w:ascii="Cambria" w:hAnsi="Cambria"/>
          <w:color w:val="000000"/>
          <w:sz w:val="22"/>
          <w:szCs w:val="22"/>
        </w:rPr>
        <w:t xml:space="preserve"> a</w:t>
      </w:r>
      <w:r>
        <w:rPr>
          <w:rFonts w:ascii="Cambria" w:hAnsi="Cambria"/>
          <w:color w:val="000000"/>
          <w:sz w:val="22"/>
          <w:szCs w:val="22"/>
        </w:rPr>
        <w:t>nalysis</w:t>
      </w:r>
      <w:r w:rsidR="0007064C">
        <w:rPr>
          <w:rFonts w:ascii="Cambria" w:hAnsi="Cambria"/>
          <w:color w:val="000000"/>
          <w:sz w:val="22"/>
          <w:szCs w:val="22"/>
        </w:rPr>
        <w:t xml:space="preserve"> </w:t>
      </w:r>
      <w:r>
        <w:rPr>
          <w:rFonts w:ascii="Cambria" w:hAnsi="Cambria"/>
          <w:color w:val="000000"/>
          <w:sz w:val="22"/>
          <w:szCs w:val="22"/>
        </w:rPr>
        <w:t>to yield statistical summaries. Moreover, data preprocessing techniques are employed to optimize textual analysis, and data cleaning procedures ensure a refined dataset. These methodologies collectively ensure the acquisition of valuable insights and a meticulously curated dataset for in-depth analysis.</w:t>
      </w:r>
    </w:p>
    <w:p w14:paraId="086F59C7" w14:textId="77777777" w:rsidR="0007064C" w:rsidRDefault="0007064C" w:rsidP="00DA0062">
      <w:pPr>
        <w:pStyle w:val="NormalWeb"/>
        <w:spacing w:before="0" w:beforeAutospacing="0" w:after="0" w:afterAutospacing="0" w:line="276" w:lineRule="auto"/>
        <w:jc w:val="both"/>
      </w:pPr>
    </w:p>
    <w:p w14:paraId="12C14B66" w14:textId="3A76DD51" w:rsidR="004E579D" w:rsidRDefault="004E579D" w:rsidP="0007064C">
      <w:pPr>
        <w:pStyle w:val="NormalWeb"/>
        <w:spacing w:before="0" w:beforeAutospacing="0" w:after="0" w:afterAutospacing="0" w:line="276" w:lineRule="auto"/>
        <w:jc w:val="both"/>
        <w:rPr>
          <w:rFonts w:ascii="Cambria" w:hAnsi="Cambria"/>
          <w:color w:val="000000"/>
          <w:sz w:val="22"/>
          <w:szCs w:val="22"/>
        </w:rPr>
      </w:pPr>
      <w:r>
        <w:rPr>
          <w:rFonts w:ascii="Cambria" w:hAnsi="Cambria"/>
          <w:color w:val="000000"/>
          <w:sz w:val="22"/>
          <w:szCs w:val="22"/>
        </w:rPr>
        <w:t>The outcomes of this study unveil intriguing disparities in tweet volume across different countries, indicative of varying levels of awareness and engagement with the Android EEW system. Temporal analysis further uncovers an incremental increase in awareness, particularly evident between 2022 and 2023. Disparate levels of awareness are observed among countries, with the United States showcasing notably higher awareness owing to prior exposure to similar EEW</w:t>
      </w:r>
      <w:r w:rsidR="0007064C">
        <w:rPr>
          <w:rFonts w:ascii="Cambria" w:hAnsi="Cambria"/>
          <w:color w:val="000000"/>
          <w:sz w:val="22"/>
          <w:szCs w:val="22"/>
        </w:rPr>
        <w:t xml:space="preserve"> </w:t>
      </w:r>
      <w:r>
        <w:rPr>
          <w:rFonts w:ascii="Cambria" w:hAnsi="Cambria"/>
          <w:color w:val="000000"/>
          <w:sz w:val="22"/>
          <w:szCs w:val="22"/>
        </w:rPr>
        <w:t>systems. New Zealand's trajectory transitions from initial surprise to gradual acceptance, while other countries like Greece demonstrate a slower pace of awareness development. The sentiment analysis underscores an overall positive sentiment towards the Android EEW system.</w:t>
      </w:r>
    </w:p>
    <w:p w14:paraId="73B80250" w14:textId="77777777" w:rsidR="00DA0062" w:rsidRDefault="00DA0062" w:rsidP="0007064C">
      <w:pPr>
        <w:pStyle w:val="NormalWeb"/>
        <w:spacing w:before="0" w:beforeAutospacing="0" w:after="0" w:afterAutospacing="0" w:line="276" w:lineRule="auto"/>
        <w:jc w:val="both"/>
        <w:rPr>
          <w:rFonts w:ascii="Cambria" w:hAnsi="Cambria"/>
          <w:color w:val="000000"/>
          <w:sz w:val="22"/>
          <w:szCs w:val="22"/>
        </w:rPr>
      </w:pPr>
    </w:p>
    <w:p w14:paraId="77B33A25" w14:textId="77777777" w:rsidR="00A70686" w:rsidRDefault="00A70686" w:rsidP="0007064C">
      <w:pPr>
        <w:pStyle w:val="NormalWeb"/>
        <w:spacing w:before="0" w:beforeAutospacing="0" w:after="0" w:afterAutospacing="0" w:line="276" w:lineRule="auto"/>
        <w:jc w:val="both"/>
        <w:rPr>
          <w:rFonts w:ascii="Cambria" w:hAnsi="Cambria"/>
          <w:color w:val="000000"/>
          <w:sz w:val="22"/>
          <w:szCs w:val="22"/>
        </w:rPr>
      </w:pPr>
    </w:p>
    <w:p w14:paraId="0933580E" w14:textId="0C6AB174" w:rsidR="0007064C" w:rsidRDefault="00000000" w:rsidP="0007064C">
      <w:pPr>
        <w:pStyle w:val="NormalWeb"/>
        <w:spacing w:before="0" w:beforeAutospacing="0" w:after="0" w:afterAutospacing="0" w:line="276" w:lineRule="auto"/>
        <w:jc w:val="both"/>
        <w:rPr>
          <w:rFonts w:ascii="Cambria" w:hAnsi="Cambria"/>
          <w:color w:val="000000"/>
          <w:sz w:val="22"/>
          <w:szCs w:val="22"/>
        </w:rPr>
      </w:pPr>
      <w:r>
        <w:rPr>
          <w:rFonts w:ascii="Cambria" w:hAnsi="Cambria"/>
          <w:color w:val="000000"/>
          <w:sz w:val="22"/>
          <w:szCs w:val="22"/>
        </w:rPr>
        <w:pict w14:anchorId="742676D8">
          <v:rect id="_x0000_i1025" style="width:0;height:1.5pt" o:hralign="center" o:hrstd="t" o:hr="t" fillcolor="#a0a0a0" stroked="f"/>
        </w:pict>
      </w:r>
    </w:p>
    <w:p w14:paraId="354E98CA" w14:textId="46AB4AB1" w:rsidR="0007064C" w:rsidRPr="00DA0062" w:rsidRDefault="0007064C" w:rsidP="0007064C">
      <w:pPr>
        <w:pStyle w:val="NormalWeb"/>
        <w:spacing w:before="0" w:beforeAutospacing="0" w:after="0" w:afterAutospacing="0" w:line="276" w:lineRule="auto"/>
        <w:jc w:val="both"/>
        <w:rPr>
          <w:rFonts w:ascii="Cambria" w:hAnsi="Cambria"/>
          <w:sz w:val="22"/>
          <w:szCs w:val="22"/>
        </w:rPr>
      </w:pPr>
      <w:r w:rsidRPr="00DA0062">
        <w:rPr>
          <w:rFonts w:ascii="Cambria" w:hAnsi="Cambria"/>
          <w:sz w:val="22"/>
          <w:szCs w:val="22"/>
          <w:vertAlign w:val="superscript"/>
        </w:rPr>
        <w:t xml:space="preserve">1 </w:t>
      </w:r>
      <w:hyperlink r:id="rId7" w:history="1">
        <w:r w:rsidRPr="00DA0062">
          <w:rPr>
            <w:rStyle w:val="Hyperlink"/>
            <w:rFonts w:ascii="Cambria" w:hAnsi="Cambria"/>
            <w:sz w:val="22"/>
            <w:szCs w:val="22"/>
          </w:rPr>
          <w:t>https://pypi.org/project/snscrape/</w:t>
        </w:r>
      </w:hyperlink>
    </w:p>
    <w:p w14:paraId="1D5CD792" w14:textId="646C6A88" w:rsidR="0007064C" w:rsidRPr="00DA0062" w:rsidRDefault="0007064C" w:rsidP="0007064C">
      <w:pPr>
        <w:pStyle w:val="NormalWeb"/>
        <w:spacing w:before="0" w:beforeAutospacing="0" w:after="0" w:afterAutospacing="0" w:line="276" w:lineRule="auto"/>
        <w:jc w:val="both"/>
        <w:rPr>
          <w:rFonts w:ascii="Cambria" w:hAnsi="Cambria"/>
          <w:sz w:val="22"/>
          <w:szCs w:val="22"/>
        </w:rPr>
      </w:pPr>
      <w:r w:rsidRPr="00DA0062">
        <w:rPr>
          <w:rFonts w:ascii="Cambria" w:hAnsi="Cambria"/>
          <w:sz w:val="22"/>
          <w:szCs w:val="22"/>
          <w:vertAlign w:val="superscript"/>
        </w:rPr>
        <w:t xml:space="preserve">2 </w:t>
      </w:r>
      <w:hyperlink r:id="rId8" w:history="1">
        <w:r w:rsidRPr="00DA0062">
          <w:rPr>
            <w:rStyle w:val="Hyperlink"/>
            <w:rFonts w:ascii="Cambria" w:hAnsi="Cambria"/>
            <w:sz w:val="22"/>
            <w:szCs w:val="22"/>
          </w:rPr>
          <w:t>https://pypi.org/project/vaderSentiment/</w:t>
        </w:r>
      </w:hyperlink>
    </w:p>
    <w:p w14:paraId="133F8126" w14:textId="70D0F987" w:rsidR="00CB6704" w:rsidRPr="00CB6704" w:rsidRDefault="00CB6704" w:rsidP="0007064C">
      <w:pPr>
        <w:pStyle w:val="ListParagraph"/>
        <w:numPr>
          <w:ilvl w:val="0"/>
          <w:numId w:val="6"/>
        </w:numPr>
        <w:spacing w:before="0" w:after="0" w:line="276" w:lineRule="auto"/>
        <w:jc w:val="both"/>
        <w:rPr>
          <w:rFonts w:ascii="Cambria" w:hAnsi="Cambria"/>
          <w:b/>
        </w:rPr>
      </w:pPr>
      <w:r w:rsidRPr="00CB6704">
        <w:rPr>
          <w:rFonts w:ascii="Cambria" w:hAnsi="Cambria"/>
          <w:b/>
        </w:rPr>
        <w:lastRenderedPageBreak/>
        <w:t>Literature Review</w:t>
      </w:r>
    </w:p>
    <w:p w14:paraId="4E421362" w14:textId="77777777" w:rsidR="00CB6704" w:rsidRDefault="00CB6704" w:rsidP="0007064C">
      <w:pPr>
        <w:spacing w:before="0" w:after="0" w:line="276" w:lineRule="auto"/>
        <w:jc w:val="both"/>
        <w:rPr>
          <w:rFonts w:ascii="Cambria" w:hAnsi="Cambria"/>
        </w:rPr>
      </w:pPr>
    </w:p>
    <w:p w14:paraId="5A42CDB8" w14:textId="6ECDA66F" w:rsidR="004E579D" w:rsidRDefault="004E579D" w:rsidP="00CD23B7">
      <w:pPr>
        <w:spacing w:before="0" w:after="0" w:line="276" w:lineRule="auto"/>
        <w:jc w:val="both"/>
        <w:rPr>
          <w:rFonts w:ascii="Cambria" w:eastAsia="Times New Roman" w:hAnsi="Cambria" w:cs="Times New Roman"/>
          <w:color w:val="000000"/>
        </w:rPr>
      </w:pPr>
      <w:r w:rsidRPr="004E579D">
        <w:rPr>
          <w:rFonts w:ascii="Cambria" w:eastAsia="Times New Roman" w:hAnsi="Cambria" w:cs="Times New Roman"/>
          <w:color w:val="000000"/>
        </w:rPr>
        <w:t>The</w:t>
      </w:r>
      <w:r w:rsidR="00A70686">
        <w:rPr>
          <w:rFonts w:ascii="Cambria" w:eastAsia="Times New Roman" w:hAnsi="Cambria" w:cs="Times New Roman"/>
          <w:color w:val="000000"/>
        </w:rPr>
        <w:t xml:space="preserve"> </w:t>
      </w:r>
      <w:r w:rsidRPr="004E579D">
        <w:rPr>
          <w:rFonts w:ascii="Cambria" w:eastAsia="Times New Roman" w:hAnsi="Cambria" w:cs="Times New Roman"/>
          <w:color w:val="000000"/>
        </w:rPr>
        <w:t>convergence</w:t>
      </w:r>
      <w:r w:rsidR="00A70686">
        <w:rPr>
          <w:rFonts w:ascii="Cambria" w:eastAsia="Times New Roman" w:hAnsi="Cambria" w:cs="Times New Roman"/>
          <w:color w:val="000000"/>
        </w:rPr>
        <w:t xml:space="preserve"> </w:t>
      </w:r>
      <w:r w:rsidRPr="004E579D">
        <w:rPr>
          <w:rFonts w:ascii="Cambria" w:eastAsia="Times New Roman" w:hAnsi="Cambria" w:cs="Times New Roman"/>
          <w:color w:val="000000"/>
        </w:rPr>
        <w:t>of</w:t>
      </w:r>
      <w:r w:rsidR="00A70686">
        <w:rPr>
          <w:rFonts w:ascii="Cambria" w:eastAsia="Times New Roman" w:hAnsi="Cambria" w:cs="Times New Roman"/>
          <w:color w:val="000000"/>
        </w:rPr>
        <w:t xml:space="preserve"> </w:t>
      </w:r>
      <w:r w:rsidRPr="004E579D">
        <w:rPr>
          <w:rFonts w:ascii="Cambria" w:eastAsia="Times New Roman" w:hAnsi="Cambria" w:cs="Times New Roman"/>
          <w:color w:val="000000"/>
        </w:rPr>
        <w:t>technology and disaster management has resulted in the development of creative solutions, such as Android-based earthquake early warning systems,</w:t>
      </w:r>
      <w:r w:rsidR="0053154D">
        <w:rPr>
          <w:rFonts w:ascii="Cambria" w:eastAsia="Times New Roman" w:hAnsi="Cambria" w:cs="Times New Roman"/>
          <w:color w:val="000000"/>
        </w:rPr>
        <w:t xml:space="preserve"> </w:t>
      </w:r>
      <w:r w:rsidRPr="004E579D">
        <w:rPr>
          <w:rFonts w:ascii="Cambria" w:eastAsia="Times New Roman" w:hAnsi="Cambria" w:cs="Times New Roman"/>
          <w:color w:val="000000"/>
        </w:rPr>
        <w:t>in the present</w:t>
      </w:r>
      <w:r w:rsidR="0053154D">
        <w:rPr>
          <w:rFonts w:ascii="Cambria" w:eastAsia="Times New Roman" w:hAnsi="Cambria" w:cs="Times New Roman"/>
          <w:color w:val="000000"/>
        </w:rPr>
        <w:t xml:space="preserve"> day </w:t>
      </w:r>
      <w:r w:rsidRPr="004E579D">
        <w:rPr>
          <w:rFonts w:ascii="Cambria" w:eastAsia="Times New Roman" w:hAnsi="Cambria" w:cs="Times New Roman"/>
          <w:color w:val="000000"/>
        </w:rPr>
        <w:t>where smartphones have become an essential part of daily life.</w:t>
      </w:r>
      <w:r w:rsidR="0053154D">
        <w:rPr>
          <w:rFonts w:ascii="Cambria" w:eastAsia="Times New Roman" w:hAnsi="Cambria" w:cs="Times New Roman"/>
          <w:color w:val="000000"/>
        </w:rPr>
        <w:t xml:space="preserve"> </w:t>
      </w:r>
      <w:r w:rsidRPr="004E579D">
        <w:rPr>
          <w:rFonts w:ascii="Cambria" w:eastAsia="Times New Roman" w:hAnsi="Cambria" w:cs="Times New Roman"/>
          <w:color w:val="000000"/>
        </w:rPr>
        <w:t>By providing prompt alerts to people and communities, these technologies have tremendous potential to lessen the catastrophic effects of earthquakes.</w:t>
      </w:r>
      <w:r w:rsidR="0053154D">
        <w:rPr>
          <w:rFonts w:ascii="Cambria" w:eastAsia="Times New Roman" w:hAnsi="Cambria" w:cs="Times New Roman"/>
          <w:color w:val="000000"/>
        </w:rPr>
        <w:t xml:space="preserve"> </w:t>
      </w:r>
      <w:r w:rsidRPr="004E579D">
        <w:rPr>
          <w:rFonts w:ascii="Cambria" w:eastAsia="Times New Roman" w:hAnsi="Cambria" w:cs="Times New Roman"/>
          <w:color w:val="000000"/>
        </w:rPr>
        <w:t>A lot of research is done to show how individuals react to the warning notice and the reasons they leave such reviews.</w:t>
      </w:r>
    </w:p>
    <w:p w14:paraId="5BC28696" w14:textId="77777777" w:rsidR="00CD23B7" w:rsidRDefault="00CD23B7" w:rsidP="00CD23B7">
      <w:pPr>
        <w:spacing w:before="0" w:after="0" w:line="276" w:lineRule="auto"/>
        <w:jc w:val="both"/>
        <w:rPr>
          <w:rFonts w:ascii="Cambria" w:eastAsia="Times New Roman" w:hAnsi="Cambria" w:cs="Times New Roman"/>
          <w:color w:val="000000"/>
        </w:rPr>
      </w:pPr>
    </w:p>
    <w:p w14:paraId="25625317" w14:textId="22C5B51F" w:rsidR="00DB7A70" w:rsidRPr="00E376FF" w:rsidRDefault="00DD2052" w:rsidP="00CD23B7">
      <w:pPr>
        <w:spacing w:before="0" w:after="0" w:line="276" w:lineRule="auto"/>
        <w:jc w:val="both"/>
        <w:rPr>
          <w:rFonts w:ascii="Cambria" w:hAnsi="Cambria"/>
        </w:rPr>
      </w:pPr>
      <w:r w:rsidRPr="00E376FF">
        <w:rPr>
          <w:rFonts w:ascii="Cambria" w:hAnsi="Cambria"/>
        </w:rPr>
        <w:t>Cremen</w:t>
      </w:r>
      <w:r w:rsidR="00DA0062">
        <w:rPr>
          <w:rFonts w:ascii="Cambria" w:hAnsi="Cambria"/>
        </w:rPr>
        <w:t xml:space="preserve"> et al. (</w:t>
      </w:r>
      <w:r w:rsidRPr="00E376FF">
        <w:rPr>
          <w:rFonts w:ascii="Cambria" w:hAnsi="Cambria"/>
        </w:rPr>
        <w:t>2020)</w:t>
      </w:r>
      <w:r>
        <w:rPr>
          <w:rFonts w:ascii="Cambria" w:hAnsi="Cambria"/>
        </w:rPr>
        <w:t xml:space="preserve"> have explored t</w:t>
      </w:r>
      <w:r w:rsidR="00DB7A70" w:rsidRPr="00E376FF">
        <w:rPr>
          <w:rFonts w:ascii="Cambria" w:hAnsi="Cambria"/>
        </w:rPr>
        <w:t>he real influence of these systems on human responses and behaviors is vastly different from what is currently understood about their potential. This obvious discrepancy highlights the critical need for additional empirical research and thorough analysis to close the gap between theoretical predictions and actual, real-world facts. The prospect of producing a more complete understanding of these systems' capabilities and constraints lies in further in-depth research initiatives in this field. This</w:t>
      </w:r>
      <w:r w:rsidR="00DA0062">
        <w:rPr>
          <w:rFonts w:ascii="Cambria" w:hAnsi="Cambria"/>
        </w:rPr>
        <w:t>, in turn,</w:t>
      </w:r>
      <w:r w:rsidR="00DB7A70" w:rsidRPr="00E376FF">
        <w:rPr>
          <w:rFonts w:ascii="Cambria" w:hAnsi="Cambria"/>
        </w:rPr>
        <w:t xml:space="preserve"> will play a crucial role in facilitating informed decision-making processes and, more importantly, improving their overall effectiveness in influencing human reactions and behaviors in a variety of different circumstances. To fully utilize the capabilities of these systems for many practical applications, such study is essential. </w:t>
      </w:r>
    </w:p>
    <w:p w14:paraId="5777EF67" w14:textId="77777777" w:rsidR="00CD23B7" w:rsidRDefault="00CD23B7" w:rsidP="00CD23B7">
      <w:pPr>
        <w:spacing w:before="0" w:after="0" w:line="276" w:lineRule="auto"/>
        <w:jc w:val="both"/>
        <w:rPr>
          <w:rFonts w:ascii="Cambria" w:hAnsi="Cambria"/>
        </w:rPr>
      </w:pPr>
    </w:p>
    <w:p w14:paraId="4824B392" w14:textId="50B1FE5C" w:rsidR="004507F7" w:rsidRDefault="004507F7" w:rsidP="00CD23B7">
      <w:pPr>
        <w:spacing w:before="0" w:after="0" w:line="276" w:lineRule="auto"/>
        <w:jc w:val="both"/>
        <w:rPr>
          <w:rFonts w:ascii="Cambria" w:hAnsi="Cambria"/>
        </w:rPr>
      </w:pPr>
      <w:r w:rsidRPr="004507F7">
        <w:rPr>
          <w:rFonts w:ascii="Cambria" w:hAnsi="Cambria"/>
        </w:rPr>
        <w:t>Becker et al.</w:t>
      </w:r>
      <w:r>
        <w:rPr>
          <w:rFonts w:ascii="Cambria" w:hAnsi="Cambria"/>
        </w:rPr>
        <w:t xml:space="preserve"> (</w:t>
      </w:r>
      <w:r w:rsidRPr="004507F7">
        <w:rPr>
          <w:rFonts w:ascii="Cambria" w:hAnsi="Cambria"/>
        </w:rPr>
        <w:t>2020</w:t>
      </w:r>
      <w:r>
        <w:rPr>
          <w:rFonts w:ascii="Cambria" w:hAnsi="Cambria"/>
        </w:rPr>
        <w:t>, a</w:t>
      </w:r>
      <w:r w:rsidRPr="004507F7">
        <w:rPr>
          <w:rFonts w:ascii="Cambria" w:hAnsi="Cambria"/>
        </w:rPr>
        <w:t>)</w:t>
      </w:r>
      <w:r>
        <w:rPr>
          <w:rFonts w:ascii="Cambria" w:hAnsi="Cambria"/>
        </w:rPr>
        <w:t xml:space="preserve"> have e</w:t>
      </w:r>
      <w:r w:rsidRPr="004507F7">
        <w:rPr>
          <w:rFonts w:ascii="Cambria" w:hAnsi="Cambria"/>
        </w:rPr>
        <w:t>xamin</w:t>
      </w:r>
      <w:r>
        <w:rPr>
          <w:rFonts w:ascii="Cambria" w:hAnsi="Cambria"/>
        </w:rPr>
        <w:t xml:space="preserve">ed </w:t>
      </w:r>
      <w:r w:rsidRPr="004507F7">
        <w:rPr>
          <w:rFonts w:ascii="Cambria" w:hAnsi="Cambria"/>
        </w:rPr>
        <w:t>the success of public education initiatives</w:t>
      </w:r>
      <w:r>
        <w:rPr>
          <w:rFonts w:ascii="Cambria" w:hAnsi="Cambria"/>
        </w:rPr>
        <w:t xml:space="preserve"> </w:t>
      </w:r>
      <w:r w:rsidRPr="004507F7">
        <w:rPr>
          <w:rFonts w:ascii="Cambria" w:hAnsi="Cambria"/>
        </w:rPr>
        <w:t>in the context of disaster preparedness.</w:t>
      </w:r>
      <w:r>
        <w:rPr>
          <w:rFonts w:ascii="Cambria" w:hAnsi="Cambria"/>
        </w:rPr>
        <w:t xml:space="preserve"> </w:t>
      </w:r>
      <w:r w:rsidRPr="004507F7">
        <w:rPr>
          <w:rFonts w:ascii="Cambria" w:hAnsi="Cambria"/>
        </w:rPr>
        <w:t>Despite massive initiatives to educate the public about risks and warnings, people's actual conduct during catastrophes can frequently deviate from what they have been taught.</w:t>
      </w:r>
      <w:r>
        <w:rPr>
          <w:rFonts w:ascii="Cambria" w:hAnsi="Cambria"/>
        </w:rPr>
        <w:t xml:space="preserve"> </w:t>
      </w:r>
      <w:r w:rsidRPr="004507F7">
        <w:rPr>
          <w:rFonts w:ascii="Cambria" w:hAnsi="Cambria"/>
        </w:rPr>
        <w:t>This discovery emphasizes the necessity of a thorough analysis of the body of literature to understand the causes of this divergence.</w:t>
      </w:r>
      <w:r>
        <w:rPr>
          <w:rFonts w:ascii="Cambria" w:hAnsi="Cambria"/>
        </w:rPr>
        <w:t xml:space="preserve"> </w:t>
      </w:r>
      <w:r w:rsidRPr="004507F7">
        <w:rPr>
          <w:rFonts w:ascii="Cambria" w:hAnsi="Cambria"/>
        </w:rPr>
        <w:t>Improving</w:t>
      </w:r>
      <w:r>
        <w:rPr>
          <w:rFonts w:ascii="Cambria" w:hAnsi="Cambria"/>
        </w:rPr>
        <w:t xml:space="preserve"> </w:t>
      </w:r>
      <w:r w:rsidRPr="004507F7">
        <w:rPr>
          <w:rFonts w:ascii="Cambria" w:hAnsi="Cambria"/>
        </w:rPr>
        <w:t>disaster</w:t>
      </w:r>
      <w:r>
        <w:rPr>
          <w:rFonts w:ascii="Cambria" w:hAnsi="Cambria"/>
        </w:rPr>
        <w:t xml:space="preserve"> </w:t>
      </w:r>
      <w:r w:rsidRPr="004507F7">
        <w:rPr>
          <w:rFonts w:ascii="Cambria" w:hAnsi="Cambria"/>
        </w:rPr>
        <w:t>response</w:t>
      </w:r>
      <w:r>
        <w:rPr>
          <w:rFonts w:ascii="Cambria" w:hAnsi="Cambria"/>
        </w:rPr>
        <w:t xml:space="preserve"> </w:t>
      </w:r>
      <w:r w:rsidRPr="004507F7">
        <w:rPr>
          <w:rFonts w:ascii="Cambria" w:hAnsi="Cambria"/>
        </w:rPr>
        <w:t>tactics</w:t>
      </w:r>
      <w:r>
        <w:rPr>
          <w:rFonts w:ascii="Cambria" w:hAnsi="Cambria"/>
        </w:rPr>
        <w:t xml:space="preserve"> </w:t>
      </w:r>
      <w:r w:rsidRPr="004507F7">
        <w:rPr>
          <w:rFonts w:ascii="Cambria" w:hAnsi="Cambria"/>
        </w:rPr>
        <w:t>and</w:t>
      </w:r>
      <w:r>
        <w:rPr>
          <w:rFonts w:ascii="Cambria" w:hAnsi="Cambria"/>
        </w:rPr>
        <w:t xml:space="preserve"> </w:t>
      </w:r>
      <w:r w:rsidRPr="004507F7">
        <w:rPr>
          <w:rFonts w:ascii="Cambria" w:hAnsi="Cambria"/>
        </w:rPr>
        <w:t>guaranteeing</w:t>
      </w:r>
      <w:r>
        <w:rPr>
          <w:rFonts w:ascii="Cambria" w:hAnsi="Cambria"/>
        </w:rPr>
        <w:t xml:space="preserve"> </w:t>
      </w:r>
      <w:r w:rsidRPr="004507F7">
        <w:rPr>
          <w:rFonts w:ascii="Cambria" w:hAnsi="Cambria"/>
        </w:rPr>
        <w:t>community</w:t>
      </w:r>
      <w:r>
        <w:rPr>
          <w:rFonts w:ascii="Cambria" w:hAnsi="Cambria"/>
        </w:rPr>
        <w:t xml:space="preserve"> </w:t>
      </w:r>
      <w:r w:rsidRPr="004507F7">
        <w:rPr>
          <w:rFonts w:ascii="Cambria" w:hAnsi="Cambria"/>
        </w:rPr>
        <w:t>safety</w:t>
      </w:r>
      <w:r>
        <w:rPr>
          <w:rFonts w:ascii="Cambria" w:hAnsi="Cambria"/>
        </w:rPr>
        <w:t xml:space="preserve"> </w:t>
      </w:r>
      <w:r w:rsidRPr="004507F7">
        <w:rPr>
          <w:rFonts w:ascii="Cambria" w:hAnsi="Cambria"/>
        </w:rPr>
        <w:t>depend</w:t>
      </w:r>
      <w:r w:rsidR="00A70686">
        <w:rPr>
          <w:rFonts w:ascii="Cambria" w:hAnsi="Cambria"/>
        </w:rPr>
        <w:t>s</w:t>
      </w:r>
      <w:r>
        <w:rPr>
          <w:rFonts w:ascii="Cambria" w:hAnsi="Cambria"/>
        </w:rPr>
        <w:t xml:space="preserve"> </w:t>
      </w:r>
      <w:r w:rsidRPr="004507F7">
        <w:rPr>
          <w:rFonts w:ascii="Cambria" w:hAnsi="Cambria"/>
        </w:rPr>
        <w:t>on</w:t>
      </w:r>
      <w:r>
        <w:rPr>
          <w:rFonts w:ascii="Cambria" w:hAnsi="Cambria"/>
        </w:rPr>
        <w:t xml:space="preserve"> </w:t>
      </w:r>
      <w:r w:rsidRPr="004507F7">
        <w:rPr>
          <w:rFonts w:ascii="Cambria" w:hAnsi="Cambria"/>
        </w:rPr>
        <w:t>an</w:t>
      </w:r>
      <w:r>
        <w:rPr>
          <w:rFonts w:ascii="Cambria" w:hAnsi="Cambria"/>
        </w:rPr>
        <w:t xml:space="preserve"> </w:t>
      </w:r>
      <w:r w:rsidRPr="004507F7">
        <w:rPr>
          <w:rFonts w:ascii="Cambria" w:hAnsi="Cambria"/>
        </w:rPr>
        <w:t>understanding of the variables behind this gap. To</w:t>
      </w:r>
      <w:r w:rsidR="00A70686">
        <w:rPr>
          <w:rFonts w:ascii="Cambria" w:hAnsi="Cambria"/>
        </w:rPr>
        <w:t xml:space="preserve"> </w:t>
      </w:r>
      <w:r w:rsidRPr="004507F7">
        <w:rPr>
          <w:rFonts w:ascii="Cambria" w:hAnsi="Cambria"/>
        </w:rPr>
        <w:t>close the theory-practice gap in disaster preparedness education, this review will clarify the existing state of knowledge and point out areas where additional study is necessary.</w:t>
      </w:r>
    </w:p>
    <w:p w14:paraId="69AD1768" w14:textId="77777777" w:rsidR="004507F7" w:rsidRDefault="004507F7" w:rsidP="00CD23B7">
      <w:pPr>
        <w:spacing w:before="0" w:after="0" w:line="276" w:lineRule="auto"/>
        <w:jc w:val="both"/>
        <w:rPr>
          <w:rFonts w:ascii="Cambria" w:hAnsi="Cambria"/>
        </w:rPr>
      </w:pPr>
    </w:p>
    <w:p w14:paraId="2FEEA696" w14:textId="75F731BA" w:rsidR="004E579D" w:rsidRDefault="004E579D" w:rsidP="00CD23B7">
      <w:pPr>
        <w:spacing w:before="0" w:after="0" w:line="276" w:lineRule="auto"/>
        <w:jc w:val="both"/>
        <w:rPr>
          <w:rFonts w:ascii="Cambria" w:eastAsia="Times New Roman" w:hAnsi="Cambria" w:cs="Times New Roman"/>
          <w:color w:val="000000"/>
        </w:rPr>
      </w:pPr>
      <w:r w:rsidRPr="004E579D">
        <w:rPr>
          <w:rFonts w:ascii="Cambria" w:eastAsia="Times New Roman" w:hAnsi="Cambria" w:cs="Times New Roman"/>
          <w:color w:val="000000"/>
        </w:rPr>
        <w:t>Becker et al.</w:t>
      </w:r>
      <w:r w:rsidR="0007064C">
        <w:rPr>
          <w:rFonts w:ascii="Cambria" w:eastAsia="Times New Roman" w:hAnsi="Cambria" w:cs="Times New Roman"/>
          <w:color w:val="000000"/>
        </w:rPr>
        <w:t xml:space="preserve"> (</w:t>
      </w:r>
      <w:r w:rsidRPr="004E579D">
        <w:rPr>
          <w:rFonts w:ascii="Cambria" w:eastAsia="Times New Roman" w:hAnsi="Cambria" w:cs="Times New Roman"/>
          <w:color w:val="000000"/>
        </w:rPr>
        <w:t>2020</w:t>
      </w:r>
      <w:r w:rsidR="004507F7">
        <w:rPr>
          <w:rFonts w:ascii="Cambria" w:eastAsia="Times New Roman" w:hAnsi="Cambria" w:cs="Times New Roman"/>
          <w:color w:val="000000"/>
        </w:rPr>
        <w:t>, b</w:t>
      </w:r>
      <w:r w:rsidRPr="004E579D">
        <w:rPr>
          <w:rFonts w:ascii="Cambria" w:eastAsia="Times New Roman" w:hAnsi="Cambria" w:cs="Times New Roman"/>
          <w:color w:val="000000"/>
        </w:rPr>
        <w:t>)</w:t>
      </w:r>
      <w:r w:rsidR="0007064C">
        <w:rPr>
          <w:rFonts w:ascii="Cambria" w:eastAsia="Times New Roman" w:hAnsi="Cambria" w:cs="Times New Roman"/>
          <w:color w:val="000000"/>
        </w:rPr>
        <w:t xml:space="preserve"> have h</w:t>
      </w:r>
      <w:r w:rsidRPr="004E579D">
        <w:rPr>
          <w:rFonts w:ascii="Cambria" w:eastAsia="Times New Roman" w:hAnsi="Cambria" w:cs="Times New Roman"/>
          <w:color w:val="000000"/>
        </w:rPr>
        <w:t>ighlight</w:t>
      </w:r>
      <w:r w:rsidR="0007064C">
        <w:rPr>
          <w:rFonts w:ascii="Cambria" w:eastAsia="Times New Roman" w:hAnsi="Cambria" w:cs="Times New Roman"/>
          <w:color w:val="000000"/>
        </w:rPr>
        <w:t xml:space="preserve">ed </w:t>
      </w:r>
      <w:r w:rsidRPr="004E579D">
        <w:rPr>
          <w:rFonts w:ascii="Cambria" w:eastAsia="Times New Roman" w:hAnsi="Cambria" w:cs="Times New Roman"/>
          <w:color w:val="000000"/>
        </w:rPr>
        <w:t xml:space="preserve">a puzzling yet crucial aspect of how people behave in catastrophe situations: despite extensive public education campaigns, people's behavior can still lead to behaviors that are improper in terms of disaster preparedness. This </w:t>
      </w:r>
      <w:r w:rsidR="0053154D" w:rsidRPr="004E579D">
        <w:rPr>
          <w:rFonts w:ascii="Cambria" w:eastAsia="Times New Roman" w:hAnsi="Cambria" w:cs="Times New Roman"/>
          <w:color w:val="000000"/>
        </w:rPr>
        <w:t>key</w:t>
      </w:r>
      <w:r w:rsidRPr="004E579D">
        <w:rPr>
          <w:rFonts w:ascii="Cambria" w:eastAsia="Times New Roman" w:hAnsi="Cambria" w:cs="Times New Roman"/>
          <w:color w:val="000000"/>
        </w:rPr>
        <w:t xml:space="preserve"> discovery captures the complicated interplay between mental operations, emotional states, environmental stressors, and the subtle complexity of decision-making under pressure.</w:t>
      </w:r>
      <w:r w:rsidR="0053154D">
        <w:rPr>
          <w:rFonts w:ascii="Cambria" w:eastAsia="Times New Roman" w:hAnsi="Cambria" w:cs="Times New Roman"/>
          <w:color w:val="000000"/>
        </w:rPr>
        <w:t xml:space="preserve"> </w:t>
      </w:r>
      <w:r w:rsidRPr="004E579D">
        <w:rPr>
          <w:rFonts w:ascii="Cambria" w:eastAsia="Times New Roman" w:hAnsi="Cambria" w:cs="Times New Roman"/>
          <w:color w:val="000000"/>
        </w:rPr>
        <w:t>This</w:t>
      </w:r>
      <w:r w:rsidR="0007064C">
        <w:rPr>
          <w:rFonts w:ascii="Cambria" w:eastAsia="Times New Roman" w:hAnsi="Cambria" w:cs="Times New Roman"/>
          <w:color w:val="000000"/>
        </w:rPr>
        <w:t xml:space="preserve"> study</w:t>
      </w:r>
      <w:r w:rsidR="0053154D">
        <w:rPr>
          <w:rFonts w:ascii="Cambria" w:eastAsia="Times New Roman" w:hAnsi="Cambria" w:cs="Times New Roman"/>
          <w:color w:val="000000"/>
        </w:rPr>
        <w:t xml:space="preserve"> c</w:t>
      </w:r>
      <w:r w:rsidRPr="004E579D">
        <w:rPr>
          <w:rFonts w:ascii="Cambria" w:eastAsia="Times New Roman" w:hAnsi="Cambria" w:cs="Times New Roman"/>
          <w:color w:val="000000"/>
        </w:rPr>
        <w:t>ritically</w:t>
      </w:r>
      <w:r w:rsidR="0053154D">
        <w:rPr>
          <w:rFonts w:ascii="Cambria" w:eastAsia="Times New Roman" w:hAnsi="Cambria" w:cs="Times New Roman"/>
          <w:color w:val="000000"/>
        </w:rPr>
        <w:t xml:space="preserve"> investigated </w:t>
      </w:r>
      <w:r w:rsidRPr="004E579D">
        <w:rPr>
          <w:rFonts w:ascii="Cambria" w:eastAsia="Times New Roman" w:hAnsi="Cambria" w:cs="Times New Roman"/>
          <w:color w:val="000000"/>
        </w:rPr>
        <w:t>the</w:t>
      </w:r>
      <w:r w:rsidR="0053154D">
        <w:rPr>
          <w:rFonts w:ascii="Cambria" w:eastAsia="Times New Roman" w:hAnsi="Cambria" w:cs="Times New Roman"/>
          <w:color w:val="000000"/>
        </w:rPr>
        <w:t xml:space="preserve"> broad implications, </w:t>
      </w:r>
      <w:r w:rsidRPr="004E579D">
        <w:rPr>
          <w:rFonts w:ascii="Cambria" w:eastAsia="Times New Roman" w:hAnsi="Cambria" w:cs="Times New Roman"/>
          <w:color w:val="000000"/>
        </w:rPr>
        <w:t>resulting</w:t>
      </w:r>
      <w:r w:rsidR="0053154D">
        <w:rPr>
          <w:rFonts w:ascii="Cambria" w:eastAsia="Times New Roman" w:hAnsi="Cambria" w:cs="Times New Roman"/>
          <w:color w:val="000000"/>
        </w:rPr>
        <w:t xml:space="preserve"> in </w:t>
      </w:r>
      <w:r w:rsidRPr="004E579D">
        <w:rPr>
          <w:rFonts w:ascii="Cambria" w:eastAsia="Times New Roman" w:hAnsi="Cambria" w:cs="Times New Roman"/>
          <w:color w:val="000000"/>
        </w:rPr>
        <w:t>a</w:t>
      </w:r>
      <w:r w:rsidR="0007064C">
        <w:rPr>
          <w:rFonts w:ascii="Cambria" w:eastAsia="Times New Roman" w:hAnsi="Cambria" w:cs="Times New Roman"/>
          <w:color w:val="000000"/>
        </w:rPr>
        <w:t xml:space="preserve"> </w:t>
      </w:r>
      <w:r w:rsidRPr="004E579D">
        <w:rPr>
          <w:rFonts w:ascii="Cambria" w:eastAsia="Times New Roman" w:hAnsi="Cambria" w:cs="Times New Roman"/>
          <w:color w:val="000000"/>
        </w:rPr>
        <w:t>significant contribution to a comprehensive knowledge of the multifaceted interactions between public education campaigns, human behavior, and the confluence of elements that influence individuals' actions.</w:t>
      </w:r>
    </w:p>
    <w:p w14:paraId="34BC1484" w14:textId="77777777" w:rsidR="00CD23B7" w:rsidRDefault="00CD23B7" w:rsidP="00CD23B7">
      <w:pPr>
        <w:spacing w:before="0" w:after="0" w:line="276" w:lineRule="auto"/>
        <w:jc w:val="both"/>
        <w:rPr>
          <w:rFonts w:ascii="Cambria" w:eastAsia="Times New Roman" w:hAnsi="Cambria" w:cs="Times New Roman"/>
          <w:color w:val="000000"/>
        </w:rPr>
      </w:pPr>
    </w:p>
    <w:p w14:paraId="4E09FF74" w14:textId="20519AFC" w:rsidR="004507F7" w:rsidRDefault="004E579D" w:rsidP="00CD23B7">
      <w:pPr>
        <w:spacing w:before="0" w:after="0" w:line="276" w:lineRule="auto"/>
        <w:jc w:val="both"/>
        <w:rPr>
          <w:rFonts w:ascii="Cambria" w:eastAsia="Times New Roman" w:hAnsi="Cambria" w:cs="Times New Roman"/>
          <w:color w:val="000000"/>
        </w:rPr>
      </w:pPr>
      <w:r w:rsidRPr="004E579D">
        <w:rPr>
          <w:rFonts w:ascii="Cambria" w:eastAsia="Times New Roman" w:hAnsi="Cambria" w:cs="Times New Roman"/>
          <w:color w:val="000000"/>
        </w:rPr>
        <w:t>Since social networks have become more and more popular over the past 10 years, Twitter has expanded dramatically on a global scale.</w:t>
      </w:r>
      <w:r w:rsidR="0053154D">
        <w:rPr>
          <w:rFonts w:ascii="Cambria" w:eastAsia="Times New Roman" w:hAnsi="Cambria" w:cs="Times New Roman"/>
          <w:color w:val="000000"/>
        </w:rPr>
        <w:t xml:space="preserve"> </w:t>
      </w:r>
      <w:r w:rsidRPr="004E579D">
        <w:rPr>
          <w:rFonts w:ascii="Cambria" w:eastAsia="Times New Roman" w:hAnsi="Cambria" w:cs="Times New Roman"/>
          <w:color w:val="000000"/>
        </w:rPr>
        <w:t>It is not surprising that many</w:t>
      </w:r>
      <w:r w:rsidR="0007064C">
        <w:rPr>
          <w:rFonts w:ascii="Cambria" w:eastAsia="Times New Roman" w:hAnsi="Cambria" w:cs="Times New Roman"/>
          <w:color w:val="000000"/>
        </w:rPr>
        <w:t xml:space="preserve"> </w:t>
      </w:r>
      <w:r w:rsidRPr="004E579D">
        <w:rPr>
          <w:rFonts w:ascii="Cambria" w:eastAsia="Times New Roman" w:hAnsi="Cambria" w:cs="Times New Roman"/>
          <w:color w:val="000000"/>
        </w:rPr>
        <w:t>academics began exploring methods to use a platform akin to microblogging to discover</w:t>
      </w:r>
      <w:r w:rsidR="0007064C">
        <w:rPr>
          <w:rFonts w:ascii="Cambria" w:eastAsia="Times New Roman" w:hAnsi="Cambria" w:cs="Times New Roman"/>
          <w:color w:val="000000"/>
        </w:rPr>
        <w:t xml:space="preserve"> </w:t>
      </w:r>
      <w:r w:rsidRPr="004E579D">
        <w:rPr>
          <w:rFonts w:ascii="Cambria" w:eastAsia="Times New Roman" w:hAnsi="Cambria" w:cs="Times New Roman"/>
          <w:color w:val="000000"/>
        </w:rPr>
        <w:t>fresh applications across a variety of fields.</w:t>
      </w:r>
      <w:r w:rsidR="004507F7">
        <w:rPr>
          <w:rFonts w:ascii="Cambria" w:eastAsia="Times New Roman" w:hAnsi="Cambria" w:cs="Times New Roman"/>
          <w:color w:val="000000"/>
        </w:rPr>
        <w:t xml:space="preserve"> </w:t>
      </w:r>
      <w:r w:rsidRPr="004E579D">
        <w:rPr>
          <w:rFonts w:ascii="Cambria" w:eastAsia="Times New Roman" w:hAnsi="Cambria" w:cs="Times New Roman"/>
          <w:color w:val="000000"/>
        </w:rPr>
        <w:t>Online sentiment analysis has gained more</w:t>
      </w:r>
      <w:r w:rsidR="00CD23B7">
        <w:rPr>
          <w:rFonts w:ascii="Cambria" w:eastAsia="Times New Roman" w:hAnsi="Cambria" w:cs="Times New Roman"/>
          <w:color w:val="000000"/>
        </w:rPr>
        <w:t xml:space="preserve"> </w:t>
      </w:r>
      <w:r w:rsidRPr="004E579D">
        <w:rPr>
          <w:rFonts w:ascii="Cambria" w:eastAsia="Times New Roman" w:hAnsi="Cambria" w:cs="Times New Roman"/>
          <w:color w:val="000000"/>
        </w:rPr>
        <w:lastRenderedPageBreak/>
        <w:t>psychological and social acceptance,</w:t>
      </w:r>
      <w:r w:rsidR="0007064C">
        <w:rPr>
          <w:rFonts w:ascii="Cambria" w:eastAsia="Times New Roman" w:hAnsi="Cambria" w:cs="Times New Roman"/>
          <w:color w:val="000000"/>
        </w:rPr>
        <w:t xml:space="preserve"> </w:t>
      </w:r>
      <w:r w:rsidRPr="004E579D">
        <w:rPr>
          <w:rFonts w:ascii="Cambria" w:eastAsia="Times New Roman" w:hAnsi="Cambria" w:cs="Times New Roman"/>
          <w:color w:val="000000"/>
        </w:rPr>
        <w:t>but there are a lot of uses for it.</w:t>
      </w:r>
      <w:r w:rsidR="00A70686">
        <w:rPr>
          <w:rFonts w:ascii="Cambria" w:eastAsia="Times New Roman" w:hAnsi="Cambria" w:cs="Times New Roman"/>
          <w:color w:val="000000"/>
        </w:rPr>
        <w:t xml:space="preserve"> </w:t>
      </w:r>
      <w:r w:rsidR="004507F7" w:rsidRPr="004507F7">
        <w:rPr>
          <w:rFonts w:ascii="Cambria" w:eastAsia="Times New Roman" w:hAnsi="Cambria" w:cs="Times New Roman"/>
          <w:color w:val="000000"/>
        </w:rPr>
        <w:t>Pang et al.</w:t>
      </w:r>
      <w:r w:rsidR="004507F7">
        <w:rPr>
          <w:rFonts w:ascii="Cambria" w:eastAsia="Times New Roman" w:hAnsi="Cambria" w:cs="Times New Roman"/>
          <w:color w:val="000000"/>
        </w:rPr>
        <w:t xml:space="preserve"> </w:t>
      </w:r>
      <w:r w:rsidR="004507F7" w:rsidRPr="004507F7">
        <w:rPr>
          <w:rFonts w:ascii="Cambria" w:eastAsia="Times New Roman" w:hAnsi="Cambria" w:cs="Times New Roman"/>
          <w:color w:val="000000"/>
        </w:rPr>
        <w:t>(2002)</w:t>
      </w:r>
      <w:r w:rsidR="00A70686">
        <w:rPr>
          <w:rFonts w:ascii="Cambria" w:eastAsia="Times New Roman" w:hAnsi="Cambria" w:cs="Times New Roman"/>
          <w:color w:val="000000"/>
        </w:rPr>
        <w:t xml:space="preserve"> </w:t>
      </w:r>
      <w:proofErr w:type="gramStart"/>
      <w:r w:rsidR="004507F7" w:rsidRPr="004507F7">
        <w:rPr>
          <w:rFonts w:ascii="Cambria" w:eastAsia="Times New Roman" w:hAnsi="Cambria" w:cs="Times New Roman"/>
          <w:color w:val="000000"/>
        </w:rPr>
        <w:t>were</w:t>
      </w:r>
      <w:proofErr w:type="gramEnd"/>
      <w:r w:rsidR="004507F7" w:rsidRPr="004507F7">
        <w:rPr>
          <w:rFonts w:ascii="Cambria" w:eastAsia="Times New Roman" w:hAnsi="Cambria" w:cs="Times New Roman"/>
          <w:color w:val="000000"/>
        </w:rPr>
        <w:t xml:space="preserve"> intrigued by the idea of studying people's behavior.</w:t>
      </w:r>
    </w:p>
    <w:p w14:paraId="0279F2B2" w14:textId="77777777" w:rsidR="00CD23B7" w:rsidRDefault="00CD23B7" w:rsidP="00CD23B7">
      <w:pPr>
        <w:spacing w:before="0" w:after="0" w:line="276" w:lineRule="auto"/>
        <w:jc w:val="both"/>
        <w:rPr>
          <w:rFonts w:ascii="Cambria" w:eastAsia="Times New Roman" w:hAnsi="Cambria" w:cs="Times New Roman"/>
          <w:color w:val="000000"/>
        </w:rPr>
      </w:pPr>
    </w:p>
    <w:p w14:paraId="5B7CE2BD" w14:textId="2CF1DD5F" w:rsidR="0053154D" w:rsidRDefault="004507F7" w:rsidP="00CD23B7">
      <w:pPr>
        <w:spacing w:before="0" w:after="0" w:line="276" w:lineRule="auto"/>
        <w:jc w:val="both"/>
        <w:rPr>
          <w:rFonts w:ascii="Cambria" w:eastAsia="Times New Roman" w:hAnsi="Cambria" w:cs="Times New Roman"/>
          <w:color w:val="000000"/>
        </w:rPr>
      </w:pPr>
      <w:proofErr w:type="spellStart"/>
      <w:r w:rsidRPr="004E579D">
        <w:rPr>
          <w:rFonts w:ascii="Cambria" w:eastAsia="Times New Roman" w:hAnsi="Cambria" w:cs="Times New Roman"/>
          <w:color w:val="000000"/>
        </w:rPr>
        <w:t>Formen</w:t>
      </w:r>
      <w:proofErr w:type="spellEnd"/>
      <w:r>
        <w:rPr>
          <w:rFonts w:ascii="Cambria" w:eastAsia="Times New Roman" w:hAnsi="Cambria" w:cs="Times New Roman"/>
          <w:color w:val="000000"/>
        </w:rPr>
        <w:t xml:space="preserve"> (</w:t>
      </w:r>
      <w:r w:rsidRPr="004E579D">
        <w:rPr>
          <w:rFonts w:ascii="Cambria" w:eastAsia="Times New Roman" w:hAnsi="Cambria" w:cs="Times New Roman"/>
          <w:color w:val="000000"/>
        </w:rPr>
        <w:t>2003)</w:t>
      </w:r>
      <w:r>
        <w:rPr>
          <w:rFonts w:ascii="Cambria" w:eastAsia="Times New Roman" w:hAnsi="Cambria" w:cs="Times New Roman"/>
          <w:color w:val="000000"/>
        </w:rPr>
        <w:t xml:space="preserve"> has </w:t>
      </w:r>
      <w:r w:rsidR="00DD2052">
        <w:rPr>
          <w:rFonts w:ascii="Cambria" w:eastAsia="Times New Roman" w:hAnsi="Cambria" w:cs="Times New Roman"/>
          <w:color w:val="000000"/>
        </w:rPr>
        <w:t>employed m</w:t>
      </w:r>
      <w:r w:rsidR="004E579D" w:rsidRPr="004E579D">
        <w:rPr>
          <w:rFonts w:ascii="Cambria" w:eastAsia="Times New Roman" w:hAnsi="Cambria" w:cs="Times New Roman"/>
          <w:color w:val="000000"/>
        </w:rPr>
        <w:t xml:space="preserve">any </w:t>
      </w:r>
      <w:r w:rsidR="0053154D" w:rsidRPr="004E579D">
        <w:rPr>
          <w:rFonts w:ascii="Cambria" w:eastAsia="Times New Roman" w:hAnsi="Cambria" w:cs="Times New Roman"/>
          <w:color w:val="000000"/>
        </w:rPr>
        <w:t>machine</w:t>
      </w:r>
      <w:r w:rsidR="0053154D">
        <w:rPr>
          <w:rFonts w:ascii="Cambria" w:eastAsia="Times New Roman" w:hAnsi="Cambria" w:cs="Times New Roman"/>
          <w:color w:val="000000"/>
        </w:rPr>
        <w:t>-</w:t>
      </w:r>
      <w:r w:rsidR="004E579D" w:rsidRPr="004E579D">
        <w:rPr>
          <w:rFonts w:ascii="Cambria" w:eastAsia="Times New Roman" w:hAnsi="Cambria" w:cs="Times New Roman"/>
          <w:color w:val="000000"/>
        </w:rPr>
        <w:t xml:space="preserve">learning techniques </w:t>
      </w:r>
      <w:r w:rsidR="00DA0062">
        <w:rPr>
          <w:rFonts w:ascii="Cambria" w:eastAsia="Times New Roman" w:hAnsi="Cambria" w:cs="Times New Roman"/>
          <w:color w:val="000000"/>
        </w:rPr>
        <w:t xml:space="preserve">that </w:t>
      </w:r>
      <w:r w:rsidR="004E579D" w:rsidRPr="004E579D">
        <w:rPr>
          <w:rFonts w:ascii="Cambria" w:eastAsia="Times New Roman" w:hAnsi="Cambria" w:cs="Times New Roman"/>
          <w:color w:val="000000"/>
        </w:rPr>
        <w:t>can be used to categorize text documents.</w:t>
      </w:r>
      <w:r w:rsidR="0053154D">
        <w:rPr>
          <w:rFonts w:ascii="Cambria" w:eastAsia="Times New Roman" w:hAnsi="Cambria" w:cs="Times New Roman"/>
          <w:color w:val="000000"/>
        </w:rPr>
        <w:t xml:space="preserve"> </w:t>
      </w:r>
      <w:r w:rsidR="004E579D" w:rsidRPr="004E579D">
        <w:rPr>
          <w:rFonts w:ascii="Cambria" w:eastAsia="Times New Roman" w:hAnsi="Cambria" w:cs="Times New Roman"/>
          <w:color w:val="000000"/>
        </w:rPr>
        <w:t>The</w:t>
      </w:r>
      <w:r w:rsidR="0053154D">
        <w:rPr>
          <w:rFonts w:ascii="Cambria" w:eastAsia="Times New Roman" w:hAnsi="Cambria" w:cs="Times New Roman"/>
          <w:color w:val="000000"/>
        </w:rPr>
        <w:t xml:space="preserve"> s</w:t>
      </w:r>
      <w:r w:rsidR="004E579D" w:rsidRPr="004E579D">
        <w:rPr>
          <w:rFonts w:ascii="Cambria" w:eastAsia="Times New Roman" w:hAnsi="Cambria" w:cs="Times New Roman"/>
          <w:color w:val="000000"/>
        </w:rPr>
        <w:t>upport</w:t>
      </w:r>
      <w:r w:rsidR="0053154D">
        <w:rPr>
          <w:rFonts w:ascii="Cambria" w:eastAsia="Times New Roman" w:hAnsi="Cambria" w:cs="Times New Roman"/>
          <w:color w:val="000000"/>
        </w:rPr>
        <w:t xml:space="preserve"> v</w:t>
      </w:r>
      <w:r w:rsidR="004E579D" w:rsidRPr="004E579D">
        <w:rPr>
          <w:rFonts w:ascii="Cambria" w:eastAsia="Times New Roman" w:hAnsi="Cambria" w:cs="Times New Roman"/>
          <w:color w:val="000000"/>
        </w:rPr>
        <w:t>ector</w:t>
      </w:r>
      <w:r w:rsidR="0053154D">
        <w:rPr>
          <w:rFonts w:ascii="Cambria" w:eastAsia="Times New Roman" w:hAnsi="Cambria" w:cs="Times New Roman"/>
          <w:color w:val="000000"/>
        </w:rPr>
        <w:t xml:space="preserve"> m</w:t>
      </w:r>
      <w:r w:rsidR="004E579D" w:rsidRPr="004E579D">
        <w:rPr>
          <w:rFonts w:ascii="Cambria" w:eastAsia="Times New Roman" w:hAnsi="Cambria" w:cs="Times New Roman"/>
          <w:color w:val="000000"/>
        </w:rPr>
        <w:t>achine</w:t>
      </w:r>
      <w:r w:rsidR="0053154D">
        <w:rPr>
          <w:rFonts w:ascii="Cambria" w:eastAsia="Times New Roman" w:hAnsi="Cambria" w:cs="Times New Roman"/>
          <w:color w:val="000000"/>
        </w:rPr>
        <w:t xml:space="preserve"> </w:t>
      </w:r>
      <w:r w:rsidR="004E579D" w:rsidRPr="004E579D">
        <w:rPr>
          <w:rFonts w:ascii="Cambria" w:eastAsia="Times New Roman" w:hAnsi="Cambria" w:cs="Times New Roman"/>
          <w:color w:val="000000"/>
        </w:rPr>
        <w:t>and the</w:t>
      </w:r>
      <w:r w:rsidR="0053154D">
        <w:rPr>
          <w:rFonts w:ascii="Cambria" w:eastAsia="Times New Roman" w:hAnsi="Cambria" w:cs="Times New Roman"/>
          <w:color w:val="000000"/>
        </w:rPr>
        <w:t xml:space="preserve"> </w:t>
      </w:r>
      <w:r w:rsidR="00711D34">
        <w:rPr>
          <w:rFonts w:ascii="Cambria" w:eastAsia="Times New Roman" w:hAnsi="Cambria" w:cs="Times New Roman"/>
          <w:color w:val="000000"/>
        </w:rPr>
        <w:t>N</w:t>
      </w:r>
      <w:r w:rsidR="0053154D">
        <w:rPr>
          <w:rFonts w:ascii="Cambria" w:eastAsia="Times New Roman" w:hAnsi="Cambria" w:cs="Times New Roman"/>
          <w:color w:val="000000"/>
        </w:rPr>
        <w:t xml:space="preserve">aïve </w:t>
      </w:r>
      <w:r w:rsidR="004E579D" w:rsidRPr="004E579D">
        <w:rPr>
          <w:rFonts w:ascii="Cambria" w:eastAsia="Times New Roman" w:hAnsi="Cambria" w:cs="Times New Roman"/>
          <w:color w:val="000000"/>
        </w:rPr>
        <w:t>B</w:t>
      </w:r>
      <w:r w:rsidR="0053154D">
        <w:rPr>
          <w:rFonts w:ascii="Cambria" w:eastAsia="Times New Roman" w:hAnsi="Cambria" w:cs="Times New Roman"/>
          <w:color w:val="000000"/>
        </w:rPr>
        <w:t>a</w:t>
      </w:r>
      <w:r w:rsidR="004E579D" w:rsidRPr="004E579D">
        <w:rPr>
          <w:rFonts w:ascii="Cambria" w:eastAsia="Times New Roman" w:hAnsi="Cambria" w:cs="Times New Roman"/>
          <w:color w:val="000000"/>
        </w:rPr>
        <w:t>yes</w:t>
      </w:r>
      <w:r w:rsidR="0053154D">
        <w:rPr>
          <w:rFonts w:ascii="Cambria" w:eastAsia="Times New Roman" w:hAnsi="Cambria" w:cs="Times New Roman"/>
          <w:color w:val="000000"/>
        </w:rPr>
        <w:t xml:space="preserve"> </w:t>
      </w:r>
      <w:r w:rsidR="004E579D" w:rsidRPr="004E579D">
        <w:rPr>
          <w:rFonts w:ascii="Cambria" w:eastAsia="Times New Roman" w:hAnsi="Cambria" w:cs="Times New Roman"/>
          <w:color w:val="000000"/>
        </w:rPr>
        <w:t>classification are the most well-known.</w:t>
      </w:r>
      <w:r w:rsidR="00711D34">
        <w:rPr>
          <w:rFonts w:ascii="Cambria" w:eastAsia="Times New Roman" w:hAnsi="Cambria" w:cs="Times New Roman"/>
          <w:color w:val="000000"/>
        </w:rPr>
        <w:t xml:space="preserve"> </w:t>
      </w:r>
      <w:r w:rsidR="004E579D" w:rsidRPr="004E579D">
        <w:rPr>
          <w:rFonts w:ascii="Cambria" w:eastAsia="Times New Roman" w:hAnsi="Cambria" w:cs="Times New Roman"/>
          <w:color w:val="000000"/>
        </w:rPr>
        <w:t>These</w:t>
      </w:r>
      <w:r w:rsidR="00711D34">
        <w:rPr>
          <w:rFonts w:ascii="Cambria" w:eastAsia="Times New Roman" w:hAnsi="Cambria" w:cs="Times New Roman"/>
          <w:color w:val="000000"/>
        </w:rPr>
        <w:t xml:space="preserve"> </w:t>
      </w:r>
      <w:r w:rsidR="004E579D" w:rsidRPr="004E579D">
        <w:rPr>
          <w:rFonts w:ascii="Cambria" w:eastAsia="Times New Roman" w:hAnsi="Cambria" w:cs="Times New Roman"/>
          <w:color w:val="000000"/>
        </w:rPr>
        <w:t>techniques enable classification by instructing a computer on annotated datasets so that texts can be automatically tagged,</w:t>
      </w:r>
      <w:r w:rsidR="0053154D">
        <w:rPr>
          <w:rFonts w:ascii="Cambria" w:eastAsia="Times New Roman" w:hAnsi="Cambria" w:cs="Times New Roman"/>
          <w:color w:val="000000"/>
        </w:rPr>
        <w:t xml:space="preserve"> </w:t>
      </w:r>
      <w:r w:rsidR="004E579D" w:rsidRPr="004E579D">
        <w:rPr>
          <w:rFonts w:ascii="Cambria" w:eastAsia="Times New Roman" w:hAnsi="Cambria" w:cs="Times New Roman"/>
          <w:color w:val="000000"/>
        </w:rPr>
        <w:t>which is different from unsupervised learning clustering.</w:t>
      </w:r>
      <w:r>
        <w:rPr>
          <w:rFonts w:ascii="Cambria" w:eastAsia="Times New Roman" w:hAnsi="Cambria" w:cs="Times New Roman"/>
          <w:color w:val="000000"/>
        </w:rPr>
        <w:t xml:space="preserve"> </w:t>
      </w:r>
    </w:p>
    <w:p w14:paraId="6D691268" w14:textId="77777777" w:rsidR="0053154D" w:rsidRDefault="0053154D" w:rsidP="00CD23B7">
      <w:pPr>
        <w:spacing w:before="0" w:after="0" w:line="276" w:lineRule="auto"/>
        <w:jc w:val="both"/>
        <w:rPr>
          <w:rFonts w:ascii="Cambria" w:eastAsia="Times New Roman" w:hAnsi="Cambria" w:cs="Times New Roman"/>
          <w:color w:val="000000"/>
        </w:rPr>
      </w:pPr>
    </w:p>
    <w:p w14:paraId="10D504FF" w14:textId="6DC5B10F" w:rsidR="004507F7" w:rsidRDefault="004507F7" w:rsidP="00CD23B7">
      <w:pPr>
        <w:spacing w:before="0" w:after="0" w:line="276" w:lineRule="auto"/>
        <w:jc w:val="both"/>
        <w:rPr>
          <w:rFonts w:ascii="Cambria" w:eastAsia="Times New Roman" w:hAnsi="Cambria" w:cs="Times New Roman"/>
          <w:color w:val="000000"/>
        </w:rPr>
      </w:pPr>
      <w:r w:rsidRPr="004507F7">
        <w:rPr>
          <w:rFonts w:ascii="Cambria" w:hAnsi="Cambria"/>
        </w:rPr>
        <w:t>Text mining relies on written content, and for this purpose, tweets are a preferred choice among academics. Tweets are brief and provide accurate updates on current events, making them a prime focus.</w:t>
      </w:r>
      <w:r w:rsidRPr="004507F7">
        <w:rPr>
          <w:rFonts w:ascii="Cambria" w:hAnsi="Cambria"/>
        </w:rPr>
        <w:t xml:space="preserve"> T</w:t>
      </w:r>
      <w:r w:rsidRPr="004507F7">
        <w:rPr>
          <w:rFonts w:ascii="Cambria" w:hAnsi="Cambria"/>
        </w:rPr>
        <w:t xml:space="preserve">hey are more accessible to gather compared to content from other social networks. </w:t>
      </w:r>
      <w:r w:rsidR="004E579D" w:rsidRPr="004507F7">
        <w:rPr>
          <w:rFonts w:ascii="Cambria" w:eastAsia="Times New Roman" w:hAnsi="Cambria" w:cs="Times New Roman"/>
          <w:color w:val="000000"/>
        </w:rPr>
        <w:t xml:space="preserve">An open Application Programming Interface (API) is now available for use by any developer </w:t>
      </w:r>
      <w:r w:rsidR="003660C4" w:rsidRPr="004507F7">
        <w:rPr>
          <w:rFonts w:ascii="Cambria" w:eastAsia="Times New Roman" w:hAnsi="Cambria" w:cs="Times New Roman"/>
          <w:color w:val="000000"/>
        </w:rPr>
        <w:t xml:space="preserve">who </w:t>
      </w:r>
      <w:r w:rsidR="004E579D" w:rsidRPr="004507F7">
        <w:rPr>
          <w:rFonts w:ascii="Cambria" w:eastAsia="Times New Roman" w:hAnsi="Cambria" w:cs="Times New Roman"/>
          <w:color w:val="000000"/>
        </w:rPr>
        <w:t>wishes to use data from Twitter.</w:t>
      </w:r>
    </w:p>
    <w:p w14:paraId="78A762CB" w14:textId="77777777" w:rsidR="004507F7" w:rsidRDefault="004507F7" w:rsidP="00CD23B7">
      <w:pPr>
        <w:spacing w:before="0" w:after="0" w:line="276" w:lineRule="auto"/>
        <w:jc w:val="both"/>
        <w:rPr>
          <w:rFonts w:ascii="Cambria" w:eastAsia="Times New Roman" w:hAnsi="Cambria" w:cs="Times New Roman"/>
          <w:color w:val="000000"/>
        </w:rPr>
      </w:pPr>
    </w:p>
    <w:p w14:paraId="10992647" w14:textId="6DC75846" w:rsidR="003660C4" w:rsidRDefault="004E579D" w:rsidP="00CD23B7">
      <w:pPr>
        <w:spacing w:before="0" w:after="0" w:line="276" w:lineRule="auto"/>
        <w:jc w:val="both"/>
        <w:rPr>
          <w:rFonts w:ascii="Cambria" w:eastAsia="Times New Roman" w:hAnsi="Cambria" w:cs="Times New Roman"/>
          <w:color w:val="000000"/>
        </w:rPr>
      </w:pPr>
      <w:r w:rsidRPr="004E579D">
        <w:rPr>
          <w:rFonts w:ascii="Cambria" w:eastAsia="Times New Roman" w:hAnsi="Cambria" w:cs="Times New Roman"/>
          <w:color w:val="000000"/>
        </w:rPr>
        <w:t>Additionally, hashtags and other symbols that facilitate the search for relevant content are widely used in tweets.</w:t>
      </w:r>
      <w:r w:rsidR="003660C4">
        <w:rPr>
          <w:rFonts w:ascii="Cambria" w:eastAsia="Times New Roman" w:hAnsi="Cambria" w:cs="Times New Roman"/>
          <w:color w:val="000000"/>
        </w:rPr>
        <w:t xml:space="preserve"> </w:t>
      </w:r>
      <w:r w:rsidRPr="004E579D">
        <w:rPr>
          <w:rFonts w:ascii="Cambria" w:eastAsia="Times New Roman" w:hAnsi="Cambria" w:cs="Times New Roman"/>
          <w:color w:val="000000"/>
        </w:rPr>
        <w:t xml:space="preserve">Writers employ a variety of machine learning techniques after gathering a large enough sample, which they can validate using certain techniques like </w:t>
      </w:r>
      <w:r w:rsidR="003660C4" w:rsidRPr="004E579D">
        <w:rPr>
          <w:rFonts w:ascii="Cambria" w:eastAsia="Times New Roman" w:hAnsi="Cambria" w:cs="Times New Roman"/>
          <w:color w:val="000000"/>
        </w:rPr>
        <w:t>cross</w:t>
      </w:r>
      <w:r w:rsidR="003660C4">
        <w:rPr>
          <w:rFonts w:ascii="Cambria" w:eastAsia="Times New Roman" w:hAnsi="Cambria" w:cs="Times New Roman"/>
          <w:color w:val="000000"/>
        </w:rPr>
        <w:t>-</w:t>
      </w:r>
      <w:r w:rsidRPr="004E579D">
        <w:rPr>
          <w:rFonts w:ascii="Cambria" w:eastAsia="Times New Roman" w:hAnsi="Cambria" w:cs="Times New Roman"/>
          <w:color w:val="000000"/>
        </w:rPr>
        <w:t>validation and then assess using accurate metrics like the F1-measure</w:t>
      </w:r>
      <w:r w:rsidR="003660C4">
        <w:rPr>
          <w:rFonts w:ascii="Cambria" w:eastAsia="Times New Roman" w:hAnsi="Cambria" w:cs="Times New Roman"/>
          <w:color w:val="000000"/>
        </w:rPr>
        <w:t xml:space="preserve"> </w:t>
      </w:r>
      <w:r w:rsidRPr="004E579D">
        <w:rPr>
          <w:rFonts w:ascii="Cambria" w:eastAsia="Times New Roman" w:hAnsi="Cambria" w:cs="Times New Roman"/>
          <w:color w:val="000000"/>
        </w:rPr>
        <w:t>(</w:t>
      </w:r>
      <w:proofErr w:type="spellStart"/>
      <w:r w:rsidRPr="004E579D">
        <w:rPr>
          <w:rFonts w:ascii="Cambria" w:eastAsia="Times New Roman" w:hAnsi="Cambria" w:cs="Times New Roman"/>
          <w:color w:val="000000"/>
        </w:rPr>
        <w:t>Giachanou</w:t>
      </w:r>
      <w:proofErr w:type="spellEnd"/>
      <w:r w:rsidR="003660C4">
        <w:rPr>
          <w:rFonts w:ascii="Cambria" w:eastAsia="Times New Roman" w:hAnsi="Cambria" w:cs="Times New Roman"/>
          <w:color w:val="000000"/>
        </w:rPr>
        <w:t xml:space="preserve"> et al., 2</w:t>
      </w:r>
      <w:r w:rsidRPr="004E579D">
        <w:rPr>
          <w:rFonts w:ascii="Cambria" w:eastAsia="Times New Roman" w:hAnsi="Cambria" w:cs="Times New Roman"/>
          <w:color w:val="000000"/>
        </w:rPr>
        <w:t>016</w:t>
      </w:r>
      <w:r>
        <w:rPr>
          <w:rFonts w:ascii="Cambria" w:eastAsia="Times New Roman" w:hAnsi="Cambria" w:cs="Times New Roman"/>
          <w:color w:val="000000"/>
        </w:rPr>
        <w:t>)</w:t>
      </w:r>
      <w:r w:rsidR="003660C4">
        <w:rPr>
          <w:rFonts w:ascii="Cambria" w:eastAsia="Times New Roman" w:hAnsi="Cambria" w:cs="Times New Roman"/>
          <w:color w:val="000000"/>
        </w:rPr>
        <w:t>.</w:t>
      </w:r>
    </w:p>
    <w:p w14:paraId="1263256C" w14:textId="77777777" w:rsidR="003660C4" w:rsidRDefault="003660C4" w:rsidP="00CD23B7">
      <w:pPr>
        <w:spacing w:before="0" w:after="0" w:line="276" w:lineRule="auto"/>
        <w:jc w:val="both"/>
        <w:rPr>
          <w:rFonts w:ascii="Cambria" w:eastAsia="Times New Roman" w:hAnsi="Cambria" w:cs="Times New Roman"/>
          <w:color w:val="000000"/>
        </w:rPr>
      </w:pPr>
    </w:p>
    <w:p w14:paraId="6ED6D8FF" w14:textId="67BE1022" w:rsidR="00CB6704" w:rsidRPr="00A92A9B" w:rsidRDefault="003660C4" w:rsidP="00CD23B7">
      <w:pPr>
        <w:pStyle w:val="ListParagraph"/>
        <w:spacing w:before="0" w:after="0" w:line="276" w:lineRule="auto"/>
        <w:ind w:left="0"/>
        <w:jc w:val="both"/>
        <w:rPr>
          <w:rFonts w:ascii="Cambria" w:hAnsi="Cambria"/>
          <w:b/>
          <w:bCs/>
        </w:rPr>
      </w:pPr>
      <w:r w:rsidRPr="00DA0062">
        <w:rPr>
          <w:rFonts w:ascii="Cambria" w:eastAsia="Times New Roman" w:hAnsi="Cambria" w:cs="Times New Roman"/>
          <w:b/>
          <w:bCs/>
          <w:color w:val="000000"/>
        </w:rPr>
        <w:t xml:space="preserve">3. </w:t>
      </w:r>
      <w:r>
        <w:rPr>
          <w:rFonts w:ascii="Cambria" w:eastAsia="Times New Roman" w:hAnsi="Cambria" w:cs="Times New Roman"/>
          <w:b/>
          <w:bCs/>
          <w:color w:val="000000"/>
        </w:rPr>
        <w:t xml:space="preserve">  </w:t>
      </w:r>
      <w:r w:rsidR="00CB6704" w:rsidRPr="00A92A9B">
        <w:rPr>
          <w:rFonts w:ascii="Cambria" w:hAnsi="Cambria"/>
          <w:b/>
          <w:bCs/>
        </w:rPr>
        <w:t>Methodology</w:t>
      </w:r>
    </w:p>
    <w:p w14:paraId="281CE262" w14:textId="77777777" w:rsidR="003660C4" w:rsidRDefault="003660C4" w:rsidP="00CD23B7">
      <w:pPr>
        <w:spacing w:before="0" w:after="0" w:line="276" w:lineRule="auto"/>
        <w:jc w:val="both"/>
        <w:rPr>
          <w:rFonts w:ascii="Cambria" w:hAnsi="Cambria"/>
        </w:rPr>
      </w:pPr>
    </w:p>
    <w:p w14:paraId="7EA5B16E" w14:textId="5CD3C6EB" w:rsidR="004E579D" w:rsidRDefault="004E579D" w:rsidP="00CD23B7">
      <w:pPr>
        <w:pStyle w:val="NormalWeb"/>
        <w:spacing w:before="0" w:beforeAutospacing="0" w:after="0" w:afterAutospacing="0" w:line="276" w:lineRule="auto"/>
        <w:jc w:val="both"/>
        <w:rPr>
          <w:rFonts w:ascii="Cambria" w:hAnsi="Cambria" w:cs="Arial"/>
          <w:color w:val="000000"/>
          <w:sz w:val="22"/>
          <w:szCs w:val="22"/>
        </w:rPr>
      </w:pPr>
      <w:r w:rsidRPr="004E579D">
        <w:rPr>
          <w:rFonts w:ascii="Cambria" w:hAnsi="Cambria" w:cs="Arial"/>
          <w:color w:val="000000"/>
          <w:sz w:val="22"/>
          <w:szCs w:val="22"/>
        </w:rPr>
        <w:t>Th</w:t>
      </w:r>
      <w:r w:rsidR="0007064C">
        <w:rPr>
          <w:rFonts w:ascii="Cambria" w:hAnsi="Cambria" w:cs="Arial"/>
          <w:color w:val="000000"/>
          <w:sz w:val="22"/>
          <w:szCs w:val="22"/>
        </w:rPr>
        <w:t xml:space="preserve">is study </w:t>
      </w:r>
      <w:r w:rsidRPr="004E579D">
        <w:rPr>
          <w:rFonts w:ascii="Cambria" w:hAnsi="Cambria" w:cs="Arial"/>
          <w:color w:val="000000"/>
          <w:sz w:val="22"/>
          <w:szCs w:val="22"/>
        </w:rPr>
        <w:t xml:space="preserve">is primarily concerned with understanding the perspective of users on the Android EEW system. This is achieved through the analysis of datasets </w:t>
      </w:r>
      <w:r w:rsidR="00927434" w:rsidRPr="004E579D">
        <w:rPr>
          <w:rFonts w:ascii="Cambria" w:hAnsi="Cambria" w:cs="Arial"/>
          <w:color w:val="000000"/>
          <w:sz w:val="22"/>
          <w:szCs w:val="22"/>
        </w:rPr>
        <w:t>to</w:t>
      </w:r>
      <w:r w:rsidRPr="004E579D">
        <w:rPr>
          <w:rFonts w:ascii="Cambria" w:hAnsi="Cambria" w:cs="Arial"/>
          <w:color w:val="000000"/>
          <w:sz w:val="22"/>
          <w:szCs w:val="22"/>
        </w:rPr>
        <w:t xml:space="preserve"> gain significant insights. The primary intention of the</w:t>
      </w:r>
      <w:r w:rsidR="0007064C">
        <w:rPr>
          <w:rFonts w:ascii="Cambria" w:hAnsi="Cambria" w:cs="Arial"/>
          <w:color w:val="000000"/>
          <w:sz w:val="22"/>
          <w:szCs w:val="22"/>
        </w:rPr>
        <w:t xml:space="preserve"> </w:t>
      </w:r>
      <w:r w:rsidRPr="004E579D">
        <w:rPr>
          <w:rFonts w:ascii="Cambria" w:hAnsi="Cambria" w:cs="Arial"/>
          <w:color w:val="000000"/>
          <w:sz w:val="22"/>
          <w:szCs w:val="22"/>
        </w:rPr>
        <w:t xml:space="preserve">study is to </w:t>
      </w:r>
      <w:r w:rsidR="0007064C">
        <w:rPr>
          <w:rFonts w:ascii="Cambria" w:hAnsi="Cambria" w:cs="Arial"/>
          <w:color w:val="000000"/>
          <w:sz w:val="22"/>
          <w:szCs w:val="22"/>
        </w:rPr>
        <w:t>analyze</w:t>
      </w:r>
      <w:r w:rsidRPr="004E579D">
        <w:rPr>
          <w:rFonts w:ascii="Cambria" w:hAnsi="Cambria" w:cs="Arial"/>
          <w:color w:val="000000"/>
          <w:sz w:val="22"/>
          <w:szCs w:val="22"/>
        </w:rPr>
        <w:t xml:space="preserve"> feedback collected from the social media platform, Twitter. Twitter users are recognized for their tendency to predominantly center their attention on personal experiences, encompassing their emotions and responses to notifications. This characteristic renders the social media platform an optimal tool for gathering contemporaneous observations regarding the</w:t>
      </w:r>
      <w:r w:rsidR="0007064C">
        <w:rPr>
          <w:rFonts w:ascii="Cambria" w:hAnsi="Cambria" w:cs="Arial"/>
          <w:color w:val="000000"/>
          <w:sz w:val="22"/>
          <w:szCs w:val="22"/>
        </w:rPr>
        <w:t xml:space="preserve"> </w:t>
      </w:r>
      <w:r w:rsidRPr="004E579D">
        <w:rPr>
          <w:rFonts w:ascii="Cambria" w:hAnsi="Cambria" w:cs="Arial"/>
          <w:color w:val="000000"/>
          <w:sz w:val="22"/>
          <w:szCs w:val="22"/>
        </w:rPr>
        <w:t>EEW</w:t>
      </w:r>
      <w:r w:rsidR="0007064C">
        <w:rPr>
          <w:rFonts w:ascii="Cambria" w:hAnsi="Cambria" w:cs="Arial"/>
          <w:color w:val="000000"/>
          <w:sz w:val="22"/>
          <w:szCs w:val="22"/>
        </w:rPr>
        <w:t xml:space="preserve"> </w:t>
      </w:r>
      <w:r w:rsidRPr="004E579D">
        <w:rPr>
          <w:rFonts w:ascii="Cambria" w:hAnsi="Cambria" w:cs="Arial"/>
          <w:color w:val="000000"/>
          <w:sz w:val="22"/>
          <w:szCs w:val="22"/>
        </w:rPr>
        <w:t>system.</w:t>
      </w:r>
      <w:r w:rsidR="0007064C">
        <w:rPr>
          <w:rFonts w:ascii="Cambria" w:hAnsi="Cambria" w:cs="Arial"/>
          <w:color w:val="000000"/>
          <w:sz w:val="22"/>
          <w:szCs w:val="22"/>
        </w:rPr>
        <w:t xml:space="preserve"> </w:t>
      </w:r>
      <w:r w:rsidRPr="004E579D">
        <w:rPr>
          <w:rFonts w:ascii="Cambria" w:hAnsi="Cambria" w:cs="Arial"/>
          <w:color w:val="000000"/>
          <w:sz w:val="22"/>
          <w:szCs w:val="22"/>
        </w:rPr>
        <w:t>The analysis of a substantial amount of self-reported data obtained from tweets is an opportunity to derive insights about the user experience that may not be replicated by traditional survey methods.</w:t>
      </w:r>
    </w:p>
    <w:p w14:paraId="145C609D" w14:textId="77777777" w:rsidR="004E579D" w:rsidRPr="004E579D" w:rsidRDefault="004E579D" w:rsidP="0007064C">
      <w:pPr>
        <w:pStyle w:val="NormalWeb"/>
        <w:spacing w:before="0" w:beforeAutospacing="0" w:after="0" w:afterAutospacing="0" w:line="276" w:lineRule="auto"/>
        <w:jc w:val="both"/>
        <w:rPr>
          <w:rFonts w:ascii="Cambria" w:hAnsi="Cambria" w:cs="Arial"/>
          <w:color w:val="000000"/>
          <w:sz w:val="16"/>
          <w:szCs w:val="16"/>
        </w:rPr>
      </w:pPr>
    </w:p>
    <w:p w14:paraId="0A7A1895" w14:textId="77777777" w:rsidR="0007064C" w:rsidRPr="0007064C" w:rsidRDefault="0007064C" w:rsidP="0007064C">
      <w:pPr>
        <w:pStyle w:val="ListParagraph"/>
        <w:numPr>
          <w:ilvl w:val="0"/>
          <w:numId w:val="26"/>
        </w:numPr>
        <w:spacing w:before="0" w:after="0" w:line="276" w:lineRule="auto"/>
        <w:contextualSpacing w:val="0"/>
        <w:jc w:val="both"/>
        <w:rPr>
          <w:rFonts w:ascii="Cambria" w:eastAsia="Times New Roman" w:hAnsi="Cambria" w:cs="Arial"/>
          <w:b/>
          <w:bCs/>
          <w:vanish/>
          <w:color w:val="000000"/>
          <w:lang w:bidi="si-LK"/>
        </w:rPr>
      </w:pPr>
    </w:p>
    <w:p w14:paraId="72340FAE" w14:textId="77777777" w:rsidR="0007064C" w:rsidRPr="0007064C" w:rsidRDefault="0007064C" w:rsidP="0007064C">
      <w:pPr>
        <w:pStyle w:val="ListParagraph"/>
        <w:numPr>
          <w:ilvl w:val="0"/>
          <w:numId w:val="26"/>
        </w:numPr>
        <w:spacing w:before="0" w:after="0" w:line="276" w:lineRule="auto"/>
        <w:contextualSpacing w:val="0"/>
        <w:jc w:val="both"/>
        <w:rPr>
          <w:rFonts w:ascii="Cambria" w:eastAsia="Times New Roman" w:hAnsi="Cambria" w:cs="Arial"/>
          <w:b/>
          <w:bCs/>
          <w:vanish/>
          <w:color w:val="000000"/>
          <w:lang w:bidi="si-LK"/>
        </w:rPr>
      </w:pPr>
    </w:p>
    <w:p w14:paraId="1007E2C6" w14:textId="77777777" w:rsidR="0007064C" w:rsidRPr="0007064C" w:rsidRDefault="0007064C" w:rsidP="0007064C">
      <w:pPr>
        <w:pStyle w:val="ListParagraph"/>
        <w:numPr>
          <w:ilvl w:val="0"/>
          <w:numId w:val="26"/>
        </w:numPr>
        <w:spacing w:before="0" w:after="0" w:line="276" w:lineRule="auto"/>
        <w:contextualSpacing w:val="0"/>
        <w:jc w:val="both"/>
        <w:rPr>
          <w:rFonts w:ascii="Cambria" w:eastAsia="Times New Roman" w:hAnsi="Cambria" w:cs="Arial"/>
          <w:b/>
          <w:bCs/>
          <w:vanish/>
          <w:color w:val="000000"/>
          <w:lang w:bidi="si-LK"/>
        </w:rPr>
      </w:pPr>
    </w:p>
    <w:p w14:paraId="7E7F751A" w14:textId="62EB42BE" w:rsidR="00192F47" w:rsidRPr="00192F47" w:rsidRDefault="004E579D" w:rsidP="00DA0062">
      <w:pPr>
        <w:pStyle w:val="NormalWeb"/>
        <w:numPr>
          <w:ilvl w:val="1"/>
          <w:numId w:val="26"/>
        </w:numPr>
        <w:spacing w:before="0" w:beforeAutospacing="0" w:after="0" w:afterAutospacing="0" w:line="276" w:lineRule="auto"/>
        <w:ind w:left="432"/>
        <w:jc w:val="both"/>
        <w:rPr>
          <w:rFonts w:ascii="Cambria" w:hAnsi="Cambria"/>
          <w:b/>
          <w:bCs/>
          <w:sz w:val="18"/>
          <w:szCs w:val="18"/>
        </w:rPr>
      </w:pPr>
      <w:r w:rsidRPr="004E579D">
        <w:rPr>
          <w:rFonts w:ascii="Cambria" w:hAnsi="Cambria" w:cs="Arial"/>
          <w:b/>
          <w:bCs/>
          <w:color w:val="000000"/>
          <w:sz w:val="22"/>
          <w:szCs w:val="22"/>
        </w:rPr>
        <w:t>Data</w:t>
      </w:r>
      <w:r w:rsidR="0007064C">
        <w:rPr>
          <w:rFonts w:ascii="Cambria" w:hAnsi="Cambria" w:cs="Arial"/>
          <w:b/>
          <w:bCs/>
          <w:color w:val="000000"/>
          <w:sz w:val="22"/>
          <w:szCs w:val="22"/>
        </w:rPr>
        <w:t xml:space="preserve"> Source</w:t>
      </w:r>
    </w:p>
    <w:p w14:paraId="630F0BA3" w14:textId="77777777" w:rsidR="00192F47" w:rsidRDefault="00192F47" w:rsidP="0007064C">
      <w:pPr>
        <w:pStyle w:val="NormalWeb"/>
        <w:spacing w:before="0" w:beforeAutospacing="0" w:after="0" w:afterAutospacing="0" w:line="276" w:lineRule="auto"/>
        <w:jc w:val="both"/>
        <w:rPr>
          <w:rFonts w:ascii="Cambria" w:hAnsi="Cambria"/>
          <w:b/>
          <w:bCs/>
          <w:sz w:val="18"/>
          <w:szCs w:val="18"/>
        </w:rPr>
      </w:pPr>
    </w:p>
    <w:p w14:paraId="7630A045" w14:textId="65AE653A" w:rsidR="00CD23B7" w:rsidRPr="003660C4" w:rsidRDefault="00192F47" w:rsidP="00CD23B7">
      <w:pPr>
        <w:pStyle w:val="NormalWeb"/>
        <w:spacing w:before="0" w:beforeAutospacing="0" w:after="0" w:afterAutospacing="0" w:line="276" w:lineRule="auto"/>
        <w:jc w:val="both"/>
        <w:rPr>
          <w:rFonts w:ascii="Cambria" w:hAnsi="Cambria" w:cs="Arial"/>
          <w:color w:val="000000"/>
        </w:rPr>
      </w:pPr>
      <w:r w:rsidRPr="00192F47">
        <w:rPr>
          <w:rFonts w:ascii="Cambria" w:hAnsi="Cambria" w:cs="Arial"/>
          <w:color w:val="000000"/>
        </w:rPr>
        <w:t>To procure data from the Twitter social media platform, we utilized the</w:t>
      </w:r>
      <w:r w:rsidR="0007064C">
        <w:rPr>
          <w:rFonts w:ascii="Cambria" w:hAnsi="Cambria" w:cs="Arial"/>
          <w:color w:val="000000"/>
        </w:rPr>
        <w:t xml:space="preserve"> Python</w:t>
      </w:r>
      <w:r w:rsidRPr="00192F47">
        <w:rPr>
          <w:rFonts w:ascii="Cambria" w:hAnsi="Cambria" w:cs="Arial"/>
          <w:color w:val="000000"/>
        </w:rPr>
        <w:t xml:space="preserve"> </w:t>
      </w:r>
      <w:proofErr w:type="spellStart"/>
      <w:r w:rsidRPr="00192F47">
        <w:rPr>
          <w:rFonts w:ascii="Cambria" w:hAnsi="Cambria" w:cs="Arial"/>
          <w:color w:val="000000"/>
        </w:rPr>
        <w:t>SNScrape</w:t>
      </w:r>
      <w:proofErr w:type="spellEnd"/>
      <w:r w:rsidRPr="00192F47">
        <w:rPr>
          <w:rFonts w:ascii="Cambria" w:hAnsi="Cambria" w:cs="Arial"/>
          <w:color w:val="000000"/>
        </w:rPr>
        <w:t xml:space="preserve"> library.</w:t>
      </w:r>
      <w:r w:rsidR="0007064C">
        <w:rPr>
          <w:rFonts w:ascii="Cambria" w:hAnsi="Cambria" w:cs="Arial"/>
          <w:color w:val="000000"/>
        </w:rPr>
        <w:t xml:space="preserve"> D</w:t>
      </w:r>
      <w:r w:rsidR="0007064C" w:rsidRPr="00192F47">
        <w:rPr>
          <w:rFonts w:ascii="Cambria" w:hAnsi="Cambria" w:cs="Arial"/>
          <w:color w:val="000000"/>
        </w:rPr>
        <w:t>uring the data collection phase</w:t>
      </w:r>
      <w:r w:rsidRPr="00192F47">
        <w:rPr>
          <w:rFonts w:ascii="Cambria" w:hAnsi="Cambria" w:cs="Arial"/>
          <w:color w:val="000000"/>
        </w:rPr>
        <w:t>,</w:t>
      </w:r>
      <w:r w:rsidR="0007064C">
        <w:rPr>
          <w:rFonts w:ascii="Cambria" w:hAnsi="Cambria" w:cs="Arial"/>
          <w:color w:val="000000"/>
        </w:rPr>
        <w:t xml:space="preserve"> </w:t>
      </w:r>
      <w:r w:rsidRPr="00192F47">
        <w:rPr>
          <w:rFonts w:ascii="Cambria" w:hAnsi="Cambria" w:cs="Arial"/>
          <w:color w:val="000000"/>
        </w:rPr>
        <w:t>we encountered a series of notable challenges.</w:t>
      </w:r>
      <w:r w:rsidR="00DA0062">
        <w:rPr>
          <w:rFonts w:ascii="Cambria" w:hAnsi="Cambria" w:cs="Arial"/>
          <w:color w:val="000000"/>
        </w:rPr>
        <w:t xml:space="preserve"> </w:t>
      </w:r>
      <w:r w:rsidR="0007064C" w:rsidRPr="00192F47">
        <w:rPr>
          <w:rFonts w:ascii="Cambria" w:hAnsi="Cambria" w:cs="Arial"/>
          <w:color w:val="000000"/>
        </w:rPr>
        <w:t>Typically,</w:t>
      </w:r>
      <w:r w:rsidR="0007064C">
        <w:rPr>
          <w:rFonts w:ascii="Cambria" w:hAnsi="Cambria" w:cs="Arial"/>
          <w:color w:val="000000"/>
        </w:rPr>
        <w:t xml:space="preserve"> </w:t>
      </w:r>
      <w:r w:rsidR="00DD2052" w:rsidRPr="00192F47">
        <w:rPr>
          <w:rFonts w:ascii="Cambria" w:hAnsi="Cambria" w:cs="Arial"/>
          <w:color w:val="000000"/>
        </w:rPr>
        <w:t>Python</w:t>
      </w:r>
      <w:r w:rsidR="0007064C">
        <w:rPr>
          <w:rFonts w:ascii="Cambria" w:hAnsi="Cambria" w:cs="Arial"/>
          <w:color w:val="000000"/>
        </w:rPr>
        <w:t xml:space="preserve"> </w:t>
      </w:r>
      <w:proofErr w:type="spellStart"/>
      <w:r w:rsidR="0007064C" w:rsidRPr="00192F47">
        <w:rPr>
          <w:rFonts w:ascii="Cambria" w:hAnsi="Cambria" w:cs="Arial"/>
          <w:color w:val="000000"/>
        </w:rPr>
        <w:t>Tweepy</w:t>
      </w:r>
      <w:proofErr w:type="spellEnd"/>
      <w:r w:rsidR="0007064C" w:rsidRPr="00192F47">
        <w:rPr>
          <w:rFonts w:ascii="Cambria" w:hAnsi="Cambria" w:cs="Arial"/>
          <w:color w:val="000000"/>
        </w:rPr>
        <w:t xml:space="preserve"> library</w:t>
      </w:r>
      <w:r w:rsidR="0007064C" w:rsidRPr="00DA0062">
        <w:rPr>
          <w:rFonts w:ascii="Cambria" w:hAnsi="Cambria" w:cs="Arial"/>
          <w:color w:val="000000"/>
          <w:vertAlign w:val="superscript"/>
        </w:rPr>
        <w:t>3</w:t>
      </w:r>
      <w:r w:rsidR="0007064C" w:rsidRPr="00192F47">
        <w:rPr>
          <w:rFonts w:ascii="Cambria" w:hAnsi="Cambria" w:cs="Arial"/>
          <w:color w:val="000000"/>
        </w:rPr>
        <w:t xml:space="preserve"> and the</w:t>
      </w:r>
      <w:r w:rsidR="0007064C">
        <w:rPr>
          <w:rFonts w:ascii="Cambria" w:hAnsi="Cambria" w:cs="Arial"/>
          <w:color w:val="000000"/>
        </w:rPr>
        <w:t xml:space="preserve"> </w:t>
      </w:r>
      <w:r w:rsidR="0007064C" w:rsidRPr="00192F47">
        <w:rPr>
          <w:rFonts w:ascii="Cambria" w:hAnsi="Cambria" w:cs="Arial"/>
          <w:color w:val="000000"/>
        </w:rPr>
        <w:t>Twitter API serve</w:t>
      </w:r>
      <w:r w:rsidR="0007064C" w:rsidRPr="00DA0062">
        <w:rPr>
          <w:rFonts w:ascii="Cambria" w:hAnsi="Cambria" w:cs="Arial"/>
          <w:color w:val="000000"/>
          <w:vertAlign w:val="superscript"/>
        </w:rPr>
        <w:t>4</w:t>
      </w:r>
      <w:r w:rsidR="0007064C" w:rsidRPr="00192F47">
        <w:rPr>
          <w:rFonts w:ascii="Cambria" w:hAnsi="Cambria" w:cs="Arial"/>
          <w:color w:val="000000"/>
        </w:rPr>
        <w:t xml:space="preserve"> a</w:t>
      </w:r>
      <w:r w:rsidR="0007064C">
        <w:rPr>
          <w:rFonts w:ascii="Cambria" w:hAnsi="Cambria" w:cs="Arial"/>
          <w:color w:val="000000"/>
        </w:rPr>
        <w:t xml:space="preserve">re </w:t>
      </w:r>
      <w:r w:rsidR="0007064C" w:rsidRPr="00192F47">
        <w:rPr>
          <w:rFonts w:ascii="Cambria" w:hAnsi="Cambria" w:cs="Arial"/>
          <w:color w:val="000000"/>
        </w:rPr>
        <w:t>reliable tools</w:t>
      </w:r>
      <w:r w:rsidR="00711D34">
        <w:rPr>
          <w:rFonts w:ascii="Cambria" w:hAnsi="Cambria" w:cs="Arial"/>
          <w:color w:val="000000"/>
        </w:rPr>
        <w:t xml:space="preserve"> </w:t>
      </w:r>
      <w:r w:rsidR="0007064C" w:rsidRPr="00192F47">
        <w:rPr>
          <w:rFonts w:ascii="Cambria" w:hAnsi="Cambria" w:cs="Arial"/>
          <w:color w:val="000000"/>
        </w:rPr>
        <w:t>for</w:t>
      </w:r>
      <w:r w:rsidR="00711D34">
        <w:rPr>
          <w:rFonts w:ascii="Cambria" w:hAnsi="Cambria" w:cs="Arial"/>
          <w:color w:val="000000"/>
        </w:rPr>
        <w:t xml:space="preserve"> </w:t>
      </w:r>
      <w:r w:rsidR="00711D34" w:rsidRPr="00192F47">
        <w:rPr>
          <w:rFonts w:ascii="Cambria" w:hAnsi="Cambria" w:cs="Arial"/>
          <w:color w:val="000000"/>
        </w:rPr>
        <w:t>extracting data from Twitter's platform. However, our data collection efforts were</w:t>
      </w:r>
      <w:r w:rsidR="00711D34">
        <w:rPr>
          <w:rFonts w:ascii="Cambria" w:hAnsi="Cambria" w:cs="Arial"/>
          <w:color w:val="000000"/>
        </w:rPr>
        <w:t xml:space="preserve"> </w:t>
      </w:r>
      <w:r w:rsidR="00711D34" w:rsidRPr="00DA0062">
        <w:rPr>
          <w:rFonts w:ascii="Cambria" w:hAnsi="Cambria" w:cs="Arial"/>
          <w:color w:val="000000"/>
          <w:sz w:val="22"/>
          <w:szCs w:val="22"/>
        </w:rPr>
        <w:t>significantly impacted by recent changes in</w:t>
      </w:r>
      <w:r w:rsidR="00711D34">
        <w:rPr>
          <w:rFonts w:ascii="Cambria" w:hAnsi="Cambria" w:cs="Arial"/>
          <w:color w:val="000000"/>
          <w:sz w:val="22"/>
          <w:szCs w:val="22"/>
        </w:rPr>
        <w:t xml:space="preserve"> </w:t>
      </w:r>
      <w:r w:rsidR="00711D34" w:rsidRPr="00DA0062">
        <w:rPr>
          <w:rFonts w:ascii="Cambria" w:hAnsi="Cambria" w:cs="Arial"/>
          <w:color w:val="000000"/>
          <w:sz w:val="22"/>
          <w:szCs w:val="22"/>
        </w:rPr>
        <w:t>Twitter's ownership and associated developments.</w:t>
      </w:r>
      <w:r w:rsidR="00CD23B7">
        <w:rPr>
          <w:rFonts w:ascii="Cambria" w:hAnsi="Cambria" w:cs="Arial"/>
          <w:color w:val="000000"/>
          <w:sz w:val="22"/>
          <w:szCs w:val="22"/>
        </w:rPr>
        <w:t xml:space="preserve"> </w:t>
      </w:r>
      <w:r w:rsidR="00711D34" w:rsidRPr="00DA0062">
        <w:rPr>
          <w:rFonts w:ascii="Cambria" w:hAnsi="Cambria" w:cs="Arial"/>
          <w:color w:val="000000"/>
          <w:sz w:val="22"/>
          <w:szCs w:val="22"/>
        </w:rPr>
        <w:t>These alterations introduced a plethora of modifications and required</w:t>
      </w:r>
      <w:r w:rsidR="00A70686">
        <w:rPr>
          <w:rFonts w:ascii="Cambria" w:hAnsi="Cambria" w:cs="Arial"/>
          <w:color w:val="000000"/>
        </w:rPr>
        <w:t xml:space="preserve"> </w:t>
      </w:r>
      <w:r w:rsidR="00A70686" w:rsidRPr="00DA0062">
        <w:rPr>
          <w:rFonts w:ascii="Cambria" w:hAnsi="Cambria" w:cs="Arial"/>
          <w:color w:val="000000"/>
          <w:sz w:val="22"/>
          <w:szCs w:val="22"/>
        </w:rPr>
        <w:t>adjustments in the syntax and functionality of the Twitter API.</w:t>
      </w:r>
      <w:r w:rsidR="00CD23B7">
        <w:rPr>
          <w:rFonts w:ascii="Cambria" w:hAnsi="Cambria" w:cs="Arial"/>
          <w:color w:val="000000"/>
          <w:sz w:val="22"/>
          <w:szCs w:val="22"/>
        </w:rPr>
        <w:t xml:space="preserve"> </w:t>
      </w:r>
      <w:r w:rsidR="00CD23B7">
        <w:rPr>
          <w:rFonts w:ascii="Cambria" w:hAnsi="Cambria"/>
          <w:color w:val="000000"/>
        </w:rPr>
        <w:pict w14:anchorId="5CD86F3F">
          <v:rect id="_x0000_i1037" style="width:0;height:1.5pt" o:hralign="center" o:hrstd="t" o:hr="t" fillcolor="#a0a0a0" stroked="f"/>
        </w:pict>
      </w:r>
    </w:p>
    <w:p w14:paraId="428175D8" w14:textId="77777777" w:rsidR="00CD23B7" w:rsidRPr="003660C4" w:rsidRDefault="00CD23B7" w:rsidP="00CD23B7">
      <w:pPr>
        <w:spacing w:before="0" w:after="0" w:line="276" w:lineRule="auto"/>
        <w:jc w:val="both"/>
        <w:rPr>
          <w:rFonts w:ascii="Cambria" w:eastAsia="Times New Roman" w:hAnsi="Cambria" w:cs="Arial"/>
          <w:color w:val="000000"/>
        </w:rPr>
      </w:pPr>
      <w:r w:rsidRPr="003660C4">
        <w:rPr>
          <w:rFonts w:ascii="Cambria" w:eastAsia="Times New Roman" w:hAnsi="Cambria" w:cs="Arial"/>
          <w:color w:val="000000"/>
          <w:vertAlign w:val="superscript"/>
        </w:rPr>
        <w:t>3</w:t>
      </w:r>
      <w:r w:rsidRPr="003660C4">
        <w:rPr>
          <w:rFonts w:ascii="Cambria" w:eastAsia="Times New Roman" w:hAnsi="Cambria" w:cs="Arial"/>
          <w:color w:val="000000"/>
        </w:rPr>
        <w:t xml:space="preserve"> </w:t>
      </w:r>
      <w:hyperlink r:id="rId9" w:history="1">
        <w:r w:rsidRPr="003660C4">
          <w:rPr>
            <w:rStyle w:val="Hyperlink"/>
            <w:rFonts w:ascii="Cambria" w:eastAsia="Times New Roman" w:hAnsi="Cambria" w:cs="Arial"/>
          </w:rPr>
          <w:t>https://pypi.org/project/tweepy/</w:t>
        </w:r>
      </w:hyperlink>
    </w:p>
    <w:p w14:paraId="7B92C631" w14:textId="77777777" w:rsidR="00CD23B7" w:rsidRPr="003660C4" w:rsidRDefault="00CD23B7" w:rsidP="00CD23B7">
      <w:pPr>
        <w:pStyle w:val="NormalWeb"/>
        <w:spacing w:before="0" w:beforeAutospacing="0" w:after="0" w:afterAutospacing="0" w:line="276" w:lineRule="auto"/>
        <w:jc w:val="both"/>
        <w:rPr>
          <w:rFonts w:ascii="Cambria" w:hAnsi="Cambria" w:cs="Arial"/>
          <w:color w:val="000000"/>
          <w:sz w:val="22"/>
          <w:szCs w:val="22"/>
        </w:rPr>
      </w:pPr>
      <w:r w:rsidRPr="003660C4">
        <w:rPr>
          <w:rFonts w:ascii="Cambria" w:hAnsi="Cambria" w:cs="Arial"/>
          <w:color w:val="000000"/>
          <w:sz w:val="22"/>
          <w:szCs w:val="22"/>
          <w:vertAlign w:val="superscript"/>
        </w:rPr>
        <w:t>4</w:t>
      </w:r>
      <w:r w:rsidRPr="003660C4">
        <w:rPr>
          <w:rFonts w:ascii="Cambria" w:hAnsi="Cambria" w:cs="Arial"/>
          <w:color w:val="000000"/>
          <w:sz w:val="22"/>
          <w:szCs w:val="22"/>
        </w:rPr>
        <w:t xml:space="preserve"> </w:t>
      </w:r>
      <w:hyperlink r:id="rId10" w:history="1">
        <w:r w:rsidRPr="003660C4">
          <w:rPr>
            <w:rStyle w:val="Hyperlink"/>
            <w:rFonts w:ascii="Cambria" w:hAnsi="Cambria" w:cs="Arial"/>
            <w:sz w:val="22"/>
            <w:szCs w:val="22"/>
          </w:rPr>
          <w:t>https://developer.twitter.com/en/docs/twitter-api</w:t>
        </w:r>
      </w:hyperlink>
    </w:p>
    <w:p w14:paraId="30755197" w14:textId="48CA4720" w:rsidR="003660C4" w:rsidRPr="003660C4" w:rsidRDefault="00A70686" w:rsidP="00CD23B7">
      <w:pPr>
        <w:pStyle w:val="NormalWeb"/>
        <w:spacing w:before="0" w:beforeAutospacing="0" w:after="0" w:afterAutospacing="0" w:line="276" w:lineRule="auto"/>
        <w:jc w:val="both"/>
        <w:rPr>
          <w:rFonts w:ascii="Cambria" w:hAnsi="Cambria" w:cs="Arial"/>
          <w:color w:val="000000"/>
          <w:sz w:val="22"/>
          <w:szCs w:val="22"/>
        </w:rPr>
      </w:pPr>
      <w:r w:rsidRPr="00DA0062">
        <w:rPr>
          <w:rFonts w:ascii="Cambria" w:hAnsi="Cambria" w:cs="Arial"/>
          <w:color w:val="000000"/>
          <w:sz w:val="22"/>
          <w:szCs w:val="22"/>
        </w:rPr>
        <w:lastRenderedPageBreak/>
        <w:t xml:space="preserve">Consequently, we found ourselves unable to employ the conventional Twitter API for our data retrieval purposes, prompting us to turn to the </w:t>
      </w:r>
      <w:proofErr w:type="spellStart"/>
      <w:r w:rsidRPr="00DA0062">
        <w:rPr>
          <w:rFonts w:ascii="Cambria" w:hAnsi="Cambria" w:cs="Arial"/>
          <w:color w:val="000000"/>
          <w:sz w:val="22"/>
          <w:szCs w:val="22"/>
        </w:rPr>
        <w:t>SNScrape</w:t>
      </w:r>
      <w:proofErr w:type="spellEnd"/>
      <w:r w:rsidRPr="00DA0062">
        <w:rPr>
          <w:rFonts w:ascii="Cambria" w:hAnsi="Cambria" w:cs="Arial"/>
          <w:color w:val="000000"/>
          <w:sz w:val="22"/>
          <w:szCs w:val="22"/>
        </w:rPr>
        <w:t xml:space="preserve"> library as an alternative solution. This decision was</w:t>
      </w:r>
      <w:r>
        <w:rPr>
          <w:rFonts w:ascii="Cambria" w:hAnsi="Cambria" w:cs="Arial"/>
          <w:color w:val="000000"/>
        </w:rPr>
        <w:t xml:space="preserve"> </w:t>
      </w:r>
      <w:r w:rsidRPr="00DA0062">
        <w:rPr>
          <w:rFonts w:ascii="Cambria" w:hAnsi="Cambria" w:cs="Arial"/>
          <w:color w:val="000000"/>
          <w:sz w:val="22"/>
          <w:szCs w:val="22"/>
        </w:rPr>
        <w:t>necessitated by the evolving landscape of Twitter's interface,</w:t>
      </w:r>
      <w:r>
        <w:rPr>
          <w:rFonts w:ascii="Cambria" w:hAnsi="Cambria" w:cs="Arial"/>
          <w:color w:val="000000"/>
          <w:sz w:val="22"/>
          <w:szCs w:val="22"/>
        </w:rPr>
        <w:t xml:space="preserve"> </w:t>
      </w:r>
    </w:p>
    <w:p w14:paraId="5058AAE1" w14:textId="71FEDB2F" w:rsidR="00192F47" w:rsidRDefault="00A70686" w:rsidP="0007064C">
      <w:pPr>
        <w:spacing w:before="0" w:after="0" w:line="276" w:lineRule="auto"/>
        <w:jc w:val="both"/>
        <w:rPr>
          <w:rFonts w:ascii="Cambria" w:eastAsia="Times New Roman" w:hAnsi="Cambria" w:cs="Arial"/>
          <w:color w:val="000000"/>
          <w:lang w:bidi="si-LK"/>
        </w:rPr>
      </w:pPr>
      <w:r w:rsidRPr="00DA0062">
        <w:rPr>
          <w:rFonts w:ascii="Cambria" w:eastAsia="Times New Roman" w:hAnsi="Cambria" w:cs="Arial"/>
          <w:color w:val="000000"/>
          <w:lang w:bidi="si-LK"/>
        </w:rPr>
        <w:t>and it allowed us to effectively gather the data required for our research endeavors.</w:t>
      </w:r>
    </w:p>
    <w:p w14:paraId="0C357628" w14:textId="77777777" w:rsidR="00A70686" w:rsidRDefault="00A70686" w:rsidP="0007064C">
      <w:pPr>
        <w:spacing w:before="0" w:after="0" w:line="276" w:lineRule="auto"/>
        <w:jc w:val="both"/>
        <w:rPr>
          <w:rFonts w:ascii="Cambria" w:eastAsia="Times New Roman" w:hAnsi="Cambria" w:cs="Arial"/>
          <w:color w:val="000000"/>
          <w:lang w:bidi="si-LK"/>
        </w:rPr>
      </w:pPr>
    </w:p>
    <w:p w14:paraId="74A05A78" w14:textId="27F3FAC5" w:rsidR="00192F47" w:rsidRPr="00192F47" w:rsidRDefault="00192F47" w:rsidP="0007064C">
      <w:pPr>
        <w:spacing w:before="0" w:after="0" w:line="276" w:lineRule="auto"/>
        <w:jc w:val="both"/>
        <w:rPr>
          <w:rFonts w:ascii="Cambria" w:eastAsia="Times New Roman" w:hAnsi="Cambria" w:cs="Times New Roman"/>
          <w:sz w:val="24"/>
          <w:szCs w:val="24"/>
        </w:rPr>
      </w:pPr>
      <w:r w:rsidRPr="00192F47">
        <w:rPr>
          <w:rFonts w:ascii="Cambria" w:eastAsia="Times New Roman" w:hAnsi="Cambria" w:cs="Arial"/>
          <w:color w:val="000000"/>
        </w:rPr>
        <w:t xml:space="preserve">The data collection methodology prioritized the extraction of tweets that incorporated pertinent keywords, including 'earthquake', 'alert', 'android', 'warning', and 'notification'. Following the successful extraction of data from Twitter, a significant dataset was acquired, consisting of various columns including 'Date', 'User', 'Tweet', and 'Location'. </w:t>
      </w:r>
      <w:r w:rsidR="0007064C">
        <w:rPr>
          <w:rFonts w:ascii="Cambria" w:eastAsia="Times New Roman" w:hAnsi="Cambria" w:cs="Arial"/>
          <w:color w:val="000000"/>
        </w:rPr>
        <w:t>T</w:t>
      </w:r>
      <w:r w:rsidRPr="00192F47">
        <w:rPr>
          <w:rFonts w:ascii="Cambria" w:eastAsia="Times New Roman" w:hAnsi="Cambria" w:cs="Arial"/>
          <w:color w:val="000000"/>
        </w:rPr>
        <w:t>o maintain data consistency, specific filters were implemented to refine the dataset. In particular, the 'Location' column was subjected to a filter to extract tweets that originated from countries where the Android EEW system had been introduced.</w:t>
      </w:r>
    </w:p>
    <w:p w14:paraId="46BB9A8A" w14:textId="77777777" w:rsidR="00192F47" w:rsidRPr="00192F47" w:rsidRDefault="00192F47" w:rsidP="0007064C">
      <w:pPr>
        <w:spacing w:before="0" w:after="0" w:line="276" w:lineRule="auto"/>
        <w:jc w:val="both"/>
        <w:rPr>
          <w:rFonts w:ascii="Cambria" w:eastAsia="Times New Roman" w:hAnsi="Cambria" w:cs="Times New Roman"/>
          <w:sz w:val="24"/>
          <w:szCs w:val="24"/>
        </w:rPr>
      </w:pPr>
    </w:p>
    <w:p w14:paraId="4D76E6BC" w14:textId="21BB561A" w:rsidR="00192F47" w:rsidRDefault="0007064C" w:rsidP="0007064C">
      <w:pPr>
        <w:spacing w:before="0" w:after="0" w:line="276" w:lineRule="auto"/>
        <w:jc w:val="both"/>
        <w:rPr>
          <w:rFonts w:ascii="Cambria" w:eastAsia="Times New Roman" w:hAnsi="Cambria" w:cs="Arial"/>
          <w:color w:val="000000"/>
        </w:rPr>
      </w:pPr>
      <w:r>
        <w:rPr>
          <w:rFonts w:ascii="Cambria" w:eastAsia="Times New Roman" w:hAnsi="Cambria" w:cs="Arial"/>
          <w:color w:val="000000"/>
        </w:rPr>
        <w:t xml:space="preserve">In this </w:t>
      </w:r>
      <w:r w:rsidR="00192F47" w:rsidRPr="00192F47">
        <w:rPr>
          <w:rFonts w:ascii="Cambria" w:eastAsia="Times New Roman" w:hAnsi="Cambria" w:cs="Arial"/>
          <w:color w:val="000000"/>
        </w:rPr>
        <w:t>study</w:t>
      </w:r>
      <w:r>
        <w:rPr>
          <w:rFonts w:ascii="Cambria" w:eastAsia="Times New Roman" w:hAnsi="Cambria" w:cs="Arial"/>
          <w:color w:val="000000"/>
        </w:rPr>
        <w:t xml:space="preserve">, the </w:t>
      </w:r>
      <w:r w:rsidR="00192F47" w:rsidRPr="00192F47">
        <w:rPr>
          <w:rFonts w:ascii="Cambria" w:eastAsia="Times New Roman" w:hAnsi="Cambria" w:cs="Arial"/>
          <w:color w:val="000000"/>
        </w:rPr>
        <w:t>data collection procedure entailed the retrieval of tweets during the launch of the initial Android</w:t>
      </w:r>
      <w:r>
        <w:rPr>
          <w:rFonts w:ascii="Cambria" w:eastAsia="Times New Roman" w:hAnsi="Cambria" w:cs="Arial"/>
          <w:color w:val="000000"/>
        </w:rPr>
        <w:t xml:space="preserve"> </w:t>
      </w:r>
      <w:r w:rsidR="00192F47" w:rsidRPr="00192F47">
        <w:rPr>
          <w:rFonts w:ascii="Cambria" w:eastAsia="Times New Roman" w:hAnsi="Cambria" w:cs="Arial"/>
          <w:color w:val="000000"/>
        </w:rPr>
        <w:t>EEW</w:t>
      </w:r>
      <w:r>
        <w:rPr>
          <w:rFonts w:ascii="Cambria" w:eastAsia="Times New Roman" w:hAnsi="Cambria" w:cs="Arial"/>
          <w:color w:val="000000"/>
        </w:rPr>
        <w:t xml:space="preserve"> </w:t>
      </w:r>
      <w:r w:rsidR="00192F47" w:rsidRPr="00192F47">
        <w:rPr>
          <w:rFonts w:ascii="Cambria" w:eastAsia="Times New Roman" w:hAnsi="Cambria" w:cs="Arial"/>
          <w:color w:val="000000"/>
        </w:rPr>
        <w:t>system in April 2021.</w:t>
      </w:r>
      <w:r>
        <w:rPr>
          <w:rFonts w:ascii="Cambria" w:eastAsia="Times New Roman" w:hAnsi="Cambria" w:cs="Arial"/>
          <w:color w:val="000000"/>
        </w:rPr>
        <w:t xml:space="preserve"> </w:t>
      </w:r>
      <w:r w:rsidR="00192F47" w:rsidRPr="00192F47">
        <w:rPr>
          <w:rFonts w:ascii="Cambria" w:eastAsia="Times New Roman" w:hAnsi="Cambria" w:cs="Arial"/>
          <w:color w:val="000000"/>
        </w:rPr>
        <w:t>The period of data collection extended from the inception of the system in April 2021 until March 2023.</w:t>
      </w:r>
      <w:r>
        <w:rPr>
          <w:rFonts w:ascii="Cambria" w:eastAsia="Times New Roman" w:hAnsi="Cambria" w:cs="Arial"/>
          <w:color w:val="000000"/>
        </w:rPr>
        <w:t xml:space="preserve"> Table 1 displays the number of months for each year the data was </w:t>
      </w:r>
      <w:r w:rsidR="00927434">
        <w:rPr>
          <w:rFonts w:ascii="Cambria" w:eastAsia="Times New Roman" w:hAnsi="Cambria" w:cs="Arial"/>
          <w:color w:val="000000"/>
        </w:rPr>
        <w:t>collected,</w:t>
      </w:r>
      <w:r>
        <w:rPr>
          <w:rFonts w:ascii="Cambria" w:eastAsia="Times New Roman" w:hAnsi="Cambria" w:cs="Arial"/>
          <w:color w:val="000000"/>
        </w:rPr>
        <w:t xml:space="preserve"> and Table 2 and Figure 1 show</w:t>
      </w:r>
      <w:r>
        <w:rPr>
          <w:rFonts w:ascii="Cambria" w:hAnsi="Cambria" w:cs="Arial"/>
          <w:color w:val="000000"/>
        </w:rPr>
        <w:t xml:space="preserve"> the b</w:t>
      </w:r>
      <w:r w:rsidRPr="00DA0062">
        <w:rPr>
          <w:rFonts w:ascii="Cambria" w:hAnsi="Cambria" w:cs="Arial"/>
          <w:color w:val="000000"/>
        </w:rPr>
        <w:t>reakdown</w:t>
      </w:r>
      <w:r>
        <w:rPr>
          <w:rFonts w:ascii="Cambria" w:hAnsi="Cambria" w:cs="Arial"/>
          <w:color w:val="000000"/>
        </w:rPr>
        <w:t xml:space="preserve"> </w:t>
      </w:r>
      <w:r w:rsidRPr="00DA0062">
        <w:rPr>
          <w:rFonts w:ascii="Cambria" w:hAnsi="Cambria" w:cs="Arial"/>
          <w:color w:val="000000"/>
        </w:rPr>
        <w:t>of the total number of Tweets extracted from each country</w:t>
      </w:r>
      <w:r>
        <w:rPr>
          <w:rFonts w:ascii="Cambria" w:hAnsi="Cambria" w:cs="Arial"/>
          <w:color w:val="000000"/>
        </w:rPr>
        <w:t xml:space="preserve"> and t</w:t>
      </w:r>
      <w:r w:rsidRPr="00DA0062">
        <w:rPr>
          <w:rFonts w:ascii="Cambria" w:eastAsia="Times New Roman" w:hAnsi="Cambria" w:cs="Arial"/>
          <w:color w:val="000000"/>
        </w:rPr>
        <w:t>he proportion of total Tweets from all contributed countries</w:t>
      </w:r>
      <w:r>
        <w:rPr>
          <w:rFonts w:ascii="Cambria" w:eastAsia="Times New Roman" w:hAnsi="Cambria" w:cs="Arial"/>
          <w:color w:val="000000"/>
        </w:rPr>
        <w:t>, respectively.</w:t>
      </w:r>
    </w:p>
    <w:p w14:paraId="3102619B" w14:textId="77777777" w:rsidR="00DA0062" w:rsidRDefault="00DA0062" w:rsidP="00DA0062">
      <w:pPr>
        <w:pStyle w:val="NormalWeb"/>
        <w:spacing w:before="0" w:beforeAutospacing="0" w:after="0" w:afterAutospacing="0"/>
        <w:jc w:val="center"/>
        <w:rPr>
          <w:rFonts w:ascii="Cambria" w:hAnsi="Cambria" w:cs="Arial"/>
          <w:b/>
          <w:bCs/>
          <w:color w:val="000000"/>
          <w:sz w:val="20"/>
          <w:szCs w:val="20"/>
        </w:rPr>
      </w:pPr>
    </w:p>
    <w:p w14:paraId="6B077C19" w14:textId="33AA8D7A" w:rsidR="00192F47" w:rsidRDefault="00192F47" w:rsidP="00DA0062">
      <w:pPr>
        <w:pStyle w:val="NormalWeb"/>
        <w:spacing w:before="0" w:beforeAutospacing="0" w:after="0" w:afterAutospacing="0" w:line="276" w:lineRule="auto"/>
        <w:jc w:val="center"/>
        <w:rPr>
          <w:rFonts w:ascii="Cambria" w:hAnsi="Cambria" w:cs="Arial"/>
          <w:b/>
          <w:bCs/>
          <w:color w:val="000000"/>
          <w:sz w:val="20"/>
          <w:szCs w:val="20"/>
        </w:rPr>
      </w:pPr>
      <w:r w:rsidRPr="00DA0062">
        <w:rPr>
          <w:rFonts w:ascii="Cambria" w:hAnsi="Cambria" w:cs="Arial"/>
          <w:b/>
          <w:bCs/>
          <w:color w:val="000000"/>
          <w:sz w:val="20"/>
          <w:szCs w:val="20"/>
        </w:rPr>
        <w:t>Table</w:t>
      </w:r>
      <w:r w:rsidR="00A626BA" w:rsidRPr="00DA0062">
        <w:rPr>
          <w:rFonts w:ascii="Cambria" w:hAnsi="Cambria" w:cs="Arial"/>
          <w:b/>
          <w:bCs/>
          <w:color w:val="000000"/>
          <w:sz w:val="20"/>
          <w:szCs w:val="20"/>
        </w:rPr>
        <w:t xml:space="preserve"> 1</w:t>
      </w:r>
      <w:r w:rsidR="00DA0062">
        <w:rPr>
          <w:rFonts w:ascii="Cambria" w:hAnsi="Cambria" w:cs="Arial"/>
          <w:b/>
          <w:bCs/>
          <w:color w:val="000000"/>
          <w:sz w:val="20"/>
          <w:szCs w:val="20"/>
        </w:rPr>
        <w:t xml:space="preserve">. </w:t>
      </w:r>
      <w:r w:rsidRPr="00DA0062">
        <w:rPr>
          <w:rFonts w:ascii="Cambria" w:hAnsi="Cambria" w:cs="Arial"/>
          <w:b/>
          <w:bCs/>
          <w:color w:val="000000"/>
          <w:sz w:val="20"/>
          <w:szCs w:val="20"/>
        </w:rPr>
        <w:t>The number of months for each year the data was collected</w:t>
      </w:r>
      <w:r w:rsidR="001408D1">
        <w:rPr>
          <w:rFonts w:ascii="Cambria" w:hAnsi="Cambria" w:cs="Arial"/>
          <w:b/>
          <w:bCs/>
          <w:color w:val="000000"/>
          <w:sz w:val="20"/>
          <w:szCs w:val="20"/>
        </w:rPr>
        <w:t>.</w:t>
      </w:r>
    </w:p>
    <w:p w14:paraId="1385244E" w14:textId="77777777" w:rsidR="00A70686" w:rsidRDefault="00A70686" w:rsidP="00DA0062">
      <w:pPr>
        <w:pStyle w:val="NormalWeb"/>
        <w:spacing w:before="0" w:beforeAutospacing="0" w:after="0" w:afterAutospacing="0" w:line="276" w:lineRule="auto"/>
        <w:jc w:val="center"/>
        <w:rPr>
          <w:rFonts w:ascii="Cambria" w:hAnsi="Cambria" w:cs="Arial"/>
          <w:b/>
          <w:bCs/>
          <w:color w:val="000000"/>
          <w:sz w:val="20"/>
          <w:szCs w:val="20"/>
        </w:rPr>
      </w:pPr>
    </w:p>
    <w:tbl>
      <w:tblPr>
        <w:tblStyle w:val="PlainTable2"/>
        <w:tblW w:w="0" w:type="auto"/>
        <w:jc w:val="center"/>
        <w:tblLook w:val="04A0" w:firstRow="1" w:lastRow="0" w:firstColumn="1" w:lastColumn="0" w:noHBand="0" w:noVBand="1"/>
      </w:tblPr>
      <w:tblGrid>
        <w:gridCol w:w="2154"/>
        <w:gridCol w:w="2154"/>
        <w:gridCol w:w="2154"/>
      </w:tblGrid>
      <w:tr w:rsidR="0007064C" w:rsidRPr="00A626BA" w14:paraId="52F927B0" w14:textId="77777777" w:rsidTr="00DA0062">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54" w:type="dxa"/>
            <w:vAlign w:val="center"/>
            <w:hideMark/>
          </w:tcPr>
          <w:p w14:paraId="6E8E3E51" w14:textId="77777777" w:rsidR="00A626BA" w:rsidRPr="00A626BA" w:rsidRDefault="00A626BA" w:rsidP="00DA0062">
            <w:pPr>
              <w:spacing w:line="276" w:lineRule="auto"/>
              <w:jc w:val="center"/>
              <w:rPr>
                <w:rFonts w:ascii="Cambria" w:eastAsia="Times New Roman" w:hAnsi="Cambria" w:cs="Times New Roman"/>
                <w:sz w:val="24"/>
                <w:szCs w:val="24"/>
              </w:rPr>
            </w:pPr>
            <w:r w:rsidRPr="00A626BA">
              <w:rPr>
                <w:rFonts w:ascii="Cambria" w:eastAsia="Times New Roman" w:hAnsi="Cambria" w:cs="Arial"/>
                <w:color w:val="000000"/>
              </w:rPr>
              <w:t>Year</w:t>
            </w:r>
          </w:p>
        </w:tc>
        <w:tc>
          <w:tcPr>
            <w:tcW w:w="2154" w:type="dxa"/>
            <w:vAlign w:val="center"/>
            <w:hideMark/>
          </w:tcPr>
          <w:p w14:paraId="61F9AD5F" w14:textId="77777777" w:rsidR="00A626BA" w:rsidRPr="00A626BA" w:rsidRDefault="00A626BA" w:rsidP="00DA0062">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sz w:val="24"/>
                <w:szCs w:val="24"/>
              </w:rPr>
            </w:pPr>
            <w:r w:rsidRPr="00A626BA">
              <w:rPr>
                <w:rFonts w:ascii="Cambria" w:eastAsia="Times New Roman" w:hAnsi="Cambria" w:cs="Arial"/>
                <w:color w:val="000000"/>
              </w:rPr>
              <w:t>Number of months</w:t>
            </w:r>
          </w:p>
        </w:tc>
        <w:tc>
          <w:tcPr>
            <w:tcW w:w="2154" w:type="dxa"/>
            <w:vAlign w:val="center"/>
            <w:hideMark/>
          </w:tcPr>
          <w:p w14:paraId="427D10C5" w14:textId="77777777" w:rsidR="00A626BA" w:rsidRPr="00A626BA" w:rsidRDefault="00A626BA" w:rsidP="00DA0062">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sz w:val="24"/>
                <w:szCs w:val="24"/>
              </w:rPr>
            </w:pPr>
            <w:r w:rsidRPr="00A626BA">
              <w:rPr>
                <w:rFonts w:ascii="Cambria" w:eastAsia="Times New Roman" w:hAnsi="Cambria" w:cs="Arial"/>
                <w:color w:val="000000"/>
              </w:rPr>
              <w:t>Period</w:t>
            </w:r>
          </w:p>
        </w:tc>
      </w:tr>
      <w:tr w:rsidR="0007064C" w:rsidRPr="00A626BA" w14:paraId="562033AC" w14:textId="77777777" w:rsidTr="00DA006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54" w:type="dxa"/>
            <w:vAlign w:val="center"/>
            <w:hideMark/>
          </w:tcPr>
          <w:p w14:paraId="3B7467C6" w14:textId="77777777" w:rsidR="00A626BA" w:rsidRPr="00711D34" w:rsidRDefault="00A626BA" w:rsidP="00DA0062">
            <w:pPr>
              <w:jc w:val="center"/>
              <w:rPr>
                <w:rFonts w:ascii="Cambria" w:eastAsia="Times New Roman" w:hAnsi="Cambria" w:cs="Times New Roman"/>
                <w:b w:val="0"/>
                <w:bCs w:val="0"/>
                <w:sz w:val="24"/>
                <w:szCs w:val="24"/>
              </w:rPr>
            </w:pPr>
            <w:r w:rsidRPr="00711D34">
              <w:rPr>
                <w:rFonts w:ascii="Cambria" w:eastAsia="Times New Roman" w:hAnsi="Cambria" w:cs="Arial"/>
                <w:b w:val="0"/>
                <w:bCs w:val="0"/>
                <w:color w:val="000000"/>
              </w:rPr>
              <w:t>2021</w:t>
            </w:r>
          </w:p>
        </w:tc>
        <w:tc>
          <w:tcPr>
            <w:tcW w:w="2154" w:type="dxa"/>
            <w:vAlign w:val="center"/>
            <w:hideMark/>
          </w:tcPr>
          <w:p w14:paraId="7BBDF2CA" w14:textId="77777777" w:rsidR="00A626BA" w:rsidRPr="0007064C" w:rsidRDefault="00A626BA" w:rsidP="003660C4">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 w:val="24"/>
                <w:szCs w:val="24"/>
              </w:rPr>
            </w:pPr>
            <w:r w:rsidRPr="0007064C">
              <w:rPr>
                <w:rFonts w:ascii="Cambria" w:eastAsia="Times New Roman" w:hAnsi="Cambria" w:cs="Arial"/>
                <w:color w:val="000000"/>
              </w:rPr>
              <w:t>09</w:t>
            </w:r>
          </w:p>
        </w:tc>
        <w:tc>
          <w:tcPr>
            <w:tcW w:w="2154" w:type="dxa"/>
            <w:vAlign w:val="center"/>
            <w:hideMark/>
          </w:tcPr>
          <w:p w14:paraId="411823BF" w14:textId="77777777" w:rsidR="00A626BA" w:rsidRPr="00A626BA" w:rsidRDefault="00A626BA" w:rsidP="00DA0062">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 w:val="24"/>
                <w:szCs w:val="24"/>
              </w:rPr>
            </w:pPr>
            <w:r w:rsidRPr="00A626BA">
              <w:rPr>
                <w:rFonts w:ascii="Cambria" w:eastAsia="Times New Roman" w:hAnsi="Cambria" w:cs="Arial"/>
                <w:color w:val="000000"/>
              </w:rPr>
              <w:t>April - December</w:t>
            </w:r>
          </w:p>
        </w:tc>
      </w:tr>
      <w:tr w:rsidR="0007064C" w:rsidRPr="00A626BA" w14:paraId="2929B706" w14:textId="77777777" w:rsidTr="00DA0062">
        <w:trPr>
          <w:trHeight w:val="20"/>
          <w:jc w:val="center"/>
        </w:trPr>
        <w:tc>
          <w:tcPr>
            <w:cnfStyle w:val="001000000000" w:firstRow="0" w:lastRow="0" w:firstColumn="1" w:lastColumn="0" w:oddVBand="0" w:evenVBand="0" w:oddHBand="0" w:evenHBand="0" w:firstRowFirstColumn="0" w:firstRowLastColumn="0" w:lastRowFirstColumn="0" w:lastRowLastColumn="0"/>
            <w:tcW w:w="2154" w:type="dxa"/>
            <w:vAlign w:val="center"/>
            <w:hideMark/>
          </w:tcPr>
          <w:p w14:paraId="2C6B2CCB" w14:textId="77777777" w:rsidR="00A626BA" w:rsidRPr="00711D34" w:rsidRDefault="00A626BA" w:rsidP="00DA0062">
            <w:pPr>
              <w:jc w:val="center"/>
              <w:rPr>
                <w:rFonts w:ascii="Cambria" w:eastAsia="Times New Roman" w:hAnsi="Cambria" w:cs="Times New Roman"/>
                <w:b w:val="0"/>
                <w:bCs w:val="0"/>
                <w:sz w:val="24"/>
                <w:szCs w:val="24"/>
              </w:rPr>
            </w:pPr>
            <w:r w:rsidRPr="00711D34">
              <w:rPr>
                <w:rFonts w:ascii="Cambria" w:eastAsia="Times New Roman" w:hAnsi="Cambria" w:cs="Arial"/>
                <w:b w:val="0"/>
                <w:bCs w:val="0"/>
                <w:color w:val="000000"/>
              </w:rPr>
              <w:t>2022</w:t>
            </w:r>
          </w:p>
        </w:tc>
        <w:tc>
          <w:tcPr>
            <w:tcW w:w="2154" w:type="dxa"/>
            <w:vAlign w:val="center"/>
            <w:hideMark/>
          </w:tcPr>
          <w:p w14:paraId="26A24363" w14:textId="77777777" w:rsidR="00A626BA" w:rsidRPr="0007064C" w:rsidRDefault="00A626BA" w:rsidP="003660C4">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rPr>
            </w:pPr>
            <w:r w:rsidRPr="0007064C">
              <w:rPr>
                <w:rFonts w:ascii="Cambria" w:eastAsia="Times New Roman" w:hAnsi="Cambria" w:cs="Arial"/>
                <w:color w:val="000000"/>
              </w:rPr>
              <w:t>12</w:t>
            </w:r>
          </w:p>
        </w:tc>
        <w:tc>
          <w:tcPr>
            <w:tcW w:w="2154" w:type="dxa"/>
            <w:vAlign w:val="center"/>
            <w:hideMark/>
          </w:tcPr>
          <w:p w14:paraId="39FFE610" w14:textId="77777777" w:rsidR="00A626BA" w:rsidRPr="00A626BA" w:rsidRDefault="00A626BA" w:rsidP="00DA0062">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rPr>
            </w:pPr>
            <w:r w:rsidRPr="00A626BA">
              <w:rPr>
                <w:rFonts w:ascii="Cambria" w:eastAsia="Times New Roman" w:hAnsi="Cambria" w:cs="Arial"/>
                <w:color w:val="000000"/>
              </w:rPr>
              <w:t>January - December</w:t>
            </w:r>
          </w:p>
        </w:tc>
      </w:tr>
      <w:tr w:rsidR="0007064C" w:rsidRPr="00A626BA" w14:paraId="6BD55399" w14:textId="77777777" w:rsidTr="00DA006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54" w:type="dxa"/>
            <w:vAlign w:val="center"/>
            <w:hideMark/>
          </w:tcPr>
          <w:p w14:paraId="405F3866" w14:textId="77777777" w:rsidR="00A626BA" w:rsidRPr="00711D34" w:rsidRDefault="00A626BA" w:rsidP="00DA0062">
            <w:pPr>
              <w:jc w:val="center"/>
              <w:rPr>
                <w:rFonts w:ascii="Cambria" w:eastAsia="Times New Roman" w:hAnsi="Cambria" w:cs="Times New Roman"/>
                <w:b w:val="0"/>
                <w:bCs w:val="0"/>
                <w:sz w:val="24"/>
                <w:szCs w:val="24"/>
              </w:rPr>
            </w:pPr>
            <w:r w:rsidRPr="00711D34">
              <w:rPr>
                <w:rFonts w:ascii="Cambria" w:eastAsia="Times New Roman" w:hAnsi="Cambria" w:cs="Arial"/>
                <w:b w:val="0"/>
                <w:bCs w:val="0"/>
                <w:color w:val="000000"/>
              </w:rPr>
              <w:t>2023</w:t>
            </w:r>
          </w:p>
        </w:tc>
        <w:tc>
          <w:tcPr>
            <w:tcW w:w="2154" w:type="dxa"/>
            <w:vAlign w:val="center"/>
            <w:hideMark/>
          </w:tcPr>
          <w:p w14:paraId="20036504" w14:textId="77777777" w:rsidR="00A626BA" w:rsidRPr="0007064C" w:rsidRDefault="00A626BA" w:rsidP="003660C4">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 w:val="24"/>
                <w:szCs w:val="24"/>
              </w:rPr>
            </w:pPr>
            <w:r w:rsidRPr="0007064C">
              <w:rPr>
                <w:rFonts w:ascii="Cambria" w:eastAsia="Times New Roman" w:hAnsi="Cambria" w:cs="Arial"/>
                <w:color w:val="000000"/>
              </w:rPr>
              <w:t>03</w:t>
            </w:r>
          </w:p>
        </w:tc>
        <w:tc>
          <w:tcPr>
            <w:tcW w:w="2154" w:type="dxa"/>
            <w:vAlign w:val="center"/>
            <w:hideMark/>
          </w:tcPr>
          <w:p w14:paraId="3D471AA0" w14:textId="77777777" w:rsidR="00A626BA" w:rsidRPr="00A626BA" w:rsidRDefault="00A626BA" w:rsidP="00DA0062">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 w:val="24"/>
                <w:szCs w:val="24"/>
              </w:rPr>
            </w:pPr>
            <w:r w:rsidRPr="00A626BA">
              <w:rPr>
                <w:rFonts w:ascii="Cambria" w:eastAsia="Times New Roman" w:hAnsi="Cambria" w:cs="Arial"/>
                <w:color w:val="000000"/>
              </w:rPr>
              <w:t>January - March</w:t>
            </w:r>
          </w:p>
        </w:tc>
      </w:tr>
    </w:tbl>
    <w:p w14:paraId="467E37EF" w14:textId="77777777" w:rsidR="00192F47" w:rsidRPr="00192F47" w:rsidRDefault="00192F47" w:rsidP="00DA0062">
      <w:pPr>
        <w:spacing w:before="0" w:after="0" w:line="240" w:lineRule="auto"/>
        <w:jc w:val="both"/>
        <w:rPr>
          <w:rFonts w:ascii="Cambria" w:eastAsia="Times New Roman" w:hAnsi="Cambria" w:cs="Times New Roman"/>
          <w:sz w:val="20"/>
          <w:szCs w:val="20"/>
        </w:rPr>
      </w:pPr>
    </w:p>
    <w:p w14:paraId="11E04676" w14:textId="77777777" w:rsidR="00DA0062" w:rsidRDefault="0007064C" w:rsidP="00DA0062">
      <w:pPr>
        <w:pStyle w:val="NormalWeb"/>
        <w:spacing w:before="0" w:beforeAutospacing="0" w:after="0" w:afterAutospacing="0" w:line="276" w:lineRule="auto"/>
        <w:jc w:val="center"/>
        <w:rPr>
          <w:rFonts w:ascii="Cambria" w:hAnsi="Cambria" w:cs="Arial"/>
          <w:b/>
          <w:bCs/>
          <w:color w:val="000000"/>
          <w:sz w:val="20"/>
          <w:szCs w:val="20"/>
        </w:rPr>
      </w:pPr>
      <w:r w:rsidRPr="00DA0062">
        <w:rPr>
          <w:rFonts w:ascii="Cambria" w:hAnsi="Cambria" w:cs="Arial"/>
          <w:b/>
          <w:bCs/>
          <w:color w:val="000000"/>
          <w:sz w:val="20"/>
          <w:szCs w:val="20"/>
        </w:rPr>
        <w:t>Table 2</w:t>
      </w:r>
      <w:r w:rsidR="00DA0062">
        <w:rPr>
          <w:rFonts w:ascii="Cambria" w:hAnsi="Cambria" w:cs="Arial"/>
          <w:b/>
          <w:bCs/>
          <w:color w:val="000000"/>
          <w:sz w:val="20"/>
          <w:szCs w:val="20"/>
        </w:rPr>
        <w:t xml:space="preserve">. </w:t>
      </w:r>
      <w:r w:rsidRPr="00DA0062">
        <w:rPr>
          <w:rFonts w:ascii="Cambria" w:hAnsi="Cambria" w:cs="Arial"/>
          <w:b/>
          <w:bCs/>
          <w:color w:val="000000"/>
          <w:sz w:val="20"/>
          <w:szCs w:val="20"/>
        </w:rPr>
        <w:t xml:space="preserve">The breakdown of the total number of Tweets extracted from each country </w:t>
      </w:r>
      <w:proofErr w:type="gramStart"/>
      <w:r w:rsidRPr="00DA0062">
        <w:rPr>
          <w:rFonts w:ascii="Cambria" w:hAnsi="Cambria" w:cs="Arial"/>
          <w:b/>
          <w:bCs/>
          <w:color w:val="000000"/>
          <w:sz w:val="20"/>
          <w:szCs w:val="20"/>
        </w:rPr>
        <w:t>where</w:t>
      </w:r>
      <w:proofErr w:type="gramEnd"/>
      <w:r w:rsidR="00DA0062">
        <w:rPr>
          <w:rFonts w:ascii="Cambria" w:hAnsi="Cambria" w:cs="Arial"/>
          <w:b/>
          <w:bCs/>
          <w:color w:val="000000"/>
          <w:sz w:val="20"/>
          <w:szCs w:val="20"/>
        </w:rPr>
        <w:t xml:space="preserve"> </w:t>
      </w:r>
    </w:p>
    <w:p w14:paraId="3AD200A4" w14:textId="63FBDB81" w:rsidR="0007064C" w:rsidRDefault="00DA0062" w:rsidP="00DA0062">
      <w:pPr>
        <w:pStyle w:val="NormalWeb"/>
        <w:spacing w:before="0" w:beforeAutospacing="0" w:after="0" w:afterAutospacing="0" w:line="276" w:lineRule="auto"/>
        <w:rPr>
          <w:rFonts w:ascii="Cambria" w:hAnsi="Cambria" w:cs="Arial"/>
          <w:b/>
          <w:bCs/>
          <w:color w:val="000000"/>
          <w:sz w:val="20"/>
          <w:szCs w:val="20"/>
        </w:rPr>
      </w:pPr>
      <w:r>
        <w:rPr>
          <w:rFonts w:ascii="Cambria" w:hAnsi="Cambria" w:cs="Arial"/>
          <w:b/>
          <w:bCs/>
          <w:color w:val="000000"/>
          <w:sz w:val="20"/>
          <w:szCs w:val="20"/>
        </w:rPr>
        <w:t xml:space="preserve"> </w:t>
      </w:r>
      <w:r w:rsidR="0007064C" w:rsidRPr="00DA0062">
        <w:rPr>
          <w:rFonts w:ascii="Cambria" w:hAnsi="Cambria" w:cs="Arial"/>
          <w:b/>
          <w:bCs/>
          <w:color w:val="000000"/>
          <w:sz w:val="20"/>
          <w:szCs w:val="20"/>
        </w:rPr>
        <w:t>Android EEW was launched</w:t>
      </w:r>
      <w:r w:rsidR="001408D1">
        <w:rPr>
          <w:rFonts w:ascii="Cambria" w:hAnsi="Cambria" w:cs="Arial"/>
          <w:b/>
          <w:bCs/>
          <w:color w:val="000000"/>
          <w:sz w:val="20"/>
          <w:szCs w:val="20"/>
        </w:rPr>
        <w:t>.</w:t>
      </w:r>
    </w:p>
    <w:p w14:paraId="0F0A9EE4" w14:textId="77777777" w:rsidR="00A70686" w:rsidRPr="00DA0062" w:rsidRDefault="00A70686" w:rsidP="00DA0062">
      <w:pPr>
        <w:pStyle w:val="NormalWeb"/>
        <w:spacing w:before="0" w:beforeAutospacing="0" w:after="0" w:afterAutospacing="0" w:line="276" w:lineRule="auto"/>
        <w:rPr>
          <w:rFonts w:ascii="Cambria" w:hAnsi="Cambria" w:cs="Arial"/>
          <w:b/>
          <w:bCs/>
          <w:color w:val="000000"/>
          <w:sz w:val="20"/>
          <w:szCs w:val="20"/>
        </w:rPr>
      </w:pPr>
    </w:p>
    <w:tbl>
      <w:tblPr>
        <w:tblStyle w:val="PlainTable2"/>
        <w:tblW w:w="6533" w:type="dxa"/>
        <w:jc w:val="center"/>
        <w:tblLook w:val="04A0" w:firstRow="1" w:lastRow="0" w:firstColumn="1" w:lastColumn="0" w:noHBand="0" w:noVBand="1"/>
      </w:tblPr>
      <w:tblGrid>
        <w:gridCol w:w="1631"/>
        <w:gridCol w:w="126"/>
        <w:gridCol w:w="1068"/>
        <w:gridCol w:w="126"/>
        <w:gridCol w:w="1068"/>
        <w:gridCol w:w="126"/>
        <w:gridCol w:w="1068"/>
        <w:gridCol w:w="126"/>
        <w:gridCol w:w="1068"/>
        <w:gridCol w:w="126"/>
      </w:tblGrid>
      <w:tr w:rsidR="0007064C" w:rsidRPr="008748AE" w14:paraId="502D253F" w14:textId="77777777" w:rsidTr="00DA0062">
        <w:trPr>
          <w:gridAfter w:val="1"/>
          <w:cnfStyle w:val="100000000000" w:firstRow="1" w:lastRow="0" w:firstColumn="0" w:lastColumn="0" w:oddVBand="0" w:evenVBand="0" w:oddHBand="0" w:evenHBand="0" w:firstRowFirstColumn="0" w:firstRowLastColumn="0" w:lastRowFirstColumn="0" w:lastRowLastColumn="0"/>
          <w:wAfter w:w="126" w:type="dxa"/>
          <w:trHeight w:val="283"/>
          <w:jc w:val="center"/>
        </w:trPr>
        <w:tc>
          <w:tcPr>
            <w:cnfStyle w:val="001000000000" w:firstRow="0" w:lastRow="0" w:firstColumn="1" w:lastColumn="0" w:oddVBand="0" w:evenVBand="0" w:oddHBand="0" w:evenHBand="0" w:firstRowFirstColumn="0" w:firstRowLastColumn="0" w:lastRowFirstColumn="0" w:lastRowLastColumn="0"/>
            <w:tcW w:w="1631" w:type="dxa"/>
            <w:vAlign w:val="center"/>
            <w:hideMark/>
          </w:tcPr>
          <w:p w14:paraId="00AB21F9" w14:textId="77777777" w:rsidR="008748AE" w:rsidRPr="008748AE" w:rsidRDefault="008748AE" w:rsidP="00DA0062">
            <w:pPr>
              <w:spacing w:line="276" w:lineRule="auto"/>
              <w:jc w:val="center"/>
              <w:rPr>
                <w:rFonts w:ascii="Cambria" w:eastAsia="Times New Roman" w:hAnsi="Cambria" w:cs="Times New Roman"/>
                <w:b w:val="0"/>
                <w:bCs w:val="0"/>
              </w:rPr>
            </w:pPr>
            <w:r w:rsidRPr="008748AE">
              <w:rPr>
                <w:rFonts w:ascii="Cambria" w:eastAsia="Times New Roman" w:hAnsi="Cambria" w:cs="Arial"/>
                <w:color w:val="000000"/>
              </w:rPr>
              <w:t>Country</w:t>
            </w:r>
          </w:p>
          <w:p w14:paraId="4042FA90" w14:textId="77777777" w:rsidR="008748AE" w:rsidRPr="008748AE" w:rsidRDefault="008748AE" w:rsidP="00DA0062">
            <w:pPr>
              <w:spacing w:line="276" w:lineRule="auto"/>
              <w:jc w:val="center"/>
              <w:rPr>
                <w:rFonts w:ascii="Cambria" w:eastAsia="Times New Roman" w:hAnsi="Cambria" w:cs="Times New Roman"/>
                <w:b w:val="0"/>
                <w:bCs w:val="0"/>
              </w:rPr>
            </w:pPr>
          </w:p>
        </w:tc>
        <w:tc>
          <w:tcPr>
            <w:tcW w:w="1194" w:type="dxa"/>
            <w:gridSpan w:val="2"/>
            <w:vAlign w:val="center"/>
            <w:hideMark/>
          </w:tcPr>
          <w:p w14:paraId="64934D7D" w14:textId="77777777" w:rsidR="008748AE" w:rsidRPr="008748AE" w:rsidRDefault="008748AE" w:rsidP="00DA0062">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rPr>
            </w:pPr>
            <w:r w:rsidRPr="008748AE">
              <w:rPr>
                <w:rFonts w:ascii="Cambria" w:eastAsia="Times New Roman" w:hAnsi="Cambria" w:cs="Arial"/>
                <w:color w:val="000000"/>
              </w:rPr>
              <w:t>2021</w:t>
            </w:r>
          </w:p>
        </w:tc>
        <w:tc>
          <w:tcPr>
            <w:tcW w:w="1194" w:type="dxa"/>
            <w:gridSpan w:val="2"/>
            <w:vAlign w:val="center"/>
            <w:hideMark/>
          </w:tcPr>
          <w:p w14:paraId="02109E4A" w14:textId="77777777" w:rsidR="008748AE" w:rsidRPr="008748AE" w:rsidRDefault="008748AE" w:rsidP="00DA0062">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rPr>
            </w:pPr>
            <w:r w:rsidRPr="008748AE">
              <w:rPr>
                <w:rFonts w:ascii="Cambria" w:eastAsia="Times New Roman" w:hAnsi="Cambria" w:cs="Arial"/>
                <w:color w:val="000000"/>
              </w:rPr>
              <w:t>2022</w:t>
            </w:r>
          </w:p>
        </w:tc>
        <w:tc>
          <w:tcPr>
            <w:tcW w:w="1194" w:type="dxa"/>
            <w:gridSpan w:val="2"/>
            <w:vAlign w:val="center"/>
            <w:hideMark/>
          </w:tcPr>
          <w:p w14:paraId="5295233F" w14:textId="77777777" w:rsidR="008748AE" w:rsidRPr="008748AE" w:rsidRDefault="008748AE" w:rsidP="00DA0062">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rPr>
            </w:pPr>
            <w:r w:rsidRPr="008748AE">
              <w:rPr>
                <w:rFonts w:ascii="Cambria" w:eastAsia="Times New Roman" w:hAnsi="Cambria" w:cs="Arial"/>
                <w:color w:val="000000"/>
              </w:rPr>
              <w:t>2023</w:t>
            </w:r>
          </w:p>
        </w:tc>
        <w:tc>
          <w:tcPr>
            <w:tcW w:w="1194" w:type="dxa"/>
            <w:gridSpan w:val="2"/>
            <w:vAlign w:val="center"/>
            <w:hideMark/>
          </w:tcPr>
          <w:p w14:paraId="3E7601BA" w14:textId="77777777" w:rsidR="008748AE" w:rsidRPr="008748AE" w:rsidRDefault="008748AE" w:rsidP="00DA0062">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rPr>
            </w:pPr>
            <w:r w:rsidRPr="008748AE">
              <w:rPr>
                <w:rFonts w:ascii="Cambria" w:eastAsia="Times New Roman" w:hAnsi="Cambria" w:cs="Arial"/>
                <w:color w:val="000000"/>
              </w:rPr>
              <w:t>Total</w:t>
            </w:r>
          </w:p>
        </w:tc>
      </w:tr>
      <w:tr w:rsidR="0007064C" w:rsidRPr="008748AE" w14:paraId="28557749" w14:textId="77777777" w:rsidTr="00DA0062">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757" w:type="dxa"/>
            <w:gridSpan w:val="2"/>
            <w:vAlign w:val="center"/>
            <w:hideMark/>
          </w:tcPr>
          <w:p w14:paraId="6EFAB235" w14:textId="77777777" w:rsidR="008748AE" w:rsidRPr="00711D34" w:rsidRDefault="008748AE" w:rsidP="003660C4">
            <w:pPr>
              <w:rPr>
                <w:rFonts w:ascii="Cambria" w:eastAsia="Times New Roman" w:hAnsi="Cambria" w:cs="Times New Roman"/>
                <w:b w:val="0"/>
                <w:bCs w:val="0"/>
              </w:rPr>
            </w:pPr>
            <w:r w:rsidRPr="00711D34">
              <w:rPr>
                <w:rFonts w:ascii="Cambria" w:eastAsia="Times New Roman" w:hAnsi="Cambria" w:cs="Arial"/>
                <w:b w:val="0"/>
                <w:bCs w:val="0"/>
                <w:color w:val="000000"/>
              </w:rPr>
              <w:t>USA</w:t>
            </w:r>
          </w:p>
        </w:tc>
        <w:tc>
          <w:tcPr>
            <w:tcW w:w="1194" w:type="dxa"/>
            <w:gridSpan w:val="2"/>
            <w:vAlign w:val="center"/>
            <w:hideMark/>
          </w:tcPr>
          <w:p w14:paraId="229390AB" w14:textId="77777777" w:rsidR="008748AE" w:rsidRPr="0007064C" w:rsidRDefault="008748AE" w:rsidP="003660C4">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rPr>
            </w:pPr>
            <w:r w:rsidRPr="0007064C">
              <w:rPr>
                <w:rFonts w:ascii="Cambria" w:eastAsia="Times New Roman" w:hAnsi="Cambria" w:cs="Arial"/>
                <w:color w:val="000000"/>
              </w:rPr>
              <w:t>510</w:t>
            </w:r>
          </w:p>
        </w:tc>
        <w:tc>
          <w:tcPr>
            <w:tcW w:w="1194" w:type="dxa"/>
            <w:gridSpan w:val="2"/>
            <w:vAlign w:val="center"/>
            <w:hideMark/>
          </w:tcPr>
          <w:p w14:paraId="1221BBE0" w14:textId="77777777" w:rsidR="008748AE" w:rsidRPr="008748AE" w:rsidRDefault="008748AE" w:rsidP="003660C4">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rPr>
            </w:pPr>
            <w:r w:rsidRPr="008748AE">
              <w:rPr>
                <w:rFonts w:ascii="Cambria" w:eastAsia="Times New Roman" w:hAnsi="Cambria" w:cs="Arial"/>
                <w:color w:val="000000"/>
              </w:rPr>
              <w:t>528</w:t>
            </w:r>
          </w:p>
        </w:tc>
        <w:tc>
          <w:tcPr>
            <w:tcW w:w="1194" w:type="dxa"/>
            <w:gridSpan w:val="2"/>
            <w:vAlign w:val="center"/>
            <w:hideMark/>
          </w:tcPr>
          <w:p w14:paraId="33314C5A" w14:textId="77777777" w:rsidR="008748AE" w:rsidRPr="008748AE" w:rsidRDefault="008748AE" w:rsidP="003660C4">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rPr>
            </w:pPr>
            <w:r w:rsidRPr="008748AE">
              <w:rPr>
                <w:rFonts w:ascii="Cambria" w:eastAsia="Times New Roman" w:hAnsi="Cambria" w:cs="Arial"/>
                <w:color w:val="000000"/>
              </w:rPr>
              <w:t>159</w:t>
            </w:r>
          </w:p>
        </w:tc>
        <w:tc>
          <w:tcPr>
            <w:tcW w:w="1194" w:type="dxa"/>
            <w:gridSpan w:val="2"/>
            <w:vAlign w:val="center"/>
            <w:hideMark/>
          </w:tcPr>
          <w:p w14:paraId="054AF995" w14:textId="77777777" w:rsidR="008748AE" w:rsidRPr="008748AE" w:rsidRDefault="008748AE" w:rsidP="003660C4">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rPr>
            </w:pPr>
            <w:r w:rsidRPr="008748AE">
              <w:rPr>
                <w:rFonts w:ascii="Cambria" w:eastAsia="Times New Roman" w:hAnsi="Cambria" w:cs="Arial"/>
                <w:color w:val="000000"/>
              </w:rPr>
              <w:t>1197</w:t>
            </w:r>
          </w:p>
        </w:tc>
      </w:tr>
      <w:tr w:rsidR="0007064C" w:rsidRPr="008748AE" w14:paraId="35CE3890" w14:textId="77777777" w:rsidTr="00DA0062">
        <w:trPr>
          <w:trHeight w:val="283"/>
          <w:jc w:val="center"/>
        </w:trPr>
        <w:tc>
          <w:tcPr>
            <w:cnfStyle w:val="001000000000" w:firstRow="0" w:lastRow="0" w:firstColumn="1" w:lastColumn="0" w:oddVBand="0" w:evenVBand="0" w:oddHBand="0" w:evenHBand="0" w:firstRowFirstColumn="0" w:firstRowLastColumn="0" w:lastRowFirstColumn="0" w:lastRowLastColumn="0"/>
            <w:tcW w:w="1757" w:type="dxa"/>
            <w:gridSpan w:val="2"/>
            <w:vAlign w:val="center"/>
            <w:hideMark/>
          </w:tcPr>
          <w:p w14:paraId="71CE0129" w14:textId="2D78A156" w:rsidR="008748AE" w:rsidRPr="00711D34" w:rsidRDefault="003660C4" w:rsidP="003660C4">
            <w:pPr>
              <w:rPr>
                <w:rFonts w:ascii="Cambria" w:eastAsia="Times New Roman" w:hAnsi="Cambria" w:cs="Times New Roman"/>
                <w:b w:val="0"/>
                <w:bCs w:val="0"/>
              </w:rPr>
            </w:pPr>
            <w:r w:rsidRPr="00711D34">
              <w:rPr>
                <w:rFonts w:ascii="Cambria" w:eastAsia="Times New Roman" w:hAnsi="Cambria" w:cs="Arial"/>
                <w:b w:val="0"/>
                <w:bCs w:val="0"/>
                <w:color w:val="000000"/>
              </w:rPr>
              <w:t>Philippines</w:t>
            </w:r>
          </w:p>
        </w:tc>
        <w:tc>
          <w:tcPr>
            <w:tcW w:w="1194" w:type="dxa"/>
            <w:gridSpan w:val="2"/>
            <w:vAlign w:val="center"/>
            <w:hideMark/>
          </w:tcPr>
          <w:p w14:paraId="070F7357" w14:textId="77777777" w:rsidR="008748AE" w:rsidRPr="0007064C" w:rsidRDefault="008748AE" w:rsidP="003660C4">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rPr>
            </w:pPr>
            <w:r w:rsidRPr="0007064C">
              <w:rPr>
                <w:rFonts w:ascii="Cambria" w:eastAsia="Times New Roman" w:hAnsi="Cambria" w:cs="Arial"/>
                <w:color w:val="000000"/>
              </w:rPr>
              <w:t>263</w:t>
            </w:r>
          </w:p>
        </w:tc>
        <w:tc>
          <w:tcPr>
            <w:tcW w:w="1194" w:type="dxa"/>
            <w:gridSpan w:val="2"/>
            <w:vAlign w:val="center"/>
            <w:hideMark/>
          </w:tcPr>
          <w:p w14:paraId="76C88461" w14:textId="77777777" w:rsidR="008748AE" w:rsidRPr="008748AE" w:rsidRDefault="008748AE" w:rsidP="003660C4">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rPr>
            </w:pPr>
            <w:r w:rsidRPr="008748AE">
              <w:rPr>
                <w:rFonts w:ascii="Cambria" w:eastAsia="Times New Roman" w:hAnsi="Cambria" w:cs="Arial"/>
                <w:color w:val="000000"/>
              </w:rPr>
              <w:t>94</w:t>
            </w:r>
          </w:p>
        </w:tc>
        <w:tc>
          <w:tcPr>
            <w:tcW w:w="1194" w:type="dxa"/>
            <w:gridSpan w:val="2"/>
            <w:vAlign w:val="center"/>
            <w:hideMark/>
          </w:tcPr>
          <w:p w14:paraId="058B6ACA" w14:textId="77777777" w:rsidR="008748AE" w:rsidRPr="008748AE" w:rsidRDefault="008748AE" w:rsidP="003660C4">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rPr>
            </w:pPr>
            <w:r w:rsidRPr="008748AE">
              <w:rPr>
                <w:rFonts w:ascii="Cambria" w:eastAsia="Times New Roman" w:hAnsi="Cambria" w:cs="Arial"/>
                <w:color w:val="000000"/>
              </w:rPr>
              <w:t>30</w:t>
            </w:r>
          </w:p>
        </w:tc>
        <w:tc>
          <w:tcPr>
            <w:tcW w:w="1194" w:type="dxa"/>
            <w:gridSpan w:val="2"/>
            <w:vAlign w:val="center"/>
            <w:hideMark/>
          </w:tcPr>
          <w:p w14:paraId="508C6A13" w14:textId="77777777" w:rsidR="008748AE" w:rsidRPr="008748AE" w:rsidRDefault="008748AE" w:rsidP="003660C4">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rPr>
            </w:pPr>
            <w:r w:rsidRPr="008748AE">
              <w:rPr>
                <w:rFonts w:ascii="Cambria" w:eastAsia="Times New Roman" w:hAnsi="Cambria" w:cs="Arial"/>
                <w:color w:val="000000"/>
              </w:rPr>
              <w:t>387</w:t>
            </w:r>
          </w:p>
        </w:tc>
      </w:tr>
      <w:tr w:rsidR="0007064C" w:rsidRPr="008748AE" w14:paraId="4BA8D6AD" w14:textId="77777777" w:rsidTr="00DA0062">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757" w:type="dxa"/>
            <w:gridSpan w:val="2"/>
            <w:vAlign w:val="center"/>
            <w:hideMark/>
          </w:tcPr>
          <w:p w14:paraId="435CC81A" w14:textId="77777777" w:rsidR="008748AE" w:rsidRPr="00711D34" w:rsidRDefault="008748AE" w:rsidP="003660C4">
            <w:pPr>
              <w:rPr>
                <w:rFonts w:ascii="Cambria" w:eastAsia="Times New Roman" w:hAnsi="Cambria" w:cs="Times New Roman"/>
                <w:b w:val="0"/>
                <w:bCs w:val="0"/>
              </w:rPr>
            </w:pPr>
            <w:r w:rsidRPr="00711D34">
              <w:rPr>
                <w:rFonts w:ascii="Cambria" w:eastAsia="Times New Roman" w:hAnsi="Cambria" w:cs="Arial"/>
                <w:b w:val="0"/>
                <w:bCs w:val="0"/>
                <w:color w:val="000000"/>
              </w:rPr>
              <w:t>New Zealand</w:t>
            </w:r>
          </w:p>
        </w:tc>
        <w:tc>
          <w:tcPr>
            <w:tcW w:w="1194" w:type="dxa"/>
            <w:gridSpan w:val="2"/>
            <w:vAlign w:val="center"/>
            <w:hideMark/>
          </w:tcPr>
          <w:p w14:paraId="5975547A" w14:textId="77777777" w:rsidR="008748AE" w:rsidRPr="0007064C" w:rsidRDefault="008748AE" w:rsidP="003660C4">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rPr>
            </w:pPr>
            <w:r w:rsidRPr="0007064C">
              <w:rPr>
                <w:rFonts w:ascii="Cambria" w:eastAsia="Times New Roman" w:hAnsi="Cambria" w:cs="Arial"/>
                <w:color w:val="000000"/>
              </w:rPr>
              <w:t>194</w:t>
            </w:r>
          </w:p>
        </w:tc>
        <w:tc>
          <w:tcPr>
            <w:tcW w:w="1194" w:type="dxa"/>
            <w:gridSpan w:val="2"/>
            <w:vAlign w:val="center"/>
            <w:hideMark/>
          </w:tcPr>
          <w:p w14:paraId="0536ADA8" w14:textId="77777777" w:rsidR="008748AE" w:rsidRPr="008748AE" w:rsidRDefault="008748AE" w:rsidP="003660C4">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rPr>
            </w:pPr>
            <w:r w:rsidRPr="008748AE">
              <w:rPr>
                <w:rFonts w:ascii="Cambria" w:eastAsia="Times New Roman" w:hAnsi="Cambria" w:cs="Arial"/>
                <w:color w:val="000000"/>
              </w:rPr>
              <w:t>129</w:t>
            </w:r>
          </w:p>
        </w:tc>
        <w:tc>
          <w:tcPr>
            <w:tcW w:w="1194" w:type="dxa"/>
            <w:gridSpan w:val="2"/>
            <w:vAlign w:val="center"/>
            <w:hideMark/>
          </w:tcPr>
          <w:p w14:paraId="1DB0B7A3" w14:textId="77777777" w:rsidR="008748AE" w:rsidRPr="008748AE" w:rsidRDefault="008748AE" w:rsidP="003660C4">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rPr>
            </w:pPr>
            <w:r w:rsidRPr="008748AE">
              <w:rPr>
                <w:rFonts w:ascii="Cambria" w:eastAsia="Times New Roman" w:hAnsi="Cambria" w:cs="Arial"/>
                <w:color w:val="000000"/>
              </w:rPr>
              <w:t>31</w:t>
            </w:r>
          </w:p>
        </w:tc>
        <w:tc>
          <w:tcPr>
            <w:tcW w:w="1194" w:type="dxa"/>
            <w:gridSpan w:val="2"/>
            <w:vAlign w:val="center"/>
            <w:hideMark/>
          </w:tcPr>
          <w:p w14:paraId="1F81A522" w14:textId="77777777" w:rsidR="008748AE" w:rsidRPr="008748AE" w:rsidRDefault="008748AE" w:rsidP="003660C4">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rPr>
            </w:pPr>
            <w:r w:rsidRPr="008748AE">
              <w:rPr>
                <w:rFonts w:ascii="Cambria" w:eastAsia="Times New Roman" w:hAnsi="Cambria" w:cs="Arial"/>
                <w:color w:val="000000"/>
              </w:rPr>
              <w:t>354</w:t>
            </w:r>
          </w:p>
        </w:tc>
      </w:tr>
      <w:tr w:rsidR="0007064C" w:rsidRPr="008748AE" w14:paraId="001B1822" w14:textId="77777777" w:rsidTr="00DA0062">
        <w:trPr>
          <w:trHeight w:val="283"/>
          <w:jc w:val="center"/>
        </w:trPr>
        <w:tc>
          <w:tcPr>
            <w:cnfStyle w:val="001000000000" w:firstRow="0" w:lastRow="0" w:firstColumn="1" w:lastColumn="0" w:oddVBand="0" w:evenVBand="0" w:oddHBand="0" w:evenHBand="0" w:firstRowFirstColumn="0" w:firstRowLastColumn="0" w:lastRowFirstColumn="0" w:lastRowLastColumn="0"/>
            <w:tcW w:w="1757" w:type="dxa"/>
            <w:gridSpan w:val="2"/>
            <w:vAlign w:val="center"/>
            <w:hideMark/>
          </w:tcPr>
          <w:p w14:paraId="27409612" w14:textId="77777777" w:rsidR="008748AE" w:rsidRPr="00711D34" w:rsidRDefault="008748AE" w:rsidP="003660C4">
            <w:pPr>
              <w:rPr>
                <w:rFonts w:ascii="Cambria" w:eastAsia="Times New Roman" w:hAnsi="Cambria" w:cs="Times New Roman"/>
                <w:b w:val="0"/>
                <w:bCs w:val="0"/>
              </w:rPr>
            </w:pPr>
            <w:r w:rsidRPr="00711D34">
              <w:rPr>
                <w:rFonts w:ascii="Cambria" w:eastAsia="Times New Roman" w:hAnsi="Cambria" w:cs="Arial"/>
                <w:b w:val="0"/>
                <w:bCs w:val="0"/>
                <w:color w:val="000000"/>
              </w:rPr>
              <w:t>Pakistan</w:t>
            </w:r>
          </w:p>
        </w:tc>
        <w:tc>
          <w:tcPr>
            <w:tcW w:w="1194" w:type="dxa"/>
            <w:gridSpan w:val="2"/>
            <w:vAlign w:val="center"/>
            <w:hideMark/>
          </w:tcPr>
          <w:p w14:paraId="73CA079A" w14:textId="77777777" w:rsidR="008748AE" w:rsidRPr="0007064C" w:rsidRDefault="008748AE" w:rsidP="003660C4">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rPr>
            </w:pPr>
            <w:r w:rsidRPr="0007064C">
              <w:rPr>
                <w:rFonts w:ascii="Cambria" w:eastAsia="Times New Roman" w:hAnsi="Cambria" w:cs="Arial"/>
                <w:color w:val="000000"/>
              </w:rPr>
              <w:t>31</w:t>
            </w:r>
          </w:p>
        </w:tc>
        <w:tc>
          <w:tcPr>
            <w:tcW w:w="1194" w:type="dxa"/>
            <w:gridSpan w:val="2"/>
            <w:vAlign w:val="center"/>
            <w:hideMark/>
          </w:tcPr>
          <w:p w14:paraId="2892A1B2" w14:textId="77777777" w:rsidR="008748AE" w:rsidRPr="008748AE" w:rsidRDefault="008748AE" w:rsidP="003660C4">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rPr>
            </w:pPr>
            <w:r w:rsidRPr="008748AE">
              <w:rPr>
                <w:rFonts w:ascii="Cambria" w:eastAsia="Times New Roman" w:hAnsi="Cambria" w:cs="Arial"/>
                <w:color w:val="000000"/>
              </w:rPr>
              <w:t>44</w:t>
            </w:r>
          </w:p>
        </w:tc>
        <w:tc>
          <w:tcPr>
            <w:tcW w:w="1194" w:type="dxa"/>
            <w:gridSpan w:val="2"/>
            <w:vAlign w:val="center"/>
            <w:hideMark/>
          </w:tcPr>
          <w:p w14:paraId="1C520228" w14:textId="77777777" w:rsidR="008748AE" w:rsidRPr="008748AE" w:rsidRDefault="008748AE" w:rsidP="003660C4">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rPr>
            </w:pPr>
            <w:r w:rsidRPr="008748AE">
              <w:rPr>
                <w:rFonts w:ascii="Cambria" w:eastAsia="Times New Roman" w:hAnsi="Cambria" w:cs="Arial"/>
                <w:color w:val="000000"/>
              </w:rPr>
              <w:t>89</w:t>
            </w:r>
          </w:p>
        </w:tc>
        <w:tc>
          <w:tcPr>
            <w:tcW w:w="1194" w:type="dxa"/>
            <w:gridSpan w:val="2"/>
            <w:vAlign w:val="center"/>
            <w:hideMark/>
          </w:tcPr>
          <w:p w14:paraId="11297FDE" w14:textId="77777777" w:rsidR="008748AE" w:rsidRPr="008748AE" w:rsidRDefault="008748AE" w:rsidP="003660C4">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rPr>
            </w:pPr>
            <w:r w:rsidRPr="008748AE">
              <w:rPr>
                <w:rFonts w:ascii="Cambria" w:eastAsia="Times New Roman" w:hAnsi="Cambria" w:cs="Arial"/>
                <w:color w:val="000000"/>
              </w:rPr>
              <w:t>164</w:t>
            </w:r>
          </w:p>
        </w:tc>
      </w:tr>
      <w:tr w:rsidR="0007064C" w:rsidRPr="008748AE" w14:paraId="0A20CF21" w14:textId="77777777" w:rsidTr="00DA0062">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757" w:type="dxa"/>
            <w:gridSpan w:val="2"/>
            <w:vAlign w:val="center"/>
            <w:hideMark/>
          </w:tcPr>
          <w:p w14:paraId="2A797179" w14:textId="77777777" w:rsidR="008748AE" w:rsidRPr="00711D34" w:rsidRDefault="008748AE" w:rsidP="003660C4">
            <w:pPr>
              <w:rPr>
                <w:rFonts w:ascii="Cambria" w:eastAsia="Times New Roman" w:hAnsi="Cambria" w:cs="Times New Roman"/>
                <w:b w:val="0"/>
                <w:bCs w:val="0"/>
              </w:rPr>
            </w:pPr>
            <w:r w:rsidRPr="00711D34">
              <w:rPr>
                <w:rFonts w:ascii="Cambria" w:eastAsia="Times New Roman" w:hAnsi="Cambria" w:cs="Arial"/>
                <w:b w:val="0"/>
                <w:bCs w:val="0"/>
                <w:color w:val="000000"/>
              </w:rPr>
              <w:t>Turkey</w:t>
            </w:r>
          </w:p>
        </w:tc>
        <w:tc>
          <w:tcPr>
            <w:tcW w:w="1194" w:type="dxa"/>
            <w:gridSpan w:val="2"/>
            <w:vAlign w:val="center"/>
            <w:hideMark/>
          </w:tcPr>
          <w:p w14:paraId="1002ED61" w14:textId="77777777" w:rsidR="008748AE" w:rsidRPr="0007064C" w:rsidRDefault="008748AE" w:rsidP="003660C4">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rPr>
            </w:pPr>
            <w:r w:rsidRPr="0007064C">
              <w:rPr>
                <w:rFonts w:ascii="Cambria" w:eastAsia="Times New Roman" w:hAnsi="Cambria" w:cs="Arial"/>
                <w:color w:val="000000"/>
              </w:rPr>
              <w:t>15</w:t>
            </w:r>
          </w:p>
        </w:tc>
        <w:tc>
          <w:tcPr>
            <w:tcW w:w="1194" w:type="dxa"/>
            <w:gridSpan w:val="2"/>
            <w:vAlign w:val="center"/>
            <w:hideMark/>
          </w:tcPr>
          <w:p w14:paraId="5B594980" w14:textId="77777777" w:rsidR="008748AE" w:rsidRPr="008748AE" w:rsidRDefault="008748AE" w:rsidP="003660C4">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rPr>
            </w:pPr>
            <w:r w:rsidRPr="008748AE">
              <w:rPr>
                <w:rFonts w:ascii="Cambria" w:eastAsia="Times New Roman" w:hAnsi="Cambria" w:cs="Arial"/>
                <w:color w:val="000000"/>
              </w:rPr>
              <w:t>20</w:t>
            </w:r>
          </w:p>
        </w:tc>
        <w:tc>
          <w:tcPr>
            <w:tcW w:w="1194" w:type="dxa"/>
            <w:gridSpan w:val="2"/>
            <w:vAlign w:val="center"/>
            <w:hideMark/>
          </w:tcPr>
          <w:p w14:paraId="0B65943C" w14:textId="77777777" w:rsidR="008748AE" w:rsidRPr="008748AE" w:rsidRDefault="008748AE" w:rsidP="003660C4">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rPr>
            </w:pPr>
            <w:r w:rsidRPr="008748AE">
              <w:rPr>
                <w:rFonts w:ascii="Cambria" w:eastAsia="Times New Roman" w:hAnsi="Cambria" w:cs="Arial"/>
                <w:color w:val="000000"/>
              </w:rPr>
              <w:t>100</w:t>
            </w:r>
          </w:p>
        </w:tc>
        <w:tc>
          <w:tcPr>
            <w:tcW w:w="1194" w:type="dxa"/>
            <w:gridSpan w:val="2"/>
            <w:vAlign w:val="center"/>
            <w:hideMark/>
          </w:tcPr>
          <w:p w14:paraId="52F48861" w14:textId="77777777" w:rsidR="008748AE" w:rsidRPr="008748AE" w:rsidRDefault="008748AE" w:rsidP="003660C4">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rPr>
            </w:pPr>
            <w:r w:rsidRPr="008748AE">
              <w:rPr>
                <w:rFonts w:ascii="Cambria" w:eastAsia="Times New Roman" w:hAnsi="Cambria" w:cs="Arial"/>
                <w:color w:val="000000"/>
              </w:rPr>
              <w:t>135</w:t>
            </w:r>
          </w:p>
        </w:tc>
      </w:tr>
      <w:tr w:rsidR="0007064C" w:rsidRPr="008748AE" w14:paraId="35CBA58A" w14:textId="77777777" w:rsidTr="00DA0062">
        <w:trPr>
          <w:trHeight w:val="283"/>
          <w:jc w:val="center"/>
        </w:trPr>
        <w:tc>
          <w:tcPr>
            <w:cnfStyle w:val="001000000000" w:firstRow="0" w:lastRow="0" w:firstColumn="1" w:lastColumn="0" w:oddVBand="0" w:evenVBand="0" w:oddHBand="0" w:evenHBand="0" w:firstRowFirstColumn="0" w:firstRowLastColumn="0" w:lastRowFirstColumn="0" w:lastRowLastColumn="0"/>
            <w:tcW w:w="1757" w:type="dxa"/>
            <w:gridSpan w:val="2"/>
            <w:vAlign w:val="center"/>
            <w:hideMark/>
          </w:tcPr>
          <w:p w14:paraId="27B6C8F5" w14:textId="77777777" w:rsidR="008748AE" w:rsidRPr="00711D34" w:rsidRDefault="008748AE" w:rsidP="003660C4">
            <w:pPr>
              <w:rPr>
                <w:rFonts w:ascii="Cambria" w:eastAsia="Times New Roman" w:hAnsi="Cambria" w:cs="Times New Roman"/>
                <w:b w:val="0"/>
                <w:bCs w:val="0"/>
              </w:rPr>
            </w:pPr>
            <w:r w:rsidRPr="00711D34">
              <w:rPr>
                <w:rFonts w:ascii="Cambria" w:eastAsia="Times New Roman" w:hAnsi="Cambria" w:cs="Arial"/>
                <w:b w:val="0"/>
                <w:bCs w:val="0"/>
                <w:color w:val="000000"/>
              </w:rPr>
              <w:t>Greece</w:t>
            </w:r>
          </w:p>
        </w:tc>
        <w:tc>
          <w:tcPr>
            <w:tcW w:w="1194" w:type="dxa"/>
            <w:gridSpan w:val="2"/>
            <w:vAlign w:val="center"/>
            <w:hideMark/>
          </w:tcPr>
          <w:p w14:paraId="2A4819AD" w14:textId="77777777" w:rsidR="008748AE" w:rsidRPr="0007064C" w:rsidRDefault="008748AE" w:rsidP="003660C4">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rPr>
            </w:pPr>
            <w:r w:rsidRPr="0007064C">
              <w:rPr>
                <w:rFonts w:ascii="Cambria" w:eastAsia="Times New Roman" w:hAnsi="Cambria" w:cs="Arial"/>
                <w:color w:val="000000"/>
              </w:rPr>
              <w:t>5</w:t>
            </w:r>
          </w:p>
        </w:tc>
        <w:tc>
          <w:tcPr>
            <w:tcW w:w="1194" w:type="dxa"/>
            <w:gridSpan w:val="2"/>
            <w:vAlign w:val="center"/>
            <w:hideMark/>
          </w:tcPr>
          <w:p w14:paraId="2B0DBDF1" w14:textId="77777777" w:rsidR="008748AE" w:rsidRPr="008748AE" w:rsidRDefault="008748AE" w:rsidP="003660C4">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rPr>
            </w:pPr>
            <w:r w:rsidRPr="008748AE">
              <w:rPr>
                <w:rFonts w:ascii="Cambria" w:eastAsia="Times New Roman" w:hAnsi="Cambria" w:cs="Arial"/>
                <w:color w:val="000000"/>
              </w:rPr>
              <w:t>9</w:t>
            </w:r>
          </w:p>
        </w:tc>
        <w:tc>
          <w:tcPr>
            <w:tcW w:w="1194" w:type="dxa"/>
            <w:gridSpan w:val="2"/>
            <w:vAlign w:val="center"/>
            <w:hideMark/>
          </w:tcPr>
          <w:p w14:paraId="493C93F4" w14:textId="77777777" w:rsidR="008748AE" w:rsidRPr="008748AE" w:rsidRDefault="008748AE" w:rsidP="003660C4">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rPr>
            </w:pPr>
            <w:r w:rsidRPr="008748AE">
              <w:rPr>
                <w:rFonts w:ascii="Cambria" w:eastAsia="Times New Roman" w:hAnsi="Cambria" w:cs="Arial"/>
                <w:color w:val="000000"/>
              </w:rPr>
              <w:t>3</w:t>
            </w:r>
          </w:p>
        </w:tc>
        <w:tc>
          <w:tcPr>
            <w:tcW w:w="1194" w:type="dxa"/>
            <w:gridSpan w:val="2"/>
            <w:vAlign w:val="center"/>
            <w:hideMark/>
          </w:tcPr>
          <w:p w14:paraId="3404C378" w14:textId="77777777" w:rsidR="008748AE" w:rsidRPr="008748AE" w:rsidRDefault="008748AE" w:rsidP="003660C4">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rPr>
            </w:pPr>
            <w:r w:rsidRPr="008748AE">
              <w:rPr>
                <w:rFonts w:ascii="Cambria" w:eastAsia="Times New Roman" w:hAnsi="Cambria" w:cs="Arial"/>
                <w:color w:val="000000"/>
              </w:rPr>
              <w:t>17</w:t>
            </w:r>
          </w:p>
        </w:tc>
      </w:tr>
      <w:tr w:rsidR="0007064C" w:rsidRPr="008748AE" w14:paraId="370700E0" w14:textId="77777777" w:rsidTr="00DA0062">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757" w:type="dxa"/>
            <w:gridSpan w:val="2"/>
            <w:vAlign w:val="center"/>
            <w:hideMark/>
          </w:tcPr>
          <w:p w14:paraId="609A7BE4" w14:textId="60C05517" w:rsidR="008748AE" w:rsidRPr="00711D34" w:rsidRDefault="008748AE" w:rsidP="003660C4">
            <w:pPr>
              <w:rPr>
                <w:rFonts w:ascii="Cambria" w:eastAsia="Times New Roman" w:hAnsi="Cambria" w:cs="Times New Roman"/>
                <w:b w:val="0"/>
                <w:bCs w:val="0"/>
              </w:rPr>
            </w:pPr>
            <w:r w:rsidRPr="00711D34">
              <w:rPr>
                <w:rFonts w:ascii="Cambria" w:eastAsia="Times New Roman" w:hAnsi="Cambria" w:cs="Arial"/>
                <w:b w:val="0"/>
                <w:bCs w:val="0"/>
                <w:color w:val="000000"/>
              </w:rPr>
              <w:t>Bangladesh</w:t>
            </w:r>
          </w:p>
        </w:tc>
        <w:tc>
          <w:tcPr>
            <w:tcW w:w="1194" w:type="dxa"/>
            <w:gridSpan w:val="2"/>
            <w:vAlign w:val="center"/>
            <w:hideMark/>
          </w:tcPr>
          <w:p w14:paraId="218FD516" w14:textId="77777777" w:rsidR="008748AE" w:rsidRPr="0007064C" w:rsidRDefault="008748AE" w:rsidP="003660C4">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rPr>
            </w:pPr>
            <w:r w:rsidRPr="0007064C">
              <w:rPr>
                <w:rFonts w:ascii="Cambria" w:eastAsia="Times New Roman" w:hAnsi="Cambria" w:cs="Arial"/>
                <w:color w:val="000000"/>
              </w:rPr>
              <w:t>2</w:t>
            </w:r>
          </w:p>
        </w:tc>
        <w:tc>
          <w:tcPr>
            <w:tcW w:w="1194" w:type="dxa"/>
            <w:gridSpan w:val="2"/>
            <w:vAlign w:val="center"/>
            <w:hideMark/>
          </w:tcPr>
          <w:p w14:paraId="25EE7F1E" w14:textId="77777777" w:rsidR="008748AE" w:rsidRPr="008748AE" w:rsidRDefault="008748AE" w:rsidP="003660C4">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rPr>
            </w:pPr>
            <w:r w:rsidRPr="008748AE">
              <w:rPr>
                <w:rFonts w:ascii="Cambria" w:eastAsia="Times New Roman" w:hAnsi="Cambria" w:cs="Arial"/>
                <w:color w:val="000000"/>
              </w:rPr>
              <w:t>3</w:t>
            </w:r>
          </w:p>
        </w:tc>
        <w:tc>
          <w:tcPr>
            <w:tcW w:w="1194" w:type="dxa"/>
            <w:gridSpan w:val="2"/>
            <w:vAlign w:val="center"/>
            <w:hideMark/>
          </w:tcPr>
          <w:p w14:paraId="498F585F" w14:textId="77777777" w:rsidR="008748AE" w:rsidRPr="008748AE" w:rsidRDefault="008748AE" w:rsidP="003660C4">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rPr>
            </w:pPr>
            <w:r w:rsidRPr="008748AE">
              <w:rPr>
                <w:rFonts w:ascii="Cambria" w:eastAsia="Times New Roman" w:hAnsi="Cambria" w:cs="Arial"/>
                <w:color w:val="000000"/>
              </w:rPr>
              <w:t>1</w:t>
            </w:r>
          </w:p>
        </w:tc>
        <w:tc>
          <w:tcPr>
            <w:tcW w:w="1194" w:type="dxa"/>
            <w:gridSpan w:val="2"/>
            <w:vAlign w:val="center"/>
            <w:hideMark/>
          </w:tcPr>
          <w:p w14:paraId="1B3E1060" w14:textId="77777777" w:rsidR="008748AE" w:rsidRPr="008748AE" w:rsidRDefault="008748AE" w:rsidP="003660C4">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rPr>
            </w:pPr>
            <w:r w:rsidRPr="008748AE">
              <w:rPr>
                <w:rFonts w:ascii="Cambria" w:eastAsia="Times New Roman" w:hAnsi="Cambria" w:cs="Arial"/>
                <w:color w:val="000000"/>
              </w:rPr>
              <w:t>6</w:t>
            </w:r>
          </w:p>
        </w:tc>
      </w:tr>
      <w:tr w:rsidR="0007064C" w:rsidRPr="008748AE" w14:paraId="3E1F3D95" w14:textId="77777777" w:rsidTr="00DA0062">
        <w:trPr>
          <w:trHeight w:val="283"/>
          <w:jc w:val="center"/>
        </w:trPr>
        <w:tc>
          <w:tcPr>
            <w:cnfStyle w:val="001000000000" w:firstRow="0" w:lastRow="0" w:firstColumn="1" w:lastColumn="0" w:oddVBand="0" w:evenVBand="0" w:oddHBand="0" w:evenHBand="0" w:firstRowFirstColumn="0" w:firstRowLastColumn="0" w:lastRowFirstColumn="0" w:lastRowLastColumn="0"/>
            <w:tcW w:w="1757" w:type="dxa"/>
            <w:gridSpan w:val="2"/>
            <w:vAlign w:val="center"/>
            <w:hideMark/>
          </w:tcPr>
          <w:p w14:paraId="22B96E97" w14:textId="77777777" w:rsidR="008748AE" w:rsidRPr="00711D34" w:rsidRDefault="008748AE" w:rsidP="003660C4">
            <w:pPr>
              <w:rPr>
                <w:rFonts w:ascii="Cambria" w:eastAsia="Times New Roman" w:hAnsi="Cambria" w:cs="Times New Roman"/>
                <w:b w:val="0"/>
                <w:bCs w:val="0"/>
              </w:rPr>
            </w:pPr>
            <w:r w:rsidRPr="00711D34">
              <w:rPr>
                <w:rFonts w:ascii="Cambria" w:eastAsia="Times New Roman" w:hAnsi="Cambria" w:cs="Arial"/>
                <w:b w:val="0"/>
                <w:bCs w:val="0"/>
                <w:color w:val="000000"/>
              </w:rPr>
              <w:t>Tajikistan</w:t>
            </w:r>
          </w:p>
        </w:tc>
        <w:tc>
          <w:tcPr>
            <w:tcW w:w="1194" w:type="dxa"/>
            <w:gridSpan w:val="2"/>
            <w:vAlign w:val="center"/>
            <w:hideMark/>
          </w:tcPr>
          <w:p w14:paraId="3ED448D5" w14:textId="77777777" w:rsidR="008748AE" w:rsidRPr="0007064C" w:rsidRDefault="008748AE" w:rsidP="003660C4">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rPr>
            </w:pPr>
            <w:r w:rsidRPr="0007064C">
              <w:rPr>
                <w:rFonts w:ascii="Cambria" w:eastAsia="Times New Roman" w:hAnsi="Cambria" w:cs="Arial"/>
                <w:color w:val="000000"/>
              </w:rPr>
              <w:t>2</w:t>
            </w:r>
          </w:p>
        </w:tc>
        <w:tc>
          <w:tcPr>
            <w:tcW w:w="1194" w:type="dxa"/>
            <w:gridSpan w:val="2"/>
            <w:vAlign w:val="center"/>
            <w:hideMark/>
          </w:tcPr>
          <w:p w14:paraId="70FAF322" w14:textId="77777777" w:rsidR="008748AE" w:rsidRPr="008748AE" w:rsidRDefault="008748AE" w:rsidP="003660C4">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rPr>
            </w:pPr>
            <w:r w:rsidRPr="008748AE">
              <w:rPr>
                <w:rFonts w:ascii="Cambria" w:eastAsia="Times New Roman" w:hAnsi="Cambria" w:cs="Arial"/>
                <w:color w:val="000000"/>
              </w:rPr>
              <w:t>0</w:t>
            </w:r>
          </w:p>
        </w:tc>
        <w:tc>
          <w:tcPr>
            <w:tcW w:w="1194" w:type="dxa"/>
            <w:gridSpan w:val="2"/>
            <w:vAlign w:val="center"/>
            <w:hideMark/>
          </w:tcPr>
          <w:p w14:paraId="664E64CC" w14:textId="77777777" w:rsidR="008748AE" w:rsidRPr="008748AE" w:rsidRDefault="008748AE" w:rsidP="003660C4">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rPr>
            </w:pPr>
            <w:r w:rsidRPr="008748AE">
              <w:rPr>
                <w:rFonts w:ascii="Cambria" w:eastAsia="Times New Roman" w:hAnsi="Cambria" w:cs="Arial"/>
                <w:color w:val="000000"/>
              </w:rPr>
              <w:t>2</w:t>
            </w:r>
          </w:p>
        </w:tc>
        <w:tc>
          <w:tcPr>
            <w:tcW w:w="1194" w:type="dxa"/>
            <w:gridSpan w:val="2"/>
            <w:vAlign w:val="center"/>
            <w:hideMark/>
          </w:tcPr>
          <w:p w14:paraId="687DD347" w14:textId="77777777" w:rsidR="008748AE" w:rsidRPr="008748AE" w:rsidRDefault="008748AE" w:rsidP="003660C4">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rPr>
            </w:pPr>
            <w:r w:rsidRPr="008748AE">
              <w:rPr>
                <w:rFonts w:ascii="Cambria" w:eastAsia="Times New Roman" w:hAnsi="Cambria" w:cs="Arial"/>
                <w:color w:val="000000"/>
              </w:rPr>
              <w:t>4</w:t>
            </w:r>
          </w:p>
        </w:tc>
      </w:tr>
      <w:tr w:rsidR="0007064C" w:rsidRPr="008748AE" w14:paraId="44C92F80" w14:textId="77777777" w:rsidTr="00DA0062">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757" w:type="dxa"/>
            <w:gridSpan w:val="2"/>
            <w:vAlign w:val="center"/>
            <w:hideMark/>
          </w:tcPr>
          <w:p w14:paraId="4F8A6175" w14:textId="77777777" w:rsidR="008748AE" w:rsidRPr="00711D34" w:rsidRDefault="008748AE" w:rsidP="003660C4">
            <w:pPr>
              <w:rPr>
                <w:rFonts w:ascii="Cambria" w:eastAsia="Times New Roman" w:hAnsi="Cambria" w:cs="Times New Roman"/>
                <w:b w:val="0"/>
                <w:bCs w:val="0"/>
              </w:rPr>
            </w:pPr>
            <w:r w:rsidRPr="00711D34">
              <w:rPr>
                <w:rFonts w:ascii="Cambria" w:eastAsia="Times New Roman" w:hAnsi="Cambria" w:cs="Arial"/>
                <w:b w:val="0"/>
                <w:bCs w:val="0"/>
                <w:color w:val="000000"/>
              </w:rPr>
              <w:t>Uzbekistan</w:t>
            </w:r>
          </w:p>
        </w:tc>
        <w:tc>
          <w:tcPr>
            <w:tcW w:w="1194" w:type="dxa"/>
            <w:gridSpan w:val="2"/>
            <w:vAlign w:val="center"/>
            <w:hideMark/>
          </w:tcPr>
          <w:p w14:paraId="0AC9A7AA" w14:textId="77777777" w:rsidR="008748AE" w:rsidRPr="0007064C" w:rsidRDefault="008748AE" w:rsidP="003660C4">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rPr>
            </w:pPr>
            <w:r w:rsidRPr="0007064C">
              <w:rPr>
                <w:rFonts w:ascii="Cambria" w:eastAsia="Times New Roman" w:hAnsi="Cambria" w:cs="Arial"/>
                <w:color w:val="000000"/>
              </w:rPr>
              <w:t>2</w:t>
            </w:r>
          </w:p>
        </w:tc>
        <w:tc>
          <w:tcPr>
            <w:tcW w:w="1194" w:type="dxa"/>
            <w:gridSpan w:val="2"/>
            <w:vAlign w:val="center"/>
            <w:hideMark/>
          </w:tcPr>
          <w:p w14:paraId="7531D648" w14:textId="77777777" w:rsidR="008748AE" w:rsidRPr="008748AE" w:rsidRDefault="008748AE" w:rsidP="003660C4">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rPr>
            </w:pPr>
            <w:r w:rsidRPr="008748AE">
              <w:rPr>
                <w:rFonts w:ascii="Cambria" w:eastAsia="Times New Roman" w:hAnsi="Cambria" w:cs="Arial"/>
                <w:color w:val="000000"/>
              </w:rPr>
              <w:t>0</w:t>
            </w:r>
          </w:p>
        </w:tc>
        <w:tc>
          <w:tcPr>
            <w:tcW w:w="1194" w:type="dxa"/>
            <w:gridSpan w:val="2"/>
            <w:vAlign w:val="center"/>
            <w:hideMark/>
          </w:tcPr>
          <w:p w14:paraId="13F68AD6" w14:textId="77777777" w:rsidR="008748AE" w:rsidRPr="008748AE" w:rsidRDefault="008748AE" w:rsidP="003660C4">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rPr>
            </w:pPr>
            <w:r w:rsidRPr="008748AE">
              <w:rPr>
                <w:rFonts w:ascii="Cambria" w:eastAsia="Times New Roman" w:hAnsi="Cambria" w:cs="Arial"/>
                <w:color w:val="000000"/>
              </w:rPr>
              <w:t>0</w:t>
            </w:r>
          </w:p>
        </w:tc>
        <w:tc>
          <w:tcPr>
            <w:tcW w:w="1194" w:type="dxa"/>
            <w:gridSpan w:val="2"/>
            <w:vAlign w:val="center"/>
            <w:hideMark/>
          </w:tcPr>
          <w:p w14:paraId="7438DED3" w14:textId="77777777" w:rsidR="008748AE" w:rsidRPr="008748AE" w:rsidRDefault="008748AE" w:rsidP="003660C4">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rPr>
            </w:pPr>
            <w:r w:rsidRPr="008748AE">
              <w:rPr>
                <w:rFonts w:ascii="Cambria" w:eastAsia="Times New Roman" w:hAnsi="Cambria" w:cs="Arial"/>
                <w:color w:val="000000"/>
              </w:rPr>
              <w:t>2</w:t>
            </w:r>
          </w:p>
        </w:tc>
      </w:tr>
      <w:tr w:rsidR="0007064C" w:rsidRPr="008748AE" w14:paraId="467EEBE8" w14:textId="77777777" w:rsidTr="00DA0062">
        <w:trPr>
          <w:trHeight w:val="283"/>
          <w:jc w:val="center"/>
        </w:trPr>
        <w:tc>
          <w:tcPr>
            <w:cnfStyle w:val="001000000000" w:firstRow="0" w:lastRow="0" w:firstColumn="1" w:lastColumn="0" w:oddVBand="0" w:evenVBand="0" w:oddHBand="0" w:evenHBand="0" w:firstRowFirstColumn="0" w:firstRowLastColumn="0" w:lastRowFirstColumn="0" w:lastRowLastColumn="0"/>
            <w:tcW w:w="1757" w:type="dxa"/>
            <w:gridSpan w:val="2"/>
            <w:vAlign w:val="center"/>
            <w:hideMark/>
          </w:tcPr>
          <w:p w14:paraId="75301C3C" w14:textId="7D6C1DAA" w:rsidR="008748AE" w:rsidRPr="00711D34" w:rsidRDefault="00927434" w:rsidP="003660C4">
            <w:pPr>
              <w:rPr>
                <w:rFonts w:ascii="Cambria" w:eastAsia="Times New Roman" w:hAnsi="Cambria" w:cs="Times New Roman"/>
                <w:b w:val="0"/>
                <w:bCs w:val="0"/>
              </w:rPr>
            </w:pPr>
            <w:r w:rsidRPr="00711D34">
              <w:rPr>
                <w:rFonts w:ascii="Cambria" w:eastAsia="Times New Roman" w:hAnsi="Cambria" w:cs="Arial"/>
                <w:b w:val="0"/>
                <w:bCs w:val="0"/>
                <w:color w:val="000000"/>
              </w:rPr>
              <w:t>Kazakhstan</w:t>
            </w:r>
          </w:p>
        </w:tc>
        <w:tc>
          <w:tcPr>
            <w:tcW w:w="1194" w:type="dxa"/>
            <w:gridSpan w:val="2"/>
            <w:vAlign w:val="center"/>
            <w:hideMark/>
          </w:tcPr>
          <w:p w14:paraId="51B828BA" w14:textId="77777777" w:rsidR="008748AE" w:rsidRPr="0007064C" w:rsidRDefault="008748AE" w:rsidP="003660C4">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rPr>
            </w:pPr>
            <w:r w:rsidRPr="0007064C">
              <w:rPr>
                <w:rFonts w:ascii="Cambria" w:eastAsia="Times New Roman" w:hAnsi="Cambria" w:cs="Arial"/>
                <w:color w:val="000000"/>
              </w:rPr>
              <w:t>0</w:t>
            </w:r>
          </w:p>
        </w:tc>
        <w:tc>
          <w:tcPr>
            <w:tcW w:w="1194" w:type="dxa"/>
            <w:gridSpan w:val="2"/>
            <w:vAlign w:val="center"/>
            <w:hideMark/>
          </w:tcPr>
          <w:p w14:paraId="20FF3606" w14:textId="77777777" w:rsidR="008748AE" w:rsidRPr="008748AE" w:rsidRDefault="008748AE" w:rsidP="003660C4">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rPr>
            </w:pPr>
            <w:r w:rsidRPr="008748AE">
              <w:rPr>
                <w:rFonts w:ascii="Cambria" w:eastAsia="Times New Roman" w:hAnsi="Cambria" w:cs="Arial"/>
                <w:color w:val="000000"/>
              </w:rPr>
              <w:t>0</w:t>
            </w:r>
          </w:p>
        </w:tc>
        <w:tc>
          <w:tcPr>
            <w:tcW w:w="1194" w:type="dxa"/>
            <w:gridSpan w:val="2"/>
            <w:vAlign w:val="center"/>
            <w:hideMark/>
          </w:tcPr>
          <w:p w14:paraId="79C83E78" w14:textId="77777777" w:rsidR="008748AE" w:rsidRPr="008748AE" w:rsidRDefault="008748AE" w:rsidP="003660C4">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rPr>
            </w:pPr>
            <w:r w:rsidRPr="008748AE">
              <w:rPr>
                <w:rFonts w:ascii="Cambria" w:eastAsia="Times New Roman" w:hAnsi="Cambria" w:cs="Arial"/>
                <w:color w:val="000000"/>
              </w:rPr>
              <w:t>0</w:t>
            </w:r>
          </w:p>
        </w:tc>
        <w:tc>
          <w:tcPr>
            <w:tcW w:w="1194" w:type="dxa"/>
            <w:gridSpan w:val="2"/>
            <w:vAlign w:val="center"/>
            <w:hideMark/>
          </w:tcPr>
          <w:p w14:paraId="12118DF0" w14:textId="77777777" w:rsidR="008748AE" w:rsidRPr="008748AE" w:rsidRDefault="008748AE" w:rsidP="003660C4">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rPr>
            </w:pPr>
            <w:r w:rsidRPr="008748AE">
              <w:rPr>
                <w:rFonts w:ascii="Cambria" w:eastAsia="Times New Roman" w:hAnsi="Cambria" w:cs="Arial"/>
                <w:color w:val="000000"/>
              </w:rPr>
              <w:t>0</w:t>
            </w:r>
          </w:p>
        </w:tc>
      </w:tr>
      <w:tr w:rsidR="0007064C" w:rsidRPr="008748AE" w14:paraId="25FAC89F" w14:textId="77777777" w:rsidTr="00DA0062">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757" w:type="dxa"/>
            <w:gridSpan w:val="2"/>
            <w:vAlign w:val="center"/>
            <w:hideMark/>
          </w:tcPr>
          <w:p w14:paraId="0E2CF435" w14:textId="77777777" w:rsidR="008748AE" w:rsidRPr="00711D34" w:rsidRDefault="008748AE" w:rsidP="003660C4">
            <w:pPr>
              <w:rPr>
                <w:rFonts w:ascii="Cambria" w:eastAsia="Times New Roman" w:hAnsi="Cambria" w:cs="Times New Roman"/>
                <w:b w:val="0"/>
                <w:bCs w:val="0"/>
              </w:rPr>
            </w:pPr>
            <w:r w:rsidRPr="00711D34">
              <w:rPr>
                <w:rFonts w:ascii="Cambria" w:eastAsia="Times New Roman" w:hAnsi="Cambria" w:cs="Arial"/>
                <w:b w:val="0"/>
                <w:bCs w:val="0"/>
                <w:color w:val="000000"/>
              </w:rPr>
              <w:t>Turkmenistan</w:t>
            </w:r>
          </w:p>
        </w:tc>
        <w:tc>
          <w:tcPr>
            <w:tcW w:w="1194" w:type="dxa"/>
            <w:gridSpan w:val="2"/>
            <w:vAlign w:val="center"/>
            <w:hideMark/>
          </w:tcPr>
          <w:p w14:paraId="6DA14F52" w14:textId="77777777" w:rsidR="008748AE" w:rsidRPr="0007064C" w:rsidRDefault="008748AE" w:rsidP="003660C4">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rPr>
            </w:pPr>
            <w:r w:rsidRPr="0007064C">
              <w:rPr>
                <w:rFonts w:ascii="Cambria" w:eastAsia="Times New Roman" w:hAnsi="Cambria" w:cs="Arial"/>
                <w:color w:val="000000"/>
              </w:rPr>
              <w:t>0</w:t>
            </w:r>
          </w:p>
        </w:tc>
        <w:tc>
          <w:tcPr>
            <w:tcW w:w="1194" w:type="dxa"/>
            <w:gridSpan w:val="2"/>
            <w:vAlign w:val="center"/>
            <w:hideMark/>
          </w:tcPr>
          <w:p w14:paraId="606CF439" w14:textId="77777777" w:rsidR="008748AE" w:rsidRPr="008748AE" w:rsidRDefault="008748AE" w:rsidP="003660C4">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rPr>
            </w:pPr>
            <w:r w:rsidRPr="008748AE">
              <w:rPr>
                <w:rFonts w:ascii="Cambria" w:eastAsia="Times New Roman" w:hAnsi="Cambria" w:cs="Arial"/>
                <w:color w:val="000000"/>
              </w:rPr>
              <w:t>0</w:t>
            </w:r>
          </w:p>
        </w:tc>
        <w:tc>
          <w:tcPr>
            <w:tcW w:w="1194" w:type="dxa"/>
            <w:gridSpan w:val="2"/>
            <w:vAlign w:val="center"/>
            <w:hideMark/>
          </w:tcPr>
          <w:p w14:paraId="4EE21D3A" w14:textId="77777777" w:rsidR="008748AE" w:rsidRPr="008748AE" w:rsidRDefault="008748AE" w:rsidP="003660C4">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rPr>
            </w:pPr>
            <w:r w:rsidRPr="008748AE">
              <w:rPr>
                <w:rFonts w:ascii="Cambria" w:eastAsia="Times New Roman" w:hAnsi="Cambria" w:cs="Arial"/>
                <w:color w:val="000000"/>
              </w:rPr>
              <w:t>0</w:t>
            </w:r>
          </w:p>
        </w:tc>
        <w:tc>
          <w:tcPr>
            <w:tcW w:w="1194" w:type="dxa"/>
            <w:gridSpan w:val="2"/>
            <w:vAlign w:val="center"/>
            <w:hideMark/>
          </w:tcPr>
          <w:p w14:paraId="538810D6" w14:textId="77777777" w:rsidR="008748AE" w:rsidRPr="008748AE" w:rsidRDefault="008748AE" w:rsidP="003660C4">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rPr>
            </w:pPr>
            <w:r w:rsidRPr="008748AE">
              <w:rPr>
                <w:rFonts w:ascii="Cambria" w:eastAsia="Times New Roman" w:hAnsi="Cambria" w:cs="Arial"/>
                <w:color w:val="000000"/>
              </w:rPr>
              <w:t>0</w:t>
            </w:r>
          </w:p>
        </w:tc>
      </w:tr>
      <w:tr w:rsidR="0007064C" w:rsidRPr="008748AE" w14:paraId="723C04AB" w14:textId="77777777" w:rsidTr="00DA0062">
        <w:trPr>
          <w:trHeight w:val="283"/>
          <w:jc w:val="center"/>
        </w:trPr>
        <w:tc>
          <w:tcPr>
            <w:cnfStyle w:val="001000000000" w:firstRow="0" w:lastRow="0" w:firstColumn="1" w:lastColumn="0" w:oddVBand="0" w:evenVBand="0" w:oddHBand="0" w:evenHBand="0" w:firstRowFirstColumn="0" w:firstRowLastColumn="0" w:lastRowFirstColumn="0" w:lastRowLastColumn="0"/>
            <w:tcW w:w="1757" w:type="dxa"/>
            <w:gridSpan w:val="2"/>
            <w:vAlign w:val="center"/>
            <w:hideMark/>
          </w:tcPr>
          <w:p w14:paraId="20EF3E4D" w14:textId="77777777" w:rsidR="008748AE" w:rsidRPr="00711D34" w:rsidRDefault="008748AE" w:rsidP="003660C4">
            <w:pPr>
              <w:rPr>
                <w:rFonts w:ascii="Cambria" w:eastAsia="Times New Roman" w:hAnsi="Cambria" w:cs="Times New Roman"/>
                <w:b w:val="0"/>
                <w:bCs w:val="0"/>
              </w:rPr>
            </w:pPr>
            <w:r w:rsidRPr="00711D34">
              <w:rPr>
                <w:rFonts w:ascii="Cambria" w:eastAsia="Times New Roman" w:hAnsi="Cambria" w:cs="Arial"/>
                <w:b w:val="0"/>
                <w:bCs w:val="0"/>
                <w:color w:val="000000"/>
              </w:rPr>
              <w:t>Kyrgyz Republic</w:t>
            </w:r>
          </w:p>
        </w:tc>
        <w:tc>
          <w:tcPr>
            <w:tcW w:w="1194" w:type="dxa"/>
            <w:gridSpan w:val="2"/>
            <w:vAlign w:val="center"/>
            <w:hideMark/>
          </w:tcPr>
          <w:p w14:paraId="1535CED7" w14:textId="77777777" w:rsidR="008748AE" w:rsidRPr="0007064C" w:rsidRDefault="008748AE" w:rsidP="003660C4">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rPr>
            </w:pPr>
            <w:r w:rsidRPr="0007064C">
              <w:rPr>
                <w:rFonts w:ascii="Cambria" w:eastAsia="Times New Roman" w:hAnsi="Cambria" w:cs="Arial"/>
                <w:color w:val="000000"/>
              </w:rPr>
              <w:t>0</w:t>
            </w:r>
          </w:p>
        </w:tc>
        <w:tc>
          <w:tcPr>
            <w:tcW w:w="1194" w:type="dxa"/>
            <w:gridSpan w:val="2"/>
            <w:vAlign w:val="center"/>
            <w:hideMark/>
          </w:tcPr>
          <w:p w14:paraId="4C4CD0CB" w14:textId="77777777" w:rsidR="008748AE" w:rsidRPr="008748AE" w:rsidRDefault="008748AE" w:rsidP="003660C4">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rPr>
            </w:pPr>
            <w:r w:rsidRPr="008748AE">
              <w:rPr>
                <w:rFonts w:ascii="Cambria" w:eastAsia="Times New Roman" w:hAnsi="Cambria" w:cs="Arial"/>
                <w:color w:val="000000"/>
              </w:rPr>
              <w:t>0</w:t>
            </w:r>
          </w:p>
        </w:tc>
        <w:tc>
          <w:tcPr>
            <w:tcW w:w="1194" w:type="dxa"/>
            <w:gridSpan w:val="2"/>
            <w:vAlign w:val="center"/>
            <w:hideMark/>
          </w:tcPr>
          <w:p w14:paraId="39F2C88C" w14:textId="77777777" w:rsidR="008748AE" w:rsidRPr="008748AE" w:rsidRDefault="008748AE" w:rsidP="003660C4">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rPr>
            </w:pPr>
            <w:r w:rsidRPr="008748AE">
              <w:rPr>
                <w:rFonts w:ascii="Cambria" w:eastAsia="Times New Roman" w:hAnsi="Cambria" w:cs="Arial"/>
                <w:color w:val="000000"/>
              </w:rPr>
              <w:t>0</w:t>
            </w:r>
          </w:p>
        </w:tc>
        <w:tc>
          <w:tcPr>
            <w:tcW w:w="1194" w:type="dxa"/>
            <w:gridSpan w:val="2"/>
            <w:vAlign w:val="center"/>
            <w:hideMark/>
          </w:tcPr>
          <w:p w14:paraId="320483AB" w14:textId="77777777" w:rsidR="008748AE" w:rsidRPr="008748AE" w:rsidRDefault="008748AE" w:rsidP="003660C4">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rPr>
            </w:pPr>
            <w:r w:rsidRPr="008748AE">
              <w:rPr>
                <w:rFonts w:ascii="Cambria" w:eastAsia="Times New Roman" w:hAnsi="Cambria" w:cs="Arial"/>
                <w:color w:val="000000"/>
              </w:rPr>
              <w:t>0</w:t>
            </w:r>
          </w:p>
        </w:tc>
      </w:tr>
      <w:tr w:rsidR="0007064C" w:rsidRPr="00711D34" w14:paraId="2D3D25AD" w14:textId="77777777" w:rsidTr="00DA0062">
        <w:trPr>
          <w:gridAfter w:val="1"/>
          <w:cnfStyle w:val="000000100000" w:firstRow="0" w:lastRow="0" w:firstColumn="0" w:lastColumn="0" w:oddVBand="0" w:evenVBand="0" w:oddHBand="1" w:evenHBand="0" w:firstRowFirstColumn="0" w:firstRowLastColumn="0" w:lastRowFirstColumn="0" w:lastRowLastColumn="0"/>
          <w:wAfter w:w="126" w:type="dxa"/>
          <w:trHeight w:val="283"/>
          <w:jc w:val="center"/>
        </w:trPr>
        <w:tc>
          <w:tcPr>
            <w:cnfStyle w:val="001000000000" w:firstRow="0" w:lastRow="0" w:firstColumn="1" w:lastColumn="0" w:oddVBand="0" w:evenVBand="0" w:oddHBand="0" w:evenHBand="0" w:firstRowFirstColumn="0" w:firstRowLastColumn="0" w:lastRowFirstColumn="0" w:lastRowLastColumn="0"/>
            <w:tcW w:w="1631" w:type="dxa"/>
            <w:vAlign w:val="center"/>
            <w:hideMark/>
          </w:tcPr>
          <w:p w14:paraId="038C1441" w14:textId="77777777" w:rsidR="008748AE" w:rsidRPr="00711D34" w:rsidRDefault="008748AE" w:rsidP="003660C4">
            <w:pPr>
              <w:rPr>
                <w:rFonts w:ascii="Cambria" w:eastAsia="Times New Roman" w:hAnsi="Cambria" w:cs="Times New Roman"/>
              </w:rPr>
            </w:pPr>
            <w:r w:rsidRPr="00711D34">
              <w:rPr>
                <w:rFonts w:ascii="Cambria" w:eastAsia="Times New Roman" w:hAnsi="Cambria" w:cs="Arial"/>
                <w:color w:val="000000"/>
              </w:rPr>
              <w:t>Total</w:t>
            </w:r>
          </w:p>
        </w:tc>
        <w:tc>
          <w:tcPr>
            <w:tcW w:w="1194" w:type="dxa"/>
            <w:gridSpan w:val="2"/>
            <w:vAlign w:val="center"/>
            <w:hideMark/>
          </w:tcPr>
          <w:p w14:paraId="2FF1A61B" w14:textId="77777777" w:rsidR="008748AE" w:rsidRPr="00711D34" w:rsidRDefault="008748AE" w:rsidP="003660C4">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b/>
                <w:bCs/>
              </w:rPr>
            </w:pPr>
            <w:r w:rsidRPr="00711D34">
              <w:rPr>
                <w:rFonts w:ascii="Cambria" w:eastAsia="Times New Roman" w:hAnsi="Cambria" w:cs="Arial"/>
                <w:b/>
                <w:bCs/>
                <w:color w:val="000000"/>
              </w:rPr>
              <w:t>784</w:t>
            </w:r>
          </w:p>
        </w:tc>
        <w:tc>
          <w:tcPr>
            <w:tcW w:w="1194" w:type="dxa"/>
            <w:gridSpan w:val="2"/>
            <w:vAlign w:val="center"/>
            <w:hideMark/>
          </w:tcPr>
          <w:p w14:paraId="647E1EE4" w14:textId="77777777" w:rsidR="008748AE" w:rsidRPr="00711D34" w:rsidRDefault="008748AE" w:rsidP="003660C4">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b/>
                <w:bCs/>
              </w:rPr>
            </w:pPr>
            <w:r w:rsidRPr="00711D34">
              <w:rPr>
                <w:rFonts w:ascii="Cambria" w:eastAsia="Times New Roman" w:hAnsi="Cambria" w:cs="Arial"/>
                <w:b/>
                <w:bCs/>
                <w:color w:val="000000"/>
              </w:rPr>
              <w:t>1060</w:t>
            </w:r>
          </w:p>
        </w:tc>
        <w:tc>
          <w:tcPr>
            <w:tcW w:w="1194" w:type="dxa"/>
            <w:gridSpan w:val="2"/>
            <w:vAlign w:val="center"/>
            <w:hideMark/>
          </w:tcPr>
          <w:p w14:paraId="5573FCCC" w14:textId="77777777" w:rsidR="008748AE" w:rsidRPr="00711D34" w:rsidRDefault="008748AE" w:rsidP="003660C4">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b/>
                <w:bCs/>
              </w:rPr>
            </w:pPr>
            <w:r w:rsidRPr="00711D34">
              <w:rPr>
                <w:rFonts w:ascii="Cambria" w:eastAsia="Times New Roman" w:hAnsi="Cambria" w:cs="Arial"/>
                <w:b/>
                <w:bCs/>
                <w:color w:val="000000"/>
              </w:rPr>
              <w:t>416</w:t>
            </w:r>
          </w:p>
        </w:tc>
        <w:tc>
          <w:tcPr>
            <w:tcW w:w="1194" w:type="dxa"/>
            <w:gridSpan w:val="2"/>
            <w:vAlign w:val="center"/>
            <w:hideMark/>
          </w:tcPr>
          <w:p w14:paraId="5DB6147F" w14:textId="77777777" w:rsidR="008748AE" w:rsidRPr="00711D34" w:rsidRDefault="008748AE" w:rsidP="003660C4">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b/>
                <w:bCs/>
              </w:rPr>
            </w:pPr>
            <w:r w:rsidRPr="00711D34">
              <w:rPr>
                <w:rFonts w:ascii="Cambria" w:eastAsia="Times New Roman" w:hAnsi="Cambria" w:cs="Arial"/>
                <w:b/>
                <w:bCs/>
                <w:color w:val="000000"/>
              </w:rPr>
              <w:t>2266</w:t>
            </w:r>
          </w:p>
        </w:tc>
      </w:tr>
    </w:tbl>
    <w:p w14:paraId="51033A44" w14:textId="77777777" w:rsidR="00A626BA" w:rsidRDefault="00A626BA" w:rsidP="00A70686">
      <w:pPr>
        <w:spacing w:before="0" w:after="0" w:line="276" w:lineRule="auto"/>
        <w:rPr>
          <w:rFonts w:ascii="Cambria" w:eastAsia="Times New Roman" w:hAnsi="Cambria"/>
          <w:b/>
          <w:bCs/>
        </w:rPr>
      </w:pPr>
    </w:p>
    <w:p w14:paraId="63C456DB" w14:textId="77777777" w:rsidR="00A70686" w:rsidRPr="0007064C" w:rsidRDefault="00A70686" w:rsidP="00A70686">
      <w:pPr>
        <w:pStyle w:val="ListParagraph"/>
        <w:numPr>
          <w:ilvl w:val="0"/>
          <w:numId w:val="20"/>
        </w:numPr>
        <w:spacing w:before="0" w:after="0" w:line="276" w:lineRule="auto"/>
        <w:contextualSpacing w:val="0"/>
        <w:jc w:val="both"/>
        <w:rPr>
          <w:rFonts w:ascii="Cambria" w:eastAsia="Times New Roman" w:hAnsi="Cambria" w:cs="Arial"/>
          <w:b/>
          <w:bCs/>
          <w:vanish/>
          <w:color w:val="000000"/>
          <w:lang w:bidi="si-LK"/>
        </w:rPr>
      </w:pPr>
    </w:p>
    <w:p w14:paraId="7E450185" w14:textId="77777777" w:rsidR="00A70686" w:rsidRPr="0007064C" w:rsidRDefault="00A70686" w:rsidP="00A70686">
      <w:pPr>
        <w:pStyle w:val="ListParagraph"/>
        <w:numPr>
          <w:ilvl w:val="0"/>
          <w:numId w:val="20"/>
        </w:numPr>
        <w:spacing w:before="0" w:after="0" w:line="276" w:lineRule="auto"/>
        <w:contextualSpacing w:val="0"/>
        <w:jc w:val="both"/>
        <w:rPr>
          <w:rFonts w:ascii="Cambria" w:eastAsia="Times New Roman" w:hAnsi="Cambria" w:cs="Arial"/>
          <w:b/>
          <w:bCs/>
          <w:vanish/>
          <w:color w:val="000000"/>
          <w:lang w:bidi="si-LK"/>
        </w:rPr>
      </w:pPr>
    </w:p>
    <w:p w14:paraId="38585616" w14:textId="77777777" w:rsidR="00A70686" w:rsidRPr="0007064C" w:rsidRDefault="00A70686" w:rsidP="00A70686">
      <w:pPr>
        <w:pStyle w:val="ListParagraph"/>
        <w:numPr>
          <w:ilvl w:val="0"/>
          <w:numId w:val="20"/>
        </w:numPr>
        <w:spacing w:before="0" w:after="0" w:line="276" w:lineRule="auto"/>
        <w:contextualSpacing w:val="0"/>
        <w:jc w:val="both"/>
        <w:rPr>
          <w:rFonts w:ascii="Cambria" w:eastAsia="Times New Roman" w:hAnsi="Cambria" w:cs="Arial"/>
          <w:b/>
          <w:bCs/>
          <w:vanish/>
          <w:color w:val="000000"/>
          <w:lang w:bidi="si-LK"/>
        </w:rPr>
      </w:pPr>
    </w:p>
    <w:p w14:paraId="2FEB4CC1" w14:textId="77777777" w:rsidR="00A70686" w:rsidRPr="0007064C" w:rsidRDefault="00A70686" w:rsidP="00A70686">
      <w:pPr>
        <w:pStyle w:val="ListParagraph"/>
        <w:numPr>
          <w:ilvl w:val="1"/>
          <w:numId w:val="20"/>
        </w:numPr>
        <w:spacing w:before="0" w:after="0" w:line="276" w:lineRule="auto"/>
        <w:contextualSpacing w:val="0"/>
        <w:jc w:val="both"/>
        <w:rPr>
          <w:rFonts w:ascii="Cambria" w:eastAsia="Times New Roman" w:hAnsi="Cambria" w:cs="Arial"/>
          <w:b/>
          <w:bCs/>
          <w:vanish/>
          <w:color w:val="000000"/>
          <w:lang w:bidi="si-LK"/>
        </w:rPr>
      </w:pPr>
    </w:p>
    <w:p w14:paraId="5BC95E32" w14:textId="23CBAD55" w:rsidR="008748AE" w:rsidRDefault="008748AE" w:rsidP="00DA0062">
      <w:pPr>
        <w:spacing w:before="0" w:after="0" w:line="276" w:lineRule="auto"/>
        <w:jc w:val="center"/>
        <w:rPr>
          <w:rFonts w:ascii="Cambria" w:eastAsia="Times New Roman" w:hAnsi="Cambria"/>
        </w:rPr>
      </w:pPr>
      <w:r>
        <w:rPr>
          <w:rFonts w:ascii="Arial" w:hAnsi="Arial" w:cs="Arial"/>
          <w:noProof/>
          <w:color w:val="000000"/>
          <w:bdr w:val="none" w:sz="0" w:space="0" w:color="auto" w:frame="1"/>
        </w:rPr>
        <w:drawing>
          <wp:inline distT="0" distB="0" distL="0" distR="0" wp14:anchorId="541DA347" wp14:editId="757F4770">
            <wp:extent cx="2858061" cy="2628000"/>
            <wp:effectExtent l="0" t="0" r="0" b="1270"/>
            <wp:docPr id="2025198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8061" cy="2628000"/>
                    </a:xfrm>
                    <a:prstGeom prst="rect">
                      <a:avLst/>
                    </a:prstGeom>
                    <a:noFill/>
                    <a:ln>
                      <a:noFill/>
                    </a:ln>
                  </pic:spPr>
                </pic:pic>
              </a:graphicData>
            </a:graphic>
          </wp:inline>
        </w:drawing>
      </w:r>
    </w:p>
    <w:p w14:paraId="044298F8" w14:textId="77777777" w:rsidR="00A70686" w:rsidRDefault="00A70686" w:rsidP="00DA0062">
      <w:pPr>
        <w:spacing w:before="0" w:after="0" w:line="276" w:lineRule="auto"/>
        <w:jc w:val="center"/>
        <w:rPr>
          <w:rFonts w:ascii="Cambria" w:eastAsia="Times New Roman" w:hAnsi="Cambria" w:cs="Arial"/>
          <w:b/>
          <w:bCs/>
          <w:color w:val="000000"/>
          <w:sz w:val="20"/>
          <w:szCs w:val="20"/>
        </w:rPr>
      </w:pPr>
    </w:p>
    <w:p w14:paraId="7B5DBC37" w14:textId="4728D365" w:rsidR="008748AE" w:rsidRPr="00DA0062" w:rsidRDefault="008748AE" w:rsidP="00DA0062">
      <w:pPr>
        <w:spacing w:before="0" w:after="0" w:line="276" w:lineRule="auto"/>
        <w:jc w:val="center"/>
        <w:rPr>
          <w:rFonts w:ascii="Cambria" w:eastAsia="Times New Roman" w:hAnsi="Cambria" w:cs="Times New Roman"/>
          <w:b/>
          <w:bCs/>
        </w:rPr>
      </w:pPr>
      <w:r w:rsidRPr="00DA0062">
        <w:rPr>
          <w:rFonts w:ascii="Cambria" w:eastAsia="Times New Roman" w:hAnsi="Cambria" w:cs="Arial"/>
          <w:b/>
          <w:bCs/>
          <w:color w:val="000000"/>
          <w:sz w:val="20"/>
          <w:szCs w:val="20"/>
        </w:rPr>
        <w:t>Figure</w:t>
      </w:r>
      <w:r w:rsidR="0007064C" w:rsidRPr="00DA0062">
        <w:rPr>
          <w:rFonts w:ascii="Cambria" w:eastAsia="Times New Roman" w:hAnsi="Cambria" w:cs="Arial"/>
          <w:b/>
          <w:bCs/>
          <w:color w:val="000000"/>
          <w:sz w:val="20"/>
          <w:szCs w:val="20"/>
        </w:rPr>
        <w:t xml:space="preserve"> </w:t>
      </w:r>
      <w:r w:rsidRPr="00DA0062">
        <w:rPr>
          <w:rFonts w:ascii="Cambria" w:eastAsia="Times New Roman" w:hAnsi="Cambria" w:cs="Arial"/>
          <w:b/>
          <w:bCs/>
          <w:color w:val="000000"/>
          <w:sz w:val="20"/>
          <w:szCs w:val="20"/>
        </w:rPr>
        <w:t>1</w:t>
      </w:r>
      <w:r w:rsidR="00DA0062">
        <w:rPr>
          <w:rFonts w:ascii="Cambria" w:eastAsia="Times New Roman" w:hAnsi="Cambria" w:cs="Arial"/>
          <w:b/>
          <w:bCs/>
          <w:color w:val="000000"/>
          <w:sz w:val="20"/>
          <w:szCs w:val="20"/>
        </w:rPr>
        <w:t xml:space="preserve">. </w:t>
      </w:r>
      <w:r w:rsidRPr="00DA0062">
        <w:rPr>
          <w:rFonts w:ascii="Cambria" w:eastAsia="Times New Roman" w:hAnsi="Cambria" w:cs="Arial"/>
          <w:b/>
          <w:bCs/>
          <w:color w:val="000000"/>
          <w:sz w:val="20"/>
          <w:szCs w:val="20"/>
        </w:rPr>
        <w:t>The proportion of total Tweets from all contributed countries</w:t>
      </w:r>
      <w:r w:rsidR="001408D1">
        <w:rPr>
          <w:rFonts w:ascii="Cambria" w:eastAsia="Times New Roman" w:hAnsi="Cambria" w:cs="Arial"/>
          <w:b/>
          <w:bCs/>
          <w:color w:val="000000"/>
          <w:sz w:val="20"/>
          <w:szCs w:val="20"/>
        </w:rPr>
        <w:t>.</w:t>
      </w:r>
    </w:p>
    <w:p w14:paraId="51EE61A8" w14:textId="77777777" w:rsidR="008748AE" w:rsidRDefault="008748AE" w:rsidP="0007064C">
      <w:pPr>
        <w:spacing w:before="0" w:after="0" w:line="276" w:lineRule="auto"/>
        <w:jc w:val="both"/>
        <w:rPr>
          <w:rFonts w:ascii="Cambria" w:eastAsia="Times New Roman" w:hAnsi="Cambria"/>
          <w:sz w:val="20"/>
          <w:szCs w:val="20"/>
        </w:rPr>
      </w:pPr>
    </w:p>
    <w:p w14:paraId="49CEF7E5" w14:textId="77777777" w:rsidR="00CD23B7" w:rsidRPr="00192F47" w:rsidRDefault="00CD23B7" w:rsidP="00CD23B7">
      <w:pPr>
        <w:pStyle w:val="NormalWeb"/>
        <w:numPr>
          <w:ilvl w:val="1"/>
          <w:numId w:val="20"/>
        </w:numPr>
        <w:spacing w:before="0" w:beforeAutospacing="0" w:after="0" w:afterAutospacing="0" w:line="276" w:lineRule="auto"/>
        <w:ind w:left="432"/>
        <w:jc w:val="both"/>
        <w:rPr>
          <w:rFonts w:ascii="Cambria" w:hAnsi="Cambria"/>
          <w:b/>
          <w:bCs/>
          <w:sz w:val="18"/>
          <w:szCs w:val="18"/>
        </w:rPr>
      </w:pPr>
      <w:r w:rsidRPr="004E579D">
        <w:rPr>
          <w:rFonts w:ascii="Cambria" w:hAnsi="Cambria" w:cs="Arial"/>
          <w:b/>
          <w:bCs/>
          <w:color w:val="000000"/>
          <w:sz w:val="22"/>
          <w:szCs w:val="22"/>
        </w:rPr>
        <w:t>Data C</w:t>
      </w:r>
      <w:r>
        <w:rPr>
          <w:rFonts w:ascii="Cambria" w:hAnsi="Cambria" w:cs="Arial"/>
          <w:b/>
          <w:bCs/>
          <w:color w:val="000000"/>
          <w:sz w:val="22"/>
          <w:szCs w:val="22"/>
        </w:rPr>
        <w:t>leaning and Preprocessing</w:t>
      </w:r>
    </w:p>
    <w:p w14:paraId="2408E3C9" w14:textId="77777777" w:rsidR="00CD23B7" w:rsidRDefault="00CD23B7" w:rsidP="00CD23B7">
      <w:pPr>
        <w:spacing w:before="0" w:after="0" w:line="276" w:lineRule="auto"/>
        <w:jc w:val="both"/>
        <w:rPr>
          <w:rFonts w:ascii="Cambria" w:eastAsia="Times New Roman" w:hAnsi="Cambria"/>
          <w:sz w:val="20"/>
          <w:szCs w:val="20"/>
        </w:rPr>
      </w:pPr>
    </w:p>
    <w:p w14:paraId="04175676" w14:textId="77777777" w:rsidR="00CD23B7" w:rsidRPr="008748AE" w:rsidRDefault="00CD23B7" w:rsidP="00CD23B7">
      <w:pPr>
        <w:pStyle w:val="NormalWeb"/>
        <w:spacing w:before="0" w:beforeAutospacing="0" w:after="0" w:afterAutospacing="0" w:line="276" w:lineRule="auto"/>
        <w:jc w:val="both"/>
        <w:rPr>
          <w:rFonts w:ascii="Cambria" w:hAnsi="Cambria"/>
        </w:rPr>
      </w:pPr>
      <w:r w:rsidRPr="008748AE">
        <w:rPr>
          <w:rFonts w:ascii="Cambria" w:hAnsi="Cambria" w:cs="Arial"/>
          <w:color w:val="000000"/>
          <w:sz w:val="22"/>
          <w:szCs w:val="22"/>
        </w:rPr>
        <w:t>The Twitter data collected often includes superfluous components, such as tweets that lack relevance or are redundant, retweets, or unsolicited messages.</w:t>
      </w:r>
      <w:r>
        <w:rPr>
          <w:rFonts w:ascii="Cambria" w:hAnsi="Cambria" w:cs="Arial"/>
          <w:color w:val="000000"/>
          <w:sz w:val="22"/>
          <w:szCs w:val="22"/>
        </w:rPr>
        <w:t xml:space="preserve"> </w:t>
      </w:r>
      <w:r w:rsidRPr="008748AE">
        <w:rPr>
          <w:rFonts w:ascii="Cambria" w:hAnsi="Cambria" w:cs="Arial"/>
          <w:color w:val="000000"/>
          <w:sz w:val="22"/>
          <w:szCs w:val="22"/>
        </w:rPr>
        <w:t>The data cleaning process involves several steps, including the identification and removal of duplicate</w:t>
      </w:r>
      <w:r>
        <w:rPr>
          <w:rFonts w:ascii="Cambria" w:hAnsi="Cambria" w:cs="Arial"/>
          <w:color w:val="000000"/>
          <w:sz w:val="22"/>
          <w:szCs w:val="22"/>
        </w:rPr>
        <w:t xml:space="preserve"> </w:t>
      </w:r>
      <w:r w:rsidRPr="008748AE">
        <w:rPr>
          <w:rFonts w:ascii="Cambria" w:hAnsi="Cambria" w:cs="Arial"/>
          <w:color w:val="000000"/>
          <w:sz w:val="22"/>
          <w:szCs w:val="22"/>
        </w:rPr>
        <w:t>entries, the filtering of retweets, the exclusion of irrelevant or promotional content, and the resolution of any missing or erroneous data.</w:t>
      </w:r>
    </w:p>
    <w:p w14:paraId="16B981A1" w14:textId="77777777" w:rsidR="008748AE" w:rsidRDefault="008748AE" w:rsidP="0007064C">
      <w:pPr>
        <w:spacing w:before="0" w:after="0" w:line="276" w:lineRule="auto"/>
        <w:jc w:val="both"/>
        <w:rPr>
          <w:rFonts w:ascii="Cambria" w:eastAsia="Times New Roman" w:hAnsi="Cambria"/>
          <w:sz w:val="20"/>
          <w:szCs w:val="20"/>
        </w:rPr>
      </w:pPr>
    </w:p>
    <w:p w14:paraId="3F663D52" w14:textId="79F4EC3C" w:rsidR="0007064C" w:rsidRDefault="008748AE" w:rsidP="0007064C">
      <w:pPr>
        <w:spacing w:before="0" w:after="0" w:line="276" w:lineRule="auto"/>
        <w:jc w:val="both"/>
        <w:rPr>
          <w:rFonts w:ascii="Cambria" w:eastAsia="Times New Roman" w:hAnsi="Cambria" w:cs="Arial"/>
          <w:color w:val="000000"/>
        </w:rPr>
      </w:pPr>
      <w:r w:rsidRPr="008748AE">
        <w:rPr>
          <w:rFonts w:ascii="Cambria" w:eastAsia="Times New Roman" w:hAnsi="Cambria" w:cs="Arial"/>
          <w:color w:val="000000"/>
        </w:rPr>
        <w:t xml:space="preserve">Given the concise and contemporary character of Twitter data, it is critical to use preprocessing techniques to optimize textual data analysis. To guarantee that the tweet data was suitable for study, it was subjected to </w:t>
      </w:r>
      <w:r w:rsidR="0007064C">
        <w:rPr>
          <w:rFonts w:ascii="Cambria" w:eastAsia="Times New Roman" w:hAnsi="Cambria" w:cs="Arial"/>
          <w:color w:val="000000"/>
        </w:rPr>
        <w:t>several</w:t>
      </w:r>
      <w:r w:rsidRPr="008748AE">
        <w:rPr>
          <w:rFonts w:ascii="Cambria" w:eastAsia="Times New Roman" w:hAnsi="Cambria" w:cs="Arial"/>
          <w:color w:val="000000"/>
        </w:rPr>
        <w:t xml:space="preserve"> preprocessing methods. Irrelevant punctuation, special characters, and excessive spaces were initially removed from the tweet to maintain the pertinent phrases and assure consistency.</w:t>
      </w:r>
    </w:p>
    <w:p w14:paraId="790BF3D7" w14:textId="77777777" w:rsidR="0007064C" w:rsidRDefault="0007064C" w:rsidP="0007064C">
      <w:pPr>
        <w:spacing w:before="0" w:after="0" w:line="276" w:lineRule="auto"/>
        <w:jc w:val="both"/>
        <w:rPr>
          <w:rFonts w:ascii="Cambria" w:eastAsia="Times New Roman" w:hAnsi="Cambria" w:cs="Arial"/>
          <w:color w:val="000000"/>
        </w:rPr>
      </w:pPr>
    </w:p>
    <w:p w14:paraId="4EBEE843" w14:textId="77777777" w:rsidR="0007064C" w:rsidRDefault="008748AE" w:rsidP="0007064C">
      <w:pPr>
        <w:spacing w:before="0" w:after="0" w:line="276" w:lineRule="auto"/>
        <w:jc w:val="both"/>
        <w:rPr>
          <w:rFonts w:ascii="Cambria" w:eastAsia="Times New Roman" w:hAnsi="Cambria" w:cs="Arial"/>
          <w:color w:val="000000"/>
        </w:rPr>
      </w:pPr>
      <w:r w:rsidRPr="008748AE">
        <w:rPr>
          <w:rFonts w:ascii="Cambria" w:eastAsia="Times New Roman" w:hAnsi="Cambria" w:cs="Arial"/>
          <w:color w:val="000000"/>
        </w:rPr>
        <w:t>The normalization of the text was facilitated by the reduction of repeated characters. The elimination of URLs and HTML tags was implemented to focus solely on the textual content. Due to their lack of relevance in the context of sentiment analysis, numerical digits were removed from the dataset. The contractions were enlarged to their full forms, ensuring that terms were represented consistently. By changing all terms to lowercase, the content was normalized.</w:t>
      </w:r>
    </w:p>
    <w:p w14:paraId="059D9EA4" w14:textId="77777777" w:rsidR="0007064C" w:rsidRDefault="0007064C" w:rsidP="0007064C">
      <w:pPr>
        <w:spacing w:before="0" w:after="0" w:line="276" w:lineRule="auto"/>
        <w:jc w:val="both"/>
        <w:rPr>
          <w:rFonts w:ascii="Cambria" w:eastAsia="Times New Roman" w:hAnsi="Cambria" w:cs="Arial"/>
          <w:color w:val="000000"/>
        </w:rPr>
      </w:pPr>
    </w:p>
    <w:p w14:paraId="3EDBA4AB" w14:textId="7AA1D604" w:rsidR="008748AE" w:rsidRPr="008748AE" w:rsidRDefault="008748AE" w:rsidP="0007064C">
      <w:pPr>
        <w:spacing w:before="0" w:after="0" w:line="276" w:lineRule="auto"/>
        <w:jc w:val="both"/>
        <w:rPr>
          <w:rFonts w:ascii="Cambria" w:eastAsia="Times New Roman" w:hAnsi="Cambria" w:cs="Times New Roman"/>
          <w:sz w:val="24"/>
          <w:szCs w:val="24"/>
        </w:rPr>
      </w:pPr>
      <w:r w:rsidRPr="008748AE">
        <w:rPr>
          <w:rFonts w:ascii="Cambria" w:eastAsia="Times New Roman" w:hAnsi="Cambria" w:cs="Arial"/>
          <w:color w:val="000000"/>
        </w:rPr>
        <w:t>Tokenization is the technique of separating a given text into discrete components or tokens that may be evaluated individually. Certain terms, such as commonly used articles and conjunctions, were removed to reduce interference. Lemmatization is a linguistic procedure that attempts to standardize words by reducing them to their simplest form, assuring consistency. Finally, any duplicated tokens were removed, ensuring that each phrase contributes only one contribution to the analysis. The preprocessing processes used converted the tweet data into a more refined and homogeneous structure, making it acceptable for later analysis and sentiment classification.</w:t>
      </w:r>
    </w:p>
    <w:p w14:paraId="5B70FE31" w14:textId="77777777" w:rsidR="008748AE" w:rsidRDefault="008748AE" w:rsidP="0007064C">
      <w:pPr>
        <w:spacing w:before="0" w:after="0" w:line="276" w:lineRule="auto"/>
        <w:jc w:val="both"/>
        <w:rPr>
          <w:rFonts w:ascii="Cambria" w:eastAsia="Times New Roman" w:hAnsi="Cambria"/>
          <w:sz w:val="20"/>
          <w:szCs w:val="20"/>
        </w:rPr>
      </w:pPr>
    </w:p>
    <w:p w14:paraId="542782D4" w14:textId="51E30BE8" w:rsidR="008748AE" w:rsidRPr="00192F47" w:rsidRDefault="008748AE" w:rsidP="00A70686">
      <w:pPr>
        <w:pStyle w:val="NormalWeb"/>
        <w:numPr>
          <w:ilvl w:val="1"/>
          <w:numId w:val="20"/>
        </w:numPr>
        <w:spacing w:before="0" w:beforeAutospacing="0" w:after="0" w:afterAutospacing="0" w:line="276" w:lineRule="auto"/>
        <w:ind w:left="432"/>
        <w:jc w:val="both"/>
        <w:rPr>
          <w:rFonts w:ascii="Cambria" w:hAnsi="Cambria"/>
          <w:b/>
          <w:bCs/>
          <w:sz w:val="18"/>
          <w:szCs w:val="18"/>
        </w:rPr>
      </w:pPr>
      <w:r w:rsidRPr="004E579D">
        <w:rPr>
          <w:rFonts w:ascii="Cambria" w:hAnsi="Cambria" w:cs="Arial"/>
          <w:b/>
          <w:bCs/>
          <w:color w:val="000000"/>
          <w:sz w:val="22"/>
          <w:szCs w:val="22"/>
        </w:rPr>
        <w:lastRenderedPageBreak/>
        <w:t xml:space="preserve">Data </w:t>
      </w:r>
      <w:r>
        <w:rPr>
          <w:rFonts w:ascii="Cambria" w:hAnsi="Cambria" w:cs="Arial"/>
          <w:b/>
          <w:bCs/>
          <w:color w:val="000000"/>
          <w:sz w:val="22"/>
          <w:szCs w:val="22"/>
        </w:rPr>
        <w:t>Analysis</w:t>
      </w:r>
    </w:p>
    <w:p w14:paraId="4A2E999D" w14:textId="77777777" w:rsidR="008748AE" w:rsidRDefault="008748AE" w:rsidP="0007064C">
      <w:pPr>
        <w:spacing w:before="0" w:after="0" w:line="276" w:lineRule="auto"/>
        <w:jc w:val="both"/>
        <w:rPr>
          <w:rFonts w:ascii="Cambria" w:eastAsia="Times New Roman" w:hAnsi="Cambria"/>
          <w:sz w:val="20"/>
          <w:szCs w:val="20"/>
        </w:rPr>
      </w:pPr>
    </w:p>
    <w:p w14:paraId="2D670AE7" w14:textId="77777777" w:rsidR="008748AE" w:rsidRDefault="008748AE" w:rsidP="0007064C">
      <w:pPr>
        <w:pStyle w:val="NormalWeb"/>
        <w:spacing w:before="0" w:beforeAutospacing="0" w:after="0" w:afterAutospacing="0" w:line="276" w:lineRule="auto"/>
        <w:jc w:val="both"/>
        <w:rPr>
          <w:rFonts w:ascii="Cambria" w:hAnsi="Cambria" w:cs="Arial"/>
          <w:color w:val="000000"/>
          <w:sz w:val="22"/>
          <w:szCs w:val="22"/>
        </w:rPr>
      </w:pPr>
      <w:r w:rsidRPr="008748AE">
        <w:rPr>
          <w:rFonts w:ascii="Cambria" w:hAnsi="Cambria" w:cs="Arial"/>
          <w:color w:val="000000"/>
          <w:sz w:val="22"/>
          <w:szCs w:val="22"/>
        </w:rPr>
        <w:t>The data analysis process for sentiment analysis on Twitter data involves a series of sequential stages meticulously designed to extract meaningful insights and gain a comprehensive understanding of the inherent characteristics of the collected data. These stages constitute a systematic and iterative approach, allowing for a thorough exploration of the dataset's nuances and sentiment-related attributes.</w:t>
      </w:r>
    </w:p>
    <w:p w14:paraId="27031BA7" w14:textId="77777777" w:rsidR="008748AE" w:rsidRDefault="008748AE" w:rsidP="0007064C">
      <w:pPr>
        <w:pStyle w:val="NormalWeb"/>
        <w:spacing w:before="0" w:beforeAutospacing="0" w:after="0" w:afterAutospacing="0" w:line="276" w:lineRule="auto"/>
        <w:jc w:val="both"/>
        <w:rPr>
          <w:rFonts w:ascii="Cambria" w:hAnsi="Cambria" w:cs="Arial"/>
          <w:color w:val="000000"/>
          <w:sz w:val="22"/>
          <w:szCs w:val="22"/>
        </w:rPr>
      </w:pPr>
    </w:p>
    <w:p w14:paraId="5C6668D3" w14:textId="4417B13C" w:rsidR="008748AE" w:rsidRDefault="0007064C" w:rsidP="0007064C">
      <w:pPr>
        <w:pStyle w:val="NormalWeb"/>
        <w:spacing w:before="0" w:beforeAutospacing="0" w:after="0" w:afterAutospacing="0" w:line="276" w:lineRule="auto"/>
        <w:jc w:val="both"/>
        <w:rPr>
          <w:rFonts w:ascii="Cambria" w:hAnsi="Cambria" w:cs="Arial"/>
          <w:b/>
          <w:bCs/>
          <w:sz w:val="22"/>
          <w:szCs w:val="22"/>
        </w:rPr>
      </w:pPr>
      <w:r w:rsidRPr="00DA0062">
        <w:rPr>
          <w:rFonts w:ascii="Cambria" w:hAnsi="Cambria" w:cs="Arial"/>
          <w:b/>
          <w:bCs/>
        </w:rPr>
        <w:t>3.3.1.</w:t>
      </w:r>
      <w:r>
        <w:rPr>
          <w:rFonts w:ascii="Cambria" w:hAnsi="Cambria" w:cs="Arial"/>
          <w:b/>
          <w:bCs/>
          <w:sz w:val="22"/>
          <w:szCs w:val="22"/>
        </w:rPr>
        <w:t xml:space="preserve"> </w:t>
      </w:r>
      <w:r w:rsidR="008748AE" w:rsidRPr="00DA0062">
        <w:rPr>
          <w:rFonts w:ascii="Cambria" w:hAnsi="Cambria" w:cs="Arial"/>
          <w:b/>
          <w:bCs/>
          <w:sz w:val="22"/>
          <w:szCs w:val="22"/>
        </w:rPr>
        <w:t>Exploratory Data Analysis</w:t>
      </w:r>
    </w:p>
    <w:p w14:paraId="37DDF978" w14:textId="77777777" w:rsidR="0007064C" w:rsidRDefault="0007064C" w:rsidP="0007064C">
      <w:pPr>
        <w:pStyle w:val="NormalWeb"/>
        <w:spacing w:before="0" w:beforeAutospacing="0" w:after="0" w:afterAutospacing="0" w:line="276" w:lineRule="auto"/>
        <w:jc w:val="both"/>
        <w:rPr>
          <w:rFonts w:ascii="Cambria" w:hAnsi="Cambria" w:cs="Arial"/>
          <w:b/>
          <w:bCs/>
          <w:sz w:val="22"/>
          <w:szCs w:val="22"/>
        </w:rPr>
      </w:pPr>
    </w:p>
    <w:p w14:paraId="505495C8" w14:textId="42527E38" w:rsidR="008748AE" w:rsidRPr="008748AE" w:rsidRDefault="008748AE" w:rsidP="00DA0062">
      <w:pPr>
        <w:pStyle w:val="NormalWeb"/>
        <w:spacing w:before="0" w:beforeAutospacing="0" w:after="0" w:afterAutospacing="0" w:line="276" w:lineRule="auto"/>
        <w:jc w:val="both"/>
        <w:rPr>
          <w:rFonts w:ascii="Cambria" w:hAnsi="Cambria"/>
        </w:rPr>
      </w:pPr>
      <w:r w:rsidRPr="008748AE">
        <w:rPr>
          <w:rFonts w:ascii="Cambria" w:hAnsi="Cambria" w:cs="Arial"/>
          <w:color w:val="000000"/>
          <w:sz w:val="22"/>
          <w:szCs w:val="22"/>
        </w:rPr>
        <w:t>The exploratory study utilized a rigorous statistical methodology, employing descriptive statistics to thoroughly examine the fundamental aspects of our dataset. The statistical analysis</w:t>
      </w:r>
      <w:r w:rsidR="0007064C">
        <w:rPr>
          <w:rFonts w:ascii="Cambria" w:hAnsi="Cambria" w:cs="Arial"/>
          <w:color w:val="000000"/>
          <w:sz w:val="22"/>
          <w:szCs w:val="22"/>
        </w:rPr>
        <w:t xml:space="preserve"> </w:t>
      </w:r>
      <w:r w:rsidRPr="008748AE">
        <w:rPr>
          <w:rFonts w:ascii="Cambria" w:hAnsi="Cambria" w:cs="Arial"/>
          <w:color w:val="000000"/>
          <w:sz w:val="22"/>
          <w:szCs w:val="22"/>
        </w:rPr>
        <w:t xml:space="preserve">involved a thorough investigation of counts, distributions, and frequencies related to important variables of interest. </w:t>
      </w:r>
      <w:r w:rsidR="003660C4">
        <w:rPr>
          <w:rFonts w:ascii="Cambria" w:hAnsi="Cambria" w:cs="Arial"/>
          <w:color w:val="000000"/>
          <w:sz w:val="22"/>
          <w:szCs w:val="22"/>
        </w:rPr>
        <w:t>Through</w:t>
      </w:r>
      <w:r w:rsidRPr="008748AE">
        <w:rPr>
          <w:rFonts w:ascii="Cambria" w:hAnsi="Cambria" w:cs="Arial"/>
          <w:color w:val="000000"/>
          <w:sz w:val="22"/>
          <w:szCs w:val="22"/>
        </w:rPr>
        <w:t xml:space="preserve"> this analytical procedure, we have successfully revealed significant findings, which encompass the measurement of the </w:t>
      </w:r>
      <w:r w:rsidR="003660C4">
        <w:rPr>
          <w:rFonts w:ascii="Cambria" w:hAnsi="Cambria" w:cs="Arial"/>
          <w:color w:val="000000"/>
          <w:sz w:val="22"/>
          <w:szCs w:val="22"/>
        </w:rPr>
        <w:t>number</w:t>
      </w:r>
      <w:r w:rsidR="003660C4" w:rsidRPr="008748AE">
        <w:rPr>
          <w:rFonts w:ascii="Cambria" w:hAnsi="Cambria" w:cs="Arial"/>
          <w:color w:val="000000"/>
          <w:sz w:val="22"/>
          <w:szCs w:val="22"/>
        </w:rPr>
        <w:t xml:space="preserve"> </w:t>
      </w:r>
      <w:r w:rsidRPr="008748AE">
        <w:rPr>
          <w:rFonts w:ascii="Cambria" w:hAnsi="Cambria" w:cs="Arial"/>
          <w:color w:val="000000"/>
          <w:sz w:val="22"/>
          <w:szCs w:val="22"/>
        </w:rPr>
        <w:t xml:space="preserve">of tweets and </w:t>
      </w:r>
      <w:r w:rsidR="003660C4">
        <w:rPr>
          <w:rFonts w:ascii="Cambria" w:hAnsi="Cambria" w:cs="Arial"/>
          <w:color w:val="000000"/>
          <w:sz w:val="22"/>
          <w:szCs w:val="22"/>
        </w:rPr>
        <w:t>th</w:t>
      </w:r>
      <w:r w:rsidR="005F08FF">
        <w:rPr>
          <w:rFonts w:ascii="Cambria" w:hAnsi="Cambria" w:cs="Arial"/>
          <w:color w:val="000000"/>
          <w:sz w:val="22"/>
          <w:szCs w:val="22"/>
        </w:rPr>
        <w:t>eir</w:t>
      </w:r>
      <w:r w:rsidR="003660C4">
        <w:rPr>
          <w:rFonts w:ascii="Cambria" w:hAnsi="Cambria" w:cs="Arial"/>
          <w:color w:val="000000"/>
          <w:sz w:val="22"/>
          <w:szCs w:val="22"/>
        </w:rPr>
        <w:t xml:space="preserve"> </w:t>
      </w:r>
      <w:r w:rsidRPr="008748AE">
        <w:rPr>
          <w:rFonts w:ascii="Cambria" w:hAnsi="Cambria" w:cs="Arial"/>
          <w:color w:val="000000"/>
          <w:sz w:val="22"/>
          <w:szCs w:val="22"/>
        </w:rPr>
        <w:t xml:space="preserve">temporal distribution, the occurrence and popularity of </w:t>
      </w:r>
      <w:r w:rsidR="00927434" w:rsidRPr="008748AE">
        <w:rPr>
          <w:rFonts w:ascii="Cambria" w:hAnsi="Cambria" w:cs="Arial"/>
          <w:color w:val="000000"/>
          <w:sz w:val="22"/>
          <w:szCs w:val="22"/>
        </w:rPr>
        <w:t>hashtags</w:t>
      </w:r>
      <w:r w:rsidRPr="008748AE">
        <w:rPr>
          <w:rFonts w:ascii="Cambria" w:hAnsi="Cambria" w:cs="Arial"/>
          <w:color w:val="000000"/>
          <w:sz w:val="22"/>
          <w:szCs w:val="22"/>
        </w:rPr>
        <w:t>, the frequency of mentions, and noticeable patterns in user involvement. The systematic investigation facilitated the acquisition of a more profound comprehension of the intrinsic dynamics of the data, establishing a robust basis for further sentiment analysis.</w:t>
      </w:r>
    </w:p>
    <w:p w14:paraId="090DA53C" w14:textId="77777777" w:rsidR="008748AE" w:rsidRPr="008748AE" w:rsidRDefault="008748AE" w:rsidP="0007064C">
      <w:pPr>
        <w:pStyle w:val="NormalWeb"/>
        <w:spacing w:before="0" w:beforeAutospacing="0" w:after="0" w:afterAutospacing="0" w:line="276" w:lineRule="auto"/>
        <w:jc w:val="both"/>
        <w:rPr>
          <w:rFonts w:ascii="Cambria" w:hAnsi="Cambria" w:cs="Arial"/>
          <w:b/>
          <w:bCs/>
          <w:color w:val="A6A6A6" w:themeColor="background1" w:themeShade="A6"/>
          <w:sz w:val="22"/>
          <w:szCs w:val="22"/>
        </w:rPr>
      </w:pPr>
    </w:p>
    <w:p w14:paraId="73E9A19F" w14:textId="375C4DF7" w:rsidR="0007064C" w:rsidRPr="00DA0062" w:rsidRDefault="0007064C" w:rsidP="0007064C">
      <w:pPr>
        <w:pStyle w:val="NormalWeb"/>
        <w:spacing w:before="0" w:beforeAutospacing="0" w:after="0" w:afterAutospacing="0" w:line="276" w:lineRule="auto"/>
        <w:jc w:val="both"/>
        <w:rPr>
          <w:rFonts w:ascii="Cambria" w:hAnsi="Cambria" w:cs="Arial"/>
          <w:b/>
          <w:bCs/>
          <w:sz w:val="22"/>
          <w:szCs w:val="22"/>
        </w:rPr>
      </w:pPr>
      <w:r w:rsidRPr="00DA0062">
        <w:rPr>
          <w:rFonts w:ascii="Cambria" w:hAnsi="Cambria" w:cs="Arial"/>
          <w:b/>
          <w:bCs/>
        </w:rPr>
        <w:t>3.3.2.</w:t>
      </w:r>
      <w:r>
        <w:rPr>
          <w:rFonts w:ascii="Cambria" w:hAnsi="Cambria" w:cs="Arial"/>
          <w:b/>
          <w:bCs/>
          <w:sz w:val="22"/>
          <w:szCs w:val="22"/>
        </w:rPr>
        <w:t xml:space="preserve"> </w:t>
      </w:r>
      <w:r w:rsidRPr="00DA0062">
        <w:rPr>
          <w:rFonts w:ascii="Cambria" w:hAnsi="Cambria" w:cs="Arial"/>
          <w:b/>
          <w:bCs/>
          <w:sz w:val="22"/>
          <w:szCs w:val="22"/>
        </w:rPr>
        <w:t>Sentiment Analysis</w:t>
      </w:r>
    </w:p>
    <w:p w14:paraId="64EA3517" w14:textId="77777777" w:rsidR="0007064C" w:rsidRPr="008748AE" w:rsidRDefault="0007064C" w:rsidP="00DA0062">
      <w:pPr>
        <w:pStyle w:val="NormalWeb"/>
        <w:spacing w:before="0" w:beforeAutospacing="0" w:after="0" w:afterAutospacing="0" w:line="276" w:lineRule="auto"/>
        <w:jc w:val="both"/>
        <w:rPr>
          <w:rFonts w:ascii="Cambria" w:hAnsi="Cambria" w:cs="Arial"/>
          <w:b/>
          <w:bCs/>
          <w:color w:val="A6A6A6" w:themeColor="background1" w:themeShade="A6"/>
          <w:sz w:val="22"/>
          <w:szCs w:val="22"/>
        </w:rPr>
      </w:pPr>
    </w:p>
    <w:p w14:paraId="08039597" w14:textId="3A6AFA4F" w:rsidR="0007064C" w:rsidRDefault="0007064C" w:rsidP="0007064C">
      <w:pPr>
        <w:pStyle w:val="NormalWeb"/>
        <w:spacing w:before="0" w:beforeAutospacing="0" w:after="0" w:afterAutospacing="0" w:line="276" w:lineRule="auto"/>
        <w:jc w:val="both"/>
        <w:rPr>
          <w:rFonts w:ascii="Cambria" w:hAnsi="Cambria" w:cs="Arial"/>
          <w:color w:val="000000"/>
          <w:sz w:val="22"/>
          <w:szCs w:val="22"/>
        </w:rPr>
      </w:pPr>
      <w:r w:rsidRPr="008748AE">
        <w:rPr>
          <w:rFonts w:ascii="Cambria" w:hAnsi="Cambria" w:cs="Arial"/>
          <w:color w:val="000000"/>
          <w:sz w:val="22"/>
          <w:szCs w:val="22"/>
        </w:rPr>
        <w:t xml:space="preserve">The primary focus of our research pertains to the analysis of sentiment. The purpose of this analysis is to ascertain the sentiment conveyed within the tweets. </w:t>
      </w:r>
      <w:r w:rsidR="00927434" w:rsidRPr="008748AE">
        <w:rPr>
          <w:rFonts w:ascii="Cambria" w:hAnsi="Cambria" w:cs="Arial"/>
          <w:color w:val="000000"/>
          <w:sz w:val="22"/>
          <w:szCs w:val="22"/>
        </w:rPr>
        <w:t>Analysis</w:t>
      </w:r>
      <w:r w:rsidRPr="008748AE">
        <w:rPr>
          <w:rFonts w:ascii="Cambria" w:hAnsi="Cambria" w:cs="Arial"/>
          <w:color w:val="000000"/>
          <w:sz w:val="22"/>
          <w:szCs w:val="22"/>
        </w:rPr>
        <w:t xml:space="preserve"> of sentiment distribution and trends can offer valuable insights into the prevailing public opinion or sentiment regarding </w:t>
      </w:r>
      <w:r w:rsidR="00A0711F" w:rsidRPr="008748AE">
        <w:rPr>
          <w:rFonts w:ascii="Cambria" w:hAnsi="Cambria" w:cs="Arial"/>
          <w:color w:val="000000"/>
          <w:sz w:val="22"/>
          <w:szCs w:val="22"/>
        </w:rPr>
        <w:t>topics</w:t>
      </w:r>
      <w:r w:rsidRPr="008748AE">
        <w:rPr>
          <w:rFonts w:ascii="Cambria" w:hAnsi="Cambria" w:cs="Arial"/>
          <w:color w:val="000000"/>
          <w:sz w:val="22"/>
          <w:szCs w:val="22"/>
        </w:rPr>
        <w:t xml:space="preserve"> or entities. The sentiment analysis of the study was conducted using the VADER sentiment lexicon from the</w:t>
      </w:r>
      <w:r>
        <w:rPr>
          <w:rFonts w:ascii="Cambria" w:hAnsi="Cambria" w:cs="Arial"/>
          <w:color w:val="000000"/>
          <w:sz w:val="22"/>
          <w:szCs w:val="22"/>
        </w:rPr>
        <w:t xml:space="preserve"> Python </w:t>
      </w:r>
      <w:r w:rsidRPr="008748AE">
        <w:rPr>
          <w:rFonts w:ascii="Cambria" w:hAnsi="Cambria" w:cs="Arial"/>
          <w:color w:val="000000"/>
          <w:sz w:val="22"/>
          <w:szCs w:val="22"/>
        </w:rPr>
        <w:t>NLTK</w:t>
      </w:r>
      <w:r w:rsidRPr="00DA0062">
        <w:rPr>
          <w:rFonts w:ascii="Cambria" w:hAnsi="Cambria" w:cs="Arial"/>
          <w:color w:val="000000"/>
          <w:sz w:val="22"/>
          <w:szCs w:val="22"/>
          <w:vertAlign w:val="superscript"/>
        </w:rPr>
        <w:t>5</w:t>
      </w:r>
      <w:r>
        <w:rPr>
          <w:rFonts w:ascii="Cambria" w:hAnsi="Cambria" w:cs="Arial"/>
          <w:color w:val="000000"/>
          <w:sz w:val="22"/>
          <w:szCs w:val="22"/>
        </w:rPr>
        <w:t xml:space="preserve"> </w:t>
      </w:r>
      <w:r w:rsidRPr="008748AE">
        <w:rPr>
          <w:rFonts w:ascii="Cambria" w:hAnsi="Cambria" w:cs="Arial"/>
          <w:color w:val="000000"/>
          <w:sz w:val="22"/>
          <w:szCs w:val="22"/>
        </w:rPr>
        <w:t>(Natural Language Toolkit)</w:t>
      </w:r>
      <w:r>
        <w:rPr>
          <w:rFonts w:ascii="Cambria" w:hAnsi="Cambria" w:cs="Arial"/>
          <w:color w:val="000000"/>
          <w:sz w:val="22"/>
          <w:szCs w:val="22"/>
        </w:rPr>
        <w:t xml:space="preserve"> </w:t>
      </w:r>
      <w:r w:rsidRPr="008748AE">
        <w:rPr>
          <w:rFonts w:ascii="Cambria" w:hAnsi="Cambria" w:cs="Arial"/>
          <w:color w:val="000000"/>
          <w:sz w:val="22"/>
          <w:szCs w:val="22"/>
        </w:rPr>
        <w:t>and</w:t>
      </w:r>
      <w:r>
        <w:rPr>
          <w:rFonts w:ascii="Cambria" w:hAnsi="Cambria" w:cs="Arial"/>
          <w:color w:val="000000"/>
          <w:sz w:val="22"/>
          <w:szCs w:val="22"/>
        </w:rPr>
        <w:t xml:space="preserve"> </w:t>
      </w:r>
      <w:r w:rsidRPr="008748AE">
        <w:rPr>
          <w:rFonts w:ascii="Cambria" w:hAnsi="Cambria" w:cs="Arial"/>
          <w:color w:val="000000"/>
          <w:sz w:val="22"/>
          <w:szCs w:val="22"/>
        </w:rPr>
        <w:t>TextBlob</w:t>
      </w:r>
      <w:r w:rsidRPr="00DA0062">
        <w:rPr>
          <w:rFonts w:ascii="Cambria" w:hAnsi="Cambria" w:cs="Arial"/>
          <w:color w:val="000000"/>
          <w:sz w:val="22"/>
          <w:szCs w:val="22"/>
          <w:vertAlign w:val="superscript"/>
        </w:rPr>
        <w:t>6</w:t>
      </w:r>
      <w:r w:rsidRPr="008748AE">
        <w:rPr>
          <w:rFonts w:ascii="Cambria" w:hAnsi="Cambria" w:cs="Arial"/>
          <w:color w:val="000000"/>
          <w:sz w:val="22"/>
          <w:szCs w:val="22"/>
        </w:rPr>
        <w:t xml:space="preserve"> libraries.</w:t>
      </w:r>
      <w:r>
        <w:rPr>
          <w:rFonts w:ascii="Cambria" w:hAnsi="Cambria" w:cs="Arial"/>
          <w:color w:val="000000"/>
          <w:sz w:val="22"/>
          <w:szCs w:val="22"/>
        </w:rPr>
        <w:t xml:space="preserve"> </w:t>
      </w:r>
      <w:r w:rsidRPr="008748AE">
        <w:rPr>
          <w:rFonts w:ascii="Cambria" w:hAnsi="Cambria" w:cs="Arial"/>
          <w:color w:val="000000"/>
          <w:sz w:val="22"/>
          <w:szCs w:val="22"/>
        </w:rPr>
        <w:t>The utilization of pre-constructed sentiment dictionaries by the libraries facilitated the assignment of sentiment scores and labels to every tweet that underwent processing.</w:t>
      </w:r>
      <w:r>
        <w:rPr>
          <w:rFonts w:ascii="Cambria" w:hAnsi="Cambria" w:cs="Arial"/>
          <w:color w:val="000000"/>
          <w:sz w:val="22"/>
          <w:szCs w:val="22"/>
        </w:rPr>
        <w:t xml:space="preserve"> </w:t>
      </w:r>
      <w:r w:rsidRPr="008748AE">
        <w:rPr>
          <w:rFonts w:ascii="Cambria" w:hAnsi="Cambria" w:cs="Arial"/>
          <w:color w:val="000000"/>
          <w:sz w:val="22"/>
          <w:szCs w:val="22"/>
        </w:rPr>
        <w:t>Through</w:t>
      </w:r>
      <w:r>
        <w:rPr>
          <w:rFonts w:ascii="Cambria" w:hAnsi="Cambria" w:cs="Arial"/>
          <w:color w:val="000000"/>
          <w:sz w:val="22"/>
          <w:szCs w:val="22"/>
        </w:rPr>
        <w:t xml:space="preserve"> </w:t>
      </w:r>
      <w:r w:rsidRPr="008748AE">
        <w:rPr>
          <w:rFonts w:ascii="Cambria" w:hAnsi="Cambria" w:cs="Arial"/>
          <w:color w:val="000000"/>
          <w:sz w:val="22"/>
          <w:szCs w:val="22"/>
        </w:rPr>
        <w:t>the</w:t>
      </w:r>
      <w:r>
        <w:rPr>
          <w:rFonts w:ascii="Cambria" w:hAnsi="Cambria" w:cs="Arial"/>
          <w:color w:val="000000"/>
          <w:sz w:val="22"/>
          <w:szCs w:val="22"/>
        </w:rPr>
        <w:t xml:space="preserve"> </w:t>
      </w:r>
      <w:r w:rsidRPr="008748AE">
        <w:rPr>
          <w:rFonts w:ascii="Cambria" w:hAnsi="Cambria" w:cs="Arial"/>
          <w:color w:val="000000"/>
          <w:sz w:val="22"/>
          <w:szCs w:val="22"/>
        </w:rPr>
        <w:t xml:space="preserve">utilization of these robust instruments, we acquired sentiment scores that accurately depict the polarity and magnitude of emotions conveyed within the tweets. The sentiment labels furnished a categorical depiction of the general sentiment expressed by every tweet, classifying them into positive, negative, or neutral categories. The employed methodology facilitated the quantification and analysis of the sentiment patterns present in the dataset, thereby yielding significant insights into the overall sentiment </w:t>
      </w:r>
      <w:r>
        <w:rPr>
          <w:rFonts w:ascii="Cambria" w:hAnsi="Cambria" w:cs="Arial"/>
          <w:color w:val="000000"/>
          <w:sz w:val="22"/>
          <w:szCs w:val="22"/>
        </w:rPr>
        <w:t>of</w:t>
      </w:r>
      <w:r w:rsidRPr="008748AE">
        <w:rPr>
          <w:rFonts w:ascii="Cambria" w:hAnsi="Cambria" w:cs="Arial"/>
          <w:color w:val="000000"/>
          <w:sz w:val="22"/>
          <w:szCs w:val="22"/>
        </w:rPr>
        <w:t xml:space="preserve"> the subject matter under consideration.</w:t>
      </w:r>
    </w:p>
    <w:p w14:paraId="2442DF95" w14:textId="77777777" w:rsidR="005D118C" w:rsidRPr="008748AE" w:rsidRDefault="005D118C" w:rsidP="0007064C">
      <w:pPr>
        <w:pStyle w:val="NormalWeb"/>
        <w:spacing w:before="0" w:beforeAutospacing="0" w:after="0" w:afterAutospacing="0" w:line="276" w:lineRule="auto"/>
        <w:jc w:val="both"/>
        <w:rPr>
          <w:rFonts w:ascii="Cambria" w:hAnsi="Cambria"/>
        </w:rPr>
      </w:pPr>
    </w:p>
    <w:p w14:paraId="4687B158" w14:textId="57155B14" w:rsidR="00CB6704" w:rsidRDefault="003660C4" w:rsidP="00DA0062">
      <w:pPr>
        <w:pStyle w:val="ListParagraph"/>
        <w:spacing w:before="0" w:after="0" w:line="276" w:lineRule="auto"/>
        <w:ind w:left="0"/>
        <w:jc w:val="both"/>
        <w:rPr>
          <w:rFonts w:ascii="Cambria" w:hAnsi="Cambria"/>
          <w:b/>
        </w:rPr>
      </w:pPr>
      <w:r w:rsidRPr="00DA0062">
        <w:rPr>
          <w:rFonts w:ascii="Cambria" w:eastAsia="Times New Roman" w:hAnsi="Cambria"/>
          <w:b/>
          <w:bCs/>
        </w:rPr>
        <w:t xml:space="preserve">4. </w:t>
      </w:r>
      <w:r>
        <w:rPr>
          <w:rFonts w:ascii="Cambria" w:eastAsia="Times New Roman" w:hAnsi="Cambria"/>
          <w:b/>
          <w:bCs/>
        </w:rPr>
        <w:t xml:space="preserve">  </w:t>
      </w:r>
      <w:r w:rsidR="00CB6704" w:rsidRPr="00A92A9B">
        <w:rPr>
          <w:rFonts w:ascii="Cambria" w:hAnsi="Cambria"/>
          <w:b/>
          <w:bCs/>
        </w:rPr>
        <w:t>Results</w:t>
      </w:r>
      <w:r w:rsidR="00CB6704" w:rsidRPr="00CB6704">
        <w:rPr>
          <w:rFonts w:ascii="Cambria" w:hAnsi="Cambria"/>
          <w:b/>
        </w:rPr>
        <w:t>/Analysis and Discussion</w:t>
      </w:r>
    </w:p>
    <w:p w14:paraId="2D9551F4" w14:textId="77777777" w:rsidR="00711D34" w:rsidRDefault="00711D34" w:rsidP="00DA0062">
      <w:pPr>
        <w:pStyle w:val="ListParagraph"/>
        <w:spacing w:before="0" w:after="0" w:line="276" w:lineRule="auto"/>
        <w:ind w:left="0"/>
        <w:jc w:val="both"/>
        <w:rPr>
          <w:rFonts w:ascii="Cambria" w:hAnsi="Cambria"/>
          <w:b/>
        </w:rPr>
      </w:pPr>
    </w:p>
    <w:p w14:paraId="40AD9C07" w14:textId="77777777" w:rsidR="0007064C" w:rsidRPr="0007064C" w:rsidRDefault="0007064C" w:rsidP="0007064C">
      <w:pPr>
        <w:pStyle w:val="ListParagraph"/>
        <w:numPr>
          <w:ilvl w:val="0"/>
          <w:numId w:val="28"/>
        </w:numPr>
        <w:spacing w:before="0" w:after="0" w:line="276" w:lineRule="auto"/>
        <w:contextualSpacing w:val="0"/>
        <w:jc w:val="both"/>
        <w:rPr>
          <w:rFonts w:ascii="Cambria" w:eastAsia="Times New Roman" w:hAnsi="Cambria" w:cs="Arial"/>
          <w:b/>
          <w:bCs/>
          <w:vanish/>
          <w:lang w:bidi="si-LK"/>
        </w:rPr>
      </w:pPr>
    </w:p>
    <w:p w14:paraId="59069CEB" w14:textId="77777777" w:rsidR="0007064C" w:rsidRPr="0007064C" w:rsidRDefault="0007064C" w:rsidP="0007064C">
      <w:pPr>
        <w:pStyle w:val="ListParagraph"/>
        <w:numPr>
          <w:ilvl w:val="0"/>
          <w:numId w:val="28"/>
        </w:numPr>
        <w:spacing w:before="0" w:after="0" w:line="276" w:lineRule="auto"/>
        <w:contextualSpacing w:val="0"/>
        <w:jc w:val="both"/>
        <w:rPr>
          <w:rFonts w:ascii="Cambria" w:eastAsia="Times New Roman" w:hAnsi="Cambria" w:cs="Arial"/>
          <w:b/>
          <w:bCs/>
          <w:vanish/>
          <w:lang w:bidi="si-LK"/>
        </w:rPr>
      </w:pPr>
    </w:p>
    <w:p w14:paraId="49CC6E05" w14:textId="77777777" w:rsidR="0007064C" w:rsidRPr="0007064C" w:rsidRDefault="0007064C" w:rsidP="0007064C">
      <w:pPr>
        <w:pStyle w:val="ListParagraph"/>
        <w:numPr>
          <w:ilvl w:val="0"/>
          <w:numId w:val="28"/>
        </w:numPr>
        <w:spacing w:before="0" w:after="0" w:line="276" w:lineRule="auto"/>
        <w:contextualSpacing w:val="0"/>
        <w:jc w:val="both"/>
        <w:rPr>
          <w:rFonts w:ascii="Cambria" w:eastAsia="Times New Roman" w:hAnsi="Cambria" w:cs="Arial"/>
          <w:b/>
          <w:bCs/>
          <w:vanish/>
          <w:lang w:bidi="si-LK"/>
        </w:rPr>
      </w:pPr>
    </w:p>
    <w:p w14:paraId="67145437" w14:textId="77777777" w:rsidR="0007064C" w:rsidRPr="0007064C" w:rsidRDefault="0007064C" w:rsidP="0007064C">
      <w:pPr>
        <w:pStyle w:val="ListParagraph"/>
        <w:numPr>
          <w:ilvl w:val="0"/>
          <w:numId w:val="28"/>
        </w:numPr>
        <w:spacing w:before="0" w:after="0" w:line="276" w:lineRule="auto"/>
        <w:contextualSpacing w:val="0"/>
        <w:jc w:val="both"/>
        <w:rPr>
          <w:rFonts w:ascii="Cambria" w:eastAsia="Times New Roman" w:hAnsi="Cambria" w:cs="Arial"/>
          <w:b/>
          <w:bCs/>
          <w:vanish/>
          <w:lang w:bidi="si-LK"/>
        </w:rPr>
      </w:pPr>
    </w:p>
    <w:p w14:paraId="537B8E17" w14:textId="77777777" w:rsidR="003660C4" w:rsidRDefault="003660C4" w:rsidP="003660C4">
      <w:pPr>
        <w:pStyle w:val="NormalWeb"/>
        <w:numPr>
          <w:ilvl w:val="1"/>
          <w:numId w:val="28"/>
        </w:numPr>
        <w:spacing w:before="0" w:beforeAutospacing="0" w:after="0" w:afterAutospacing="0" w:line="276" w:lineRule="auto"/>
        <w:ind w:left="432"/>
        <w:jc w:val="both"/>
        <w:rPr>
          <w:rFonts w:ascii="Cambria" w:hAnsi="Cambria" w:cs="Arial"/>
          <w:b/>
          <w:bCs/>
          <w:sz w:val="22"/>
          <w:szCs w:val="22"/>
        </w:rPr>
      </w:pPr>
      <w:r w:rsidRPr="007C1042">
        <w:rPr>
          <w:rFonts w:ascii="Cambria" w:hAnsi="Cambria" w:cs="Arial"/>
          <w:b/>
          <w:bCs/>
          <w:sz w:val="22"/>
          <w:szCs w:val="22"/>
        </w:rPr>
        <w:t>Exploratory Data Analysis</w:t>
      </w:r>
      <w:r>
        <w:rPr>
          <w:rFonts w:ascii="Cambria" w:hAnsi="Cambria" w:cs="Arial"/>
          <w:b/>
          <w:bCs/>
          <w:sz w:val="22"/>
          <w:szCs w:val="22"/>
        </w:rPr>
        <w:t xml:space="preserve"> </w:t>
      </w:r>
      <w:r w:rsidRPr="007C1042">
        <w:rPr>
          <w:rFonts w:ascii="Cambria" w:hAnsi="Cambria" w:cs="Arial"/>
          <w:b/>
          <w:bCs/>
          <w:sz w:val="22"/>
          <w:szCs w:val="22"/>
        </w:rPr>
        <w:t>Result</w:t>
      </w:r>
    </w:p>
    <w:p w14:paraId="236EE0C4" w14:textId="77777777" w:rsidR="003660C4" w:rsidRDefault="003660C4" w:rsidP="0007064C">
      <w:pPr>
        <w:pStyle w:val="NormalWeb"/>
        <w:spacing w:before="0" w:beforeAutospacing="0" w:after="0" w:afterAutospacing="0" w:line="276" w:lineRule="auto"/>
        <w:jc w:val="both"/>
        <w:rPr>
          <w:rFonts w:ascii="Cambria" w:hAnsi="Cambria" w:cs="Arial"/>
          <w:color w:val="1F1F1F"/>
          <w:sz w:val="22"/>
          <w:szCs w:val="22"/>
          <w:shd w:val="clear" w:color="auto" w:fill="FFFFFF"/>
        </w:rPr>
      </w:pPr>
    </w:p>
    <w:p w14:paraId="1CDEE276" w14:textId="70550337" w:rsidR="00CD23B7" w:rsidRPr="00DA0062" w:rsidRDefault="005D118C" w:rsidP="00CD23B7">
      <w:pPr>
        <w:pStyle w:val="NormalWeb"/>
        <w:spacing w:before="0" w:beforeAutospacing="0" w:after="0" w:afterAutospacing="0" w:line="276" w:lineRule="auto"/>
        <w:jc w:val="both"/>
        <w:rPr>
          <w:rFonts w:ascii="Cambria" w:hAnsi="Cambria"/>
        </w:rPr>
      </w:pPr>
      <w:r w:rsidRPr="005D118C">
        <w:rPr>
          <w:rFonts w:ascii="Cambria" w:hAnsi="Cambria" w:cs="Arial"/>
          <w:color w:val="1F1F1F"/>
          <w:sz w:val="22"/>
          <w:szCs w:val="22"/>
          <w:shd w:val="clear" w:color="auto" w:fill="FFFFFF"/>
        </w:rPr>
        <w:t xml:space="preserve">Earthquake </w:t>
      </w:r>
      <w:r w:rsidR="0007064C">
        <w:rPr>
          <w:rFonts w:ascii="Cambria" w:hAnsi="Cambria" w:cs="Arial"/>
          <w:color w:val="1F1F1F"/>
          <w:sz w:val="22"/>
          <w:szCs w:val="22"/>
          <w:shd w:val="clear" w:color="auto" w:fill="FFFFFF"/>
        </w:rPr>
        <w:t>E</w:t>
      </w:r>
      <w:r w:rsidR="0007064C" w:rsidRPr="005D118C">
        <w:rPr>
          <w:rFonts w:ascii="Cambria" w:hAnsi="Cambria" w:cs="Arial"/>
          <w:color w:val="1F1F1F"/>
          <w:sz w:val="22"/>
          <w:szCs w:val="22"/>
          <w:shd w:val="clear" w:color="auto" w:fill="FFFFFF"/>
        </w:rPr>
        <w:t xml:space="preserve">arly </w:t>
      </w:r>
      <w:r w:rsidR="0007064C">
        <w:rPr>
          <w:rFonts w:ascii="Cambria" w:hAnsi="Cambria" w:cs="Arial"/>
          <w:color w:val="1F1F1F"/>
          <w:sz w:val="22"/>
          <w:szCs w:val="22"/>
          <w:shd w:val="clear" w:color="auto" w:fill="FFFFFF"/>
        </w:rPr>
        <w:t>W</w:t>
      </w:r>
      <w:r w:rsidR="0007064C" w:rsidRPr="005D118C">
        <w:rPr>
          <w:rFonts w:ascii="Cambria" w:hAnsi="Cambria" w:cs="Arial"/>
          <w:color w:val="1F1F1F"/>
          <w:sz w:val="22"/>
          <w:szCs w:val="22"/>
          <w:shd w:val="clear" w:color="auto" w:fill="FFFFFF"/>
        </w:rPr>
        <w:t>arning</w:t>
      </w:r>
      <w:r w:rsidR="0007064C">
        <w:rPr>
          <w:rFonts w:ascii="Cambria" w:hAnsi="Cambria" w:cs="Arial"/>
          <w:color w:val="1F1F1F"/>
          <w:sz w:val="22"/>
          <w:szCs w:val="22"/>
          <w:shd w:val="clear" w:color="auto" w:fill="FFFFFF"/>
        </w:rPr>
        <w:t xml:space="preserve"> </w:t>
      </w:r>
      <w:r w:rsidRPr="005D118C">
        <w:rPr>
          <w:rFonts w:ascii="Cambria" w:hAnsi="Cambria" w:cs="Arial"/>
          <w:color w:val="1F1F1F"/>
          <w:sz w:val="22"/>
          <w:szCs w:val="22"/>
          <w:shd w:val="clear" w:color="auto" w:fill="FFFFFF"/>
        </w:rPr>
        <w:t>systems can provide valuable time for people to take</w:t>
      </w:r>
      <w:r w:rsidR="00CD23B7">
        <w:rPr>
          <w:rFonts w:ascii="Cambria" w:hAnsi="Cambria" w:cs="Arial"/>
          <w:color w:val="1F1F1F"/>
          <w:sz w:val="22"/>
          <w:szCs w:val="22"/>
          <w:shd w:val="clear" w:color="auto" w:fill="FFFFFF"/>
        </w:rPr>
        <w:t xml:space="preserve"> </w:t>
      </w:r>
      <w:r w:rsidR="00CD23B7">
        <w:pict w14:anchorId="4884773B">
          <v:rect id="_x0000_i1042" style="width:0;height:1.5pt" o:hralign="center" o:hrstd="t" o:hr="t" fillcolor="#a0a0a0" stroked="f"/>
        </w:pict>
      </w:r>
    </w:p>
    <w:p w14:paraId="2DA28782" w14:textId="77777777" w:rsidR="00CD23B7" w:rsidRPr="00DA0062" w:rsidRDefault="00CD23B7" w:rsidP="00CD23B7">
      <w:pPr>
        <w:spacing w:before="0" w:after="0" w:line="276" w:lineRule="auto"/>
        <w:rPr>
          <w:rFonts w:ascii="Cambria" w:hAnsi="Cambria"/>
        </w:rPr>
      </w:pPr>
      <w:r w:rsidRPr="00DA0062">
        <w:rPr>
          <w:rFonts w:ascii="Cambria" w:hAnsi="Cambria"/>
          <w:vertAlign w:val="superscript"/>
        </w:rPr>
        <w:t>5</w:t>
      </w:r>
      <w:r w:rsidRPr="00DA0062">
        <w:rPr>
          <w:rFonts w:ascii="Cambria" w:hAnsi="Cambria"/>
        </w:rPr>
        <w:t xml:space="preserve"> </w:t>
      </w:r>
      <w:hyperlink r:id="rId12" w:history="1">
        <w:r w:rsidRPr="003660C4">
          <w:rPr>
            <w:rStyle w:val="Hyperlink"/>
            <w:rFonts w:ascii="Cambria" w:hAnsi="Cambria"/>
          </w:rPr>
          <w:t>https://www.nltk.org/</w:t>
        </w:r>
      </w:hyperlink>
    </w:p>
    <w:p w14:paraId="01A2402C" w14:textId="4F355A5F" w:rsidR="00CD23B7" w:rsidRDefault="00CD23B7" w:rsidP="00CD23B7">
      <w:pPr>
        <w:pStyle w:val="NormalWeb"/>
        <w:spacing w:before="0" w:beforeAutospacing="0" w:after="0" w:afterAutospacing="0" w:line="276" w:lineRule="auto"/>
        <w:jc w:val="both"/>
        <w:rPr>
          <w:rFonts w:ascii="Cambria" w:hAnsi="Cambria" w:cs="Arial"/>
          <w:color w:val="1F1F1F"/>
          <w:shd w:val="clear" w:color="auto" w:fill="FFFFFF"/>
        </w:rPr>
      </w:pPr>
      <w:r w:rsidRPr="00DA0062">
        <w:rPr>
          <w:rFonts w:ascii="Cambria" w:hAnsi="Cambria"/>
          <w:vertAlign w:val="superscript"/>
        </w:rPr>
        <w:t>6</w:t>
      </w:r>
      <w:r w:rsidRPr="00DA0062">
        <w:rPr>
          <w:rFonts w:ascii="Cambria" w:hAnsi="Cambria"/>
        </w:rPr>
        <w:t xml:space="preserve"> </w:t>
      </w:r>
      <w:hyperlink r:id="rId13" w:history="1">
        <w:r w:rsidRPr="003660C4">
          <w:rPr>
            <w:rStyle w:val="Hyperlink"/>
            <w:rFonts w:ascii="Cambria" w:hAnsi="Cambria"/>
          </w:rPr>
          <w:t>https://pypi.org/project/textblob/0.9.0/</w:t>
        </w:r>
      </w:hyperlink>
    </w:p>
    <w:p w14:paraId="16B3E366" w14:textId="7AC0E096" w:rsidR="005D118C" w:rsidRPr="005D118C" w:rsidRDefault="00CD23B7" w:rsidP="00CD23B7">
      <w:pPr>
        <w:pStyle w:val="NormalWeb"/>
        <w:spacing w:before="0" w:beforeAutospacing="0" w:after="0" w:afterAutospacing="0" w:line="276" w:lineRule="auto"/>
        <w:jc w:val="both"/>
        <w:rPr>
          <w:rFonts w:ascii="Cambria" w:hAnsi="Cambria"/>
        </w:rPr>
      </w:pPr>
      <w:r>
        <w:rPr>
          <w:rFonts w:ascii="Cambria" w:hAnsi="Cambria" w:cs="Arial"/>
          <w:color w:val="1F1F1F"/>
          <w:sz w:val="22"/>
          <w:szCs w:val="22"/>
          <w:shd w:val="clear" w:color="auto" w:fill="FFFFFF"/>
        </w:rPr>
        <w:lastRenderedPageBreak/>
        <w:t xml:space="preserve">protective </w:t>
      </w:r>
      <w:r w:rsidRPr="005D118C">
        <w:rPr>
          <w:rFonts w:ascii="Cambria" w:hAnsi="Cambria" w:cs="Arial"/>
          <w:color w:val="1F1F1F"/>
          <w:sz w:val="22"/>
          <w:szCs w:val="22"/>
          <w:shd w:val="clear" w:color="auto" w:fill="FFFFFF"/>
        </w:rPr>
        <w:t xml:space="preserve">action before the arrival of strong shaking. However, the effectiveness of EEW systems </w:t>
      </w:r>
      <w:proofErr w:type="gramStart"/>
      <w:r w:rsidRPr="005D118C">
        <w:rPr>
          <w:rFonts w:ascii="Cambria" w:hAnsi="Cambria" w:cs="Arial"/>
          <w:color w:val="1F1F1F"/>
          <w:sz w:val="22"/>
          <w:szCs w:val="22"/>
          <w:shd w:val="clear" w:color="auto" w:fill="FFFFFF"/>
        </w:rPr>
        <w:t>depend</w:t>
      </w:r>
      <w:r>
        <w:rPr>
          <w:rFonts w:ascii="Cambria" w:hAnsi="Cambria" w:cs="Arial"/>
          <w:color w:val="1F1F1F"/>
          <w:sz w:val="22"/>
          <w:szCs w:val="22"/>
          <w:shd w:val="clear" w:color="auto" w:fill="FFFFFF"/>
        </w:rPr>
        <w:t>s</w:t>
      </w:r>
      <w:proofErr w:type="gramEnd"/>
      <w:r w:rsidRPr="005D118C">
        <w:rPr>
          <w:rFonts w:ascii="Cambria" w:hAnsi="Cambria" w:cs="Arial"/>
          <w:color w:val="1F1F1F"/>
          <w:sz w:val="22"/>
          <w:szCs w:val="22"/>
          <w:shd w:val="clear" w:color="auto" w:fill="FFFFFF"/>
        </w:rPr>
        <w:t xml:space="preserve"> on the public's awareness of these systems and their willingness to participate in them.</w:t>
      </w:r>
      <w:r>
        <w:rPr>
          <w:rFonts w:ascii="Cambria" w:hAnsi="Cambria" w:cs="Arial"/>
          <w:color w:val="1F1F1F"/>
          <w:sz w:val="22"/>
          <w:szCs w:val="22"/>
          <w:shd w:val="clear" w:color="auto" w:fill="FFFFFF"/>
        </w:rPr>
        <w:t xml:space="preserve"> </w:t>
      </w:r>
      <w:r w:rsidR="00A70686">
        <w:rPr>
          <w:rFonts w:ascii="Cambria" w:hAnsi="Cambria" w:cs="Arial"/>
          <w:color w:val="1F1F1F"/>
          <w:shd w:val="clear" w:color="auto" w:fill="FFFFFF"/>
        </w:rPr>
        <w:t>Figure 2</w:t>
      </w:r>
      <w:r w:rsidR="00A70686">
        <w:rPr>
          <w:rFonts w:ascii="Cambria" w:hAnsi="Cambria" w:cs="Arial"/>
          <w:color w:val="1F1F1F"/>
          <w:shd w:val="clear" w:color="auto" w:fill="FFFFFF"/>
        </w:rPr>
        <w:t xml:space="preserve"> </w:t>
      </w:r>
      <w:r w:rsidR="00A70686">
        <w:rPr>
          <w:rFonts w:ascii="Cambria" w:hAnsi="Cambria" w:cs="Arial"/>
          <w:color w:val="1F1F1F"/>
          <w:shd w:val="clear" w:color="auto" w:fill="FFFFFF"/>
        </w:rPr>
        <w:t>displays n</w:t>
      </w:r>
      <w:r w:rsidR="00A70686" w:rsidRPr="005D118C">
        <w:rPr>
          <w:rFonts w:ascii="Cambria" w:hAnsi="Cambria" w:cs="Arial"/>
          <w:color w:val="1F1F1F"/>
          <w:shd w:val="clear" w:color="auto" w:fill="FFFFFF"/>
        </w:rPr>
        <w:t>otable</w:t>
      </w:r>
      <w:r w:rsidR="00A70686">
        <w:rPr>
          <w:rFonts w:ascii="Cambria" w:hAnsi="Cambria" w:cs="Arial"/>
          <w:color w:val="1F1F1F"/>
          <w:shd w:val="clear" w:color="auto" w:fill="FFFFFF"/>
        </w:rPr>
        <w:t xml:space="preserve"> </w:t>
      </w:r>
      <w:r w:rsidR="00A70686" w:rsidRPr="005D118C">
        <w:rPr>
          <w:rFonts w:ascii="Cambria" w:hAnsi="Cambria" w:cs="Arial"/>
          <w:color w:val="1F1F1F"/>
          <w:shd w:val="clear" w:color="auto" w:fill="FFFFFF"/>
        </w:rPr>
        <w:t>disparities</w:t>
      </w:r>
      <w:r w:rsidR="00A70686">
        <w:rPr>
          <w:rFonts w:ascii="Cambria" w:hAnsi="Cambria" w:cs="Arial"/>
          <w:color w:val="1F1F1F"/>
          <w:shd w:val="clear" w:color="auto" w:fill="FFFFFF"/>
        </w:rPr>
        <w:t xml:space="preserve"> </w:t>
      </w:r>
      <w:r w:rsidR="00A70686" w:rsidRPr="005D118C">
        <w:rPr>
          <w:rFonts w:ascii="Cambria" w:hAnsi="Cambria" w:cs="Arial"/>
          <w:color w:val="1F1F1F"/>
          <w:shd w:val="clear" w:color="auto" w:fill="FFFFFF"/>
        </w:rPr>
        <w:t>in the frequency of tweets generated over</w:t>
      </w:r>
      <w:r>
        <w:rPr>
          <w:rFonts w:ascii="Cambria" w:hAnsi="Cambria" w:cs="Arial"/>
          <w:color w:val="1F1F1F"/>
          <w:shd w:val="clear" w:color="auto" w:fill="FFFFFF"/>
        </w:rPr>
        <w:t xml:space="preserve"> </w:t>
      </w:r>
      <w:r w:rsidR="005D118C" w:rsidRPr="005D118C">
        <w:rPr>
          <w:rFonts w:ascii="Cambria" w:hAnsi="Cambria" w:cs="Arial"/>
          <w:color w:val="1F1F1F"/>
          <w:shd w:val="clear" w:color="auto" w:fill="FFFFFF"/>
        </w:rPr>
        <w:t>time,</w:t>
      </w:r>
      <w:r>
        <w:rPr>
          <w:rFonts w:ascii="Cambria" w:hAnsi="Cambria" w:cs="Arial"/>
          <w:color w:val="1F1F1F"/>
          <w:shd w:val="clear" w:color="auto" w:fill="FFFFFF"/>
        </w:rPr>
        <w:t xml:space="preserve"> </w:t>
      </w:r>
      <w:r w:rsidR="0007064C">
        <w:rPr>
          <w:rFonts w:ascii="Cambria" w:hAnsi="Cambria" w:cs="Arial"/>
          <w:color w:val="1F1F1F"/>
          <w:shd w:val="clear" w:color="auto" w:fill="FFFFFF"/>
        </w:rPr>
        <w:t xml:space="preserve">offering </w:t>
      </w:r>
      <w:r w:rsidR="005D118C" w:rsidRPr="005D118C">
        <w:rPr>
          <w:rFonts w:ascii="Cambria" w:hAnsi="Cambria" w:cs="Arial"/>
          <w:color w:val="1F1F1F"/>
          <w:shd w:val="clear" w:color="auto" w:fill="FFFFFF"/>
        </w:rPr>
        <w:t>light on the diverse degrees of awareness and engagement in the deployment of the Android EEW system.</w:t>
      </w:r>
    </w:p>
    <w:p w14:paraId="2FD90EA9" w14:textId="7CFA99D0" w:rsidR="005D118C" w:rsidRPr="005D118C" w:rsidRDefault="005D118C" w:rsidP="0007064C">
      <w:pPr>
        <w:pStyle w:val="ListParagraph"/>
        <w:spacing w:before="0" w:after="0" w:line="276" w:lineRule="auto"/>
        <w:ind w:left="360"/>
        <w:jc w:val="both"/>
        <w:rPr>
          <w:rFonts w:ascii="Cambria" w:hAnsi="Cambria"/>
          <w:b/>
        </w:rPr>
      </w:pPr>
      <w:r>
        <w:rPr>
          <w:rFonts w:ascii="Arial" w:hAnsi="Arial" w:cs="Arial"/>
          <w:b/>
          <w:bCs/>
          <w:noProof/>
          <w:color w:val="000000"/>
          <w:bdr w:val="none" w:sz="0" w:space="0" w:color="auto" w:frame="1"/>
        </w:rPr>
        <w:drawing>
          <wp:anchor distT="0" distB="0" distL="114300" distR="114300" simplePos="0" relativeHeight="251658240" behindDoc="0" locked="0" layoutInCell="1" allowOverlap="1" wp14:anchorId="06573994" wp14:editId="347F92A7">
            <wp:simplePos x="0" y="0"/>
            <wp:positionH relativeFrom="margin">
              <wp:align>center</wp:align>
            </wp:positionH>
            <wp:positionV relativeFrom="paragraph">
              <wp:posOffset>161290</wp:posOffset>
            </wp:positionV>
            <wp:extent cx="5360035" cy="2949575"/>
            <wp:effectExtent l="0" t="0" r="0" b="3175"/>
            <wp:wrapSquare wrapText="bothSides"/>
            <wp:docPr id="11174379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0035" cy="2949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14348C" w14:textId="596AB540" w:rsidR="005D118C" w:rsidRPr="00DA0062" w:rsidRDefault="005D118C" w:rsidP="00DA0062">
      <w:pPr>
        <w:pStyle w:val="NormalWeb"/>
        <w:spacing w:before="0" w:beforeAutospacing="0" w:after="0" w:afterAutospacing="0" w:line="276" w:lineRule="auto"/>
        <w:jc w:val="center"/>
        <w:rPr>
          <w:rFonts w:ascii="Cambria" w:hAnsi="Cambria"/>
          <w:b/>
          <w:bCs/>
          <w:sz w:val="22"/>
          <w:szCs w:val="22"/>
        </w:rPr>
      </w:pPr>
      <w:r w:rsidRPr="00DA0062">
        <w:rPr>
          <w:rFonts w:ascii="Cambria" w:hAnsi="Cambria" w:cs="Arial"/>
          <w:b/>
          <w:bCs/>
          <w:color w:val="000000"/>
          <w:sz w:val="20"/>
          <w:szCs w:val="20"/>
        </w:rPr>
        <w:t>Figure 2</w:t>
      </w:r>
      <w:r w:rsidR="00DA0062">
        <w:rPr>
          <w:rFonts w:ascii="Cambria" w:hAnsi="Cambria" w:cs="Arial"/>
          <w:b/>
          <w:bCs/>
          <w:color w:val="000000"/>
          <w:sz w:val="20"/>
          <w:szCs w:val="20"/>
        </w:rPr>
        <w:t xml:space="preserve">. </w:t>
      </w:r>
      <w:r w:rsidRPr="00DA0062">
        <w:rPr>
          <w:rFonts w:ascii="Cambria" w:hAnsi="Cambria" w:cs="Arial"/>
          <w:b/>
          <w:bCs/>
          <w:color w:val="000000"/>
          <w:sz w:val="20"/>
          <w:szCs w:val="20"/>
        </w:rPr>
        <w:t>The fluctuation of the frequency of tweets over time</w:t>
      </w:r>
      <w:r w:rsidR="001408D1">
        <w:rPr>
          <w:rFonts w:ascii="Cambria" w:hAnsi="Cambria" w:cs="Arial"/>
          <w:b/>
          <w:bCs/>
          <w:color w:val="000000"/>
          <w:sz w:val="20"/>
          <w:szCs w:val="20"/>
        </w:rPr>
        <w:t>.</w:t>
      </w:r>
    </w:p>
    <w:p w14:paraId="68ADB4F9" w14:textId="77777777" w:rsidR="0007064C" w:rsidRPr="00DA0062" w:rsidRDefault="0007064C" w:rsidP="0007064C">
      <w:pPr>
        <w:pStyle w:val="ListParagraph"/>
        <w:spacing w:before="0" w:after="0" w:line="276" w:lineRule="auto"/>
        <w:ind w:left="0"/>
        <w:rPr>
          <w:rFonts w:ascii="Cambria" w:hAnsi="Cambria"/>
        </w:rPr>
      </w:pPr>
    </w:p>
    <w:p w14:paraId="72153EBB" w14:textId="22C78A5D" w:rsidR="005D118C" w:rsidRPr="005D118C" w:rsidRDefault="005D118C" w:rsidP="0007064C">
      <w:pPr>
        <w:spacing w:before="0" w:after="0" w:line="276" w:lineRule="auto"/>
        <w:jc w:val="both"/>
        <w:rPr>
          <w:rFonts w:ascii="Cambria" w:eastAsia="Times New Roman" w:hAnsi="Cambria" w:cs="Times New Roman"/>
          <w:sz w:val="24"/>
          <w:szCs w:val="24"/>
        </w:rPr>
      </w:pPr>
      <w:r w:rsidRPr="005D118C">
        <w:rPr>
          <w:rFonts w:ascii="Cambria" w:eastAsia="Times New Roman" w:hAnsi="Cambria" w:cs="Arial"/>
          <w:color w:val="000000"/>
        </w:rPr>
        <w:t>A variety of factors can influence the level of awareness and involvement in EEW systems.</w:t>
      </w:r>
      <w:r w:rsidR="0007064C">
        <w:rPr>
          <w:rFonts w:ascii="Cambria" w:eastAsia="Times New Roman" w:hAnsi="Cambria" w:cs="Arial"/>
          <w:color w:val="000000"/>
        </w:rPr>
        <w:t xml:space="preserve"> </w:t>
      </w:r>
      <w:r w:rsidRPr="005D118C">
        <w:rPr>
          <w:rFonts w:ascii="Cambria" w:eastAsia="Times New Roman" w:hAnsi="Cambria" w:cs="Arial"/>
          <w:color w:val="000000"/>
        </w:rPr>
        <w:t>The occurrence of real seismic occurrences is one of the primary drivers of public</w:t>
      </w:r>
      <w:r w:rsidR="0007064C">
        <w:rPr>
          <w:rFonts w:ascii="Cambria" w:eastAsia="Times New Roman" w:hAnsi="Cambria" w:cs="Arial"/>
          <w:color w:val="000000"/>
        </w:rPr>
        <w:t xml:space="preserve"> </w:t>
      </w:r>
      <w:r w:rsidRPr="005D118C">
        <w:rPr>
          <w:rFonts w:ascii="Cambria" w:eastAsia="Times New Roman" w:hAnsi="Cambria" w:cs="Arial"/>
          <w:color w:val="000000"/>
        </w:rPr>
        <w:t>awareness of EEW systems.</w:t>
      </w:r>
      <w:r w:rsidR="0007064C">
        <w:rPr>
          <w:rFonts w:ascii="Cambria" w:eastAsia="Times New Roman" w:hAnsi="Cambria" w:cs="Arial"/>
          <w:color w:val="000000"/>
        </w:rPr>
        <w:t xml:space="preserve"> </w:t>
      </w:r>
      <w:r w:rsidRPr="005D118C">
        <w:rPr>
          <w:rFonts w:ascii="Cambria" w:eastAsia="Times New Roman" w:hAnsi="Cambria" w:cs="Arial"/>
          <w:color w:val="000000"/>
        </w:rPr>
        <w:t xml:space="preserve">These technologies rely on the detection and monitoring of naturally occurring earthquakes. As a result, the efficiency of EEW systems </w:t>
      </w:r>
      <w:proofErr w:type="gramStart"/>
      <w:r w:rsidR="00A0711F">
        <w:rPr>
          <w:rFonts w:ascii="Cambria" w:eastAsia="Times New Roman" w:hAnsi="Cambria" w:cs="Arial"/>
          <w:color w:val="000000"/>
        </w:rPr>
        <w:t>is</w:t>
      </w:r>
      <w:proofErr w:type="gramEnd"/>
      <w:r w:rsidRPr="005D118C">
        <w:rPr>
          <w:rFonts w:ascii="Cambria" w:eastAsia="Times New Roman" w:hAnsi="Cambria" w:cs="Arial"/>
          <w:color w:val="000000"/>
        </w:rPr>
        <w:t xml:space="preserve"> conditional on such events occurring. When seismic activity activates the warning system, it acts as a powerful stimulus for informing the public. In the lack of recent earthquakes, people may perceive a reduced necessity for EEW notifications, which might lead to a reduction in public awareness.</w:t>
      </w:r>
    </w:p>
    <w:p w14:paraId="341484DE" w14:textId="77777777" w:rsidR="005D118C" w:rsidRPr="005D118C" w:rsidRDefault="005D118C" w:rsidP="0007064C">
      <w:pPr>
        <w:spacing w:before="0" w:after="0" w:line="276" w:lineRule="auto"/>
        <w:jc w:val="both"/>
        <w:rPr>
          <w:rFonts w:ascii="Cambria" w:eastAsia="Times New Roman" w:hAnsi="Cambria" w:cs="Times New Roman"/>
          <w:sz w:val="24"/>
          <w:szCs w:val="24"/>
        </w:rPr>
      </w:pPr>
    </w:p>
    <w:p w14:paraId="123A1916" w14:textId="5B4EB301" w:rsidR="005D118C" w:rsidRPr="005D118C" w:rsidRDefault="005D118C" w:rsidP="0007064C">
      <w:pPr>
        <w:spacing w:before="0" w:after="0" w:line="276" w:lineRule="auto"/>
        <w:jc w:val="both"/>
        <w:rPr>
          <w:rFonts w:ascii="Cambria" w:eastAsia="Times New Roman" w:hAnsi="Cambria" w:cs="Times New Roman"/>
          <w:sz w:val="24"/>
          <w:szCs w:val="24"/>
        </w:rPr>
      </w:pPr>
      <w:r w:rsidRPr="005D118C">
        <w:rPr>
          <w:rFonts w:ascii="Cambria" w:eastAsia="Times New Roman" w:hAnsi="Cambria" w:cs="Arial"/>
          <w:color w:val="000000"/>
        </w:rPr>
        <w:t>Twitter data</w:t>
      </w:r>
      <w:r w:rsidR="0007064C">
        <w:rPr>
          <w:rFonts w:ascii="Cambria" w:eastAsia="Times New Roman" w:hAnsi="Cambria" w:cs="Arial"/>
          <w:color w:val="000000"/>
        </w:rPr>
        <w:t xml:space="preserve"> analysis </w:t>
      </w:r>
      <w:r w:rsidRPr="005D118C">
        <w:rPr>
          <w:rFonts w:ascii="Cambria" w:eastAsia="Times New Roman" w:hAnsi="Cambria" w:cs="Arial"/>
          <w:color w:val="000000"/>
        </w:rPr>
        <w:t>also indicated a</w:t>
      </w:r>
      <w:r w:rsidR="0007064C">
        <w:rPr>
          <w:rFonts w:ascii="Cambria" w:eastAsia="Times New Roman" w:hAnsi="Cambria" w:cs="Arial"/>
          <w:color w:val="000000"/>
        </w:rPr>
        <w:t xml:space="preserve"> significant </w:t>
      </w:r>
      <w:r w:rsidRPr="005D118C">
        <w:rPr>
          <w:rFonts w:ascii="Cambria" w:eastAsia="Times New Roman" w:hAnsi="Cambria" w:cs="Arial"/>
          <w:color w:val="000000"/>
        </w:rPr>
        <w:t>decrease in debates</w:t>
      </w:r>
      <w:r w:rsidR="0007064C">
        <w:rPr>
          <w:rFonts w:ascii="Cambria" w:eastAsia="Times New Roman" w:hAnsi="Cambria" w:cs="Arial"/>
          <w:color w:val="000000"/>
        </w:rPr>
        <w:t xml:space="preserve"> </w:t>
      </w:r>
      <w:r w:rsidRPr="005D118C">
        <w:rPr>
          <w:rFonts w:ascii="Cambria" w:eastAsia="Times New Roman" w:hAnsi="Cambria" w:cs="Arial"/>
          <w:color w:val="000000"/>
        </w:rPr>
        <w:t>and mentions pertaining to EEW</w:t>
      </w:r>
      <w:r w:rsidR="0007064C">
        <w:rPr>
          <w:rFonts w:ascii="Cambria" w:eastAsia="Times New Roman" w:hAnsi="Cambria" w:cs="Arial"/>
          <w:color w:val="000000"/>
        </w:rPr>
        <w:t xml:space="preserve"> </w:t>
      </w:r>
      <w:r w:rsidRPr="005D118C">
        <w:rPr>
          <w:rFonts w:ascii="Cambria" w:eastAsia="Times New Roman" w:hAnsi="Cambria" w:cs="Arial"/>
          <w:color w:val="000000"/>
        </w:rPr>
        <w:t>in</w:t>
      </w:r>
      <w:r w:rsidR="0007064C">
        <w:rPr>
          <w:rFonts w:ascii="Cambria" w:eastAsia="Times New Roman" w:hAnsi="Cambria" w:cs="Arial"/>
          <w:color w:val="000000"/>
        </w:rPr>
        <w:t xml:space="preserve"> </w:t>
      </w:r>
      <w:r w:rsidRPr="005D118C">
        <w:rPr>
          <w:rFonts w:ascii="Cambria" w:eastAsia="Times New Roman" w:hAnsi="Cambria" w:cs="Arial"/>
          <w:color w:val="000000"/>
        </w:rPr>
        <w:t>2022. The decrease in attention towards seismic preparedness can be ascribed to the predominant global emphasis on the COVID-19 pandemic, which has overshadowed deliberations on other urgent global concerns. The outbreak of the pandemic garnered significant public attention and allocated resources, resulting in a temporary decline in the prominence of</w:t>
      </w:r>
      <w:r w:rsidR="0007064C">
        <w:rPr>
          <w:rFonts w:ascii="Cambria" w:eastAsia="Times New Roman" w:hAnsi="Cambria" w:cs="Arial"/>
          <w:color w:val="000000"/>
        </w:rPr>
        <w:t xml:space="preserve"> </w:t>
      </w:r>
      <w:r w:rsidRPr="005D118C">
        <w:rPr>
          <w:rFonts w:ascii="Cambria" w:eastAsia="Times New Roman" w:hAnsi="Cambria" w:cs="Arial"/>
          <w:color w:val="000000"/>
        </w:rPr>
        <w:t>EEW</w:t>
      </w:r>
      <w:r w:rsidR="0007064C">
        <w:rPr>
          <w:rFonts w:ascii="Cambria" w:eastAsia="Times New Roman" w:hAnsi="Cambria" w:cs="Arial"/>
          <w:color w:val="000000"/>
        </w:rPr>
        <w:t xml:space="preserve"> </w:t>
      </w:r>
      <w:r w:rsidRPr="005D118C">
        <w:rPr>
          <w:rFonts w:ascii="Cambria" w:eastAsia="Times New Roman" w:hAnsi="Cambria" w:cs="Arial"/>
          <w:color w:val="000000"/>
        </w:rPr>
        <w:t>posts on social media platforms.</w:t>
      </w:r>
    </w:p>
    <w:p w14:paraId="59E10BB3" w14:textId="77777777" w:rsidR="005D118C" w:rsidRPr="005D118C" w:rsidRDefault="005D118C" w:rsidP="0007064C">
      <w:pPr>
        <w:spacing w:before="0" w:after="0" w:line="276" w:lineRule="auto"/>
        <w:jc w:val="both"/>
        <w:rPr>
          <w:rFonts w:ascii="Cambria" w:eastAsia="Times New Roman" w:hAnsi="Cambria" w:cs="Times New Roman"/>
          <w:sz w:val="24"/>
          <w:szCs w:val="24"/>
        </w:rPr>
      </w:pPr>
    </w:p>
    <w:p w14:paraId="62287194" w14:textId="77777777" w:rsidR="00A70686" w:rsidRDefault="0007064C" w:rsidP="0007064C">
      <w:pPr>
        <w:spacing w:before="0" w:after="0" w:line="276" w:lineRule="auto"/>
        <w:jc w:val="both"/>
        <w:rPr>
          <w:rFonts w:ascii="Cambria" w:eastAsia="Times New Roman" w:hAnsi="Cambria" w:cs="Arial"/>
          <w:color w:val="000000"/>
        </w:rPr>
      </w:pPr>
      <w:r>
        <w:rPr>
          <w:rFonts w:ascii="Cambria" w:eastAsia="Times New Roman" w:hAnsi="Cambria" w:cs="Arial"/>
          <w:color w:val="000000"/>
        </w:rPr>
        <w:t xml:space="preserve">Figure 3 shows </w:t>
      </w:r>
      <w:r w:rsidR="005D118C" w:rsidRPr="005D118C">
        <w:rPr>
          <w:rFonts w:ascii="Cambria" w:eastAsia="Times New Roman" w:hAnsi="Cambria" w:cs="Arial"/>
          <w:color w:val="000000"/>
        </w:rPr>
        <w:t>significant differences in the number of tweets created by individual countries.</w:t>
      </w:r>
      <w:r>
        <w:rPr>
          <w:rFonts w:ascii="Cambria" w:eastAsia="Times New Roman" w:hAnsi="Cambria" w:cs="Arial"/>
          <w:color w:val="000000"/>
        </w:rPr>
        <w:t xml:space="preserve"> </w:t>
      </w:r>
      <w:r w:rsidR="005D118C" w:rsidRPr="005D118C">
        <w:rPr>
          <w:rFonts w:ascii="Cambria" w:eastAsia="Times New Roman" w:hAnsi="Cambria" w:cs="Arial"/>
          <w:color w:val="000000"/>
        </w:rPr>
        <w:t>Despite the simultaneous deployment of the Android EEW system in a few</w:t>
      </w:r>
      <w:r>
        <w:rPr>
          <w:rFonts w:ascii="Cambria" w:eastAsia="Times New Roman" w:hAnsi="Cambria" w:cs="Arial"/>
          <w:color w:val="000000"/>
        </w:rPr>
        <w:t xml:space="preserve"> </w:t>
      </w:r>
      <w:r w:rsidR="005D118C" w:rsidRPr="005D118C">
        <w:rPr>
          <w:rFonts w:ascii="Cambria" w:eastAsia="Times New Roman" w:hAnsi="Cambria" w:cs="Arial"/>
          <w:color w:val="000000"/>
        </w:rPr>
        <w:t>countries, it became clear that the level of awareness and involvement varied across different countries.</w:t>
      </w:r>
    </w:p>
    <w:p w14:paraId="65EFF1A9" w14:textId="77777777" w:rsidR="00A70686" w:rsidRDefault="00A70686" w:rsidP="0007064C">
      <w:pPr>
        <w:spacing w:before="0" w:after="0" w:line="276" w:lineRule="auto"/>
        <w:jc w:val="both"/>
        <w:rPr>
          <w:rFonts w:ascii="Cambria" w:eastAsia="Times New Roman" w:hAnsi="Cambria" w:cs="Arial"/>
          <w:color w:val="000000"/>
        </w:rPr>
      </w:pPr>
    </w:p>
    <w:p w14:paraId="5DCA6EF7" w14:textId="331E8E72" w:rsidR="005D118C" w:rsidRDefault="005D118C" w:rsidP="00DA0062">
      <w:pPr>
        <w:spacing w:before="0" w:after="0" w:line="276" w:lineRule="auto"/>
        <w:jc w:val="center"/>
        <w:rPr>
          <w:rFonts w:ascii="Cambria" w:eastAsia="Times New Roman" w:hAnsi="Cambria" w:cs="Times New Roman"/>
          <w:sz w:val="24"/>
          <w:szCs w:val="24"/>
        </w:rPr>
      </w:pPr>
      <w:r>
        <w:rPr>
          <w:rFonts w:ascii="Arial" w:hAnsi="Arial" w:cs="Arial"/>
          <w:noProof/>
          <w:color w:val="000000"/>
          <w:bdr w:val="none" w:sz="0" w:space="0" w:color="auto" w:frame="1"/>
        </w:rPr>
        <w:lastRenderedPageBreak/>
        <w:drawing>
          <wp:inline distT="0" distB="0" distL="0" distR="0" wp14:anchorId="3BBD6B74" wp14:editId="2B703922">
            <wp:extent cx="3619500" cy="2771775"/>
            <wp:effectExtent l="0" t="0" r="0" b="9525"/>
            <wp:docPr id="7191841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9500" cy="2771775"/>
                    </a:xfrm>
                    <a:prstGeom prst="rect">
                      <a:avLst/>
                    </a:prstGeom>
                    <a:noFill/>
                    <a:ln>
                      <a:noFill/>
                    </a:ln>
                  </pic:spPr>
                </pic:pic>
              </a:graphicData>
            </a:graphic>
          </wp:inline>
        </w:drawing>
      </w:r>
    </w:p>
    <w:p w14:paraId="43E01FA8" w14:textId="77777777" w:rsidR="00A70686" w:rsidRDefault="00A70686" w:rsidP="00DA0062">
      <w:pPr>
        <w:spacing w:before="0" w:after="0" w:line="276" w:lineRule="auto"/>
        <w:jc w:val="center"/>
        <w:rPr>
          <w:rFonts w:ascii="Cambria" w:hAnsi="Cambria" w:cs="Arial"/>
          <w:b/>
          <w:bCs/>
          <w:color w:val="000000"/>
          <w:sz w:val="20"/>
          <w:szCs w:val="20"/>
        </w:rPr>
      </w:pPr>
    </w:p>
    <w:p w14:paraId="7ACF1E28" w14:textId="16833DA2" w:rsidR="005D118C" w:rsidRPr="00DA0062" w:rsidRDefault="005D118C" w:rsidP="00DA0062">
      <w:pPr>
        <w:spacing w:before="0" w:after="0" w:line="276" w:lineRule="auto"/>
        <w:jc w:val="center"/>
        <w:rPr>
          <w:rFonts w:ascii="Cambria" w:eastAsia="Times New Roman" w:hAnsi="Cambria" w:cs="Times New Roman"/>
          <w:b/>
          <w:bCs/>
        </w:rPr>
      </w:pPr>
      <w:r w:rsidRPr="00DA0062">
        <w:rPr>
          <w:rFonts w:ascii="Cambria" w:hAnsi="Cambria" w:cs="Arial"/>
          <w:b/>
          <w:bCs/>
          <w:color w:val="000000"/>
          <w:sz w:val="20"/>
          <w:szCs w:val="20"/>
        </w:rPr>
        <w:t>Figure 3</w:t>
      </w:r>
      <w:r w:rsidR="00DA0062">
        <w:rPr>
          <w:rFonts w:ascii="Cambria" w:hAnsi="Cambria" w:cs="Arial"/>
          <w:b/>
          <w:bCs/>
          <w:color w:val="000000"/>
          <w:sz w:val="20"/>
          <w:szCs w:val="20"/>
        </w:rPr>
        <w:t xml:space="preserve">. </w:t>
      </w:r>
      <w:r w:rsidRPr="00DA0062">
        <w:rPr>
          <w:rFonts w:ascii="Cambria" w:hAnsi="Cambria" w:cs="Arial"/>
          <w:b/>
          <w:bCs/>
          <w:color w:val="000000"/>
          <w:sz w:val="20"/>
          <w:szCs w:val="20"/>
        </w:rPr>
        <w:t>The fluctuation of the frequency of tweets over countries</w:t>
      </w:r>
      <w:r w:rsidR="001408D1">
        <w:rPr>
          <w:rFonts w:ascii="Cambria" w:hAnsi="Cambria" w:cs="Arial"/>
          <w:b/>
          <w:bCs/>
          <w:color w:val="000000"/>
          <w:sz w:val="20"/>
          <w:szCs w:val="20"/>
        </w:rPr>
        <w:t>.</w:t>
      </w:r>
    </w:p>
    <w:p w14:paraId="66737AF8" w14:textId="509F9873" w:rsidR="005D118C" w:rsidRPr="005D118C" w:rsidRDefault="005D118C" w:rsidP="0007064C">
      <w:pPr>
        <w:spacing w:before="0" w:after="0" w:line="276" w:lineRule="auto"/>
        <w:jc w:val="both"/>
        <w:rPr>
          <w:rFonts w:ascii="Cambria" w:hAnsi="Cambria"/>
          <w:b/>
        </w:rPr>
      </w:pPr>
    </w:p>
    <w:p w14:paraId="7A44C838" w14:textId="77777777" w:rsidR="00CD23B7" w:rsidRPr="005D118C" w:rsidRDefault="00CD23B7" w:rsidP="00CD23B7">
      <w:pPr>
        <w:spacing w:before="0" w:after="0" w:line="276" w:lineRule="auto"/>
        <w:jc w:val="both"/>
        <w:rPr>
          <w:rFonts w:ascii="Cambria" w:eastAsia="Times New Roman" w:hAnsi="Cambria" w:cs="Times New Roman"/>
          <w:sz w:val="24"/>
          <w:szCs w:val="24"/>
        </w:rPr>
      </w:pPr>
      <w:r w:rsidRPr="005D118C">
        <w:rPr>
          <w:rFonts w:ascii="Cambria" w:eastAsia="Times New Roman" w:hAnsi="Cambria" w:cs="Arial"/>
          <w:color w:val="000000"/>
        </w:rPr>
        <w:t>The observed variation in tweet volumes highlights the need to take cultural and</w:t>
      </w:r>
      <w:r>
        <w:rPr>
          <w:rFonts w:ascii="Cambria" w:eastAsia="Times New Roman" w:hAnsi="Cambria" w:cs="Arial"/>
          <w:color w:val="000000"/>
        </w:rPr>
        <w:t xml:space="preserve"> </w:t>
      </w:r>
      <w:r w:rsidRPr="005D118C">
        <w:rPr>
          <w:rFonts w:ascii="Cambria" w:eastAsia="Times New Roman" w:hAnsi="Cambria" w:cs="Arial"/>
          <w:color w:val="000000"/>
        </w:rPr>
        <w:t xml:space="preserve">environmental aspects into account when evaluating the acceptance and deployment of the Android EEW mechanism. Understanding how people think can help with the distribution and operation of earthquake early warning systems in </w:t>
      </w:r>
      <w:r>
        <w:rPr>
          <w:rFonts w:ascii="Cambria" w:eastAsia="Times New Roman" w:hAnsi="Cambria" w:cs="Arial"/>
          <w:color w:val="000000"/>
        </w:rPr>
        <w:t>several</w:t>
      </w:r>
      <w:r w:rsidRPr="005D118C">
        <w:rPr>
          <w:rFonts w:ascii="Cambria" w:eastAsia="Times New Roman" w:hAnsi="Cambria" w:cs="Arial"/>
          <w:color w:val="000000"/>
        </w:rPr>
        <w:t xml:space="preserve"> locales.</w:t>
      </w:r>
    </w:p>
    <w:p w14:paraId="4E4CFAF8" w14:textId="77777777" w:rsidR="00CD23B7" w:rsidRDefault="00CD23B7">
      <w:pPr>
        <w:pStyle w:val="NormalWeb"/>
        <w:spacing w:before="0" w:beforeAutospacing="0" w:after="0" w:afterAutospacing="0" w:line="276" w:lineRule="auto"/>
        <w:jc w:val="both"/>
        <w:rPr>
          <w:rFonts w:ascii="Cambria" w:hAnsi="Cambria" w:cs="Arial"/>
          <w:color w:val="000000"/>
          <w:sz w:val="22"/>
          <w:szCs w:val="22"/>
        </w:rPr>
      </w:pPr>
    </w:p>
    <w:p w14:paraId="5A7999CE" w14:textId="0FDA8C81" w:rsidR="003660C4" w:rsidRDefault="005D118C">
      <w:pPr>
        <w:pStyle w:val="NormalWeb"/>
        <w:spacing w:before="0" w:beforeAutospacing="0" w:after="0" w:afterAutospacing="0" w:line="276" w:lineRule="auto"/>
        <w:jc w:val="both"/>
        <w:rPr>
          <w:rFonts w:ascii="Cambria" w:hAnsi="Cambria" w:cs="Arial"/>
          <w:color w:val="000000"/>
          <w:sz w:val="22"/>
          <w:szCs w:val="22"/>
        </w:rPr>
      </w:pPr>
      <w:r w:rsidRPr="00A92A9B">
        <w:rPr>
          <w:rFonts w:ascii="Cambria" w:hAnsi="Cambria" w:cs="Arial"/>
          <w:color w:val="000000"/>
          <w:sz w:val="22"/>
          <w:szCs w:val="22"/>
        </w:rPr>
        <w:t>Indeed, awareness levels vary among countries due to a variety of circumstances.</w:t>
      </w:r>
      <w:r w:rsidR="0007064C">
        <w:rPr>
          <w:rFonts w:ascii="Cambria" w:hAnsi="Cambria" w:cs="Arial"/>
          <w:color w:val="000000"/>
          <w:sz w:val="22"/>
          <w:szCs w:val="22"/>
        </w:rPr>
        <w:t xml:space="preserve"> </w:t>
      </w:r>
      <w:r w:rsidRPr="0007064C">
        <w:rPr>
          <w:rFonts w:ascii="Cambria" w:hAnsi="Cambria" w:cs="Arial"/>
          <w:color w:val="000000"/>
          <w:sz w:val="22"/>
          <w:szCs w:val="22"/>
        </w:rPr>
        <w:t>Seismic activity levels, historical experiences, cultural views, technological access, and public education are examples of these. These characteristics have a substantial impact on earthquake early warning awareness and readiness.</w:t>
      </w:r>
      <w:r w:rsidR="0007064C">
        <w:rPr>
          <w:rFonts w:ascii="Cambria" w:hAnsi="Cambria" w:cs="Arial"/>
          <w:color w:val="000000"/>
          <w:sz w:val="22"/>
          <w:szCs w:val="22"/>
        </w:rPr>
        <w:t xml:space="preserve"> </w:t>
      </w:r>
      <w:r w:rsidR="0007064C" w:rsidRPr="00BC1643">
        <w:rPr>
          <w:rFonts w:ascii="Cambria" w:hAnsi="Cambria" w:cs="Arial"/>
          <w:color w:val="000000"/>
          <w:sz w:val="22"/>
          <w:szCs w:val="22"/>
        </w:rPr>
        <w:t>Figure</w:t>
      </w:r>
      <w:r w:rsidR="0007064C">
        <w:rPr>
          <w:rFonts w:ascii="Cambria" w:hAnsi="Cambria" w:cs="Arial"/>
          <w:color w:val="000000"/>
          <w:sz w:val="22"/>
          <w:szCs w:val="22"/>
        </w:rPr>
        <w:t xml:space="preserve"> </w:t>
      </w:r>
      <w:r w:rsidR="0007064C" w:rsidRPr="00BC1643">
        <w:rPr>
          <w:rFonts w:ascii="Cambria" w:hAnsi="Cambria" w:cs="Arial"/>
          <w:color w:val="000000"/>
          <w:sz w:val="22"/>
          <w:szCs w:val="22"/>
        </w:rPr>
        <w:t>4</w:t>
      </w:r>
      <w:r w:rsidR="0007064C">
        <w:rPr>
          <w:rFonts w:ascii="Cambria" w:hAnsi="Cambria" w:cs="Arial"/>
          <w:color w:val="000000"/>
          <w:sz w:val="22"/>
          <w:szCs w:val="22"/>
        </w:rPr>
        <w:t xml:space="preserve"> illustrates the </w:t>
      </w:r>
      <w:r w:rsidR="0007064C" w:rsidRPr="00BC1643">
        <w:rPr>
          <w:rFonts w:ascii="Cambria" w:hAnsi="Cambria" w:cs="Arial"/>
          <w:color w:val="000000"/>
          <w:sz w:val="22"/>
          <w:szCs w:val="22"/>
        </w:rPr>
        <w:t>Tweet count distribution by</w:t>
      </w:r>
      <w:r w:rsidR="0007064C">
        <w:rPr>
          <w:rFonts w:ascii="Cambria" w:hAnsi="Cambria" w:cs="Arial"/>
          <w:color w:val="000000"/>
          <w:sz w:val="22"/>
          <w:szCs w:val="22"/>
        </w:rPr>
        <w:t xml:space="preserve"> </w:t>
      </w:r>
      <w:r w:rsidR="0007064C" w:rsidRPr="00BC1643">
        <w:rPr>
          <w:rFonts w:ascii="Cambria" w:hAnsi="Cambria" w:cs="Arial"/>
          <w:color w:val="000000"/>
          <w:sz w:val="22"/>
          <w:szCs w:val="22"/>
        </w:rPr>
        <w:t>Location and Year</w:t>
      </w:r>
      <w:r w:rsidR="0007064C">
        <w:rPr>
          <w:rFonts w:ascii="Cambria" w:hAnsi="Cambria" w:cs="Arial"/>
          <w:color w:val="000000"/>
          <w:sz w:val="22"/>
          <w:szCs w:val="22"/>
        </w:rPr>
        <w:t>.</w:t>
      </w:r>
    </w:p>
    <w:p w14:paraId="2F67AE89" w14:textId="77777777" w:rsidR="003660C4" w:rsidRDefault="003660C4">
      <w:pPr>
        <w:pStyle w:val="NormalWeb"/>
        <w:spacing w:before="0" w:beforeAutospacing="0" w:after="0" w:afterAutospacing="0" w:line="276" w:lineRule="auto"/>
        <w:jc w:val="both"/>
        <w:rPr>
          <w:rFonts w:ascii="Cambria" w:hAnsi="Cambria" w:cs="Arial"/>
          <w:color w:val="000000"/>
          <w:sz w:val="22"/>
          <w:szCs w:val="22"/>
        </w:rPr>
      </w:pPr>
    </w:p>
    <w:p w14:paraId="1C1BF160" w14:textId="0BF03F7B" w:rsidR="003660C4" w:rsidRDefault="003660C4" w:rsidP="003660C4">
      <w:pPr>
        <w:spacing w:before="0" w:after="0" w:line="276" w:lineRule="auto"/>
        <w:jc w:val="both"/>
        <w:rPr>
          <w:rFonts w:ascii="Cambria" w:eastAsia="Times New Roman" w:hAnsi="Cambria" w:cs="Arial"/>
          <w:color w:val="000000"/>
        </w:rPr>
      </w:pPr>
      <w:r w:rsidRPr="005D118C">
        <w:rPr>
          <w:rFonts w:ascii="Cambria" w:eastAsia="Times New Roman" w:hAnsi="Cambria" w:cs="Arial"/>
          <w:color w:val="000000"/>
        </w:rPr>
        <w:t xml:space="preserve">Despite the simultaneous launch of the EEW system in the USA, New Zealand and Greece on April 28, 2021, there are significant variations in awareness levels among these countries. The United States stands out with a high awareness rate, attributed to the previous implementation and familiarity with EEW systems like </w:t>
      </w:r>
      <w:r w:rsidR="00927434" w:rsidRPr="005D118C">
        <w:rPr>
          <w:rFonts w:ascii="Cambria" w:eastAsia="Times New Roman" w:hAnsi="Cambria" w:cs="Arial"/>
          <w:color w:val="000000"/>
        </w:rPr>
        <w:t>Shake Alert</w:t>
      </w:r>
      <w:r w:rsidRPr="005D118C">
        <w:rPr>
          <w:rFonts w:ascii="Cambria" w:eastAsia="Times New Roman" w:hAnsi="Cambria" w:cs="Arial"/>
          <w:color w:val="000000"/>
        </w:rPr>
        <w:t xml:space="preserve">. In New Zealand, </w:t>
      </w:r>
      <w:r>
        <w:rPr>
          <w:rFonts w:ascii="Cambria" w:eastAsia="Times New Roman" w:hAnsi="Cambria" w:cs="Arial"/>
          <w:color w:val="000000"/>
        </w:rPr>
        <w:t xml:space="preserve">the </w:t>
      </w:r>
      <w:r w:rsidRPr="005D118C">
        <w:rPr>
          <w:rFonts w:ascii="Cambria" w:eastAsia="Times New Roman" w:hAnsi="Cambria" w:cs="Arial"/>
          <w:color w:val="000000"/>
        </w:rPr>
        <w:t>initial shock was observed among the population, but over time, they appear to be adapting to the concept of EEW. However, Greece is lagging in terms of EEW system development and awareness.</w:t>
      </w:r>
    </w:p>
    <w:p w14:paraId="3C078438" w14:textId="77777777" w:rsidR="003660C4" w:rsidRDefault="003660C4" w:rsidP="003660C4">
      <w:pPr>
        <w:spacing w:before="0" w:after="0" w:line="276" w:lineRule="auto"/>
        <w:jc w:val="both"/>
        <w:rPr>
          <w:rFonts w:ascii="Cambria" w:eastAsia="Times New Roman" w:hAnsi="Cambria" w:cs="Arial"/>
          <w:color w:val="000000"/>
        </w:rPr>
      </w:pPr>
    </w:p>
    <w:p w14:paraId="7374AD05" w14:textId="77777777" w:rsidR="003660C4" w:rsidRDefault="003660C4" w:rsidP="003660C4">
      <w:pPr>
        <w:spacing w:before="0" w:after="0" w:line="276" w:lineRule="auto"/>
        <w:jc w:val="both"/>
        <w:rPr>
          <w:rFonts w:ascii="Cambria" w:eastAsia="Times New Roman" w:hAnsi="Cambria" w:cs="Arial"/>
          <w:color w:val="000000"/>
        </w:rPr>
      </w:pPr>
      <w:r w:rsidRPr="005D118C">
        <w:rPr>
          <w:rFonts w:ascii="Cambria" w:eastAsia="Times New Roman" w:hAnsi="Cambria" w:cs="Arial"/>
          <w:color w:val="000000"/>
        </w:rPr>
        <w:t>In contrast, Pakistan, the Philippines, and Turkey have experienced notable increases in awareness. The nations stated above have exhibited a growing understanding and recognition of the</w:t>
      </w:r>
      <w:r>
        <w:rPr>
          <w:rFonts w:ascii="Cambria" w:eastAsia="Times New Roman" w:hAnsi="Cambria" w:cs="Arial"/>
          <w:color w:val="000000"/>
        </w:rPr>
        <w:t xml:space="preserve"> </w:t>
      </w:r>
      <w:r w:rsidRPr="005D118C">
        <w:rPr>
          <w:rFonts w:ascii="Cambria" w:eastAsia="Times New Roman" w:hAnsi="Cambria" w:cs="Arial"/>
          <w:color w:val="000000"/>
        </w:rPr>
        <w:t>EEW</w:t>
      </w:r>
      <w:r>
        <w:rPr>
          <w:rFonts w:ascii="Cambria" w:eastAsia="Times New Roman" w:hAnsi="Cambria" w:cs="Arial"/>
          <w:color w:val="000000"/>
        </w:rPr>
        <w:t xml:space="preserve"> </w:t>
      </w:r>
      <w:r w:rsidRPr="005D118C">
        <w:rPr>
          <w:rFonts w:ascii="Cambria" w:eastAsia="Times New Roman" w:hAnsi="Cambria" w:cs="Arial"/>
          <w:color w:val="000000"/>
        </w:rPr>
        <w:t xml:space="preserve">mechanism. It is evident that while their degree of awareness is significantly lower than that of the United States, there is still a recognizable level of awareness when compared to the prevailing circumstances in Tajikistan and Uzbekistan. The levels of awareness in these countries are </w:t>
      </w:r>
      <w:proofErr w:type="gramStart"/>
      <w:r w:rsidRPr="005D118C">
        <w:rPr>
          <w:rFonts w:ascii="Cambria" w:eastAsia="Times New Roman" w:hAnsi="Cambria" w:cs="Arial"/>
          <w:color w:val="000000"/>
        </w:rPr>
        <w:t>similar to</w:t>
      </w:r>
      <w:proofErr w:type="gramEnd"/>
      <w:r w:rsidRPr="005D118C">
        <w:rPr>
          <w:rFonts w:ascii="Cambria" w:eastAsia="Times New Roman" w:hAnsi="Cambria" w:cs="Arial"/>
          <w:color w:val="000000"/>
        </w:rPr>
        <w:t xml:space="preserve"> that of Greece, despite the differences in the timing of their respective initiations.</w:t>
      </w:r>
    </w:p>
    <w:p w14:paraId="3A137BB2" w14:textId="77777777" w:rsidR="003660C4" w:rsidRDefault="003660C4" w:rsidP="003660C4">
      <w:pPr>
        <w:spacing w:before="0" w:after="0" w:line="276" w:lineRule="auto"/>
        <w:jc w:val="both"/>
        <w:rPr>
          <w:rFonts w:ascii="Cambria" w:eastAsia="Times New Roman" w:hAnsi="Cambria" w:cs="Times New Roman"/>
          <w:sz w:val="24"/>
          <w:szCs w:val="24"/>
        </w:rPr>
      </w:pPr>
    </w:p>
    <w:p w14:paraId="526B1E43" w14:textId="77777777" w:rsidR="00A70686" w:rsidRPr="00A70686" w:rsidRDefault="00A70686" w:rsidP="00A70686">
      <w:pPr>
        <w:pStyle w:val="ListParagraph"/>
        <w:numPr>
          <w:ilvl w:val="0"/>
          <w:numId w:val="29"/>
        </w:numPr>
        <w:spacing w:before="0" w:after="0" w:line="276" w:lineRule="auto"/>
        <w:contextualSpacing w:val="0"/>
        <w:jc w:val="both"/>
        <w:rPr>
          <w:rFonts w:ascii="Cambria" w:eastAsia="Times New Roman" w:hAnsi="Cambria" w:cs="Arial"/>
          <w:b/>
          <w:bCs/>
          <w:vanish/>
          <w:lang w:bidi="si-LK"/>
        </w:rPr>
      </w:pPr>
    </w:p>
    <w:p w14:paraId="03D0CBA8" w14:textId="77777777" w:rsidR="00A70686" w:rsidRPr="00A70686" w:rsidRDefault="00A70686" w:rsidP="00A70686">
      <w:pPr>
        <w:pStyle w:val="ListParagraph"/>
        <w:numPr>
          <w:ilvl w:val="0"/>
          <w:numId w:val="29"/>
        </w:numPr>
        <w:spacing w:before="0" w:after="0" w:line="276" w:lineRule="auto"/>
        <w:contextualSpacing w:val="0"/>
        <w:jc w:val="both"/>
        <w:rPr>
          <w:rFonts w:ascii="Cambria" w:eastAsia="Times New Roman" w:hAnsi="Cambria" w:cs="Arial"/>
          <w:b/>
          <w:bCs/>
          <w:vanish/>
          <w:lang w:bidi="si-LK"/>
        </w:rPr>
      </w:pPr>
    </w:p>
    <w:p w14:paraId="30EB5029" w14:textId="77777777" w:rsidR="00A70686" w:rsidRPr="00A70686" w:rsidRDefault="00A70686" w:rsidP="00A70686">
      <w:pPr>
        <w:pStyle w:val="ListParagraph"/>
        <w:numPr>
          <w:ilvl w:val="0"/>
          <w:numId w:val="29"/>
        </w:numPr>
        <w:spacing w:before="0" w:after="0" w:line="276" w:lineRule="auto"/>
        <w:contextualSpacing w:val="0"/>
        <w:jc w:val="both"/>
        <w:rPr>
          <w:rFonts w:ascii="Cambria" w:eastAsia="Times New Roman" w:hAnsi="Cambria" w:cs="Arial"/>
          <w:b/>
          <w:bCs/>
          <w:vanish/>
          <w:lang w:bidi="si-LK"/>
        </w:rPr>
      </w:pPr>
    </w:p>
    <w:p w14:paraId="110048BD" w14:textId="77777777" w:rsidR="00A70686" w:rsidRPr="00A70686" w:rsidRDefault="00A70686" w:rsidP="00A70686">
      <w:pPr>
        <w:pStyle w:val="ListParagraph"/>
        <w:numPr>
          <w:ilvl w:val="0"/>
          <w:numId w:val="29"/>
        </w:numPr>
        <w:spacing w:before="0" w:after="0" w:line="276" w:lineRule="auto"/>
        <w:contextualSpacing w:val="0"/>
        <w:jc w:val="both"/>
        <w:rPr>
          <w:rFonts w:ascii="Cambria" w:eastAsia="Times New Roman" w:hAnsi="Cambria" w:cs="Arial"/>
          <w:b/>
          <w:bCs/>
          <w:vanish/>
          <w:lang w:bidi="si-LK"/>
        </w:rPr>
      </w:pPr>
    </w:p>
    <w:p w14:paraId="552F928B" w14:textId="77777777" w:rsidR="00A70686" w:rsidRPr="00A70686" w:rsidRDefault="00A70686" w:rsidP="00A70686">
      <w:pPr>
        <w:pStyle w:val="ListParagraph"/>
        <w:numPr>
          <w:ilvl w:val="1"/>
          <w:numId w:val="29"/>
        </w:numPr>
        <w:spacing w:before="0" w:after="0" w:line="276" w:lineRule="auto"/>
        <w:contextualSpacing w:val="0"/>
        <w:jc w:val="both"/>
        <w:rPr>
          <w:rFonts w:ascii="Cambria" w:eastAsia="Times New Roman" w:hAnsi="Cambria" w:cs="Arial"/>
          <w:b/>
          <w:bCs/>
          <w:vanish/>
          <w:lang w:bidi="si-LK"/>
        </w:rPr>
      </w:pPr>
    </w:p>
    <w:p w14:paraId="14696368" w14:textId="52F32718" w:rsidR="00A70686" w:rsidRPr="00DA0062" w:rsidRDefault="00A70686" w:rsidP="00A70686">
      <w:pPr>
        <w:pStyle w:val="NormalWeb"/>
        <w:numPr>
          <w:ilvl w:val="1"/>
          <w:numId w:val="29"/>
        </w:numPr>
        <w:spacing w:before="0" w:beforeAutospacing="0" w:after="0" w:afterAutospacing="0" w:line="276" w:lineRule="auto"/>
        <w:ind w:left="432"/>
        <w:jc w:val="both"/>
        <w:rPr>
          <w:rFonts w:ascii="Cambria" w:hAnsi="Cambria" w:cs="Arial"/>
          <w:b/>
          <w:bCs/>
          <w:sz w:val="22"/>
          <w:szCs w:val="22"/>
        </w:rPr>
      </w:pPr>
      <w:r w:rsidRPr="00DA0062">
        <w:rPr>
          <w:rFonts w:ascii="Cambria" w:hAnsi="Cambria" w:cs="Arial"/>
          <w:b/>
          <w:bCs/>
          <w:sz w:val="22"/>
          <w:szCs w:val="22"/>
        </w:rPr>
        <w:t>Sentiment Analysis Result</w:t>
      </w:r>
    </w:p>
    <w:p w14:paraId="43EE6E03" w14:textId="77777777" w:rsidR="00CD23B7" w:rsidRDefault="00A70686" w:rsidP="00CD23B7">
      <w:pPr>
        <w:spacing w:before="0" w:after="0" w:line="276" w:lineRule="auto"/>
        <w:jc w:val="both"/>
        <w:rPr>
          <w:rFonts w:ascii="Cambria" w:eastAsia="Times New Roman" w:hAnsi="Cambria" w:cs="Arial"/>
          <w:color w:val="000000"/>
        </w:rPr>
      </w:pPr>
      <w:r w:rsidRPr="004F311C">
        <w:rPr>
          <w:rFonts w:ascii="Cambria" w:eastAsia="Times New Roman" w:hAnsi="Cambria" w:cs="Arial"/>
          <w:color w:val="000000"/>
        </w:rPr>
        <w:lastRenderedPageBreak/>
        <w:t>The use of pre-existing sentiment dictionaries provided by the</w:t>
      </w:r>
      <w:r>
        <w:rPr>
          <w:rFonts w:ascii="Cambria" w:eastAsia="Times New Roman" w:hAnsi="Cambria" w:cs="Arial"/>
          <w:color w:val="000000"/>
        </w:rPr>
        <w:t xml:space="preserve"> Python NLTK </w:t>
      </w:r>
      <w:r w:rsidRPr="004F311C">
        <w:rPr>
          <w:rFonts w:ascii="Cambria" w:eastAsia="Times New Roman" w:hAnsi="Cambria" w:cs="Arial"/>
          <w:color w:val="000000"/>
        </w:rPr>
        <w:t>library</w:t>
      </w:r>
      <w:r>
        <w:rPr>
          <w:rFonts w:ascii="Cambria" w:eastAsia="Times New Roman" w:hAnsi="Cambria" w:cs="Arial"/>
          <w:color w:val="000000"/>
        </w:rPr>
        <w:t xml:space="preserve"> </w:t>
      </w:r>
      <w:r w:rsidRPr="004F311C">
        <w:rPr>
          <w:rFonts w:ascii="Cambria" w:eastAsia="Times New Roman" w:hAnsi="Cambria" w:cs="Arial"/>
          <w:color w:val="000000"/>
        </w:rPr>
        <w:t>aided</w:t>
      </w:r>
      <w:r>
        <w:rPr>
          <w:rFonts w:ascii="Cambria" w:eastAsia="Times New Roman" w:hAnsi="Cambria" w:cs="Arial"/>
          <w:color w:val="000000"/>
        </w:rPr>
        <w:t xml:space="preserve"> </w:t>
      </w:r>
      <w:r w:rsidRPr="004F311C">
        <w:rPr>
          <w:rFonts w:ascii="Cambria" w:eastAsia="Times New Roman" w:hAnsi="Cambria" w:cs="Arial"/>
          <w:color w:val="000000"/>
        </w:rPr>
        <w:t>in the process of assigning sentiment scores and labels to individual processed tweets.</w:t>
      </w:r>
      <w:r>
        <w:rPr>
          <w:rFonts w:ascii="Cambria" w:eastAsia="Times New Roman" w:hAnsi="Cambria" w:cs="Arial"/>
          <w:color w:val="000000"/>
        </w:rPr>
        <w:t xml:space="preserve"> </w:t>
      </w:r>
      <w:r w:rsidRPr="004F311C">
        <w:rPr>
          <w:rFonts w:ascii="Cambria" w:eastAsia="Times New Roman" w:hAnsi="Cambria" w:cs="Arial"/>
          <w:color w:val="000000"/>
        </w:rPr>
        <w:t>The sentiment scores accurately captured the polarity and intensity of the tweets' emotions. Based on the sentiment labels, the tweets were classified as positive, negative,</w:t>
      </w:r>
      <w:r w:rsidR="00CD23B7">
        <w:rPr>
          <w:rFonts w:ascii="Cambria" w:eastAsia="Times New Roman" w:hAnsi="Cambria" w:cs="Arial"/>
          <w:color w:val="000000"/>
        </w:rPr>
        <w:t xml:space="preserve"> </w:t>
      </w:r>
      <w:r w:rsidR="00CD23B7" w:rsidRPr="004F311C">
        <w:rPr>
          <w:rFonts w:ascii="Cambria" w:eastAsia="Times New Roman" w:hAnsi="Cambria" w:cs="Arial"/>
          <w:color w:val="000000"/>
        </w:rPr>
        <w:t>or neutral, providing a categorical representation of the overall sentiment represented in each tweet.</w:t>
      </w:r>
    </w:p>
    <w:p w14:paraId="58651D05" w14:textId="2CFF3A2A" w:rsidR="00A70686" w:rsidRPr="004F311C" w:rsidRDefault="00A70686" w:rsidP="00A70686">
      <w:pPr>
        <w:spacing w:before="0" w:after="0" w:line="276" w:lineRule="auto"/>
        <w:jc w:val="both"/>
        <w:rPr>
          <w:rFonts w:ascii="Cambria" w:eastAsia="Times New Roman" w:hAnsi="Cambria" w:cs="Times New Roman"/>
          <w:sz w:val="24"/>
          <w:szCs w:val="24"/>
        </w:rPr>
      </w:pPr>
      <w:r w:rsidRPr="004F311C">
        <w:rPr>
          <w:rFonts w:ascii="Cambria" w:eastAsia="Times New Roman" w:hAnsi="Cambria" w:cs="Arial"/>
          <w:color w:val="000000"/>
        </w:rPr>
        <w:t xml:space="preserve"> </w:t>
      </w:r>
    </w:p>
    <w:p w14:paraId="3452ADB7" w14:textId="03234112" w:rsidR="005D118C" w:rsidRPr="005D118C" w:rsidRDefault="005D118C" w:rsidP="00DA0062">
      <w:pPr>
        <w:spacing w:before="0" w:after="0" w:line="276" w:lineRule="auto"/>
        <w:jc w:val="center"/>
        <w:rPr>
          <w:rFonts w:ascii="Cambria" w:eastAsia="Times New Roman" w:hAnsi="Cambria" w:cs="Times New Roman"/>
          <w:sz w:val="24"/>
          <w:szCs w:val="24"/>
        </w:rPr>
      </w:pPr>
      <w:r>
        <w:rPr>
          <w:rFonts w:ascii="Arial" w:hAnsi="Arial" w:cs="Arial"/>
          <w:noProof/>
          <w:color w:val="000000"/>
          <w:bdr w:val="none" w:sz="0" w:space="0" w:color="auto" w:frame="1"/>
        </w:rPr>
        <w:drawing>
          <wp:inline distT="0" distB="0" distL="0" distR="0" wp14:anchorId="08D420B5" wp14:editId="6EB9E280">
            <wp:extent cx="4055015" cy="3420000"/>
            <wp:effectExtent l="0" t="0" r="3175" b="9525"/>
            <wp:docPr id="2035724870" name="Picture 4" descr="A graph of different countries/reg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724870" name="Picture 4" descr="A graph of different countries/region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55015" cy="3420000"/>
                    </a:xfrm>
                    <a:prstGeom prst="rect">
                      <a:avLst/>
                    </a:prstGeom>
                    <a:noFill/>
                    <a:ln>
                      <a:noFill/>
                    </a:ln>
                  </pic:spPr>
                </pic:pic>
              </a:graphicData>
            </a:graphic>
          </wp:inline>
        </w:drawing>
      </w:r>
    </w:p>
    <w:p w14:paraId="77230AEE" w14:textId="32BF9749" w:rsidR="005D118C" w:rsidRPr="00DA0062" w:rsidRDefault="005D118C" w:rsidP="00DA0062">
      <w:pPr>
        <w:pStyle w:val="NormalWeb"/>
        <w:spacing w:before="0" w:beforeAutospacing="0" w:after="0" w:afterAutospacing="0" w:line="276" w:lineRule="auto"/>
        <w:jc w:val="center"/>
        <w:rPr>
          <w:rFonts w:ascii="Cambria" w:hAnsi="Cambria" w:cs="Arial"/>
          <w:b/>
          <w:bCs/>
          <w:color w:val="000000"/>
          <w:sz w:val="20"/>
          <w:szCs w:val="20"/>
        </w:rPr>
      </w:pPr>
      <w:r w:rsidRPr="00DA0062">
        <w:rPr>
          <w:rFonts w:ascii="Cambria" w:hAnsi="Cambria" w:cs="Arial"/>
          <w:b/>
          <w:bCs/>
          <w:color w:val="000000"/>
          <w:sz w:val="20"/>
          <w:szCs w:val="20"/>
        </w:rPr>
        <w:t>Figure 4</w:t>
      </w:r>
      <w:r w:rsidR="00DA0062">
        <w:rPr>
          <w:rFonts w:ascii="Cambria" w:hAnsi="Cambria" w:cs="Arial"/>
          <w:b/>
          <w:bCs/>
          <w:color w:val="000000"/>
          <w:sz w:val="20"/>
          <w:szCs w:val="20"/>
        </w:rPr>
        <w:t xml:space="preserve">. </w:t>
      </w:r>
      <w:r w:rsidRPr="00DA0062">
        <w:rPr>
          <w:rFonts w:ascii="Cambria" w:hAnsi="Cambria" w:cs="Arial"/>
          <w:b/>
          <w:bCs/>
          <w:color w:val="000000"/>
          <w:sz w:val="20"/>
          <w:szCs w:val="20"/>
        </w:rPr>
        <w:t>Tweet count distribution by Location and Year</w:t>
      </w:r>
      <w:r w:rsidR="001408D1">
        <w:rPr>
          <w:rFonts w:ascii="Cambria" w:hAnsi="Cambria" w:cs="Arial"/>
          <w:b/>
          <w:bCs/>
          <w:color w:val="000000"/>
          <w:sz w:val="20"/>
          <w:szCs w:val="20"/>
        </w:rPr>
        <w:t>.</w:t>
      </w:r>
    </w:p>
    <w:p w14:paraId="11E87CC8" w14:textId="77777777" w:rsidR="005D118C" w:rsidRDefault="005D118C" w:rsidP="00DA0062">
      <w:pPr>
        <w:pStyle w:val="NormalWeb"/>
        <w:spacing w:before="0" w:beforeAutospacing="0" w:after="0" w:afterAutospacing="0" w:line="276" w:lineRule="auto"/>
        <w:rPr>
          <w:rFonts w:ascii="Cambria" w:hAnsi="Cambria" w:cs="Arial"/>
          <w:color w:val="000000"/>
          <w:sz w:val="20"/>
          <w:szCs w:val="20"/>
        </w:rPr>
      </w:pPr>
    </w:p>
    <w:p w14:paraId="42E54D87" w14:textId="77777777" w:rsidR="0007064C" w:rsidRPr="0007064C" w:rsidRDefault="0007064C" w:rsidP="0007064C">
      <w:pPr>
        <w:pStyle w:val="ListParagraph"/>
        <w:numPr>
          <w:ilvl w:val="0"/>
          <w:numId w:val="29"/>
        </w:numPr>
        <w:spacing w:before="0" w:after="0" w:line="276" w:lineRule="auto"/>
        <w:contextualSpacing w:val="0"/>
        <w:jc w:val="both"/>
        <w:rPr>
          <w:rFonts w:ascii="Cambria" w:eastAsia="Times New Roman" w:hAnsi="Cambria" w:cs="Arial"/>
          <w:b/>
          <w:bCs/>
          <w:vanish/>
          <w:lang w:bidi="si-LK"/>
        </w:rPr>
      </w:pPr>
    </w:p>
    <w:p w14:paraId="20C5B785" w14:textId="77777777" w:rsidR="0007064C" w:rsidRPr="0007064C" w:rsidRDefault="0007064C" w:rsidP="0007064C">
      <w:pPr>
        <w:pStyle w:val="ListParagraph"/>
        <w:numPr>
          <w:ilvl w:val="0"/>
          <w:numId w:val="29"/>
        </w:numPr>
        <w:spacing w:before="0" w:after="0" w:line="276" w:lineRule="auto"/>
        <w:contextualSpacing w:val="0"/>
        <w:jc w:val="both"/>
        <w:rPr>
          <w:rFonts w:ascii="Cambria" w:eastAsia="Times New Roman" w:hAnsi="Cambria" w:cs="Arial"/>
          <w:b/>
          <w:bCs/>
          <w:vanish/>
          <w:lang w:bidi="si-LK"/>
        </w:rPr>
      </w:pPr>
    </w:p>
    <w:p w14:paraId="0B9C59E7" w14:textId="77777777" w:rsidR="0007064C" w:rsidRPr="0007064C" w:rsidRDefault="0007064C" w:rsidP="0007064C">
      <w:pPr>
        <w:pStyle w:val="ListParagraph"/>
        <w:numPr>
          <w:ilvl w:val="0"/>
          <w:numId w:val="29"/>
        </w:numPr>
        <w:spacing w:before="0" w:after="0" w:line="276" w:lineRule="auto"/>
        <w:contextualSpacing w:val="0"/>
        <w:jc w:val="both"/>
        <w:rPr>
          <w:rFonts w:ascii="Cambria" w:eastAsia="Times New Roman" w:hAnsi="Cambria" w:cs="Arial"/>
          <w:b/>
          <w:bCs/>
          <w:vanish/>
          <w:lang w:bidi="si-LK"/>
        </w:rPr>
      </w:pPr>
    </w:p>
    <w:p w14:paraId="7458FBE5" w14:textId="77777777" w:rsidR="0007064C" w:rsidRPr="0007064C" w:rsidRDefault="0007064C" w:rsidP="0007064C">
      <w:pPr>
        <w:pStyle w:val="ListParagraph"/>
        <w:numPr>
          <w:ilvl w:val="0"/>
          <w:numId w:val="29"/>
        </w:numPr>
        <w:spacing w:before="0" w:after="0" w:line="276" w:lineRule="auto"/>
        <w:contextualSpacing w:val="0"/>
        <w:jc w:val="both"/>
        <w:rPr>
          <w:rFonts w:ascii="Cambria" w:eastAsia="Times New Roman" w:hAnsi="Cambria" w:cs="Arial"/>
          <w:b/>
          <w:bCs/>
          <w:vanish/>
          <w:lang w:bidi="si-LK"/>
        </w:rPr>
      </w:pPr>
    </w:p>
    <w:p w14:paraId="4F4B0DC9" w14:textId="77777777" w:rsidR="0007064C" w:rsidRPr="0007064C" w:rsidRDefault="0007064C" w:rsidP="0007064C">
      <w:pPr>
        <w:pStyle w:val="ListParagraph"/>
        <w:numPr>
          <w:ilvl w:val="1"/>
          <w:numId w:val="29"/>
        </w:numPr>
        <w:spacing w:before="0" w:after="0" w:line="276" w:lineRule="auto"/>
        <w:contextualSpacing w:val="0"/>
        <w:jc w:val="both"/>
        <w:rPr>
          <w:rFonts w:ascii="Cambria" w:eastAsia="Times New Roman" w:hAnsi="Cambria" w:cs="Arial"/>
          <w:b/>
          <w:bCs/>
          <w:vanish/>
          <w:lang w:bidi="si-LK"/>
        </w:rPr>
      </w:pPr>
    </w:p>
    <w:p w14:paraId="598892DE" w14:textId="51574D4F" w:rsidR="004F311C" w:rsidRDefault="004F311C" w:rsidP="003660C4">
      <w:pPr>
        <w:spacing w:before="0" w:after="0" w:line="276" w:lineRule="auto"/>
        <w:jc w:val="both"/>
        <w:rPr>
          <w:rFonts w:ascii="Cambria" w:eastAsia="Times New Roman" w:hAnsi="Cambria" w:cs="Arial"/>
          <w:color w:val="000000"/>
        </w:rPr>
      </w:pPr>
      <w:r w:rsidRPr="004F311C">
        <w:rPr>
          <w:rFonts w:ascii="Cambria" w:eastAsia="Times New Roman" w:hAnsi="Cambria" w:cs="Arial"/>
          <w:color w:val="000000"/>
        </w:rPr>
        <w:t>Using this methodology, we were able to successfully quantify and investigate the</w:t>
      </w:r>
      <w:r w:rsidR="0007064C">
        <w:rPr>
          <w:rFonts w:ascii="Cambria" w:eastAsia="Times New Roman" w:hAnsi="Cambria" w:cs="Arial"/>
          <w:color w:val="000000"/>
        </w:rPr>
        <w:t xml:space="preserve"> </w:t>
      </w:r>
      <w:r w:rsidRPr="004F311C">
        <w:rPr>
          <w:rFonts w:ascii="Cambria" w:eastAsia="Times New Roman" w:hAnsi="Cambria" w:cs="Arial"/>
          <w:color w:val="000000"/>
        </w:rPr>
        <w:t>prevalent patterns of sentiment within the given dataset. The current study yielded notable data about the general sentiment toward the topic under consideration</w:t>
      </w:r>
      <w:r w:rsidR="0007064C">
        <w:rPr>
          <w:rFonts w:ascii="Cambria" w:eastAsia="Times New Roman" w:hAnsi="Cambria" w:cs="Arial"/>
          <w:color w:val="000000"/>
        </w:rPr>
        <w:t>. Figure 5 displays the summary of overall sentiments based on Twitter data.</w:t>
      </w:r>
    </w:p>
    <w:p w14:paraId="6CA41CDC" w14:textId="77777777" w:rsidR="003660C4" w:rsidRDefault="003660C4" w:rsidP="003660C4">
      <w:pPr>
        <w:spacing w:before="0" w:after="0" w:line="276" w:lineRule="auto"/>
        <w:jc w:val="both"/>
        <w:rPr>
          <w:rFonts w:ascii="Cambria" w:eastAsia="Times New Roman" w:hAnsi="Cambria" w:cs="Arial"/>
          <w:color w:val="000000"/>
        </w:rPr>
      </w:pPr>
    </w:p>
    <w:p w14:paraId="7537CFFD" w14:textId="37BB5765" w:rsidR="005D118C" w:rsidRDefault="004F311C" w:rsidP="00DA0062">
      <w:pPr>
        <w:spacing w:before="0" w:after="0" w:line="276" w:lineRule="auto"/>
        <w:jc w:val="center"/>
        <w:rPr>
          <w:rFonts w:ascii="Cambria" w:eastAsia="Times New Roman" w:hAnsi="Cambria" w:cs="Times New Roman"/>
          <w:sz w:val="24"/>
          <w:szCs w:val="24"/>
        </w:rPr>
      </w:pPr>
      <w:r>
        <w:rPr>
          <w:rFonts w:ascii="Arial" w:hAnsi="Arial" w:cs="Arial"/>
          <w:b/>
          <w:bCs/>
          <w:noProof/>
          <w:color w:val="000000"/>
          <w:bdr w:val="none" w:sz="0" w:space="0" w:color="auto" w:frame="1"/>
        </w:rPr>
        <w:drawing>
          <wp:inline distT="0" distB="0" distL="0" distR="0" wp14:anchorId="6F38A96A" wp14:editId="4F1019D1">
            <wp:extent cx="2552700" cy="2400300"/>
            <wp:effectExtent l="0" t="0" r="0" b="0"/>
            <wp:docPr id="1533623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52700" cy="2400300"/>
                    </a:xfrm>
                    <a:prstGeom prst="rect">
                      <a:avLst/>
                    </a:prstGeom>
                    <a:noFill/>
                    <a:ln>
                      <a:noFill/>
                    </a:ln>
                  </pic:spPr>
                </pic:pic>
              </a:graphicData>
            </a:graphic>
          </wp:inline>
        </w:drawing>
      </w:r>
    </w:p>
    <w:p w14:paraId="6CF6E97E" w14:textId="069B54C6" w:rsidR="004F311C" w:rsidRPr="00DA0062" w:rsidRDefault="004F311C" w:rsidP="00DA0062">
      <w:pPr>
        <w:spacing w:before="0" w:after="0" w:line="276" w:lineRule="auto"/>
        <w:jc w:val="center"/>
        <w:rPr>
          <w:rFonts w:ascii="Cambria" w:eastAsia="Times New Roman" w:hAnsi="Cambria" w:cs="Arial"/>
          <w:b/>
          <w:bCs/>
          <w:color w:val="000000"/>
          <w:sz w:val="20"/>
          <w:szCs w:val="20"/>
        </w:rPr>
      </w:pPr>
      <w:r w:rsidRPr="00DA0062">
        <w:rPr>
          <w:rFonts w:ascii="Cambria" w:eastAsia="Times New Roman" w:hAnsi="Cambria" w:cs="Arial"/>
          <w:b/>
          <w:bCs/>
          <w:color w:val="000000"/>
          <w:sz w:val="20"/>
          <w:szCs w:val="20"/>
        </w:rPr>
        <w:t>Figure 5</w:t>
      </w:r>
      <w:r w:rsidR="00DA0062">
        <w:rPr>
          <w:rFonts w:ascii="Cambria" w:eastAsia="Times New Roman" w:hAnsi="Cambria" w:cs="Arial"/>
          <w:b/>
          <w:bCs/>
          <w:color w:val="000000"/>
          <w:sz w:val="20"/>
          <w:szCs w:val="20"/>
        </w:rPr>
        <w:t xml:space="preserve">. </w:t>
      </w:r>
      <w:r w:rsidRPr="00DA0062">
        <w:rPr>
          <w:rFonts w:ascii="Cambria" w:eastAsia="Times New Roman" w:hAnsi="Cambria" w:cs="Arial"/>
          <w:b/>
          <w:bCs/>
          <w:color w:val="000000"/>
          <w:sz w:val="20"/>
          <w:szCs w:val="20"/>
        </w:rPr>
        <w:t>The</w:t>
      </w:r>
      <w:r w:rsidR="0007064C" w:rsidRPr="00DA0062">
        <w:rPr>
          <w:rFonts w:ascii="Cambria" w:eastAsia="Times New Roman" w:hAnsi="Cambria" w:cs="Arial"/>
          <w:b/>
          <w:bCs/>
          <w:color w:val="000000"/>
          <w:sz w:val="20"/>
          <w:szCs w:val="20"/>
        </w:rPr>
        <w:t xml:space="preserve"> s</w:t>
      </w:r>
      <w:r w:rsidRPr="00DA0062">
        <w:rPr>
          <w:rFonts w:ascii="Cambria" w:eastAsia="Times New Roman" w:hAnsi="Cambria" w:cs="Arial"/>
          <w:b/>
          <w:bCs/>
          <w:color w:val="000000"/>
          <w:sz w:val="20"/>
          <w:szCs w:val="20"/>
        </w:rPr>
        <w:t>ummary of</w:t>
      </w:r>
      <w:r w:rsidR="0007064C" w:rsidRPr="00DA0062">
        <w:rPr>
          <w:rFonts w:ascii="Cambria" w:eastAsia="Times New Roman" w:hAnsi="Cambria" w:cs="Arial"/>
          <w:b/>
          <w:bCs/>
          <w:color w:val="000000"/>
          <w:sz w:val="20"/>
          <w:szCs w:val="20"/>
        </w:rPr>
        <w:t xml:space="preserve"> o</w:t>
      </w:r>
      <w:r w:rsidRPr="00DA0062">
        <w:rPr>
          <w:rFonts w:ascii="Cambria" w:eastAsia="Times New Roman" w:hAnsi="Cambria" w:cs="Arial"/>
          <w:b/>
          <w:bCs/>
          <w:color w:val="000000"/>
          <w:sz w:val="20"/>
          <w:szCs w:val="20"/>
        </w:rPr>
        <w:t>verall</w:t>
      </w:r>
      <w:r w:rsidR="0007064C" w:rsidRPr="00DA0062">
        <w:rPr>
          <w:rFonts w:ascii="Cambria" w:eastAsia="Times New Roman" w:hAnsi="Cambria" w:cs="Arial"/>
          <w:b/>
          <w:bCs/>
          <w:color w:val="000000"/>
          <w:sz w:val="20"/>
          <w:szCs w:val="20"/>
        </w:rPr>
        <w:t xml:space="preserve"> s</w:t>
      </w:r>
      <w:r w:rsidRPr="00DA0062">
        <w:rPr>
          <w:rFonts w:ascii="Cambria" w:eastAsia="Times New Roman" w:hAnsi="Cambria" w:cs="Arial"/>
          <w:b/>
          <w:bCs/>
          <w:color w:val="000000"/>
          <w:sz w:val="20"/>
          <w:szCs w:val="20"/>
        </w:rPr>
        <w:t>entiments</w:t>
      </w:r>
      <w:r w:rsidR="001408D1">
        <w:rPr>
          <w:rFonts w:ascii="Cambria" w:eastAsia="Times New Roman" w:hAnsi="Cambria" w:cs="Arial"/>
          <w:b/>
          <w:bCs/>
          <w:color w:val="000000"/>
          <w:sz w:val="20"/>
          <w:szCs w:val="20"/>
        </w:rPr>
        <w:t>.</w:t>
      </w:r>
    </w:p>
    <w:p w14:paraId="2451DF29" w14:textId="77777777" w:rsidR="00CD23B7" w:rsidRDefault="00CD23B7" w:rsidP="00CD23B7">
      <w:pPr>
        <w:spacing w:before="0" w:after="0" w:line="276" w:lineRule="auto"/>
        <w:jc w:val="both"/>
        <w:rPr>
          <w:rFonts w:ascii="Cambria" w:eastAsia="Times New Roman" w:hAnsi="Cambria" w:cs="Arial"/>
          <w:color w:val="000000"/>
        </w:rPr>
      </w:pPr>
      <w:proofErr w:type="gramStart"/>
      <w:r>
        <w:rPr>
          <w:rFonts w:ascii="Cambria" w:eastAsia="Times New Roman" w:hAnsi="Cambria" w:cs="Arial"/>
          <w:color w:val="000000"/>
        </w:rPr>
        <w:lastRenderedPageBreak/>
        <w:t>I</w:t>
      </w:r>
      <w:r w:rsidRPr="004F311C">
        <w:rPr>
          <w:rFonts w:ascii="Cambria" w:eastAsia="Times New Roman" w:hAnsi="Cambria" w:cs="Arial"/>
          <w:color w:val="000000"/>
        </w:rPr>
        <w:t>t</w:t>
      </w:r>
      <w:r>
        <w:rPr>
          <w:rFonts w:ascii="Cambria" w:eastAsia="Times New Roman" w:hAnsi="Cambria" w:cs="Arial"/>
          <w:color w:val="000000"/>
        </w:rPr>
        <w:t xml:space="preserve"> can be seen that </w:t>
      </w:r>
      <w:r w:rsidRPr="004F311C">
        <w:rPr>
          <w:rFonts w:ascii="Cambria" w:eastAsia="Times New Roman" w:hAnsi="Cambria" w:cs="Arial"/>
          <w:color w:val="000000"/>
        </w:rPr>
        <w:t>the</w:t>
      </w:r>
      <w:proofErr w:type="gramEnd"/>
      <w:r w:rsidRPr="004F311C">
        <w:rPr>
          <w:rFonts w:ascii="Cambria" w:eastAsia="Times New Roman" w:hAnsi="Cambria" w:cs="Arial"/>
          <w:color w:val="000000"/>
        </w:rPr>
        <w:t xml:space="preserve"> general sentiment regarding the Android EEW system is positive.</w:t>
      </w:r>
      <w:r>
        <w:rPr>
          <w:rFonts w:ascii="Cambria" w:eastAsia="Times New Roman" w:hAnsi="Cambria" w:cs="Arial"/>
          <w:color w:val="000000"/>
        </w:rPr>
        <w:t xml:space="preserve"> </w:t>
      </w:r>
      <w:r w:rsidRPr="004F311C">
        <w:rPr>
          <w:rFonts w:ascii="Cambria" w:eastAsia="Times New Roman" w:hAnsi="Cambria" w:cs="Arial"/>
          <w:color w:val="000000"/>
        </w:rPr>
        <w:t>Furthermore,</w:t>
      </w:r>
      <w:r>
        <w:rPr>
          <w:rFonts w:ascii="Cambria" w:eastAsia="Times New Roman" w:hAnsi="Cambria" w:cs="Arial"/>
          <w:color w:val="000000"/>
        </w:rPr>
        <w:t xml:space="preserve"> </w:t>
      </w:r>
      <w:r w:rsidRPr="004F311C">
        <w:rPr>
          <w:rFonts w:ascii="Cambria" w:eastAsia="Times New Roman" w:hAnsi="Cambria" w:cs="Arial"/>
          <w:color w:val="000000"/>
        </w:rPr>
        <w:t>the study found only a little variation between positive and negative feelings toward the Android EEW system.</w:t>
      </w:r>
      <w:r>
        <w:rPr>
          <w:rFonts w:ascii="Cambria" w:eastAsia="Times New Roman" w:hAnsi="Cambria" w:cs="Arial"/>
          <w:color w:val="000000"/>
        </w:rPr>
        <w:t xml:space="preserve"> </w:t>
      </w:r>
      <w:r w:rsidRPr="004F311C">
        <w:rPr>
          <w:rFonts w:ascii="Cambria" w:eastAsia="Times New Roman" w:hAnsi="Cambria" w:cs="Arial"/>
          <w:color w:val="000000"/>
        </w:rPr>
        <w:t>This indicates that the public's response to the system is largely balanced, with both positive and negative opinions expressed.</w:t>
      </w:r>
    </w:p>
    <w:p w14:paraId="73EAE8B4" w14:textId="77777777" w:rsidR="00CD23B7" w:rsidRDefault="00CD23B7" w:rsidP="00CD23B7">
      <w:pPr>
        <w:spacing w:before="0" w:after="0" w:line="276" w:lineRule="auto"/>
        <w:jc w:val="both"/>
        <w:rPr>
          <w:rFonts w:ascii="Cambria" w:eastAsia="Times New Roman" w:hAnsi="Cambria" w:cs="Arial"/>
          <w:color w:val="000000"/>
        </w:rPr>
      </w:pPr>
    </w:p>
    <w:p w14:paraId="15EE462B" w14:textId="77777777" w:rsidR="00CD23B7" w:rsidRDefault="00CD23B7" w:rsidP="00CD23B7">
      <w:pPr>
        <w:spacing w:before="0" w:after="0" w:line="276" w:lineRule="auto"/>
        <w:jc w:val="both"/>
        <w:rPr>
          <w:rFonts w:ascii="Cambria" w:eastAsia="Times New Roman" w:hAnsi="Cambria" w:cs="Arial"/>
          <w:color w:val="000000"/>
        </w:rPr>
      </w:pPr>
      <w:r w:rsidRPr="004F311C">
        <w:rPr>
          <w:rFonts w:ascii="Cambria" w:eastAsia="Times New Roman" w:hAnsi="Cambria" w:cs="Arial"/>
          <w:color w:val="000000"/>
        </w:rPr>
        <w:t>The alert system's accuracy and timeliness were regarded as major variables influencing people's attitudes toward the Android EEW system.</w:t>
      </w:r>
      <w:r>
        <w:rPr>
          <w:rFonts w:ascii="Cambria" w:eastAsia="Times New Roman" w:hAnsi="Cambria" w:cs="Arial"/>
          <w:color w:val="000000"/>
        </w:rPr>
        <w:t xml:space="preserve"> </w:t>
      </w:r>
      <w:r w:rsidRPr="004F311C">
        <w:rPr>
          <w:rFonts w:ascii="Cambria" w:eastAsia="Times New Roman" w:hAnsi="Cambria" w:cs="Arial"/>
          <w:color w:val="000000"/>
        </w:rPr>
        <w:t>Users' trust in the system emerged as an important factor as well.</w:t>
      </w:r>
      <w:r>
        <w:rPr>
          <w:rFonts w:ascii="Cambria" w:eastAsia="Times New Roman" w:hAnsi="Cambria" w:cs="Arial"/>
          <w:color w:val="000000"/>
        </w:rPr>
        <w:t xml:space="preserve"> </w:t>
      </w:r>
      <w:r w:rsidRPr="004F311C">
        <w:rPr>
          <w:rFonts w:ascii="Cambria" w:eastAsia="Times New Roman" w:hAnsi="Cambria" w:cs="Arial"/>
          <w:color w:val="000000"/>
        </w:rPr>
        <w:t>These findings emphasize the importance of these variables in affecting public opinion and satisfaction with the Android EEW system.</w:t>
      </w:r>
    </w:p>
    <w:p w14:paraId="71068E00" w14:textId="77777777" w:rsidR="00CD23B7" w:rsidRDefault="00CD23B7" w:rsidP="00CD23B7">
      <w:pPr>
        <w:spacing w:before="0" w:after="0" w:line="276" w:lineRule="auto"/>
        <w:jc w:val="both"/>
        <w:rPr>
          <w:rFonts w:ascii="Cambria" w:eastAsia="Times New Roman" w:hAnsi="Cambria" w:cs="Arial"/>
          <w:color w:val="000000"/>
        </w:rPr>
      </w:pPr>
    </w:p>
    <w:p w14:paraId="0662876E" w14:textId="73E559EA" w:rsidR="0007064C" w:rsidRPr="004F311C" w:rsidRDefault="00CD23B7" w:rsidP="00DA0062">
      <w:pPr>
        <w:spacing w:before="0" w:after="0" w:line="276" w:lineRule="auto"/>
        <w:jc w:val="both"/>
        <w:rPr>
          <w:rFonts w:ascii="Cambria" w:hAnsi="Cambria"/>
        </w:rPr>
      </w:pPr>
      <w:r w:rsidRPr="004F311C">
        <w:rPr>
          <w:rFonts w:ascii="Cambria" w:hAnsi="Cambria" w:cs="Arial"/>
          <w:color w:val="000000"/>
        </w:rPr>
        <w:t>Upon classifying the sentiment distribution by year</w:t>
      </w:r>
      <w:r>
        <w:rPr>
          <w:rFonts w:ascii="Cambria" w:hAnsi="Cambria" w:cs="Arial"/>
          <w:color w:val="000000"/>
        </w:rPr>
        <w:t xml:space="preserve"> in Figure 6</w:t>
      </w:r>
      <w:r w:rsidRPr="004F311C">
        <w:rPr>
          <w:rFonts w:ascii="Cambria" w:hAnsi="Cambria" w:cs="Arial"/>
          <w:color w:val="000000"/>
        </w:rPr>
        <w:t>,</w:t>
      </w:r>
      <w:r>
        <w:rPr>
          <w:rFonts w:ascii="Cambria" w:hAnsi="Cambria" w:cs="Arial"/>
          <w:color w:val="000000"/>
        </w:rPr>
        <w:t xml:space="preserve"> </w:t>
      </w:r>
      <w:r w:rsidRPr="004F311C">
        <w:rPr>
          <w:rFonts w:ascii="Cambria" w:hAnsi="Cambria" w:cs="Arial"/>
          <w:color w:val="000000"/>
        </w:rPr>
        <w:t>it was observed that the overall sentiment towards the Android EEW system has shown a positive trend over time.</w:t>
      </w:r>
      <w:r>
        <w:rPr>
          <w:rFonts w:ascii="Cambria" w:hAnsi="Cambria" w:cs="Arial"/>
          <w:color w:val="000000"/>
        </w:rPr>
        <w:t xml:space="preserve"> </w:t>
      </w:r>
      <w:r w:rsidRPr="004F311C">
        <w:rPr>
          <w:rFonts w:ascii="Cambria" w:hAnsi="Cambria" w:cs="Arial"/>
          <w:color w:val="000000"/>
        </w:rPr>
        <w:t>However, it is important to note that the negative sentiment has also been increasing.</w:t>
      </w:r>
      <w:r>
        <w:rPr>
          <w:rFonts w:ascii="Cambria" w:hAnsi="Cambria" w:cs="Arial"/>
          <w:color w:val="000000"/>
        </w:rPr>
        <w:t xml:space="preserve"> </w:t>
      </w:r>
      <w:r w:rsidRPr="004F311C">
        <w:rPr>
          <w:rFonts w:ascii="Cambria" w:hAnsi="Cambria" w:cs="Arial"/>
          <w:color w:val="000000"/>
        </w:rPr>
        <w:t>In</w:t>
      </w:r>
      <w:r>
        <w:rPr>
          <w:rFonts w:ascii="Cambria" w:hAnsi="Cambria" w:cs="Arial"/>
          <w:color w:val="000000"/>
        </w:rPr>
        <w:t xml:space="preserve"> </w:t>
      </w:r>
      <w:r w:rsidRPr="004F311C">
        <w:rPr>
          <w:rFonts w:ascii="Cambria" w:hAnsi="Cambria" w:cs="Arial"/>
          <w:color w:val="000000"/>
        </w:rPr>
        <w:t>particular,</w:t>
      </w:r>
      <w:r>
        <w:rPr>
          <w:rFonts w:ascii="Cambria" w:hAnsi="Cambria" w:cs="Arial"/>
          <w:color w:val="000000"/>
        </w:rPr>
        <w:t xml:space="preserve"> </w:t>
      </w:r>
      <w:r w:rsidRPr="004F311C">
        <w:rPr>
          <w:rFonts w:ascii="Cambria" w:hAnsi="Cambria" w:cs="Arial"/>
          <w:color w:val="000000"/>
        </w:rPr>
        <w:t>the percentage of negative emotions in 2023 is higher compared to the negative emotions expressed in 2021.</w:t>
      </w:r>
      <w:r>
        <w:rPr>
          <w:rFonts w:ascii="Cambria" w:hAnsi="Cambria" w:cs="Arial"/>
          <w:color w:val="000000"/>
        </w:rPr>
        <w:t xml:space="preserve"> </w:t>
      </w:r>
      <w:r w:rsidRPr="004F311C">
        <w:rPr>
          <w:rFonts w:ascii="Cambria" w:hAnsi="Cambria" w:cs="Arial"/>
          <w:color w:val="000000"/>
        </w:rPr>
        <w:t>Interestingly,</w:t>
      </w:r>
      <w:r>
        <w:rPr>
          <w:rFonts w:ascii="Cambria" w:hAnsi="Cambria" w:cs="Arial"/>
          <w:color w:val="000000"/>
        </w:rPr>
        <w:t xml:space="preserve"> </w:t>
      </w:r>
      <w:r w:rsidRPr="004F311C">
        <w:rPr>
          <w:rFonts w:ascii="Cambria" w:hAnsi="Cambria" w:cs="Arial"/>
          <w:color w:val="000000"/>
        </w:rPr>
        <w:t>while the overall sentiment has</w:t>
      </w:r>
      <w:r>
        <w:rPr>
          <w:rFonts w:ascii="Cambria" w:hAnsi="Cambria" w:cs="Arial"/>
          <w:color w:val="000000"/>
        </w:rPr>
        <w:t xml:space="preserve"> </w:t>
      </w:r>
      <w:r w:rsidRPr="004F311C">
        <w:rPr>
          <w:rFonts w:ascii="Cambria" w:hAnsi="Cambria" w:cs="Arial"/>
          <w:color w:val="000000"/>
        </w:rPr>
        <w:t>become more positive,</w:t>
      </w:r>
      <w:r>
        <w:rPr>
          <w:rFonts w:ascii="Cambria" w:hAnsi="Cambria" w:cs="Arial"/>
          <w:color w:val="000000"/>
        </w:rPr>
        <w:t xml:space="preserve"> </w:t>
      </w:r>
      <w:r w:rsidRPr="004F311C">
        <w:rPr>
          <w:rFonts w:ascii="Cambria" w:hAnsi="Cambria" w:cs="Arial"/>
          <w:color w:val="000000"/>
        </w:rPr>
        <w:t>the proportion of neutral sentiment has been decreasing over time.</w:t>
      </w:r>
      <w:r>
        <w:rPr>
          <w:rFonts w:ascii="Cambria" w:hAnsi="Cambria" w:cs="Arial"/>
          <w:color w:val="000000"/>
        </w:rPr>
        <w:t xml:space="preserve"> </w:t>
      </w:r>
      <w:r w:rsidRPr="004F311C">
        <w:rPr>
          <w:rFonts w:ascii="Cambria" w:hAnsi="Cambria" w:cs="Arial"/>
          <w:color w:val="000000"/>
        </w:rPr>
        <w:t>This suggests that people are becoming more confident in expressing their opinions,</w:t>
      </w:r>
      <w:r>
        <w:rPr>
          <w:rFonts w:ascii="Cambria" w:hAnsi="Cambria" w:cs="Arial"/>
          <w:color w:val="000000"/>
        </w:rPr>
        <w:t xml:space="preserve"> </w:t>
      </w:r>
      <w:r w:rsidR="0007064C" w:rsidRPr="004F311C">
        <w:rPr>
          <w:rFonts w:ascii="Cambria" w:hAnsi="Cambria" w:cs="Arial"/>
          <w:color w:val="000000"/>
        </w:rPr>
        <w:t>whether they are positive or negative, about the Android EEW system.</w:t>
      </w:r>
      <w:r w:rsidR="0007064C">
        <w:rPr>
          <w:rFonts w:ascii="Cambria" w:hAnsi="Cambria" w:cs="Arial"/>
          <w:color w:val="000000"/>
        </w:rPr>
        <w:t xml:space="preserve"> </w:t>
      </w:r>
      <w:r w:rsidR="0007064C" w:rsidRPr="004F311C">
        <w:rPr>
          <w:rFonts w:ascii="Cambria" w:hAnsi="Cambria" w:cs="Arial"/>
          <w:color w:val="000000"/>
        </w:rPr>
        <w:t>These findings</w:t>
      </w:r>
      <w:r w:rsidR="0007064C">
        <w:rPr>
          <w:rFonts w:ascii="Cambria" w:hAnsi="Cambria" w:cs="Arial"/>
          <w:color w:val="000000"/>
        </w:rPr>
        <w:t xml:space="preserve"> </w:t>
      </w:r>
      <w:r w:rsidR="0007064C" w:rsidRPr="004F311C">
        <w:rPr>
          <w:rFonts w:ascii="Cambria" w:hAnsi="Cambria" w:cs="Arial"/>
          <w:color w:val="000000"/>
        </w:rPr>
        <w:t>indicate that there is a growing level of engagement and feedback from users regarding the Android EEW system.</w:t>
      </w:r>
      <w:r w:rsidR="0007064C">
        <w:rPr>
          <w:rFonts w:ascii="Cambria" w:hAnsi="Cambria" w:cs="Arial"/>
          <w:color w:val="000000"/>
        </w:rPr>
        <w:t xml:space="preserve"> </w:t>
      </w:r>
      <w:r w:rsidR="0007064C" w:rsidRPr="004F311C">
        <w:rPr>
          <w:rFonts w:ascii="Cambria" w:hAnsi="Cambria" w:cs="Arial"/>
          <w:color w:val="000000"/>
        </w:rPr>
        <w:t>The increasing negative sentiment highlights areas where improvements may be needed, while the increasing positive sentiment suggests that the</w:t>
      </w:r>
      <w:r w:rsidR="0007064C">
        <w:rPr>
          <w:rFonts w:ascii="Cambria" w:hAnsi="Cambria" w:cs="Arial"/>
          <w:color w:val="000000"/>
        </w:rPr>
        <w:t xml:space="preserve"> </w:t>
      </w:r>
      <w:r w:rsidR="0007064C" w:rsidRPr="004F311C">
        <w:rPr>
          <w:rFonts w:ascii="Cambria" w:hAnsi="Cambria" w:cs="Arial"/>
          <w:color w:val="000000"/>
        </w:rPr>
        <w:t>system is also meeting the expectations and needs of users.</w:t>
      </w:r>
    </w:p>
    <w:p w14:paraId="0473F7CC" w14:textId="77777777" w:rsidR="004F311C" w:rsidRPr="004F311C" w:rsidRDefault="004F311C" w:rsidP="0007064C">
      <w:pPr>
        <w:spacing w:before="0" w:after="0" w:line="276" w:lineRule="auto"/>
        <w:jc w:val="both"/>
        <w:rPr>
          <w:rFonts w:ascii="Cambria" w:eastAsia="Times New Roman" w:hAnsi="Cambria" w:cs="Times New Roman"/>
        </w:rPr>
      </w:pPr>
    </w:p>
    <w:p w14:paraId="5DE2FA66" w14:textId="103772A1" w:rsidR="005D118C" w:rsidRDefault="004F311C" w:rsidP="00DA0062">
      <w:pPr>
        <w:spacing w:before="0" w:after="0" w:line="276" w:lineRule="auto"/>
        <w:jc w:val="center"/>
        <w:rPr>
          <w:rFonts w:ascii="Cambria" w:hAnsi="Cambria"/>
        </w:rPr>
      </w:pPr>
      <w:r>
        <w:rPr>
          <w:rFonts w:ascii="Arial" w:hAnsi="Arial" w:cs="Arial"/>
          <w:noProof/>
          <w:color w:val="000000"/>
          <w:bdr w:val="none" w:sz="0" w:space="0" w:color="auto" w:frame="1"/>
        </w:rPr>
        <w:drawing>
          <wp:inline distT="0" distB="0" distL="0" distR="0" wp14:anchorId="26C5BB68" wp14:editId="3C51264F">
            <wp:extent cx="3581400" cy="2962275"/>
            <wp:effectExtent l="0" t="0" r="0" b="9525"/>
            <wp:docPr id="20435657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81400" cy="2962275"/>
                    </a:xfrm>
                    <a:prstGeom prst="rect">
                      <a:avLst/>
                    </a:prstGeom>
                    <a:noFill/>
                    <a:ln>
                      <a:noFill/>
                    </a:ln>
                  </pic:spPr>
                </pic:pic>
              </a:graphicData>
            </a:graphic>
          </wp:inline>
        </w:drawing>
      </w:r>
    </w:p>
    <w:p w14:paraId="270D049D" w14:textId="2DDA38D6" w:rsidR="004F311C" w:rsidRDefault="004F311C" w:rsidP="00DA0062">
      <w:pPr>
        <w:spacing w:before="0" w:after="0" w:line="276" w:lineRule="auto"/>
        <w:jc w:val="center"/>
        <w:rPr>
          <w:rFonts w:ascii="Cambria" w:hAnsi="Cambria" w:cs="Arial"/>
          <w:color w:val="000000"/>
          <w:sz w:val="20"/>
          <w:szCs w:val="20"/>
        </w:rPr>
      </w:pPr>
      <w:r w:rsidRPr="00DA0062">
        <w:rPr>
          <w:rFonts w:ascii="Cambria" w:hAnsi="Cambria" w:cs="Arial"/>
          <w:b/>
          <w:bCs/>
          <w:color w:val="000000"/>
          <w:sz w:val="20"/>
          <w:szCs w:val="20"/>
        </w:rPr>
        <w:t>Figure 6</w:t>
      </w:r>
      <w:r w:rsidR="00DA0062">
        <w:rPr>
          <w:rFonts w:ascii="Cambria" w:hAnsi="Cambria" w:cs="Arial"/>
          <w:b/>
          <w:bCs/>
          <w:color w:val="000000"/>
          <w:sz w:val="20"/>
          <w:szCs w:val="20"/>
        </w:rPr>
        <w:t xml:space="preserve">. </w:t>
      </w:r>
      <w:r w:rsidRPr="00DA0062">
        <w:rPr>
          <w:rFonts w:ascii="Cambria" w:hAnsi="Cambria" w:cs="Arial"/>
          <w:b/>
          <w:bCs/>
          <w:color w:val="000000"/>
          <w:sz w:val="20"/>
          <w:szCs w:val="20"/>
        </w:rPr>
        <w:t>Sentiment</w:t>
      </w:r>
      <w:r w:rsidR="0007064C" w:rsidRPr="00DA0062">
        <w:rPr>
          <w:rFonts w:ascii="Cambria" w:hAnsi="Cambria" w:cs="Arial"/>
          <w:b/>
          <w:bCs/>
          <w:color w:val="000000"/>
          <w:sz w:val="20"/>
          <w:szCs w:val="20"/>
        </w:rPr>
        <w:t xml:space="preserve"> d</w:t>
      </w:r>
      <w:r w:rsidRPr="00DA0062">
        <w:rPr>
          <w:rFonts w:ascii="Cambria" w:hAnsi="Cambria" w:cs="Arial"/>
          <w:b/>
          <w:bCs/>
          <w:color w:val="000000"/>
          <w:sz w:val="20"/>
          <w:szCs w:val="20"/>
        </w:rPr>
        <w:t>istribution over time</w:t>
      </w:r>
      <w:r w:rsidR="001408D1">
        <w:rPr>
          <w:rFonts w:ascii="Cambria" w:hAnsi="Cambria" w:cs="Arial"/>
          <w:b/>
          <w:bCs/>
          <w:color w:val="000000"/>
          <w:sz w:val="20"/>
          <w:szCs w:val="20"/>
        </w:rPr>
        <w:t>.</w:t>
      </w:r>
    </w:p>
    <w:p w14:paraId="2E21AC5E" w14:textId="77777777" w:rsidR="0007064C" w:rsidRDefault="0007064C" w:rsidP="0007064C">
      <w:pPr>
        <w:spacing w:before="0" w:after="0" w:line="276" w:lineRule="auto"/>
        <w:jc w:val="both"/>
        <w:rPr>
          <w:rFonts w:ascii="Cambria" w:eastAsia="Times New Roman" w:hAnsi="Cambria" w:cs="Arial"/>
          <w:color w:val="000000"/>
        </w:rPr>
      </w:pPr>
    </w:p>
    <w:p w14:paraId="04DF96CE" w14:textId="18BBE3F0" w:rsidR="0007064C" w:rsidRPr="00DC4E3A" w:rsidRDefault="0007064C" w:rsidP="0007064C">
      <w:pPr>
        <w:spacing w:before="0" w:after="0" w:line="276" w:lineRule="auto"/>
        <w:jc w:val="both"/>
        <w:rPr>
          <w:rFonts w:ascii="Cambria" w:eastAsia="Times New Roman" w:hAnsi="Cambria" w:cs="Times New Roman"/>
          <w:sz w:val="24"/>
          <w:szCs w:val="24"/>
        </w:rPr>
      </w:pPr>
      <w:r w:rsidRPr="00DC4E3A">
        <w:rPr>
          <w:rFonts w:ascii="Cambria" w:eastAsia="Times New Roman" w:hAnsi="Cambria" w:cs="Arial"/>
          <w:color w:val="000000"/>
        </w:rPr>
        <w:t>When the sentiment distribution was classified by year,</w:t>
      </w:r>
      <w:r>
        <w:rPr>
          <w:rFonts w:ascii="Cambria" w:eastAsia="Times New Roman" w:hAnsi="Cambria" w:cs="Arial"/>
          <w:color w:val="000000"/>
        </w:rPr>
        <w:t xml:space="preserve"> </w:t>
      </w:r>
      <w:r w:rsidRPr="00DC4E3A">
        <w:rPr>
          <w:rFonts w:ascii="Cambria" w:eastAsia="Times New Roman" w:hAnsi="Cambria" w:cs="Arial"/>
          <w:color w:val="000000"/>
        </w:rPr>
        <w:t>it was discovered that certain</w:t>
      </w:r>
      <w:r>
        <w:rPr>
          <w:rFonts w:ascii="Cambria" w:eastAsia="Times New Roman" w:hAnsi="Cambria" w:cs="Arial"/>
          <w:color w:val="000000"/>
        </w:rPr>
        <w:t xml:space="preserve"> </w:t>
      </w:r>
      <w:r w:rsidRPr="00DC4E3A">
        <w:rPr>
          <w:rFonts w:ascii="Cambria" w:eastAsia="Times New Roman" w:hAnsi="Cambria" w:cs="Arial"/>
          <w:color w:val="000000"/>
        </w:rPr>
        <w:t>countries, such as the United States, Bangladesh, Greece, and Tajikistan, exhibited a higher</w:t>
      </w:r>
      <w:r>
        <w:rPr>
          <w:rFonts w:ascii="Cambria" w:eastAsia="Times New Roman" w:hAnsi="Cambria" w:cs="Arial"/>
          <w:color w:val="000000"/>
        </w:rPr>
        <w:t xml:space="preserve"> </w:t>
      </w:r>
      <w:r w:rsidRPr="00DC4E3A">
        <w:rPr>
          <w:rFonts w:ascii="Cambria" w:eastAsia="Times New Roman" w:hAnsi="Cambria" w:cs="Arial"/>
          <w:color w:val="000000"/>
        </w:rPr>
        <w:t>rate of negative emotion.</w:t>
      </w:r>
      <w:r>
        <w:rPr>
          <w:rFonts w:ascii="Cambria" w:eastAsia="Times New Roman" w:hAnsi="Cambria" w:cs="Arial"/>
          <w:color w:val="000000"/>
        </w:rPr>
        <w:t xml:space="preserve"> </w:t>
      </w:r>
      <w:r w:rsidRPr="00DC4E3A">
        <w:rPr>
          <w:rFonts w:ascii="Cambria" w:eastAsia="Times New Roman" w:hAnsi="Cambria" w:cs="Arial"/>
          <w:color w:val="000000"/>
        </w:rPr>
        <w:t>This implies that people in these nations had more negative feelings or thoughts about the Android EEW system.</w:t>
      </w:r>
      <w:r>
        <w:rPr>
          <w:rFonts w:ascii="Cambria" w:eastAsia="Times New Roman" w:hAnsi="Cambria" w:cs="Arial"/>
          <w:color w:val="000000"/>
        </w:rPr>
        <w:t xml:space="preserve"> These findings are illustrated in Figure 7.</w:t>
      </w:r>
    </w:p>
    <w:p w14:paraId="6FCF3945" w14:textId="1F31329C" w:rsidR="00DC4E3A" w:rsidRDefault="00DC4E3A" w:rsidP="00DA0062">
      <w:pPr>
        <w:spacing w:before="0" w:after="0" w:line="276" w:lineRule="auto"/>
        <w:jc w:val="center"/>
        <w:rPr>
          <w:rFonts w:ascii="Cambria" w:hAnsi="Cambria" w:cs="Arial"/>
          <w:color w:val="000000"/>
        </w:rPr>
      </w:pPr>
      <w:r>
        <w:rPr>
          <w:rFonts w:ascii="Arial" w:hAnsi="Arial" w:cs="Arial"/>
          <w:b/>
          <w:bCs/>
          <w:noProof/>
          <w:color w:val="000000"/>
          <w:bdr w:val="none" w:sz="0" w:space="0" w:color="auto" w:frame="1"/>
        </w:rPr>
        <w:lastRenderedPageBreak/>
        <w:drawing>
          <wp:inline distT="0" distB="0" distL="0" distR="0" wp14:anchorId="7EF5889E" wp14:editId="588D83B5">
            <wp:extent cx="5274310" cy="2358390"/>
            <wp:effectExtent l="0" t="0" r="2540" b="3810"/>
            <wp:docPr id="60809766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358390"/>
                    </a:xfrm>
                    <a:prstGeom prst="rect">
                      <a:avLst/>
                    </a:prstGeom>
                    <a:noFill/>
                    <a:ln>
                      <a:noFill/>
                    </a:ln>
                  </pic:spPr>
                </pic:pic>
              </a:graphicData>
            </a:graphic>
          </wp:inline>
        </w:drawing>
      </w:r>
    </w:p>
    <w:p w14:paraId="2BCC6B97" w14:textId="2B074907" w:rsidR="00DC4E3A" w:rsidRPr="00DA0062" w:rsidRDefault="00DC4E3A" w:rsidP="00DA0062">
      <w:pPr>
        <w:spacing w:before="0" w:after="0" w:line="276" w:lineRule="auto"/>
        <w:jc w:val="center"/>
        <w:rPr>
          <w:rFonts w:ascii="Cambria" w:eastAsia="Times New Roman" w:hAnsi="Cambria" w:cs="Arial"/>
          <w:b/>
          <w:bCs/>
          <w:color w:val="000000"/>
          <w:sz w:val="20"/>
          <w:szCs w:val="20"/>
        </w:rPr>
      </w:pPr>
      <w:r w:rsidRPr="00DA0062">
        <w:rPr>
          <w:rFonts w:ascii="Cambria" w:eastAsia="Times New Roman" w:hAnsi="Cambria" w:cs="Arial"/>
          <w:b/>
          <w:bCs/>
          <w:color w:val="000000"/>
          <w:sz w:val="20"/>
          <w:szCs w:val="20"/>
        </w:rPr>
        <w:t>Figure 7</w:t>
      </w:r>
      <w:r w:rsidR="00DA0062">
        <w:rPr>
          <w:rFonts w:ascii="Cambria" w:eastAsia="Times New Roman" w:hAnsi="Cambria" w:cs="Arial"/>
          <w:b/>
          <w:bCs/>
          <w:color w:val="000000"/>
          <w:sz w:val="20"/>
          <w:szCs w:val="20"/>
        </w:rPr>
        <w:t xml:space="preserve">. </w:t>
      </w:r>
      <w:r w:rsidRPr="00DA0062">
        <w:rPr>
          <w:rFonts w:ascii="Cambria" w:eastAsia="Times New Roman" w:hAnsi="Cambria" w:cs="Arial"/>
          <w:b/>
          <w:bCs/>
          <w:color w:val="000000"/>
          <w:sz w:val="20"/>
          <w:szCs w:val="20"/>
        </w:rPr>
        <w:t>Sentiment</w:t>
      </w:r>
      <w:r w:rsidR="0007064C">
        <w:rPr>
          <w:rFonts w:ascii="Cambria" w:eastAsia="Times New Roman" w:hAnsi="Cambria" w:cs="Arial"/>
          <w:b/>
          <w:bCs/>
          <w:color w:val="000000"/>
          <w:sz w:val="20"/>
          <w:szCs w:val="20"/>
        </w:rPr>
        <w:t xml:space="preserve"> d</w:t>
      </w:r>
      <w:r w:rsidRPr="00DA0062">
        <w:rPr>
          <w:rFonts w:ascii="Cambria" w:eastAsia="Times New Roman" w:hAnsi="Cambria" w:cs="Arial"/>
          <w:b/>
          <w:bCs/>
          <w:color w:val="000000"/>
          <w:sz w:val="20"/>
          <w:szCs w:val="20"/>
        </w:rPr>
        <w:t>istribution by</w:t>
      </w:r>
      <w:r w:rsidR="0007064C">
        <w:rPr>
          <w:rFonts w:ascii="Cambria" w:eastAsia="Times New Roman" w:hAnsi="Cambria" w:cs="Arial"/>
          <w:b/>
          <w:bCs/>
          <w:color w:val="000000"/>
          <w:sz w:val="20"/>
          <w:szCs w:val="20"/>
        </w:rPr>
        <w:t xml:space="preserve"> c</w:t>
      </w:r>
      <w:r w:rsidRPr="00DA0062">
        <w:rPr>
          <w:rFonts w:ascii="Cambria" w:eastAsia="Times New Roman" w:hAnsi="Cambria" w:cs="Arial"/>
          <w:b/>
          <w:bCs/>
          <w:color w:val="000000"/>
          <w:sz w:val="20"/>
          <w:szCs w:val="20"/>
        </w:rPr>
        <w:t>ountry</w:t>
      </w:r>
      <w:r w:rsidR="001408D1">
        <w:rPr>
          <w:rFonts w:ascii="Cambria" w:eastAsia="Times New Roman" w:hAnsi="Cambria" w:cs="Arial"/>
          <w:b/>
          <w:bCs/>
          <w:color w:val="000000"/>
          <w:sz w:val="20"/>
          <w:szCs w:val="20"/>
        </w:rPr>
        <w:t>.</w:t>
      </w:r>
    </w:p>
    <w:p w14:paraId="58EAAE0A" w14:textId="77777777" w:rsidR="0007064C" w:rsidRDefault="0007064C" w:rsidP="0007064C">
      <w:pPr>
        <w:spacing w:before="0" w:after="0" w:line="276" w:lineRule="auto"/>
        <w:jc w:val="both"/>
        <w:rPr>
          <w:rFonts w:ascii="Cambria" w:eastAsia="Times New Roman" w:hAnsi="Cambria" w:cs="Arial"/>
          <w:color w:val="000000"/>
        </w:rPr>
      </w:pPr>
    </w:p>
    <w:p w14:paraId="1416CCA1" w14:textId="77777777" w:rsidR="00203B15" w:rsidRPr="00DC4E3A" w:rsidRDefault="00203B15" w:rsidP="00203B15">
      <w:pPr>
        <w:spacing w:before="0" w:after="0" w:line="276" w:lineRule="auto"/>
        <w:jc w:val="both"/>
        <w:rPr>
          <w:rFonts w:ascii="Cambria" w:eastAsia="Times New Roman" w:hAnsi="Cambria" w:cs="Times New Roman"/>
          <w:sz w:val="24"/>
          <w:szCs w:val="24"/>
        </w:rPr>
      </w:pPr>
      <w:r w:rsidRPr="00DC4E3A">
        <w:rPr>
          <w:rFonts w:ascii="Cambria" w:eastAsia="Times New Roman" w:hAnsi="Cambria" w:cs="Arial"/>
          <w:color w:val="000000"/>
        </w:rPr>
        <w:t xml:space="preserve">Countries with a greater rate of favorable emotion included the Philippines, New Zealand, Pakistan, and Turkey. This suggests that people in these nations had a more </w:t>
      </w:r>
      <w:proofErr w:type="spellStart"/>
      <w:r w:rsidRPr="00DC4E3A">
        <w:rPr>
          <w:rFonts w:ascii="Cambria" w:eastAsia="Times New Roman" w:hAnsi="Cambria" w:cs="Arial"/>
          <w:color w:val="000000"/>
        </w:rPr>
        <w:t>favourable</w:t>
      </w:r>
      <w:proofErr w:type="spellEnd"/>
      <w:r w:rsidRPr="00DC4E3A">
        <w:rPr>
          <w:rFonts w:ascii="Cambria" w:eastAsia="Times New Roman" w:hAnsi="Cambria" w:cs="Arial"/>
          <w:color w:val="000000"/>
        </w:rPr>
        <w:t xml:space="preserve"> attitude regarding the Android EEW system or had pleasant sentiments about it.</w:t>
      </w:r>
      <w:r>
        <w:rPr>
          <w:rFonts w:ascii="Cambria" w:eastAsia="Times New Roman" w:hAnsi="Cambria" w:cs="Arial"/>
          <w:color w:val="000000"/>
        </w:rPr>
        <w:t xml:space="preserve"> </w:t>
      </w:r>
      <w:r w:rsidRPr="00DC4E3A">
        <w:rPr>
          <w:rFonts w:ascii="Cambria" w:eastAsia="Times New Roman" w:hAnsi="Cambria" w:cs="Arial"/>
          <w:color w:val="000000"/>
        </w:rPr>
        <w:t>Surprisingly,</w:t>
      </w:r>
      <w:r>
        <w:rPr>
          <w:rFonts w:ascii="Cambria" w:eastAsia="Times New Roman" w:hAnsi="Cambria" w:cs="Arial"/>
          <w:color w:val="000000"/>
        </w:rPr>
        <w:t xml:space="preserve"> </w:t>
      </w:r>
      <w:r w:rsidRPr="00DC4E3A">
        <w:rPr>
          <w:rFonts w:ascii="Cambria" w:eastAsia="Times New Roman" w:hAnsi="Cambria" w:cs="Arial"/>
          <w:color w:val="000000"/>
        </w:rPr>
        <w:t>the neutral sentiment rate was consistently low in all countries.</w:t>
      </w:r>
      <w:r>
        <w:rPr>
          <w:rFonts w:ascii="Cambria" w:eastAsia="Times New Roman" w:hAnsi="Cambria" w:cs="Arial"/>
          <w:color w:val="000000"/>
        </w:rPr>
        <w:t xml:space="preserve"> </w:t>
      </w:r>
      <w:r w:rsidRPr="00DC4E3A">
        <w:rPr>
          <w:rFonts w:ascii="Cambria" w:eastAsia="Times New Roman" w:hAnsi="Cambria" w:cs="Arial"/>
          <w:color w:val="000000"/>
        </w:rPr>
        <w:t xml:space="preserve">This shows that people in these countries were certain of their beliefs and had a strong preference for either </w:t>
      </w:r>
      <w:r>
        <w:rPr>
          <w:rFonts w:ascii="Cambria" w:eastAsia="Times New Roman" w:hAnsi="Cambria" w:cs="Arial"/>
          <w:color w:val="000000"/>
        </w:rPr>
        <w:t xml:space="preserve">a </w:t>
      </w:r>
      <w:r w:rsidRPr="00DC4E3A">
        <w:rPr>
          <w:rFonts w:ascii="Cambria" w:eastAsia="Times New Roman" w:hAnsi="Cambria" w:cs="Arial"/>
          <w:color w:val="000000"/>
        </w:rPr>
        <w:t>positive or negative state of mind.</w:t>
      </w:r>
    </w:p>
    <w:p w14:paraId="34434765" w14:textId="77777777" w:rsidR="00203B15" w:rsidRDefault="00203B15" w:rsidP="00CD23B7">
      <w:pPr>
        <w:spacing w:before="0" w:after="0" w:line="276" w:lineRule="auto"/>
        <w:jc w:val="both"/>
        <w:rPr>
          <w:rFonts w:ascii="Cambria" w:eastAsia="Times New Roman" w:hAnsi="Cambria" w:cs="Arial"/>
          <w:color w:val="000000"/>
        </w:rPr>
      </w:pPr>
    </w:p>
    <w:p w14:paraId="5A067307" w14:textId="7B242242" w:rsidR="00DC4E3A" w:rsidRPr="00DC4E3A" w:rsidRDefault="00DC4E3A" w:rsidP="00CD23B7">
      <w:pPr>
        <w:spacing w:before="0" w:after="0" w:line="276" w:lineRule="auto"/>
        <w:jc w:val="both"/>
        <w:rPr>
          <w:rFonts w:ascii="Cambria" w:eastAsia="Times New Roman" w:hAnsi="Cambria" w:cs="Times New Roman"/>
          <w:sz w:val="24"/>
          <w:szCs w:val="24"/>
        </w:rPr>
      </w:pPr>
      <w:r w:rsidRPr="00DC4E3A">
        <w:rPr>
          <w:rFonts w:ascii="Cambria" w:eastAsia="Times New Roman" w:hAnsi="Cambria" w:cs="Arial"/>
          <w:color w:val="000000"/>
        </w:rPr>
        <w:t>These</w:t>
      </w:r>
      <w:r w:rsidR="0007064C">
        <w:rPr>
          <w:rFonts w:ascii="Cambria" w:eastAsia="Times New Roman" w:hAnsi="Cambria" w:cs="Arial"/>
          <w:color w:val="000000"/>
        </w:rPr>
        <w:t xml:space="preserve"> results </w:t>
      </w:r>
      <w:r w:rsidRPr="00DC4E3A">
        <w:rPr>
          <w:rFonts w:ascii="Cambria" w:eastAsia="Times New Roman" w:hAnsi="Cambria" w:cs="Arial"/>
          <w:color w:val="000000"/>
        </w:rPr>
        <w:t>provide useful insights into sentiment distribution across nations and demonstrate people's differing perspectives and opinions about the Android EEW system. It</w:t>
      </w:r>
      <w:r w:rsidR="0007064C">
        <w:rPr>
          <w:rFonts w:ascii="Cambria" w:eastAsia="Times New Roman" w:hAnsi="Cambria" w:cs="Arial"/>
          <w:color w:val="000000"/>
        </w:rPr>
        <w:t xml:space="preserve"> </w:t>
      </w:r>
      <w:r w:rsidRPr="00DC4E3A">
        <w:rPr>
          <w:rFonts w:ascii="Cambria" w:eastAsia="Times New Roman" w:hAnsi="Cambria" w:cs="Arial"/>
          <w:color w:val="000000"/>
        </w:rPr>
        <w:t>shows that the system's reception and public attitude can vary greatly between</w:t>
      </w:r>
      <w:r w:rsidR="0007064C">
        <w:rPr>
          <w:rFonts w:ascii="Cambria" w:eastAsia="Times New Roman" w:hAnsi="Cambria" w:cs="Arial"/>
          <w:color w:val="000000"/>
        </w:rPr>
        <w:t xml:space="preserve"> </w:t>
      </w:r>
      <w:r w:rsidRPr="00DC4E3A">
        <w:rPr>
          <w:rFonts w:ascii="Cambria" w:eastAsia="Times New Roman" w:hAnsi="Cambria" w:cs="Arial"/>
          <w:color w:val="000000"/>
        </w:rPr>
        <w:t>countries.</w:t>
      </w:r>
      <w:r w:rsidR="0007064C">
        <w:rPr>
          <w:rFonts w:ascii="Cambria" w:eastAsia="Times New Roman" w:hAnsi="Cambria" w:cs="Arial"/>
          <w:color w:val="000000"/>
        </w:rPr>
        <w:t xml:space="preserve"> </w:t>
      </w:r>
      <w:r w:rsidRPr="00DC4E3A">
        <w:rPr>
          <w:rFonts w:ascii="Cambria" w:eastAsia="Times New Roman" w:hAnsi="Cambria" w:cs="Arial"/>
          <w:color w:val="000000"/>
        </w:rPr>
        <w:t>Understanding these country-specific emotional trends can aid in adapting strategies and addressing regional problems</w:t>
      </w:r>
      <w:r w:rsidR="0007064C">
        <w:rPr>
          <w:rFonts w:ascii="Cambria" w:eastAsia="Times New Roman" w:hAnsi="Cambria" w:cs="Arial"/>
          <w:color w:val="000000"/>
        </w:rPr>
        <w:t>.</w:t>
      </w:r>
    </w:p>
    <w:p w14:paraId="38C53AFB" w14:textId="77777777" w:rsidR="00DC4E3A" w:rsidRPr="00DC4E3A" w:rsidRDefault="00DC4E3A" w:rsidP="00CD23B7">
      <w:pPr>
        <w:spacing w:before="0" w:after="0" w:line="276" w:lineRule="auto"/>
        <w:rPr>
          <w:rFonts w:ascii="Cambria" w:eastAsia="Times New Roman" w:hAnsi="Cambria" w:cs="Arial"/>
          <w:color w:val="000000"/>
          <w:sz w:val="20"/>
          <w:szCs w:val="20"/>
        </w:rPr>
      </w:pPr>
    </w:p>
    <w:p w14:paraId="44DB9F30" w14:textId="06293601" w:rsidR="00CB6704" w:rsidRPr="00DA0062" w:rsidRDefault="003660C4" w:rsidP="00CD23B7">
      <w:pPr>
        <w:spacing w:before="0" w:after="0" w:line="276" w:lineRule="auto"/>
        <w:rPr>
          <w:rFonts w:ascii="Cambria" w:hAnsi="Cambria"/>
          <w:b/>
          <w:bCs/>
        </w:rPr>
      </w:pPr>
      <w:r w:rsidRPr="00DA0062">
        <w:rPr>
          <w:rFonts w:ascii="Cambria" w:hAnsi="Cambria"/>
          <w:b/>
          <w:bCs/>
        </w:rPr>
        <w:t xml:space="preserve">5.   </w:t>
      </w:r>
      <w:r w:rsidR="00CB6704" w:rsidRPr="00DA0062">
        <w:rPr>
          <w:rFonts w:ascii="Cambria" w:hAnsi="Cambria"/>
          <w:b/>
          <w:bCs/>
        </w:rPr>
        <w:t>Conclusion</w:t>
      </w:r>
      <w:r w:rsidR="00E8792F" w:rsidRPr="00DA0062">
        <w:rPr>
          <w:rFonts w:ascii="Cambria" w:hAnsi="Cambria"/>
          <w:b/>
          <w:bCs/>
        </w:rPr>
        <w:t xml:space="preserve"> </w:t>
      </w:r>
      <w:r w:rsidR="00CB6704" w:rsidRPr="00DA0062">
        <w:rPr>
          <w:rFonts w:ascii="Cambria" w:hAnsi="Cambria"/>
          <w:b/>
          <w:bCs/>
        </w:rPr>
        <w:t>and Implications</w:t>
      </w:r>
    </w:p>
    <w:p w14:paraId="71A532C4" w14:textId="77777777" w:rsidR="00CB6704" w:rsidRDefault="00CB6704" w:rsidP="00CD23B7">
      <w:pPr>
        <w:spacing w:before="0" w:after="0" w:line="276" w:lineRule="auto"/>
        <w:jc w:val="both"/>
        <w:rPr>
          <w:rFonts w:ascii="Cambria" w:hAnsi="Cambria"/>
        </w:rPr>
      </w:pPr>
    </w:p>
    <w:p w14:paraId="12C85E3F" w14:textId="650689BE" w:rsidR="00DC4E3A" w:rsidRDefault="00DC4E3A" w:rsidP="00CD23B7">
      <w:pPr>
        <w:spacing w:before="0" w:after="0" w:line="276" w:lineRule="auto"/>
        <w:jc w:val="both"/>
        <w:rPr>
          <w:rFonts w:ascii="Cambria" w:eastAsia="Times New Roman" w:hAnsi="Cambria" w:cs="Times New Roman"/>
          <w:color w:val="000000"/>
        </w:rPr>
      </w:pPr>
      <w:r w:rsidRPr="00DC4E3A">
        <w:rPr>
          <w:rFonts w:ascii="Cambria" w:eastAsia="Times New Roman" w:hAnsi="Cambria" w:cs="Times New Roman"/>
          <w:color w:val="000000"/>
        </w:rPr>
        <w:t>The Android Earthquake Alerts System stands as an innovative solution in the realm of earthquake detection and early warning, harnessing the capabilities of Android smartphones to provide prompt alerts and contribute to seismic research. While the initial response has been promising, this study has shed light on crucial insights that can further refine and optimize the system's effectiveness.</w:t>
      </w:r>
    </w:p>
    <w:p w14:paraId="1269D709" w14:textId="77777777" w:rsidR="0007064C" w:rsidRPr="00DC4E3A" w:rsidRDefault="0007064C" w:rsidP="00CD23B7">
      <w:pPr>
        <w:spacing w:before="0" w:after="0" w:line="276" w:lineRule="auto"/>
        <w:jc w:val="both"/>
        <w:rPr>
          <w:rFonts w:ascii="Times New Roman" w:eastAsia="Times New Roman" w:hAnsi="Times New Roman" w:cs="Times New Roman"/>
          <w:sz w:val="24"/>
          <w:szCs w:val="24"/>
        </w:rPr>
      </w:pPr>
    </w:p>
    <w:p w14:paraId="0E06F77D" w14:textId="507A37B9" w:rsidR="00DC4E3A" w:rsidRDefault="00DC4E3A" w:rsidP="00CD23B7">
      <w:pPr>
        <w:spacing w:before="0" w:after="0" w:line="276" w:lineRule="auto"/>
        <w:jc w:val="both"/>
        <w:rPr>
          <w:rFonts w:ascii="Cambria" w:eastAsia="Times New Roman" w:hAnsi="Cambria" w:cs="Times New Roman"/>
          <w:color w:val="000000"/>
        </w:rPr>
      </w:pPr>
      <w:r w:rsidRPr="00DC4E3A">
        <w:rPr>
          <w:rFonts w:ascii="Cambria" w:eastAsia="Times New Roman" w:hAnsi="Cambria" w:cs="Times New Roman"/>
          <w:color w:val="000000"/>
        </w:rPr>
        <w:t xml:space="preserve">The analysis of Twitter data has revealed intriguing patterns in user sentiments and perceptions. The varying tweet volumes across different countries suggest disparities in awareness and engagement levels, prompting the need for tailored outreach strategies. </w:t>
      </w:r>
      <w:r w:rsidR="00F74180" w:rsidRPr="00DC4E3A">
        <w:rPr>
          <w:rFonts w:ascii="Cambria" w:eastAsia="Times New Roman" w:hAnsi="Cambria" w:cs="Times New Roman"/>
          <w:color w:val="000000"/>
        </w:rPr>
        <w:t>Temporal</w:t>
      </w:r>
      <w:r w:rsidRPr="00DC4E3A">
        <w:rPr>
          <w:rFonts w:ascii="Cambria" w:eastAsia="Times New Roman" w:hAnsi="Cambria" w:cs="Times New Roman"/>
          <w:color w:val="000000"/>
        </w:rPr>
        <w:t xml:space="preserve"> analysis underscores the system's growing awareness over time, with significant shifts in consciousness occurring in recent years. Notably, the United States </w:t>
      </w:r>
      <w:r w:rsidR="0007064C" w:rsidRPr="00DC4E3A">
        <w:rPr>
          <w:rFonts w:ascii="Cambria" w:eastAsia="Times New Roman" w:hAnsi="Cambria" w:cs="Times New Roman"/>
          <w:color w:val="000000"/>
        </w:rPr>
        <w:t>emerge</w:t>
      </w:r>
      <w:r w:rsidR="0007064C">
        <w:rPr>
          <w:rFonts w:ascii="Cambria" w:eastAsia="Times New Roman" w:hAnsi="Cambria" w:cs="Times New Roman"/>
          <w:color w:val="000000"/>
        </w:rPr>
        <w:t>d</w:t>
      </w:r>
      <w:r w:rsidR="0007064C" w:rsidRPr="00DC4E3A">
        <w:rPr>
          <w:rFonts w:ascii="Cambria" w:eastAsia="Times New Roman" w:hAnsi="Cambria" w:cs="Times New Roman"/>
          <w:color w:val="000000"/>
        </w:rPr>
        <w:t xml:space="preserve"> </w:t>
      </w:r>
      <w:r w:rsidRPr="00DC4E3A">
        <w:rPr>
          <w:rFonts w:ascii="Cambria" w:eastAsia="Times New Roman" w:hAnsi="Cambria" w:cs="Times New Roman"/>
          <w:color w:val="000000"/>
        </w:rPr>
        <w:t>as a high-awareness country due to prior exposure to similar systems.</w:t>
      </w:r>
    </w:p>
    <w:p w14:paraId="3A802624" w14:textId="77777777" w:rsidR="0007064C" w:rsidRPr="00DC4E3A" w:rsidRDefault="0007064C" w:rsidP="00CD23B7">
      <w:pPr>
        <w:spacing w:before="0" w:after="0" w:line="276" w:lineRule="auto"/>
        <w:jc w:val="both"/>
        <w:rPr>
          <w:rFonts w:ascii="Times New Roman" w:eastAsia="Times New Roman" w:hAnsi="Times New Roman" w:cs="Times New Roman"/>
          <w:sz w:val="24"/>
          <w:szCs w:val="24"/>
        </w:rPr>
      </w:pPr>
    </w:p>
    <w:p w14:paraId="136CDC5C" w14:textId="7A386D35" w:rsidR="00DC4E3A" w:rsidRDefault="00DC4E3A" w:rsidP="00CD23B7">
      <w:pPr>
        <w:spacing w:before="0" w:after="0" w:line="276" w:lineRule="auto"/>
        <w:jc w:val="both"/>
        <w:rPr>
          <w:rFonts w:ascii="Cambria" w:eastAsia="Times New Roman" w:hAnsi="Cambria" w:cs="Times New Roman"/>
          <w:color w:val="000000"/>
        </w:rPr>
      </w:pPr>
      <w:r w:rsidRPr="00DC4E3A">
        <w:rPr>
          <w:rFonts w:ascii="Cambria" w:eastAsia="Times New Roman" w:hAnsi="Cambria" w:cs="Times New Roman"/>
          <w:color w:val="000000"/>
        </w:rPr>
        <w:t xml:space="preserve">Crucially, the sentiment analysis paints a positive overall picture, demonstrating user appreciation for the Android EEW system. However, areas for improvement have also been identified. Addressing technical issues, enhancing user education, and considering cultural contexts are all pivotal in fostering trust and acceptance. By focusing on these </w:t>
      </w:r>
      <w:r w:rsidRPr="00DC4E3A">
        <w:rPr>
          <w:rFonts w:ascii="Cambria" w:eastAsia="Times New Roman" w:hAnsi="Cambria" w:cs="Times New Roman"/>
          <w:color w:val="000000"/>
        </w:rPr>
        <w:lastRenderedPageBreak/>
        <w:t>aspects, the Android EEW system can not only continue to deliver effective early warnings but can also better align with user expectations and needs.</w:t>
      </w:r>
    </w:p>
    <w:p w14:paraId="09970BB3" w14:textId="77777777" w:rsidR="0007064C" w:rsidRPr="00DC4E3A" w:rsidRDefault="0007064C" w:rsidP="00CD23B7">
      <w:pPr>
        <w:spacing w:before="0" w:after="0" w:line="276" w:lineRule="auto"/>
        <w:jc w:val="both"/>
        <w:rPr>
          <w:rFonts w:ascii="Times New Roman" w:eastAsia="Times New Roman" w:hAnsi="Times New Roman" w:cs="Times New Roman"/>
          <w:sz w:val="24"/>
          <w:szCs w:val="24"/>
        </w:rPr>
      </w:pPr>
    </w:p>
    <w:p w14:paraId="524E7915" w14:textId="77777777" w:rsidR="00DC4E3A" w:rsidRPr="00DC4E3A" w:rsidRDefault="00DC4E3A" w:rsidP="00CD23B7">
      <w:pPr>
        <w:spacing w:before="0" w:after="0" w:line="276" w:lineRule="auto"/>
        <w:jc w:val="both"/>
        <w:rPr>
          <w:rFonts w:ascii="Times New Roman" w:eastAsia="Times New Roman" w:hAnsi="Times New Roman" w:cs="Times New Roman"/>
          <w:sz w:val="24"/>
          <w:szCs w:val="24"/>
        </w:rPr>
      </w:pPr>
      <w:r w:rsidRPr="00DC4E3A">
        <w:rPr>
          <w:rFonts w:ascii="Cambria" w:eastAsia="Times New Roman" w:hAnsi="Cambria" w:cs="Times New Roman"/>
          <w:color w:val="000000"/>
        </w:rPr>
        <w:t>This study underscores the significance of analyzing user sentiments in shaping and refining technological solutions. By gaining a comprehensive understanding of user perspectives, we can tailor interventions that address challenges, bridge gaps, and enhance the usability of such systems. Moving forward, the insights provided by this study can serve as a foundation for refining the Android Earthquake Alerts System, ultimately contributing to the advancement of both technology and public safety.</w:t>
      </w:r>
    </w:p>
    <w:p w14:paraId="49A46A69" w14:textId="77777777" w:rsidR="00CB6704" w:rsidRPr="00CB6704" w:rsidRDefault="00CB6704" w:rsidP="00CD23B7">
      <w:pPr>
        <w:tabs>
          <w:tab w:val="left" w:pos="360"/>
        </w:tabs>
        <w:spacing w:before="0" w:after="0" w:line="276" w:lineRule="auto"/>
        <w:jc w:val="both"/>
        <w:rPr>
          <w:rFonts w:ascii="Cambria" w:eastAsia="Times New Roman" w:hAnsi="Cambria"/>
        </w:rPr>
      </w:pPr>
    </w:p>
    <w:p w14:paraId="43932339" w14:textId="4F694E67" w:rsidR="00CB6704" w:rsidRPr="00CB6704" w:rsidRDefault="00CB6704" w:rsidP="00CD23B7">
      <w:pPr>
        <w:spacing w:before="0" w:after="0" w:line="276" w:lineRule="auto"/>
        <w:jc w:val="both"/>
        <w:rPr>
          <w:rFonts w:ascii="Cambria" w:hAnsi="Cambria"/>
          <w:b/>
        </w:rPr>
      </w:pPr>
      <w:r w:rsidRPr="00CB6704">
        <w:rPr>
          <w:rFonts w:ascii="Cambria" w:hAnsi="Cambria"/>
          <w:b/>
        </w:rPr>
        <w:t>Acknowledgement</w:t>
      </w:r>
    </w:p>
    <w:p w14:paraId="3E4F25C1" w14:textId="77777777" w:rsidR="00CB6704" w:rsidRDefault="00CB6704" w:rsidP="00CD23B7">
      <w:pPr>
        <w:spacing w:before="0" w:after="0" w:line="276" w:lineRule="auto"/>
        <w:jc w:val="both"/>
        <w:rPr>
          <w:rFonts w:ascii="Cambria" w:hAnsi="Cambria"/>
        </w:rPr>
      </w:pPr>
    </w:p>
    <w:p w14:paraId="03D044A9" w14:textId="77777777" w:rsidR="0007064C" w:rsidRDefault="0007064C" w:rsidP="00CD23B7">
      <w:pPr>
        <w:pStyle w:val="NormalWeb"/>
        <w:spacing w:before="0" w:beforeAutospacing="0" w:after="0" w:afterAutospacing="0" w:line="276" w:lineRule="auto"/>
        <w:jc w:val="both"/>
        <w:rPr>
          <w:rFonts w:ascii="Cambria" w:hAnsi="Cambria"/>
          <w:color w:val="000000"/>
          <w:sz w:val="22"/>
          <w:szCs w:val="22"/>
        </w:rPr>
      </w:pPr>
      <w:r w:rsidRPr="00DA0062">
        <w:rPr>
          <w:rFonts w:ascii="Cambria" w:hAnsi="Cambria"/>
          <w:color w:val="000000"/>
          <w:sz w:val="22"/>
          <w:szCs w:val="22"/>
        </w:rPr>
        <w:t>The authors would like to acknowledge</w:t>
      </w:r>
      <w:r>
        <w:rPr>
          <w:rFonts w:ascii="Cambria" w:hAnsi="Cambria"/>
          <w:color w:val="000000"/>
          <w:sz w:val="22"/>
          <w:szCs w:val="22"/>
        </w:rPr>
        <w:t xml:space="preserve"> </w:t>
      </w:r>
      <w:r w:rsidRPr="00DA0062">
        <w:rPr>
          <w:rFonts w:ascii="Cambria" w:hAnsi="Cambria"/>
          <w:color w:val="000000"/>
          <w:sz w:val="22"/>
          <w:szCs w:val="22"/>
        </w:rPr>
        <w:t>Massey University</w:t>
      </w:r>
      <w:r>
        <w:rPr>
          <w:rFonts w:ascii="Cambria" w:hAnsi="Cambria"/>
          <w:color w:val="000000"/>
          <w:sz w:val="22"/>
          <w:szCs w:val="22"/>
        </w:rPr>
        <w:t xml:space="preserve"> of New Zealand </w:t>
      </w:r>
      <w:r w:rsidRPr="00DA0062">
        <w:rPr>
          <w:rFonts w:ascii="Cambria" w:hAnsi="Cambria"/>
          <w:color w:val="000000"/>
          <w:sz w:val="22"/>
          <w:szCs w:val="22"/>
        </w:rPr>
        <w:t>Research Fund</w:t>
      </w:r>
      <w:r>
        <w:rPr>
          <w:rFonts w:ascii="Cambria" w:hAnsi="Cambria"/>
          <w:color w:val="000000"/>
          <w:sz w:val="22"/>
          <w:szCs w:val="22"/>
        </w:rPr>
        <w:t xml:space="preserve"> </w:t>
      </w:r>
      <w:r w:rsidRPr="00DA0062">
        <w:rPr>
          <w:rFonts w:ascii="Cambria" w:hAnsi="Cambria"/>
          <w:color w:val="000000"/>
          <w:sz w:val="22"/>
          <w:szCs w:val="22"/>
        </w:rPr>
        <w:t>for supporting this research.</w:t>
      </w:r>
    </w:p>
    <w:p w14:paraId="60324486" w14:textId="77777777" w:rsidR="0007064C" w:rsidRDefault="0007064C" w:rsidP="00CD23B7">
      <w:pPr>
        <w:pStyle w:val="NormalWeb"/>
        <w:spacing w:before="0" w:beforeAutospacing="0" w:after="0" w:afterAutospacing="0" w:line="276" w:lineRule="auto"/>
        <w:jc w:val="both"/>
        <w:rPr>
          <w:rFonts w:ascii="Cambria" w:hAnsi="Cambria"/>
          <w:color w:val="000000"/>
          <w:sz w:val="22"/>
          <w:szCs w:val="22"/>
        </w:rPr>
      </w:pPr>
    </w:p>
    <w:p w14:paraId="79D258B9" w14:textId="77777777" w:rsidR="00CB6704" w:rsidRPr="00CB6704" w:rsidRDefault="00CB6704" w:rsidP="00CD23B7">
      <w:pPr>
        <w:spacing w:before="0" w:after="0" w:line="276" w:lineRule="auto"/>
        <w:jc w:val="both"/>
        <w:rPr>
          <w:rFonts w:ascii="Cambria" w:hAnsi="Cambria"/>
          <w:b/>
        </w:rPr>
      </w:pPr>
      <w:r w:rsidRPr="00CB6704">
        <w:rPr>
          <w:rFonts w:ascii="Cambria" w:hAnsi="Cambria"/>
          <w:b/>
        </w:rPr>
        <w:t>References</w:t>
      </w:r>
    </w:p>
    <w:p w14:paraId="235011F6" w14:textId="77777777" w:rsidR="00CB6704" w:rsidRDefault="00CB6704" w:rsidP="00CD23B7">
      <w:pPr>
        <w:spacing w:before="0" w:after="0" w:line="276" w:lineRule="auto"/>
        <w:jc w:val="both"/>
        <w:rPr>
          <w:rFonts w:ascii="Cambria" w:hAnsi="Cambria"/>
        </w:rPr>
      </w:pPr>
    </w:p>
    <w:p w14:paraId="5D4E99C6" w14:textId="2412BE36" w:rsidR="0007064C" w:rsidRDefault="0007064C" w:rsidP="00CD23B7">
      <w:pPr>
        <w:pStyle w:val="NormalWeb"/>
        <w:spacing w:before="0" w:beforeAutospacing="0" w:after="0" w:afterAutospacing="0" w:line="276" w:lineRule="auto"/>
        <w:jc w:val="both"/>
        <w:rPr>
          <w:rFonts w:ascii="Cambria" w:hAnsi="Cambria"/>
          <w:color w:val="222222"/>
          <w:sz w:val="22"/>
          <w:szCs w:val="22"/>
          <w:shd w:val="clear" w:color="auto" w:fill="FFFFFF"/>
        </w:rPr>
      </w:pPr>
      <w:r>
        <w:rPr>
          <w:rFonts w:ascii="Cambria" w:hAnsi="Cambria"/>
          <w:color w:val="222222"/>
          <w:sz w:val="22"/>
          <w:szCs w:val="22"/>
          <w:shd w:val="clear" w:color="auto" w:fill="FFFFFF"/>
        </w:rPr>
        <w:t>Becker, J. S., Potter, S. H., Prasanna, R., Tan, M. L., Payne, B. A., Holden, C.,</w:t>
      </w:r>
      <w:r w:rsidR="004507F7">
        <w:rPr>
          <w:rFonts w:ascii="Cambria" w:hAnsi="Cambria"/>
          <w:color w:val="222222"/>
          <w:sz w:val="22"/>
          <w:szCs w:val="22"/>
          <w:shd w:val="clear" w:color="auto" w:fill="FFFFFF"/>
        </w:rPr>
        <w:t xml:space="preserve"> Horspool, N., Smith, R., </w:t>
      </w:r>
      <w:r>
        <w:rPr>
          <w:rFonts w:ascii="Cambria" w:hAnsi="Cambria"/>
          <w:color w:val="222222"/>
          <w:sz w:val="22"/>
          <w:szCs w:val="22"/>
          <w:shd w:val="clear" w:color="auto" w:fill="FFFFFF"/>
        </w:rPr>
        <w:t>&amp;</w:t>
      </w:r>
      <w:r w:rsidR="004507F7">
        <w:rPr>
          <w:rFonts w:ascii="Cambria" w:hAnsi="Cambria"/>
          <w:color w:val="222222"/>
          <w:sz w:val="22"/>
          <w:szCs w:val="22"/>
          <w:shd w:val="clear" w:color="auto" w:fill="FFFFFF"/>
        </w:rPr>
        <w:t xml:space="preserve"> </w:t>
      </w:r>
      <w:r>
        <w:rPr>
          <w:rFonts w:ascii="Cambria" w:hAnsi="Cambria"/>
          <w:color w:val="222222"/>
          <w:sz w:val="22"/>
          <w:szCs w:val="22"/>
          <w:shd w:val="clear" w:color="auto" w:fill="FFFFFF"/>
        </w:rPr>
        <w:t>Johnston, D. M. (2020</w:t>
      </w:r>
      <w:r w:rsidR="004507F7">
        <w:rPr>
          <w:rFonts w:ascii="Cambria" w:hAnsi="Cambria"/>
          <w:color w:val="222222"/>
          <w:sz w:val="22"/>
          <w:szCs w:val="22"/>
          <w:shd w:val="clear" w:color="auto" w:fill="FFFFFF"/>
        </w:rPr>
        <w:t>, a</w:t>
      </w:r>
      <w:r>
        <w:rPr>
          <w:rFonts w:ascii="Cambria" w:hAnsi="Cambria"/>
          <w:color w:val="222222"/>
          <w:sz w:val="22"/>
          <w:szCs w:val="22"/>
          <w:shd w:val="clear" w:color="auto" w:fill="FFFFFF"/>
        </w:rPr>
        <w:t>).</w:t>
      </w:r>
      <w:r w:rsidR="004507F7">
        <w:rPr>
          <w:rFonts w:ascii="Cambria" w:hAnsi="Cambria"/>
          <w:color w:val="222222"/>
          <w:sz w:val="22"/>
          <w:szCs w:val="22"/>
          <w:shd w:val="clear" w:color="auto" w:fill="FFFFFF"/>
        </w:rPr>
        <w:t xml:space="preserve"> </w:t>
      </w:r>
      <w:r>
        <w:rPr>
          <w:rFonts w:ascii="Cambria" w:hAnsi="Cambria"/>
          <w:color w:val="222222"/>
          <w:sz w:val="22"/>
          <w:szCs w:val="22"/>
          <w:shd w:val="clear" w:color="auto" w:fill="FFFFFF"/>
        </w:rPr>
        <w:t>Scoping the potential for earthquake early warning in Aotearoa New Zealand: A sectoral analysis of perceived benefits and challenges. </w:t>
      </w:r>
      <w:r>
        <w:rPr>
          <w:rFonts w:ascii="Cambria" w:hAnsi="Cambria"/>
          <w:i/>
          <w:iCs/>
          <w:color w:val="222222"/>
          <w:sz w:val="22"/>
          <w:szCs w:val="22"/>
          <w:shd w:val="clear" w:color="auto" w:fill="FFFFFF"/>
        </w:rPr>
        <w:t>International Journal of Disaster Risk Reduction</w:t>
      </w:r>
      <w:r>
        <w:rPr>
          <w:rFonts w:ascii="Cambria" w:hAnsi="Cambria"/>
          <w:color w:val="222222"/>
          <w:sz w:val="22"/>
          <w:szCs w:val="22"/>
          <w:shd w:val="clear" w:color="auto" w:fill="FFFFFF"/>
        </w:rPr>
        <w:t>, </w:t>
      </w:r>
      <w:r>
        <w:rPr>
          <w:rFonts w:ascii="Cambria" w:hAnsi="Cambria"/>
          <w:i/>
          <w:iCs/>
          <w:color w:val="222222"/>
          <w:sz w:val="22"/>
          <w:szCs w:val="22"/>
          <w:shd w:val="clear" w:color="auto" w:fill="FFFFFF"/>
        </w:rPr>
        <w:t>51</w:t>
      </w:r>
      <w:r>
        <w:rPr>
          <w:rFonts w:ascii="Cambria" w:hAnsi="Cambria"/>
          <w:color w:val="222222"/>
          <w:sz w:val="22"/>
          <w:szCs w:val="22"/>
          <w:shd w:val="clear" w:color="auto" w:fill="FFFFFF"/>
        </w:rPr>
        <w:t>, 101765.</w:t>
      </w:r>
    </w:p>
    <w:p w14:paraId="01DEEA6C" w14:textId="77777777" w:rsidR="0007064C" w:rsidRDefault="0007064C" w:rsidP="00CD23B7">
      <w:pPr>
        <w:pStyle w:val="NormalWeb"/>
        <w:spacing w:before="0" w:beforeAutospacing="0" w:after="0" w:afterAutospacing="0" w:line="276" w:lineRule="auto"/>
        <w:jc w:val="both"/>
        <w:rPr>
          <w:rFonts w:ascii="Cambria" w:hAnsi="Cambria"/>
          <w:color w:val="222222"/>
          <w:sz w:val="22"/>
          <w:szCs w:val="22"/>
          <w:shd w:val="clear" w:color="auto" w:fill="FFFFFF"/>
        </w:rPr>
      </w:pPr>
    </w:p>
    <w:p w14:paraId="6187F79C" w14:textId="2D2E778A" w:rsidR="0007064C" w:rsidRDefault="0007064C" w:rsidP="00CD23B7">
      <w:pPr>
        <w:pStyle w:val="NormalWeb"/>
        <w:spacing w:before="0" w:beforeAutospacing="0" w:after="0" w:afterAutospacing="0" w:line="276" w:lineRule="auto"/>
        <w:jc w:val="both"/>
        <w:rPr>
          <w:rFonts w:ascii="Cambria" w:hAnsi="Cambria"/>
          <w:color w:val="222222"/>
          <w:shd w:val="clear" w:color="auto" w:fill="FFFFFF"/>
        </w:rPr>
      </w:pPr>
      <w:r w:rsidRPr="00DC4E3A">
        <w:rPr>
          <w:rFonts w:ascii="Cambria" w:hAnsi="Cambria"/>
          <w:color w:val="222222"/>
          <w:shd w:val="clear" w:color="auto" w:fill="FFFFFF"/>
        </w:rPr>
        <w:t xml:space="preserve">Becker, J. S., Potter, S. H., </w:t>
      </w:r>
      <w:proofErr w:type="spellStart"/>
      <w:r w:rsidRPr="00DC4E3A">
        <w:rPr>
          <w:rFonts w:ascii="Cambria" w:hAnsi="Cambria"/>
          <w:color w:val="222222"/>
          <w:shd w:val="clear" w:color="auto" w:fill="FFFFFF"/>
        </w:rPr>
        <w:t>Vinnell</w:t>
      </w:r>
      <w:proofErr w:type="spellEnd"/>
      <w:r w:rsidRPr="00DC4E3A">
        <w:rPr>
          <w:rFonts w:ascii="Cambria" w:hAnsi="Cambria"/>
          <w:color w:val="222222"/>
          <w:shd w:val="clear" w:color="auto" w:fill="FFFFFF"/>
        </w:rPr>
        <w:t xml:space="preserve">, L. J., </w:t>
      </w:r>
      <w:proofErr w:type="spellStart"/>
      <w:r w:rsidRPr="00DC4E3A">
        <w:rPr>
          <w:rFonts w:ascii="Cambria" w:hAnsi="Cambria"/>
          <w:color w:val="222222"/>
          <w:shd w:val="clear" w:color="auto" w:fill="FFFFFF"/>
        </w:rPr>
        <w:t>Nakayachi</w:t>
      </w:r>
      <w:proofErr w:type="spellEnd"/>
      <w:r w:rsidRPr="00DC4E3A">
        <w:rPr>
          <w:rFonts w:ascii="Cambria" w:hAnsi="Cambria"/>
          <w:color w:val="222222"/>
          <w:shd w:val="clear" w:color="auto" w:fill="FFFFFF"/>
        </w:rPr>
        <w:t>, K., McBride, S. K., &amp; Johnston, D. M. (2020</w:t>
      </w:r>
      <w:r w:rsidR="004507F7">
        <w:rPr>
          <w:rFonts w:ascii="Cambria" w:hAnsi="Cambria"/>
          <w:color w:val="222222"/>
          <w:shd w:val="clear" w:color="auto" w:fill="FFFFFF"/>
        </w:rPr>
        <w:t>, b</w:t>
      </w:r>
      <w:r w:rsidRPr="00DC4E3A">
        <w:rPr>
          <w:rFonts w:ascii="Cambria" w:hAnsi="Cambria"/>
          <w:color w:val="222222"/>
          <w:shd w:val="clear" w:color="auto" w:fill="FFFFFF"/>
        </w:rPr>
        <w:t>).</w:t>
      </w:r>
      <w:r w:rsidR="004507F7">
        <w:rPr>
          <w:rFonts w:ascii="Cambria" w:hAnsi="Cambria"/>
          <w:color w:val="222222"/>
          <w:shd w:val="clear" w:color="auto" w:fill="FFFFFF"/>
        </w:rPr>
        <w:t xml:space="preserve"> </w:t>
      </w:r>
      <w:r w:rsidRPr="00DC4E3A">
        <w:rPr>
          <w:rFonts w:ascii="Cambria" w:hAnsi="Cambria"/>
          <w:color w:val="222222"/>
          <w:shd w:val="clear" w:color="auto" w:fill="FFFFFF"/>
        </w:rPr>
        <w:t>Earthquake early warning in Aotearoa New Zealand: A survey of public perspectives to guide warning system development. </w:t>
      </w:r>
      <w:r w:rsidRPr="00DC4E3A">
        <w:rPr>
          <w:rFonts w:ascii="Cambria" w:hAnsi="Cambria"/>
          <w:i/>
          <w:iCs/>
          <w:color w:val="222222"/>
          <w:shd w:val="clear" w:color="auto" w:fill="FFFFFF"/>
        </w:rPr>
        <w:t>Humanities and Social Sciences Communications</w:t>
      </w:r>
      <w:r w:rsidRPr="00DC4E3A">
        <w:rPr>
          <w:rFonts w:ascii="Cambria" w:hAnsi="Cambria"/>
          <w:color w:val="222222"/>
          <w:shd w:val="clear" w:color="auto" w:fill="FFFFFF"/>
        </w:rPr>
        <w:t>, </w:t>
      </w:r>
      <w:r w:rsidRPr="00DC4E3A">
        <w:rPr>
          <w:rFonts w:ascii="Cambria" w:hAnsi="Cambria"/>
          <w:i/>
          <w:iCs/>
          <w:color w:val="222222"/>
          <w:shd w:val="clear" w:color="auto" w:fill="FFFFFF"/>
        </w:rPr>
        <w:t>7</w:t>
      </w:r>
      <w:r w:rsidRPr="00DC4E3A">
        <w:rPr>
          <w:rFonts w:ascii="Cambria" w:hAnsi="Cambria"/>
          <w:color w:val="222222"/>
          <w:shd w:val="clear" w:color="auto" w:fill="FFFFFF"/>
        </w:rPr>
        <w:t>(1), 1-12.</w:t>
      </w:r>
    </w:p>
    <w:p w14:paraId="16532673" w14:textId="77777777" w:rsidR="0007064C" w:rsidRDefault="0007064C" w:rsidP="00CD23B7">
      <w:pPr>
        <w:pStyle w:val="NormalWeb"/>
        <w:spacing w:before="0" w:beforeAutospacing="0" w:after="0" w:afterAutospacing="0" w:line="276" w:lineRule="auto"/>
        <w:jc w:val="both"/>
      </w:pPr>
    </w:p>
    <w:p w14:paraId="55B550BF" w14:textId="77777777" w:rsidR="0007064C" w:rsidRDefault="0007064C" w:rsidP="00CD23B7">
      <w:pPr>
        <w:pStyle w:val="NormalWeb"/>
        <w:spacing w:before="0" w:beforeAutospacing="0" w:after="0" w:afterAutospacing="0" w:line="276" w:lineRule="auto"/>
        <w:jc w:val="both"/>
        <w:rPr>
          <w:rFonts w:ascii="Cambria" w:hAnsi="Cambria"/>
          <w:color w:val="222222"/>
          <w:sz w:val="22"/>
          <w:szCs w:val="22"/>
          <w:shd w:val="clear" w:color="auto" w:fill="FFFFFF"/>
        </w:rPr>
      </w:pPr>
      <w:r>
        <w:rPr>
          <w:rFonts w:ascii="Cambria" w:hAnsi="Cambria"/>
          <w:color w:val="222222"/>
          <w:sz w:val="22"/>
          <w:szCs w:val="22"/>
          <w:shd w:val="clear" w:color="auto" w:fill="FFFFFF"/>
        </w:rPr>
        <w:t>Cremen, G., &amp; Galasso, C. (2020). Earthquake early warning: Recent advances and perspectives. </w:t>
      </w:r>
      <w:r>
        <w:rPr>
          <w:rFonts w:ascii="Cambria" w:hAnsi="Cambria"/>
          <w:i/>
          <w:iCs/>
          <w:color w:val="222222"/>
          <w:sz w:val="22"/>
          <w:szCs w:val="22"/>
          <w:shd w:val="clear" w:color="auto" w:fill="FFFFFF"/>
        </w:rPr>
        <w:t>Earth-Science Reviews</w:t>
      </w:r>
      <w:r>
        <w:rPr>
          <w:rFonts w:ascii="Cambria" w:hAnsi="Cambria"/>
          <w:color w:val="222222"/>
          <w:sz w:val="22"/>
          <w:szCs w:val="22"/>
          <w:shd w:val="clear" w:color="auto" w:fill="FFFFFF"/>
        </w:rPr>
        <w:t>, </w:t>
      </w:r>
      <w:r>
        <w:rPr>
          <w:rFonts w:ascii="Cambria" w:hAnsi="Cambria"/>
          <w:i/>
          <w:iCs/>
          <w:color w:val="222222"/>
          <w:sz w:val="22"/>
          <w:szCs w:val="22"/>
          <w:shd w:val="clear" w:color="auto" w:fill="FFFFFF"/>
        </w:rPr>
        <w:t>205</w:t>
      </w:r>
      <w:r>
        <w:rPr>
          <w:rFonts w:ascii="Cambria" w:hAnsi="Cambria"/>
          <w:color w:val="222222"/>
          <w:sz w:val="22"/>
          <w:szCs w:val="22"/>
          <w:shd w:val="clear" w:color="auto" w:fill="FFFFFF"/>
        </w:rPr>
        <w:t>, 103184.</w:t>
      </w:r>
    </w:p>
    <w:p w14:paraId="442C1317" w14:textId="77777777" w:rsidR="0007064C" w:rsidRDefault="0007064C" w:rsidP="00CD23B7">
      <w:pPr>
        <w:pStyle w:val="NormalWeb"/>
        <w:spacing w:before="0" w:beforeAutospacing="0" w:after="0" w:afterAutospacing="0" w:line="276" w:lineRule="auto"/>
        <w:jc w:val="both"/>
        <w:rPr>
          <w:rFonts w:ascii="Cambria" w:hAnsi="Cambria"/>
          <w:color w:val="222222"/>
          <w:sz w:val="22"/>
          <w:szCs w:val="22"/>
          <w:shd w:val="clear" w:color="auto" w:fill="FFFFFF"/>
        </w:rPr>
      </w:pPr>
    </w:p>
    <w:p w14:paraId="585AF0B1" w14:textId="77777777" w:rsidR="0007064C" w:rsidRDefault="0007064C" w:rsidP="00CD23B7">
      <w:pPr>
        <w:pStyle w:val="NormalWeb"/>
        <w:spacing w:before="0" w:beforeAutospacing="0" w:after="0" w:afterAutospacing="0" w:line="276" w:lineRule="auto"/>
        <w:jc w:val="both"/>
      </w:pPr>
      <w:r>
        <w:rPr>
          <w:rFonts w:ascii="Cambria" w:hAnsi="Cambria"/>
          <w:color w:val="222222"/>
          <w:sz w:val="22"/>
          <w:szCs w:val="22"/>
          <w:shd w:val="clear" w:color="auto" w:fill="FFFFFF"/>
        </w:rPr>
        <w:t>Forman, G. (2003). An extensive empirical study of feature selection metrics for text classification. </w:t>
      </w:r>
      <w:r>
        <w:rPr>
          <w:rFonts w:ascii="Cambria" w:hAnsi="Cambria"/>
          <w:i/>
          <w:iCs/>
          <w:color w:val="222222"/>
          <w:sz w:val="22"/>
          <w:szCs w:val="22"/>
          <w:shd w:val="clear" w:color="auto" w:fill="FFFFFF"/>
        </w:rPr>
        <w:t>J. Mach. Learn. Res.</w:t>
      </w:r>
      <w:r>
        <w:rPr>
          <w:rFonts w:ascii="Cambria" w:hAnsi="Cambria"/>
          <w:color w:val="222222"/>
          <w:sz w:val="22"/>
          <w:szCs w:val="22"/>
          <w:shd w:val="clear" w:color="auto" w:fill="FFFFFF"/>
        </w:rPr>
        <w:t>, </w:t>
      </w:r>
      <w:r>
        <w:rPr>
          <w:rFonts w:ascii="Cambria" w:hAnsi="Cambria"/>
          <w:i/>
          <w:iCs/>
          <w:color w:val="222222"/>
          <w:sz w:val="22"/>
          <w:szCs w:val="22"/>
          <w:shd w:val="clear" w:color="auto" w:fill="FFFFFF"/>
        </w:rPr>
        <w:t>3</w:t>
      </w:r>
      <w:r>
        <w:rPr>
          <w:rFonts w:ascii="Cambria" w:hAnsi="Cambria"/>
          <w:color w:val="222222"/>
          <w:sz w:val="22"/>
          <w:szCs w:val="22"/>
          <w:shd w:val="clear" w:color="auto" w:fill="FFFFFF"/>
        </w:rPr>
        <w:t>(Mar), 1289-1305.</w:t>
      </w:r>
    </w:p>
    <w:p w14:paraId="33D094A3" w14:textId="77777777" w:rsidR="0007064C" w:rsidRDefault="0007064C" w:rsidP="00CD23B7">
      <w:pPr>
        <w:pStyle w:val="NormalWeb"/>
        <w:spacing w:before="0" w:beforeAutospacing="0" w:after="0" w:afterAutospacing="0" w:line="276" w:lineRule="auto"/>
        <w:jc w:val="both"/>
        <w:rPr>
          <w:rFonts w:ascii="Cambria" w:hAnsi="Cambria"/>
          <w:color w:val="222222"/>
          <w:sz w:val="22"/>
          <w:szCs w:val="22"/>
          <w:shd w:val="clear" w:color="auto" w:fill="FFFFFF"/>
        </w:rPr>
      </w:pPr>
    </w:p>
    <w:p w14:paraId="165D1E95" w14:textId="77777777" w:rsidR="0007064C" w:rsidRDefault="0007064C" w:rsidP="00CD23B7">
      <w:pPr>
        <w:pStyle w:val="NormalWeb"/>
        <w:spacing w:before="0" w:beforeAutospacing="0" w:after="0" w:afterAutospacing="0" w:line="276" w:lineRule="auto"/>
        <w:jc w:val="both"/>
      </w:pPr>
      <w:proofErr w:type="spellStart"/>
      <w:r>
        <w:rPr>
          <w:rFonts w:ascii="Cambria" w:hAnsi="Cambria"/>
          <w:color w:val="222222"/>
          <w:sz w:val="22"/>
          <w:szCs w:val="22"/>
          <w:shd w:val="clear" w:color="auto" w:fill="FFFFFF"/>
        </w:rPr>
        <w:t>Giachanou</w:t>
      </w:r>
      <w:proofErr w:type="spellEnd"/>
      <w:r>
        <w:rPr>
          <w:rFonts w:ascii="Cambria" w:hAnsi="Cambria"/>
          <w:color w:val="222222"/>
          <w:sz w:val="22"/>
          <w:szCs w:val="22"/>
          <w:shd w:val="clear" w:color="auto" w:fill="FFFFFF"/>
        </w:rPr>
        <w:t>, A., &amp; Crestani, F. (2016). Like it or not: A survey of twitter sentiment analysis methods. </w:t>
      </w:r>
      <w:r>
        <w:rPr>
          <w:rFonts w:ascii="Cambria" w:hAnsi="Cambria"/>
          <w:i/>
          <w:iCs/>
          <w:color w:val="222222"/>
          <w:sz w:val="22"/>
          <w:szCs w:val="22"/>
          <w:shd w:val="clear" w:color="auto" w:fill="FFFFFF"/>
        </w:rPr>
        <w:t>ACM Computing Surveys (CSUR)</w:t>
      </w:r>
      <w:r>
        <w:rPr>
          <w:rFonts w:ascii="Cambria" w:hAnsi="Cambria"/>
          <w:color w:val="222222"/>
          <w:sz w:val="22"/>
          <w:szCs w:val="22"/>
          <w:shd w:val="clear" w:color="auto" w:fill="FFFFFF"/>
        </w:rPr>
        <w:t>, </w:t>
      </w:r>
      <w:r>
        <w:rPr>
          <w:rFonts w:ascii="Cambria" w:hAnsi="Cambria"/>
          <w:i/>
          <w:iCs/>
          <w:color w:val="222222"/>
          <w:sz w:val="22"/>
          <w:szCs w:val="22"/>
          <w:shd w:val="clear" w:color="auto" w:fill="FFFFFF"/>
        </w:rPr>
        <w:t>49</w:t>
      </w:r>
      <w:r>
        <w:rPr>
          <w:rFonts w:ascii="Cambria" w:hAnsi="Cambria"/>
          <w:color w:val="222222"/>
          <w:sz w:val="22"/>
          <w:szCs w:val="22"/>
          <w:shd w:val="clear" w:color="auto" w:fill="FFFFFF"/>
        </w:rPr>
        <w:t>(2), 1-41.</w:t>
      </w:r>
    </w:p>
    <w:p w14:paraId="0D6AF879" w14:textId="77777777" w:rsidR="0007064C" w:rsidRDefault="0007064C" w:rsidP="00CD23B7">
      <w:pPr>
        <w:pStyle w:val="NormalWeb"/>
        <w:spacing w:before="0" w:beforeAutospacing="0" w:after="0" w:afterAutospacing="0" w:line="276" w:lineRule="auto"/>
        <w:jc w:val="both"/>
        <w:rPr>
          <w:rFonts w:ascii="Cambria" w:hAnsi="Cambria"/>
          <w:color w:val="222222"/>
          <w:sz w:val="22"/>
          <w:szCs w:val="22"/>
          <w:shd w:val="clear" w:color="auto" w:fill="FFFFFF"/>
        </w:rPr>
      </w:pPr>
    </w:p>
    <w:p w14:paraId="0046C4B7" w14:textId="49B4F549" w:rsidR="00DB7A70" w:rsidRPr="00203B15" w:rsidRDefault="00DC4E3A" w:rsidP="0007064C">
      <w:pPr>
        <w:spacing w:before="0" w:after="0" w:line="276" w:lineRule="auto"/>
        <w:jc w:val="both"/>
        <w:rPr>
          <w:rFonts w:ascii="Cambria" w:eastAsia="Times New Roman" w:hAnsi="Cambria" w:cs="Times New Roman"/>
          <w:color w:val="222222"/>
          <w:shd w:val="clear" w:color="auto" w:fill="FFFFFF"/>
        </w:rPr>
      </w:pPr>
      <w:r w:rsidRPr="00DC4E3A">
        <w:rPr>
          <w:rFonts w:ascii="Cambria" w:eastAsia="Times New Roman" w:hAnsi="Cambria" w:cs="Times New Roman"/>
          <w:color w:val="222222"/>
          <w:shd w:val="clear" w:color="auto" w:fill="FFFFFF"/>
        </w:rPr>
        <w:t>Pang, B., Lee, L., &amp; Vaithyanathan, S. (2002). Thumbs up? Sentiment classification using machine learning techniques. </w:t>
      </w:r>
      <w:proofErr w:type="spellStart"/>
      <w:r w:rsidRPr="00DC4E3A">
        <w:rPr>
          <w:rFonts w:ascii="Cambria" w:eastAsia="Times New Roman" w:hAnsi="Cambria" w:cs="Times New Roman"/>
          <w:i/>
          <w:iCs/>
          <w:color w:val="222222"/>
          <w:shd w:val="clear" w:color="auto" w:fill="FFFFFF"/>
        </w:rPr>
        <w:t>arXiv</w:t>
      </w:r>
      <w:proofErr w:type="spellEnd"/>
      <w:r w:rsidRPr="00DC4E3A">
        <w:rPr>
          <w:rFonts w:ascii="Cambria" w:eastAsia="Times New Roman" w:hAnsi="Cambria" w:cs="Times New Roman"/>
          <w:i/>
          <w:iCs/>
          <w:color w:val="222222"/>
          <w:shd w:val="clear" w:color="auto" w:fill="FFFFFF"/>
        </w:rPr>
        <w:t xml:space="preserve"> preprint cs/0205070</w:t>
      </w:r>
      <w:r w:rsidRPr="00DC4E3A">
        <w:rPr>
          <w:rFonts w:ascii="Cambria" w:eastAsia="Times New Roman" w:hAnsi="Cambria" w:cs="Times New Roman"/>
          <w:color w:val="222222"/>
          <w:shd w:val="clear" w:color="auto" w:fill="FFFFFF"/>
        </w:rPr>
        <w:t>.</w:t>
      </w:r>
      <w:r w:rsidR="00DB7A70" w:rsidRPr="00853CB7">
        <w:rPr>
          <w:rFonts w:ascii="Cambria" w:hAnsi="Cambria"/>
          <w:color w:val="000000"/>
        </w:rPr>
        <w:t> </w:t>
      </w:r>
    </w:p>
    <w:sectPr w:rsidR="00DB7A70" w:rsidRPr="00203B15" w:rsidSect="00CB6704">
      <w:headerReference w:type="even" r:id="rId20"/>
      <w:headerReference w:type="default" r:id="rId21"/>
      <w:footerReference w:type="even" r:id="rId22"/>
      <w:footerReference w:type="default" r:id="rId23"/>
      <w:headerReference w:type="first" r:id="rId24"/>
      <w:footerReference w:type="first" r:id="rId25"/>
      <w:pgSz w:w="11906" w:h="16838" w:code="9"/>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BD8FF" w14:textId="77777777" w:rsidR="000144F1" w:rsidRDefault="000144F1" w:rsidP="006C3DF4">
      <w:pPr>
        <w:spacing w:before="0" w:after="0" w:line="240" w:lineRule="auto"/>
      </w:pPr>
      <w:r>
        <w:separator/>
      </w:r>
    </w:p>
  </w:endnote>
  <w:endnote w:type="continuationSeparator" w:id="0">
    <w:p w14:paraId="2FE75FDA" w14:textId="77777777" w:rsidR="000144F1" w:rsidRDefault="000144F1" w:rsidP="006C3DF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5475E" w14:textId="77777777" w:rsidR="001016CC" w:rsidRDefault="001016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591F2" w14:textId="5E799A7E" w:rsidR="00CB6704" w:rsidRPr="00CB6704" w:rsidRDefault="00CB6704" w:rsidP="001016CC">
    <w:pPr>
      <w:pStyle w:val="Footer"/>
      <w:tabs>
        <w:tab w:val="clear" w:pos="4680"/>
        <w:tab w:val="clear" w:pos="9360"/>
      </w:tabs>
      <w:jc w:val="center"/>
      <w:rPr>
        <w:caps/>
        <w:noProof/>
      </w:rPr>
    </w:pPr>
    <w:r w:rsidRPr="00CB6704">
      <w:rPr>
        <w:caps/>
      </w:rPr>
      <w:fldChar w:fldCharType="begin"/>
    </w:r>
    <w:r w:rsidRPr="00CB6704">
      <w:rPr>
        <w:caps/>
      </w:rPr>
      <w:instrText xml:space="preserve"> PAGE   \* MERGEFORMAT </w:instrText>
    </w:r>
    <w:r w:rsidRPr="00CB6704">
      <w:rPr>
        <w:caps/>
      </w:rPr>
      <w:fldChar w:fldCharType="separate"/>
    </w:r>
    <w:r w:rsidR="009E4AAC">
      <w:rPr>
        <w:caps/>
        <w:noProof/>
      </w:rPr>
      <w:t>3</w:t>
    </w:r>
    <w:r w:rsidRPr="00CB6704">
      <w:rPr>
        <w:caps/>
        <w:noProof/>
      </w:rPr>
      <w:fldChar w:fldCharType="end"/>
    </w:r>
  </w:p>
  <w:p w14:paraId="0244D49C" w14:textId="77777777" w:rsidR="00CB6704" w:rsidRDefault="00CB67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111AC" w14:textId="77777777" w:rsidR="001016CC" w:rsidRDefault="001016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7C6CD" w14:textId="77777777" w:rsidR="000144F1" w:rsidRDefault="000144F1" w:rsidP="006C3DF4">
      <w:pPr>
        <w:spacing w:before="0" w:after="0" w:line="240" w:lineRule="auto"/>
      </w:pPr>
      <w:r>
        <w:separator/>
      </w:r>
    </w:p>
  </w:footnote>
  <w:footnote w:type="continuationSeparator" w:id="0">
    <w:p w14:paraId="272289B6" w14:textId="77777777" w:rsidR="000144F1" w:rsidRDefault="000144F1" w:rsidP="006C3DF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8F564" w14:textId="77777777" w:rsidR="001016CC" w:rsidRDefault="001016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DF4E3" w14:textId="70BE58DB" w:rsidR="006C3DF4" w:rsidRPr="00DB6B7A" w:rsidRDefault="00DB6B7A" w:rsidP="006C3DF4">
    <w:pPr>
      <w:pStyle w:val="Header"/>
      <w:jc w:val="right"/>
      <w:rPr>
        <w:rFonts w:ascii="Cambria" w:hAnsi="Cambria"/>
        <w:iCs/>
      </w:rPr>
    </w:pPr>
    <w:r>
      <w:rPr>
        <w:rFonts w:ascii="Cambria" w:hAnsi="Cambria"/>
        <w:iCs/>
      </w:rPr>
      <w:t xml:space="preserve">                         </w:t>
    </w:r>
    <w:r w:rsidR="006C3DF4" w:rsidRPr="00DB6B7A">
      <w:rPr>
        <w:rFonts w:ascii="Cambria" w:hAnsi="Cambria"/>
        <w:iCs/>
      </w:rPr>
      <w:t>ICBR 2023</w:t>
    </w:r>
    <w:r>
      <w:rPr>
        <w:rFonts w:ascii="Cambria" w:hAnsi="Cambria"/>
        <w:iCs/>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104E0" w14:textId="77777777" w:rsidR="001016CC" w:rsidRDefault="001016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hybridMultilevel"/>
    <w:tmpl w:val="238E1F2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5"/>
    <w:multiLevelType w:val="hybridMultilevel"/>
    <w:tmpl w:val="46E87CC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7B84625"/>
    <w:multiLevelType w:val="hybridMultilevel"/>
    <w:tmpl w:val="74EE6A76"/>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3" w15:restartNumberingAfterBreak="0">
    <w:nsid w:val="0C9A2A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39A1FB4"/>
    <w:multiLevelType w:val="multilevel"/>
    <w:tmpl w:val="1B1C58B6"/>
    <w:lvl w:ilvl="0">
      <w:start w:val="1"/>
      <w:numFmt w:val="decimal"/>
      <w:lvlText w:val="%1."/>
      <w:lvlJc w:val="left"/>
      <w:pPr>
        <w:ind w:left="720" w:hanging="360"/>
      </w:p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4A47EB8"/>
    <w:multiLevelType w:val="hybridMultilevel"/>
    <w:tmpl w:val="63E4A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1A5BD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3993BB3"/>
    <w:multiLevelType w:val="hybridMultilevel"/>
    <w:tmpl w:val="17F6ADFC"/>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4235491"/>
    <w:multiLevelType w:val="hybridMultilevel"/>
    <w:tmpl w:val="12D6E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293C49"/>
    <w:multiLevelType w:val="multilevel"/>
    <w:tmpl w:val="098CBC5A"/>
    <w:lvl w:ilvl="0">
      <w:start w:val="1"/>
      <w:numFmt w:val="decimal"/>
      <w:lvlText w:val="%1."/>
      <w:lvlJc w:val="left"/>
      <w:pPr>
        <w:ind w:left="360" w:hanging="360"/>
      </w:pPr>
    </w:lvl>
    <w:lvl w:ilvl="1">
      <w:start w:val="1"/>
      <w:numFmt w:val="decimal"/>
      <w:lvlText w:val="%1.%2."/>
      <w:lvlJc w:val="left"/>
      <w:pPr>
        <w:ind w:left="792" w:hanging="432"/>
      </w:pPr>
      <w:rPr>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7ED30CD"/>
    <w:multiLevelType w:val="hybridMultilevel"/>
    <w:tmpl w:val="DE0E4B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1F1538"/>
    <w:multiLevelType w:val="hybridMultilevel"/>
    <w:tmpl w:val="BD38C38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7ED02E4"/>
    <w:multiLevelType w:val="hybridMultilevel"/>
    <w:tmpl w:val="24F883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0F393E"/>
    <w:multiLevelType w:val="multilevel"/>
    <w:tmpl w:val="7F4287A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9365E61"/>
    <w:multiLevelType w:val="multilevel"/>
    <w:tmpl w:val="20A020F4"/>
    <w:lvl w:ilvl="0">
      <w:start w:val="1"/>
      <w:numFmt w:val="decimal"/>
      <w:lvlText w:val="%1."/>
      <w:lvlJc w:val="left"/>
      <w:pPr>
        <w:ind w:left="360" w:hanging="360"/>
      </w:pPr>
    </w:lvl>
    <w:lvl w:ilvl="1">
      <w:start w:val="1"/>
      <w:numFmt w:val="decimal"/>
      <w:lvlText w:val="%1.%2."/>
      <w:lvlJc w:val="left"/>
      <w:pPr>
        <w:ind w:left="792" w:hanging="432"/>
      </w:pPr>
      <w:rPr>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A7B0C6A"/>
    <w:multiLevelType w:val="hybridMultilevel"/>
    <w:tmpl w:val="24867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F433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C395B33"/>
    <w:multiLevelType w:val="hybridMultilevel"/>
    <w:tmpl w:val="CEE85858"/>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D1F58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D5F74A4"/>
    <w:multiLevelType w:val="hybridMultilevel"/>
    <w:tmpl w:val="FFECB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1303F1"/>
    <w:multiLevelType w:val="hybridMultilevel"/>
    <w:tmpl w:val="EF1EF428"/>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ED32B23"/>
    <w:multiLevelType w:val="hybridMultilevel"/>
    <w:tmpl w:val="8B1C1674"/>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F2A1160"/>
    <w:multiLevelType w:val="multilevel"/>
    <w:tmpl w:val="1B1C58B6"/>
    <w:lvl w:ilvl="0">
      <w:start w:val="1"/>
      <w:numFmt w:val="decimal"/>
      <w:lvlText w:val="%1."/>
      <w:lvlJc w:val="left"/>
      <w:pPr>
        <w:ind w:left="720" w:hanging="360"/>
      </w:p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31A1715"/>
    <w:multiLevelType w:val="multilevel"/>
    <w:tmpl w:val="5B846D0A"/>
    <w:lvl w:ilvl="0">
      <w:start w:val="1"/>
      <w:numFmt w:val="decimal"/>
      <w:lvlText w:val="%1."/>
      <w:lvlJc w:val="left"/>
      <w:pPr>
        <w:ind w:left="360" w:hanging="360"/>
      </w:pPr>
    </w:lvl>
    <w:lvl w:ilvl="1">
      <w:start w:val="1"/>
      <w:numFmt w:val="decimal"/>
      <w:lvlText w:val="%1.%2."/>
      <w:lvlJc w:val="left"/>
      <w:pPr>
        <w:ind w:left="792" w:hanging="432"/>
      </w:pPr>
      <w:rPr>
        <w:rFonts w:ascii="Cambria" w:hAnsi="Cambria" w:hint="default"/>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77948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1367263"/>
    <w:multiLevelType w:val="hybridMultilevel"/>
    <w:tmpl w:val="F3A0DD2E"/>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1B27E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7DB686E"/>
    <w:multiLevelType w:val="multilevel"/>
    <w:tmpl w:val="B3648638"/>
    <w:lvl w:ilvl="0">
      <w:start w:val="1"/>
      <w:numFmt w:val="decimal"/>
      <w:lvlText w:val="%1."/>
      <w:lvlJc w:val="left"/>
      <w:pPr>
        <w:ind w:left="360" w:hanging="360"/>
      </w:pPr>
      <w:rPr>
        <w:rFonts w:ascii="Cambria" w:hAnsi="Cambria" w:hint="default"/>
        <w:b/>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C2F6D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DA44BEC"/>
    <w:multiLevelType w:val="hybridMultilevel"/>
    <w:tmpl w:val="A934C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055FAF"/>
    <w:multiLevelType w:val="hybridMultilevel"/>
    <w:tmpl w:val="B0E4D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2982692">
    <w:abstractNumId w:val="30"/>
  </w:num>
  <w:num w:numId="2" w16cid:durableId="1350139594">
    <w:abstractNumId w:val="0"/>
  </w:num>
  <w:num w:numId="3" w16cid:durableId="1579056223">
    <w:abstractNumId w:val="15"/>
  </w:num>
  <w:num w:numId="4" w16cid:durableId="1155955606">
    <w:abstractNumId w:val="1"/>
  </w:num>
  <w:num w:numId="5" w16cid:durableId="2117094367">
    <w:abstractNumId w:val="12"/>
  </w:num>
  <w:num w:numId="6" w16cid:durableId="765735653">
    <w:abstractNumId w:val="27"/>
  </w:num>
  <w:num w:numId="7" w16cid:durableId="529219540">
    <w:abstractNumId w:val="29"/>
  </w:num>
  <w:num w:numId="8" w16cid:durableId="2021270382">
    <w:abstractNumId w:val="17"/>
  </w:num>
  <w:num w:numId="9" w16cid:durableId="597297454">
    <w:abstractNumId w:val="24"/>
  </w:num>
  <w:num w:numId="10" w16cid:durableId="1676761420">
    <w:abstractNumId w:val="18"/>
  </w:num>
  <w:num w:numId="11" w16cid:durableId="409892282">
    <w:abstractNumId w:val="19"/>
  </w:num>
  <w:num w:numId="12" w16cid:durableId="41369144">
    <w:abstractNumId w:val="4"/>
  </w:num>
  <w:num w:numId="13" w16cid:durableId="1457724304">
    <w:abstractNumId w:val="13"/>
  </w:num>
  <w:num w:numId="14" w16cid:durableId="117534831">
    <w:abstractNumId w:val="22"/>
  </w:num>
  <w:num w:numId="15" w16cid:durableId="186526092">
    <w:abstractNumId w:val="3"/>
  </w:num>
  <w:num w:numId="16" w16cid:durableId="1135634654">
    <w:abstractNumId w:val="6"/>
  </w:num>
  <w:num w:numId="17" w16cid:durableId="847908460">
    <w:abstractNumId w:val="28"/>
  </w:num>
  <w:num w:numId="18" w16cid:durableId="706875697">
    <w:abstractNumId w:val="8"/>
  </w:num>
  <w:num w:numId="19" w16cid:durableId="78334135">
    <w:abstractNumId w:val="25"/>
  </w:num>
  <w:num w:numId="20" w16cid:durableId="1274358407">
    <w:abstractNumId w:val="9"/>
  </w:num>
  <w:num w:numId="21" w16cid:durableId="2095397512">
    <w:abstractNumId w:val="7"/>
  </w:num>
  <w:num w:numId="22" w16cid:durableId="677007838">
    <w:abstractNumId w:val="21"/>
  </w:num>
  <w:num w:numId="23" w16cid:durableId="1015617648">
    <w:abstractNumId w:val="10"/>
  </w:num>
  <w:num w:numId="24" w16cid:durableId="1779525731">
    <w:abstractNumId w:val="20"/>
  </w:num>
  <w:num w:numId="25" w16cid:durableId="107698513">
    <w:abstractNumId w:val="11"/>
  </w:num>
  <w:num w:numId="26" w16cid:durableId="1561139152">
    <w:abstractNumId w:val="14"/>
  </w:num>
  <w:num w:numId="27" w16cid:durableId="1043796875">
    <w:abstractNumId w:val="26"/>
  </w:num>
  <w:num w:numId="28" w16cid:durableId="1017971483">
    <w:abstractNumId w:val="16"/>
  </w:num>
  <w:num w:numId="29" w16cid:durableId="2032955134">
    <w:abstractNumId w:val="23"/>
  </w:num>
  <w:num w:numId="30" w16cid:durableId="1181043266">
    <w:abstractNumId w:val="5"/>
  </w:num>
  <w:num w:numId="31" w16cid:durableId="9150927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jA2NDezMADSxmYGRko6SsGpxcWZ+XkgBZa1AJpGxnssAAAA"/>
  </w:docVars>
  <w:rsids>
    <w:rsidRoot w:val="006C3DF4"/>
    <w:rsid w:val="000144F1"/>
    <w:rsid w:val="00032810"/>
    <w:rsid w:val="00063907"/>
    <w:rsid w:val="0007064C"/>
    <w:rsid w:val="00096E28"/>
    <w:rsid w:val="000B18E3"/>
    <w:rsid w:val="001016CC"/>
    <w:rsid w:val="001408D1"/>
    <w:rsid w:val="00151B41"/>
    <w:rsid w:val="00192F47"/>
    <w:rsid w:val="00203B15"/>
    <w:rsid w:val="002639B5"/>
    <w:rsid w:val="002E6FC2"/>
    <w:rsid w:val="002F464A"/>
    <w:rsid w:val="003036A0"/>
    <w:rsid w:val="003044D8"/>
    <w:rsid w:val="003660C4"/>
    <w:rsid w:val="0037361C"/>
    <w:rsid w:val="003B029F"/>
    <w:rsid w:val="003D58B1"/>
    <w:rsid w:val="003E700C"/>
    <w:rsid w:val="00425662"/>
    <w:rsid w:val="004507F7"/>
    <w:rsid w:val="00460EB1"/>
    <w:rsid w:val="004B1FEC"/>
    <w:rsid w:val="004C1BCA"/>
    <w:rsid w:val="004D78E8"/>
    <w:rsid w:val="004E579D"/>
    <w:rsid w:val="004F311C"/>
    <w:rsid w:val="0053154D"/>
    <w:rsid w:val="00570AD4"/>
    <w:rsid w:val="005C619F"/>
    <w:rsid w:val="005D118C"/>
    <w:rsid w:val="005F08FF"/>
    <w:rsid w:val="00615406"/>
    <w:rsid w:val="006234F4"/>
    <w:rsid w:val="00666748"/>
    <w:rsid w:val="006A4834"/>
    <w:rsid w:val="006C22E4"/>
    <w:rsid w:val="006C3DF4"/>
    <w:rsid w:val="006E59A3"/>
    <w:rsid w:val="006F3C62"/>
    <w:rsid w:val="00711D34"/>
    <w:rsid w:val="00844DFD"/>
    <w:rsid w:val="00845048"/>
    <w:rsid w:val="008748AE"/>
    <w:rsid w:val="008B6C8D"/>
    <w:rsid w:val="0090187D"/>
    <w:rsid w:val="00927434"/>
    <w:rsid w:val="009474BE"/>
    <w:rsid w:val="00962432"/>
    <w:rsid w:val="00983E57"/>
    <w:rsid w:val="009E4AAC"/>
    <w:rsid w:val="00A0711F"/>
    <w:rsid w:val="00A626BA"/>
    <w:rsid w:val="00A70686"/>
    <w:rsid w:val="00A732A3"/>
    <w:rsid w:val="00A807F0"/>
    <w:rsid w:val="00A92A9B"/>
    <w:rsid w:val="00B91D06"/>
    <w:rsid w:val="00C623D7"/>
    <w:rsid w:val="00C70C98"/>
    <w:rsid w:val="00C9411D"/>
    <w:rsid w:val="00CB6704"/>
    <w:rsid w:val="00CD23B7"/>
    <w:rsid w:val="00CD48A3"/>
    <w:rsid w:val="00D1195E"/>
    <w:rsid w:val="00D512F3"/>
    <w:rsid w:val="00D6435C"/>
    <w:rsid w:val="00D944C1"/>
    <w:rsid w:val="00DA0062"/>
    <w:rsid w:val="00DB6B7A"/>
    <w:rsid w:val="00DB7A70"/>
    <w:rsid w:val="00DC4E3A"/>
    <w:rsid w:val="00DD2052"/>
    <w:rsid w:val="00DF172B"/>
    <w:rsid w:val="00E20467"/>
    <w:rsid w:val="00E21FB4"/>
    <w:rsid w:val="00E61348"/>
    <w:rsid w:val="00E75FAC"/>
    <w:rsid w:val="00E8792F"/>
    <w:rsid w:val="00EA39DD"/>
    <w:rsid w:val="00ED180F"/>
    <w:rsid w:val="00ED713F"/>
    <w:rsid w:val="00EE761F"/>
    <w:rsid w:val="00F55E9A"/>
    <w:rsid w:val="00F74180"/>
    <w:rsid w:val="00F845FB"/>
    <w:rsid w:val="00FC399D"/>
    <w:rsid w:val="00FC7EAD"/>
    <w:rsid w:val="00FD4B98"/>
    <w:rsid w:val="00FF451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82FBA"/>
  <w15:chartTrackingRefBased/>
  <w15:docId w15:val="{151B2AFB-E8D6-4249-A890-BDF5EFC3C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60"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DF4"/>
  </w:style>
  <w:style w:type="paragraph" w:styleId="Heading3">
    <w:name w:val="heading 3"/>
    <w:basedOn w:val="Normal"/>
    <w:link w:val="Heading3Char"/>
    <w:uiPriority w:val="9"/>
    <w:qFormat/>
    <w:rsid w:val="00192F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Info">
    <w:name w:val="Author Info"/>
    <w:basedOn w:val="Normal"/>
    <w:rsid w:val="00425662"/>
    <w:pPr>
      <w:tabs>
        <w:tab w:val="right" w:pos="8640"/>
      </w:tabs>
      <w:spacing w:after="0" w:line="480" w:lineRule="auto"/>
      <w:jc w:val="center"/>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256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5662"/>
  </w:style>
  <w:style w:type="paragraph" w:styleId="Footer">
    <w:name w:val="footer"/>
    <w:basedOn w:val="Normal"/>
    <w:link w:val="FooterChar"/>
    <w:uiPriority w:val="99"/>
    <w:unhideWhenUsed/>
    <w:rsid w:val="004256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5662"/>
  </w:style>
  <w:style w:type="character" w:styleId="Hyperlink">
    <w:name w:val="Hyperlink"/>
    <w:basedOn w:val="DefaultParagraphFont"/>
    <w:uiPriority w:val="99"/>
    <w:unhideWhenUsed/>
    <w:rsid w:val="00425662"/>
    <w:rPr>
      <w:color w:val="0000FF"/>
      <w:u w:val="single"/>
    </w:rPr>
  </w:style>
  <w:style w:type="table" w:styleId="TableGrid">
    <w:name w:val="Table Grid"/>
    <w:basedOn w:val="TableNormal"/>
    <w:uiPriority w:val="39"/>
    <w:rsid w:val="004256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5662"/>
    <w:pPr>
      <w:ind w:left="720"/>
      <w:contextualSpacing/>
    </w:pPr>
  </w:style>
  <w:style w:type="table" w:styleId="PlainTable2">
    <w:name w:val="Plain Table 2"/>
    <w:basedOn w:val="TableNormal"/>
    <w:uiPriority w:val="42"/>
    <w:rsid w:val="00CB6704"/>
    <w:pPr>
      <w:spacing w:before="0"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unhideWhenUsed/>
    <w:rsid w:val="00E61348"/>
    <w:pPr>
      <w:spacing w:before="100" w:beforeAutospacing="1" w:after="100" w:afterAutospacing="1" w:line="240" w:lineRule="auto"/>
    </w:pPr>
    <w:rPr>
      <w:rFonts w:ascii="Times New Roman" w:eastAsia="Times New Roman" w:hAnsi="Times New Roman" w:cs="Times New Roman"/>
      <w:sz w:val="24"/>
      <w:szCs w:val="24"/>
      <w:lang w:bidi="si-LK"/>
    </w:rPr>
  </w:style>
  <w:style w:type="character" w:customStyle="1" w:styleId="UnresolvedMention1">
    <w:name w:val="Unresolved Mention1"/>
    <w:basedOn w:val="DefaultParagraphFont"/>
    <w:uiPriority w:val="99"/>
    <w:semiHidden/>
    <w:unhideWhenUsed/>
    <w:rsid w:val="00E61348"/>
    <w:rPr>
      <w:color w:val="605E5C"/>
      <w:shd w:val="clear" w:color="auto" w:fill="E1DFDD"/>
    </w:rPr>
  </w:style>
  <w:style w:type="character" w:styleId="FollowedHyperlink">
    <w:name w:val="FollowedHyperlink"/>
    <w:basedOn w:val="DefaultParagraphFont"/>
    <w:uiPriority w:val="99"/>
    <w:semiHidden/>
    <w:unhideWhenUsed/>
    <w:rsid w:val="00E61348"/>
    <w:rPr>
      <w:color w:val="954F72" w:themeColor="followedHyperlink"/>
      <w:u w:val="single"/>
    </w:rPr>
  </w:style>
  <w:style w:type="character" w:customStyle="1" w:styleId="Heading3Char">
    <w:name w:val="Heading 3 Char"/>
    <w:basedOn w:val="DefaultParagraphFont"/>
    <w:link w:val="Heading3"/>
    <w:uiPriority w:val="9"/>
    <w:rsid w:val="00192F47"/>
    <w:rPr>
      <w:rFonts w:ascii="Times New Roman" w:eastAsia="Times New Roman" w:hAnsi="Times New Roman" w:cs="Times New Roman"/>
      <w:b/>
      <w:bCs/>
      <w:sz w:val="27"/>
      <w:szCs w:val="27"/>
    </w:rPr>
  </w:style>
  <w:style w:type="paragraph" w:styleId="Revision">
    <w:name w:val="Revision"/>
    <w:hidden/>
    <w:uiPriority w:val="99"/>
    <w:semiHidden/>
    <w:rsid w:val="0007064C"/>
    <w:pPr>
      <w:spacing w:before="0" w:after="0" w:line="240" w:lineRule="auto"/>
    </w:pPr>
  </w:style>
  <w:style w:type="character" w:styleId="CommentReference">
    <w:name w:val="annotation reference"/>
    <w:basedOn w:val="DefaultParagraphFont"/>
    <w:uiPriority w:val="99"/>
    <w:semiHidden/>
    <w:unhideWhenUsed/>
    <w:rsid w:val="0007064C"/>
    <w:rPr>
      <w:sz w:val="16"/>
      <w:szCs w:val="16"/>
    </w:rPr>
  </w:style>
  <w:style w:type="paragraph" w:styleId="CommentText">
    <w:name w:val="annotation text"/>
    <w:basedOn w:val="Normal"/>
    <w:link w:val="CommentTextChar"/>
    <w:uiPriority w:val="99"/>
    <w:unhideWhenUsed/>
    <w:rsid w:val="0007064C"/>
    <w:pPr>
      <w:spacing w:line="240" w:lineRule="auto"/>
    </w:pPr>
    <w:rPr>
      <w:sz w:val="20"/>
      <w:szCs w:val="20"/>
    </w:rPr>
  </w:style>
  <w:style w:type="character" w:customStyle="1" w:styleId="CommentTextChar">
    <w:name w:val="Comment Text Char"/>
    <w:basedOn w:val="DefaultParagraphFont"/>
    <w:link w:val="CommentText"/>
    <w:uiPriority w:val="99"/>
    <w:rsid w:val="0007064C"/>
    <w:rPr>
      <w:sz w:val="20"/>
      <w:szCs w:val="20"/>
    </w:rPr>
  </w:style>
  <w:style w:type="paragraph" w:styleId="CommentSubject">
    <w:name w:val="annotation subject"/>
    <w:basedOn w:val="CommentText"/>
    <w:next w:val="CommentText"/>
    <w:link w:val="CommentSubjectChar"/>
    <w:uiPriority w:val="99"/>
    <w:semiHidden/>
    <w:unhideWhenUsed/>
    <w:rsid w:val="0007064C"/>
    <w:rPr>
      <w:b/>
      <w:bCs/>
    </w:rPr>
  </w:style>
  <w:style w:type="character" w:customStyle="1" w:styleId="CommentSubjectChar">
    <w:name w:val="Comment Subject Char"/>
    <w:basedOn w:val="CommentTextChar"/>
    <w:link w:val="CommentSubject"/>
    <w:uiPriority w:val="99"/>
    <w:semiHidden/>
    <w:rsid w:val="0007064C"/>
    <w:rPr>
      <w:b/>
      <w:bCs/>
      <w:sz w:val="20"/>
      <w:szCs w:val="20"/>
    </w:rPr>
  </w:style>
  <w:style w:type="character" w:styleId="UnresolvedMention">
    <w:name w:val="Unresolved Mention"/>
    <w:basedOn w:val="DefaultParagraphFont"/>
    <w:uiPriority w:val="99"/>
    <w:semiHidden/>
    <w:unhideWhenUsed/>
    <w:rsid w:val="000706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95140">
      <w:bodyDiv w:val="1"/>
      <w:marLeft w:val="0"/>
      <w:marRight w:val="0"/>
      <w:marTop w:val="0"/>
      <w:marBottom w:val="0"/>
      <w:divBdr>
        <w:top w:val="none" w:sz="0" w:space="0" w:color="auto"/>
        <w:left w:val="none" w:sz="0" w:space="0" w:color="auto"/>
        <w:bottom w:val="none" w:sz="0" w:space="0" w:color="auto"/>
        <w:right w:val="none" w:sz="0" w:space="0" w:color="auto"/>
      </w:divBdr>
    </w:div>
    <w:div w:id="71781957">
      <w:bodyDiv w:val="1"/>
      <w:marLeft w:val="0"/>
      <w:marRight w:val="0"/>
      <w:marTop w:val="0"/>
      <w:marBottom w:val="0"/>
      <w:divBdr>
        <w:top w:val="none" w:sz="0" w:space="0" w:color="auto"/>
        <w:left w:val="none" w:sz="0" w:space="0" w:color="auto"/>
        <w:bottom w:val="none" w:sz="0" w:space="0" w:color="auto"/>
        <w:right w:val="none" w:sz="0" w:space="0" w:color="auto"/>
      </w:divBdr>
    </w:div>
    <w:div w:id="132674632">
      <w:bodyDiv w:val="1"/>
      <w:marLeft w:val="0"/>
      <w:marRight w:val="0"/>
      <w:marTop w:val="0"/>
      <w:marBottom w:val="0"/>
      <w:divBdr>
        <w:top w:val="none" w:sz="0" w:space="0" w:color="auto"/>
        <w:left w:val="none" w:sz="0" w:space="0" w:color="auto"/>
        <w:bottom w:val="none" w:sz="0" w:space="0" w:color="auto"/>
        <w:right w:val="none" w:sz="0" w:space="0" w:color="auto"/>
      </w:divBdr>
    </w:div>
    <w:div w:id="329412999">
      <w:bodyDiv w:val="1"/>
      <w:marLeft w:val="0"/>
      <w:marRight w:val="0"/>
      <w:marTop w:val="0"/>
      <w:marBottom w:val="0"/>
      <w:divBdr>
        <w:top w:val="none" w:sz="0" w:space="0" w:color="auto"/>
        <w:left w:val="none" w:sz="0" w:space="0" w:color="auto"/>
        <w:bottom w:val="none" w:sz="0" w:space="0" w:color="auto"/>
        <w:right w:val="none" w:sz="0" w:space="0" w:color="auto"/>
      </w:divBdr>
    </w:div>
    <w:div w:id="329715673">
      <w:bodyDiv w:val="1"/>
      <w:marLeft w:val="0"/>
      <w:marRight w:val="0"/>
      <w:marTop w:val="0"/>
      <w:marBottom w:val="0"/>
      <w:divBdr>
        <w:top w:val="none" w:sz="0" w:space="0" w:color="auto"/>
        <w:left w:val="none" w:sz="0" w:space="0" w:color="auto"/>
        <w:bottom w:val="none" w:sz="0" w:space="0" w:color="auto"/>
        <w:right w:val="none" w:sz="0" w:space="0" w:color="auto"/>
      </w:divBdr>
    </w:div>
    <w:div w:id="393545483">
      <w:bodyDiv w:val="1"/>
      <w:marLeft w:val="0"/>
      <w:marRight w:val="0"/>
      <w:marTop w:val="0"/>
      <w:marBottom w:val="0"/>
      <w:divBdr>
        <w:top w:val="none" w:sz="0" w:space="0" w:color="auto"/>
        <w:left w:val="none" w:sz="0" w:space="0" w:color="auto"/>
        <w:bottom w:val="none" w:sz="0" w:space="0" w:color="auto"/>
        <w:right w:val="none" w:sz="0" w:space="0" w:color="auto"/>
      </w:divBdr>
    </w:div>
    <w:div w:id="427845452">
      <w:bodyDiv w:val="1"/>
      <w:marLeft w:val="0"/>
      <w:marRight w:val="0"/>
      <w:marTop w:val="0"/>
      <w:marBottom w:val="0"/>
      <w:divBdr>
        <w:top w:val="none" w:sz="0" w:space="0" w:color="auto"/>
        <w:left w:val="none" w:sz="0" w:space="0" w:color="auto"/>
        <w:bottom w:val="none" w:sz="0" w:space="0" w:color="auto"/>
        <w:right w:val="none" w:sz="0" w:space="0" w:color="auto"/>
      </w:divBdr>
    </w:div>
    <w:div w:id="457114279">
      <w:bodyDiv w:val="1"/>
      <w:marLeft w:val="0"/>
      <w:marRight w:val="0"/>
      <w:marTop w:val="0"/>
      <w:marBottom w:val="0"/>
      <w:divBdr>
        <w:top w:val="none" w:sz="0" w:space="0" w:color="auto"/>
        <w:left w:val="none" w:sz="0" w:space="0" w:color="auto"/>
        <w:bottom w:val="none" w:sz="0" w:space="0" w:color="auto"/>
        <w:right w:val="none" w:sz="0" w:space="0" w:color="auto"/>
      </w:divBdr>
    </w:div>
    <w:div w:id="481971232">
      <w:bodyDiv w:val="1"/>
      <w:marLeft w:val="0"/>
      <w:marRight w:val="0"/>
      <w:marTop w:val="0"/>
      <w:marBottom w:val="0"/>
      <w:divBdr>
        <w:top w:val="none" w:sz="0" w:space="0" w:color="auto"/>
        <w:left w:val="none" w:sz="0" w:space="0" w:color="auto"/>
        <w:bottom w:val="none" w:sz="0" w:space="0" w:color="auto"/>
        <w:right w:val="none" w:sz="0" w:space="0" w:color="auto"/>
      </w:divBdr>
    </w:div>
    <w:div w:id="574126833">
      <w:bodyDiv w:val="1"/>
      <w:marLeft w:val="0"/>
      <w:marRight w:val="0"/>
      <w:marTop w:val="0"/>
      <w:marBottom w:val="0"/>
      <w:divBdr>
        <w:top w:val="none" w:sz="0" w:space="0" w:color="auto"/>
        <w:left w:val="none" w:sz="0" w:space="0" w:color="auto"/>
        <w:bottom w:val="none" w:sz="0" w:space="0" w:color="auto"/>
        <w:right w:val="none" w:sz="0" w:space="0" w:color="auto"/>
      </w:divBdr>
    </w:div>
    <w:div w:id="644818237">
      <w:bodyDiv w:val="1"/>
      <w:marLeft w:val="0"/>
      <w:marRight w:val="0"/>
      <w:marTop w:val="0"/>
      <w:marBottom w:val="0"/>
      <w:divBdr>
        <w:top w:val="none" w:sz="0" w:space="0" w:color="auto"/>
        <w:left w:val="none" w:sz="0" w:space="0" w:color="auto"/>
        <w:bottom w:val="none" w:sz="0" w:space="0" w:color="auto"/>
        <w:right w:val="none" w:sz="0" w:space="0" w:color="auto"/>
      </w:divBdr>
    </w:div>
    <w:div w:id="684208204">
      <w:bodyDiv w:val="1"/>
      <w:marLeft w:val="0"/>
      <w:marRight w:val="0"/>
      <w:marTop w:val="0"/>
      <w:marBottom w:val="0"/>
      <w:divBdr>
        <w:top w:val="none" w:sz="0" w:space="0" w:color="auto"/>
        <w:left w:val="none" w:sz="0" w:space="0" w:color="auto"/>
        <w:bottom w:val="none" w:sz="0" w:space="0" w:color="auto"/>
        <w:right w:val="none" w:sz="0" w:space="0" w:color="auto"/>
      </w:divBdr>
    </w:div>
    <w:div w:id="696780048">
      <w:bodyDiv w:val="1"/>
      <w:marLeft w:val="0"/>
      <w:marRight w:val="0"/>
      <w:marTop w:val="0"/>
      <w:marBottom w:val="0"/>
      <w:divBdr>
        <w:top w:val="none" w:sz="0" w:space="0" w:color="auto"/>
        <w:left w:val="none" w:sz="0" w:space="0" w:color="auto"/>
        <w:bottom w:val="none" w:sz="0" w:space="0" w:color="auto"/>
        <w:right w:val="none" w:sz="0" w:space="0" w:color="auto"/>
      </w:divBdr>
    </w:div>
    <w:div w:id="723601930">
      <w:bodyDiv w:val="1"/>
      <w:marLeft w:val="0"/>
      <w:marRight w:val="0"/>
      <w:marTop w:val="0"/>
      <w:marBottom w:val="0"/>
      <w:divBdr>
        <w:top w:val="none" w:sz="0" w:space="0" w:color="auto"/>
        <w:left w:val="none" w:sz="0" w:space="0" w:color="auto"/>
        <w:bottom w:val="none" w:sz="0" w:space="0" w:color="auto"/>
        <w:right w:val="none" w:sz="0" w:space="0" w:color="auto"/>
      </w:divBdr>
    </w:div>
    <w:div w:id="815606543">
      <w:bodyDiv w:val="1"/>
      <w:marLeft w:val="0"/>
      <w:marRight w:val="0"/>
      <w:marTop w:val="0"/>
      <w:marBottom w:val="0"/>
      <w:divBdr>
        <w:top w:val="none" w:sz="0" w:space="0" w:color="auto"/>
        <w:left w:val="none" w:sz="0" w:space="0" w:color="auto"/>
        <w:bottom w:val="none" w:sz="0" w:space="0" w:color="auto"/>
        <w:right w:val="none" w:sz="0" w:space="0" w:color="auto"/>
      </w:divBdr>
    </w:div>
    <w:div w:id="970863123">
      <w:bodyDiv w:val="1"/>
      <w:marLeft w:val="0"/>
      <w:marRight w:val="0"/>
      <w:marTop w:val="0"/>
      <w:marBottom w:val="0"/>
      <w:divBdr>
        <w:top w:val="none" w:sz="0" w:space="0" w:color="auto"/>
        <w:left w:val="none" w:sz="0" w:space="0" w:color="auto"/>
        <w:bottom w:val="none" w:sz="0" w:space="0" w:color="auto"/>
        <w:right w:val="none" w:sz="0" w:space="0" w:color="auto"/>
      </w:divBdr>
    </w:div>
    <w:div w:id="973412957">
      <w:bodyDiv w:val="1"/>
      <w:marLeft w:val="0"/>
      <w:marRight w:val="0"/>
      <w:marTop w:val="0"/>
      <w:marBottom w:val="0"/>
      <w:divBdr>
        <w:top w:val="none" w:sz="0" w:space="0" w:color="auto"/>
        <w:left w:val="none" w:sz="0" w:space="0" w:color="auto"/>
        <w:bottom w:val="none" w:sz="0" w:space="0" w:color="auto"/>
        <w:right w:val="none" w:sz="0" w:space="0" w:color="auto"/>
      </w:divBdr>
    </w:div>
    <w:div w:id="976687408">
      <w:bodyDiv w:val="1"/>
      <w:marLeft w:val="0"/>
      <w:marRight w:val="0"/>
      <w:marTop w:val="0"/>
      <w:marBottom w:val="0"/>
      <w:divBdr>
        <w:top w:val="none" w:sz="0" w:space="0" w:color="auto"/>
        <w:left w:val="none" w:sz="0" w:space="0" w:color="auto"/>
        <w:bottom w:val="none" w:sz="0" w:space="0" w:color="auto"/>
        <w:right w:val="none" w:sz="0" w:space="0" w:color="auto"/>
      </w:divBdr>
    </w:div>
    <w:div w:id="1129739144">
      <w:bodyDiv w:val="1"/>
      <w:marLeft w:val="0"/>
      <w:marRight w:val="0"/>
      <w:marTop w:val="0"/>
      <w:marBottom w:val="0"/>
      <w:divBdr>
        <w:top w:val="none" w:sz="0" w:space="0" w:color="auto"/>
        <w:left w:val="none" w:sz="0" w:space="0" w:color="auto"/>
        <w:bottom w:val="none" w:sz="0" w:space="0" w:color="auto"/>
        <w:right w:val="none" w:sz="0" w:space="0" w:color="auto"/>
      </w:divBdr>
    </w:div>
    <w:div w:id="1142891082">
      <w:bodyDiv w:val="1"/>
      <w:marLeft w:val="0"/>
      <w:marRight w:val="0"/>
      <w:marTop w:val="0"/>
      <w:marBottom w:val="0"/>
      <w:divBdr>
        <w:top w:val="none" w:sz="0" w:space="0" w:color="auto"/>
        <w:left w:val="none" w:sz="0" w:space="0" w:color="auto"/>
        <w:bottom w:val="none" w:sz="0" w:space="0" w:color="auto"/>
        <w:right w:val="none" w:sz="0" w:space="0" w:color="auto"/>
      </w:divBdr>
    </w:div>
    <w:div w:id="1176076119">
      <w:bodyDiv w:val="1"/>
      <w:marLeft w:val="0"/>
      <w:marRight w:val="0"/>
      <w:marTop w:val="0"/>
      <w:marBottom w:val="0"/>
      <w:divBdr>
        <w:top w:val="none" w:sz="0" w:space="0" w:color="auto"/>
        <w:left w:val="none" w:sz="0" w:space="0" w:color="auto"/>
        <w:bottom w:val="none" w:sz="0" w:space="0" w:color="auto"/>
        <w:right w:val="none" w:sz="0" w:space="0" w:color="auto"/>
      </w:divBdr>
    </w:div>
    <w:div w:id="1233352928">
      <w:bodyDiv w:val="1"/>
      <w:marLeft w:val="0"/>
      <w:marRight w:val="0"/>
      <w:marTop w:val="0"/>
      <w:marBottom w:val="0"/>
      <w:divBdr>
        <w:top w:val="none" w:sz="0" w:space="0" w:color="auto"/>
        <w:left w:val="none" w:sz="0" w:space="0" w:color="auto"/>
        <w:bottom w:val="none" w:sz="0" w:space="0" w:color="auto"/>
        <w:right w:val="none" w:sz="0" w:space="0" w:color="auto"/>
      </w:divBdr>
    </w:div>
    <w:div w:id="1332680536">
      <w:bodyDiv w:val="1"/>
      <w:marLeft w:val="0"/>
      <w:marRight w:val="0"/>
      <w:marTop w:val="0"/>
      <w:marBottom w:val="0"/>
      <w:divBdr>
        <w:top w:val="none" w:sz="0" w:space="0" w:color="auto"/>
        <w:left w:val="none" w:sz="0" w:space="0" w:color="auto"/>
        <w:bottom w:val="none" w:sz="0" w:space="0" w:color="auto"/>
        <w:right w:val="none" w:sz="0" w:space="0" w:color="auto"/>
      </w:divBdr>
    </w:div>
    <w:div w:id="1340236579">
      <w:bodyDiv w:val="1"/>
      <w:marLeft w:val="0"/>
      <w:marRight w:val="0"/>
      <w:marTop w:val="0"/>
      <w:marBottom w:val="0"/>
      <w:divBdr>
        <w:top w:val="none" w:sz="0" w:space="0" w:color="auto"/>
        <w:left w:val="none" w:sz="0" w:space="0" w:color="auto"/>
        <w:bottom w:val="none" w:sz="0" w:space="0" w:color="auto"/>
        <w:right w:val="none" w:sz="0" w:space="0" w:color="auto"/>
      </w:divBdr>
    </w:div>
    <w:div w:id="1380397616">
      <w:bodyDiv w:val="1"/>
      <w:marLeft w:val="0"/>
      <w:marRight w:val="0"/>
      <w:marTop w:val="0"/>
      <w:marBottom w:val="0"/>
      <w:divBdr>
        <w:top w:val="none" w:sz="0" w:space="0" w:color="auto"/>
        <w:left w:val="none" w:sz="0" w:space="0" w:color="auto"/>
        <w:bottom w:val="none" w:sz="0" w:space="0" w:color="auto"/>
        <w:right w:val="none" w:sz="0" w:space="0" w:color="auto"/>
      </w:divBdr>
    </w:div>
    <w:div w:id="1398044419">
      <w:bodyDiv w:val="1"/>
      <w:marLeft w:val="0"/>
      <w:marRight w:val="0"/>
      <w:marTop w:val="0"/>
      <w:marBottom w:val="0"/>
      <w:divBdr>
        <w:top w:val="none" w:sz="0" w:space="0" w:color="auto"/>
        <w:left w:val="none" w:sz="0" w:space="0" w:color="auto"/>
        <w:bottom w:val="none" w:sz="0" w:space="0" w:color="auto"/>
        <w:right w:val="none" w:sz="0" w:space="0" w:color="auto"/>
      </w:divBdr>
    </w:div>
    <w:div w:id="1404450649">
      <w:bodyDiv w:val="1"/>
      <w:marLeft w:val="0"/>
      <w:marRight w:val="0"/>
      <w:marTop w:val="0"/>
      <w:marBottom w:val="0"/>
      <w:divBdr>
        <w:top w:val="none" w:sz="0" w:space="0" w:color="auto"/>
        <w:left w:val="none" w:sz="0" w:space="0" w:color="auto"/>
        <w:bottom w:val="none" w:sz="0" w:space="0" w:color="auto"/>
        <w:right w:val="none" w:sz="0" w:space="0" w:color="auto"/>
      </w:divBdr>
    </w:div>
    <w:div w:id="1411809096">
      <w:bodyDiv w:val="1"/>
      <w:marLeft w:val="0"/>
      <w:marRight w:val="0"/>
      <w:marTop w:val="0"/>
      <w:marBottom w:val="0"/>
      <w:divBdr>
        <w:top w:val="none" w:sz="0" w:space="0" w:color="auto"/>
        <w:left w:val="none" w:sz="0" w:space="0" w:color="auto"/>
        <w:bottom w:val="none" w:sz="0" w:space="0" w:color="auto"/>
        <w:right w:val="none" w:sz="0" w:space="0" w:color="auto"/>
      </w:divBdr>
    </w:div>
    <w:div w:id="1429426875">
      <w:bodyDiv w:val="1"/>
      <w:marLeft w:val="0"/>
      <w:marRight w:val="0"/>
      <w:marTop w:val="0"/>
      <w:marBottom w:val="0"/>
      <w:divBdr>
        <w:top w:val="none" w:sz="0" w:space="0" w:color="auto"/>
        <w:left w:val="none" w:sz="0" w:space="0" w:color="auto"/>
        <w:bottom w:val="none" w:sz="0" w:space="0" w:color="auto"/>
        <w:right w:val="none" w:sz="0" w:space="0" w:color="auto"/>
      </w:divBdr>
    </w:div>
    <w:div w:id="1432044933">
      <w:bodyDiv w:val="1"/>
      <w:marLeft w:val="0"/>
      <w:marRight w:val="0"/>
      <w:marTop w:val="0"/>
      <w:marBottom w:val="0"/>
      <w:divBdr>
        <w:top w:val="none" w:sz="0" w:space="0" w:color="auto"/>
        <w:left w:val="none" w:sz="0" w:space="0" w:color="auto"/>
        <w:bottom w:val="none" w:sz="0" w:space="0" w:color="auto"/>
        <w:right w:val="none" w:sz="0" w:space="0" w:color="auto"/>
      </w:divBdr>
    </w:div>
    <w:div w:id="1573269197">
      <w:bodyDiv w:val="1"/>
      <w:marLeft w:val="0"/>
      <w:marRight w:val="0"/>
      <w:marTop w:val="0"/>
      <w:marBottom w:val="0"/>
      <w:divBdr>
        <w:top w:val="none" w:sz="0" w:space="0" w:color="auto"/>
        <w:left w:val="none" w:sz="0" w:space="0" w:color="auto"/>
        <w:bottom w:val="none" w:sz="0" w:space="0" w:color="auto"/>
        <w:right w:val="none" w:sz="0" w:space="0" w:color="auto"/>
      </w:divBdr>
    </w:div>
    <w:div w:id="1642686092">
      <w:bodyDiv w:val="1"/>
      <w:marLeft w:val="0"/>
      <w:marRight w:val="0"/>
      <w:marTop w:val="0"/>
      <w:marBottom w:val="0"/>
      <w:divBdr>
        <w:top w:val="none" w:sz="0" w:space="0" w:color="auto"/>
        <w:left w:val="none" w:sz="0" w:space="0" w:color="auto"/>
        <w:bottom w:val="none" w:sz="0" w:space="0" w:color="auto"/>
        <w:right w:val="none" w:sz="0" w:space="0" w:color="auto"/>
      </w:divBdr>
    </w:div>
    <w:div w:id="1796218406">
      <w:bodyDiv w:val="1"/>
      <w:marLeft w:val="0"/>
      <w:marRight w:val="0"/>
      <w:marTop w:val="0"/>
      <w:marBottom w:val="0"/>
      <w:divBdr>
        <w:top w:val="none" w:sz="0" w:space="0" w:color="auto"/>
        <w:left w:val="none" w:sz="0" w:space="0" w:color="auto"/>
        <w:bottom w:val="none" w:sz="0" w:space="0" w:color="auto"/>
        <w:right w:val="none" w:sz="0" w:space="0" w:color="auto"/>
      </w:divBdr>
    </w:div>
    <w:div w:id="1813325025">
      <w:bodyDiv w:val="1"/>
      <w:marLeft w:val="0"/>
      <w:marRight w:val="0"/>
      <w:marTop w:val="0"/>
      <w:marBottom w:val="0"/>
      <w:divBdr>
        <w:top w:val="none" w:sz="0" w:space="0" w:color="auto"/>
        <w:left w:val="none" w:sz="0" w:space="0" w:color="auto"/>
        <w:bottom w:val="none" w:sz="0" w:space="0" w:color="auto"/>
        <w:right w:val="none" w:sz="0" w:space="0" w:color="auto"/>
      </w:divBdr>
    </w:div>
    <w:div w:id="1815216320">
      <w:bodyDiv w:val="1"/>
      <w:marLeft w:val="0"/>
      <w:marRight w:val="0"/>
      <w:marTop w:val="0"/>
      <w:marBottom w:val="0"/>
      <w:divBdr>
        <w:top w:val="none" w:sz="0" w:space="0" w:color="auto"/>
        <w:left w:val="none" w:sz="0" w:space="0" w:color="auto"/>
        <w:bottom w:val="none" w:sz="0" w:space="0" w:color="auto"/>
        <w:right w:val="none" w:sz="0" w:space="0" w:color="auto"/>
      </w:divBdr>
    </w:div>
    <w:div w:id="1834682926">
      <w:bodyDiv w:val="1"/>
      <w:marLeft w:val="0"/>
      <w:marRight w:val="0"/>
      <w:marTop w:val="0"/>
      <w:marBottom w:val="0"/>
      <w:divBdr>
        <w:top w:val="none" w:sz="0" w:space="0" w:color="auto"/>
        <w:left w:val="none" w:sz="0" w:space="0" w:color="auto"/>
        <w:bottom w:val="none" w:sz="0" w:space="0" w:color="auto"/>
        <w:right w:val="none" w:sz="0" w:space="0" w:color="auto"/>
      </w:divBdr>
    </w:div>
    <w:div w:id="1970746160">
      <w:bodyDiv w:val="1"/>
      <w:marLeft w:val="0"/>
      <w:marRight w:val="0"/>
      <w:marTop w:val="0"/>
      <w:marBottom w:val="0"/>
      <w:divBdr>
        <w:top w:val="none" w:sz="0" w:space="0" w:color="auto"/>
        <w:left w:val="none" w:sz="0" w:space="0" w:color="auto"/>
        <w:bottom w:val="none" w:sz="0" w:space="0" w:color="auto"/>
        <w:right w:val="none" w:sz="0" w:space="0" w:color="auto"/>
      </w:divBdr>
    </w:div>
    <w:div w:id="1970936911">
      <w:bodyDiv w:val="1"/>
      <w:marLeft w:val="0"/>
      <w:marRight w:val="0"/>
      <w:marTop w:val="0"/>
      <w:marBottom w:val="0"/>
      <w:divBdr>
        <w:top w:val="none" w:sz="0" w:space="0" w:color="auto"/>
        <w:left w:val="none" w:sz="0" w:space="0" w:color="auto"/>
        <w:bottom w:val="none" w:sz="0" w:space="0" w:color="auto"/>
        <w:right w:val="none" w:sz="0" w:space="0" w:color="auto"/>
      </w:divBdr>
    </w:div>
    <w:div w:id="2046833529">
      <w:bodyDiv w:val="1"/>
      <w:marLeft w:val="0"/>
      <w:marRight w:val="0"/>
      <w:marTop w:val="0"/>
      <w:marBottom w:val="0"/>
      <w:divBdr>
        <w:top w:val="none" w:sz="0" w:space="0" w:color="auto"/>
        <w:left w:val="none" w:sz="0" w:space="0" w:color="auto"/>
        <w:bottom w:val="none" w:sz="0" w:space="0" w:color="auto"/>
        <w:right w:val="none" w:sz="0" w:space="0" w:color="auto"/>
      </w:divBdr>
    </w:div>
    <w:div w:id="205292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vaderSentiment/" TargetMode="External"/><Relationship Id="rId13" Type="http://schemas.openxmlformats.org/officeDocument/2006/relationships/hyperlink" Target="https://pypi.org/project/textblob/0.9.0/"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s://pypi.org/project/snscrape/" TargetMode="External"/><Relationship Id="rId12" Type="http://schemas.openxmlformats.org/officeDocument/2006/relationships/hyperlink" Target="https://www.nltk.org/" TargetMode="External"/><Relationship Id="rId17" Type="http://schemas.openxmlformats.org/officeDocument/2006/relationships/image" Target="media/image5.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oter" Target="footer2.xml"/><Relationship Id="rId10" Type="http://schemas.openxmlformats.org/officeDocument/2006/relationships/hyperlink" Target="https://developer.twitter.com/en/docs/twitter-api"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pypi.org/project/tweepy/" TargetMode="External"/><Relationship Id="rId14" Type="http://schemas.openxmlformats.org/officeDocument/2006/relationships/image" Target="media/image2.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13</Pages>
  <Words>4546</Words>
  <Characters>25917</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Rajika</dc:creator>
  <cp:keywords/>
  <dc:description/>
  <cp:lastModifiedBy>Asanka Gunawardana</cp:lastModifiedBy>
  <cp:revision>18</cp:revision>
  <cp:lastPrinted>2023-07-25T02:04:00Z</cp:lastPrinted>
  <dcterms:created xsi:type="dcterms:W3CDTF">2023-09-10T07:56:00Z</dcterms:created>
  <dcterms:modified xsi:type="dcterms:W3CDTF">2023-09-10T18:19:00Z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79bc170805a5780e094f0686d1aaa68ec5850902f34b766bf28465e261e5921a</vt:lpwstr>
  </property>
</Properties>
</file>