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E2F9" w14:textId="43DC2070" w:rsidR="00F340FF" w:rsidRPr="00CA688D" w:rsidRDefault="00F340FF" w:rsidP="00465BE3">
      <w:pPr>
        <w:spacing w:after="0"/>
        <w:jc w:val="center"/>
        <w:rPr>
          <w:rFonts w:ascii="Times New Roman" w:hAnsi="Times New Roman" w:cs="Times New Roman"/>
          <w:b/>
          <w:bCs/>
          <w:sz w:val="28"/>
          <w:szCs w:val="28"/>
        </w:rPr>
      </w:pPr>
      <w:r w:rsidRPr="00CA688D">
        <w:rPr>
          <w:rFonts w:ascii="Times New Roman" w:hAnsi="Times New Roman" w:cs="Times New Roman"/>
          <w:b/>
          <w:bCs/>
          <w:sz w:val="28"/>
          <w:szCs w:val="28"/>
        </w:rPr>
        <w:t>S&amp;SE Asia special issue</w:t>
      </w:r>
    </w:p>
    <w:p w14:paraId="65A5B770" w14:textId="7F99F9AE" w:rsidR="005C0F36" w:rsidRDefault="00F340FF" w:rsidP="00465BE3">
      <w:pPr>
        <w:spacing w:after="0"/>
        <w:jc w:val="center"/>
        <w:rPr>
          <w:rFonts w:ascii="Times New Roman" w:hAnsi="Times New Roman" w:cs="Times New Roman"/>
          <w:b/>
          <w:bCs/>
          <w:sz w:val="28"/>
          <w:szCs w:val="28"/>
        </w:rPr>
      </w:pPr>
      <w:r w:rsidRPr="00F340FF">
        <w:rPr>
          <w:rFonts w:ascii="Times New Roman" w:hAnsi="Times New Roman" w:cs="Times New Roman"/>
          <w:b/>
          <w:bCs/>
          <w:sz w:val="28"/>
          <w:szCs w:val="28"/>
        </w:rPr>
        <w:t>Significance special issue on South and South-East Asia</w:t>
      </w:r>
    </w:p>
    <w:p w14:paraId="12726912" w14:textId="77777777" w:rsidR="00465BE3" w:rsidRDefault="00465BE3" w:rsidP="00465BE3">
      <w:pPr>
        <w:spacing w:after="0"/>
        <w:jc w:val="center"/>
        <w:rPr>
          <w:rFonts w:ascii="Times New Roman" w:hAnsi="Times New Roman" w:cs="Times New Roman"/>
          <w:b/>
          <w:bCs/>
          <w:sz w:val="28"/>
          <w:szCs w:val="28"/>
        </w:rPr>
      </w:pPr>
    </w:p>
    <w:p w14:paraId="483A7021" w14:textId="232D87AB" w:rsidR="005C0F36" w:rsidRPr="00981080" w:rsidRDefault="005C0F36" w:rsidP="00465BE3">
      <w:pPr>
        <w:spacing w:after="0"/>
        <w:jc w:val="center"/>
        <w:rPr>
          <w:rFonts w:ascii="Times New Roman" w:hAnsi="Times New Roman" w:cs="Times New Roman"/>
          <w:b/>
          <w:bCs/>
          <w:sz w:val="52"/>
          <w:szCs w:val="52"/>
        </w:rPr>
      </w:pPr>
      <w:r w:rsidRPr="00981080">
        <w:rPr>
          <w:rFonts w:ascii="Times New Roman" w:hAnsi="Times New Roman" w:cs="Times New Roman"/>
          <w:b/>
          <w:bCs/>
          <w:sz w:val="52"/>
          <w:szCs w:val="52"/>
        </w:rPr>
        <w:t>The danger we delete</w:t>
      </w:r>
    </w:p>
    <w:p w14:paraId="04EC716B" w14:textId="77777777" w:rsidR="005C0F36" w:rsidRPr="00981080" w:rsidRDefault="005C0F36" w:rsidP="00465BE3">
      <w:pPr>
        <w:spacing w:after="0"/>
        <w:jc w:val="center"/>
        <w:rPr>
          <w:rFonts w:ascii="Times New Roman" w:hAnsi="Times New Roman" w:cs="Times New Roman"/>
          <w:b/>
          <w:bCs/>
          <w:sz w:val="32"/>
          <w:szCs w:val="32"/>
        </w:rPr>
      </w:pPr>
      <w:r w:rsidRPr="00981080">
        <w:rPr>
          <w:rFonts w:ascii="Times New Roman" w:hAnsi="Times New Roman" w:cs="Times New Roman"/>
          <w:b/>
          <w:bCs/>
          <w:sz w:val="32"/>
          <w:szCs w:val="32"/>
        </w:rPr>
        <w:t>Rethinking flood warnings after the Ditwah Cyclone and devastating floods in Sri Lanka</w:t>
      </w:r>
    </w:p>
    <w:p w14:paraId="46D46C14" w14:textId="77777777" w:rsidR="00F340FF" w:rsidRPr="00F340FF" w:rsidRDefault="00F340FF" w:rsidP="00981080">
      <w:pPr>
        <w:spacing w:before="120" w:after="120"/>
        <w:jc w:val="both"/>
        <w:rPr>
          <w:rFonts w:ascii="Times New Roman" w:hAnsi="Times New Roman" w:cs="Times New Roman"/>
          <w:b/>
          <w:bCs/>
          <w:sz w:val="28"/>
          <w:szCs w:val="28"/>
        </w:rPr>
      </w:pPr>
    </w:p>
    <w:p w14:paraId="2DBF571A" w14:textId="77777777" w:rsidR="00F340FF" w:rsidRDefault="00F340FF" w:rsidP="00981080">
      <w:pPr>
        <w:spacing w:before="120" w:after="120"/>
        <w:jc w:val="center"/>
        <w:rPr>
          <w:rFonts w:ascii="Times New Roman" w:hAnsi="Times New Roman" w:cs="Times New Roman"/>
        </w:rPr>
      </w:pPr>
      <w:r>
        <w:rPr>
          <w:rFonts w:ascii="Times New Roman" w:hAnsi="Times New Roman" w:cs="Times New Roman"/>
        </w:rPr>
        <w:t>Priyanga Dilini</w:t>
      </w:r>
      <w:r w:rsidRPr="00F340FF">
        <w:rPr>
          <w:rFonts w:ascii="Times New Roman" w:hAnsi="Times New Roman" w:cs="Times New Roman"/>
        </w:rPr>
        <w:t xml:space="preserve"> Talagala</w:t>
      </w:r>
    </w:p>
    <w:p w14:paraId="5588BC17" w14:textId="314614ED" w:rsidR="00F340FF" w:rsidRPr="00A7088A" w:rsidRDefault="00F340FF" w:rsidP="00981080">
      <w:pPr>
        <w:spacing w:before="120" w:after="120"/>
        <w:jc w:val="center"/>
        <w:rPr>
          <w:rFonts w:ascii="Times New Roman" w:hAnsi="Times New Roman" w:cs="Times New Roman"/>
          <w:i/>
          <w:iCs/>
        </w:rPr>
      </w:pPr>
      <w:r w:rsidRPr="00A7088A">
        <w:rPr>
          <w:rFonts w:ascii="Times New Roman" w:hAnsi="Times New Roman" w:cs="Times New Roman"/>
          <w:i/>
          <w:iCs/>
        </w:rPr>
        <w:t>Department of Computational Mathematics, University of Moratuwa, Sri Lanka</w:t>
      </w:r>
    </w:p>
    <w:p w14:paraId="167F3039" w14:textId="7AFEC655" w:rsidR="00F340FF" w:rsidRDefault="00F340FF" w:rsidP="00981080">
      <w:pPr>
        <w:spacing w:before="120" w:after="120"/>
        <w:jc w:val="center"/>
        <w:rPr>
          <w:rFonts w:ascii="Times New Roman" w:hAnsi="Times New Roman" w:cs="Times New Roman"/>
        </w:rPr>
      </w:pPr>
      <w:r w:rsidRPr="00F340FF">
        <w:rPr>
          <w:rFonts w:ascii="Times New Roman" w:hAnsi="Times New Roman" w:cs="Times New Roman"/>
        </w:rPr>
        <w:t xml:space="preserve">Email: </w:t>
      </w:r>
      <w:hyperlink r:id="rId6" w:history="1">
        <w:r w:rsidR="005C0F36" w:rsidRPr="00262848">
          <w:rPr>
            <w:rStyle w:val="Hyperlink"/>
            <w:rFonts w:ascii="Times New Roman" w:hAnsi="Times New Roman" w:cs="Times New Roman"/>
          </w:rPr>
          <w:t>priyangad@uom.lk</w:t>
        </w:r>
      </w:hyperlink>
    </w:p>
    <w:p w14:paraId="310908BB" w14:textId="77777777" w:rsidR="005C0F36" w:rsidRPr="00F340FF" w:rsidRDefault="005C0F36" w:rsidP="00981080">
      <w:pPr>
        <w:spacing w:before="120" w:after="120"/>
        <w:jc w:val="center"/>
        <w:rPr>
          <w:rFonts w:ascii="Times New Roman" w:hAnsi="Times New Roman" w:cs="Times New Roman"/>
        </w:rPr>
      </w:pPr>
    </w:p>
    <w:p w14:paraId="75F116CD" w14:textId="4A35A47D" w:rsidR="005C0F36" w:rsidRPr="00465BE3" w:rsidRDefault="005C0F36" w:rsidP="00465BE3">
      <w:pPr>
        <w:spacing w:before="120" w:after="120"/>
        <w:jc w:val="center"/>
        <w:rPr>
          <w:rFonts w:ascii="Times New Roman" w:hAnsi="Times New Roman" w:cs="Times New Roman"/>
          <w:b/>
          <w:bCs/>
          <w:sz w:val="28"/>
          <w:szCs w:val="28"/>
        </w:rPr>
      </w:pPr>
      <w:r w:rsidRPr="00CA688D">
        <w:rPr>
          <w:rFonts w:ascii="Times New Roman" w:hAnsi="Times New Roman" w:cs="Times New Roman"/>
          <w:b/>
          <w:bCs/>
          <w:sz w:val="28"/>
          <w:szCs w:val="28"/>
        </w:rPr>
        <w:t>Outline of the scope and structure of the proposed article</w:t>
      </w:r>
    </w:p>
    <w:p w14:paraId="47335D62" w14:textId="4CCD2AD5" w:rsidR="00CA688D" w:rsidRDefault="00B60CF3" w:rsidP="00981080">
      <w:pPr>
        <w:spacing w:before="120" w:after="120"/>
        <w:jc w:val="both"/>
        <w:rPr>
          <w:rFonts w:ascii="Times New Roman" w:hAnsi="Times New Roman" w:cs="Times New Roman"/>
          <w:b/>
          <w:bCs/>
        </w:rPr>
      </w:pPr>
      <w:r w:rsidRPr="00B60CF3">
        <w:rPr>
          <w:rFonts w:ascii="Times New Roman" w:hAnsi="Times New Roman" w:cs="Times New Roman"/>
          <w:b/>
          <w:bCs/>
        </w:rPr>
        <w:t>This document provides a proposal outlining the scope and structure of the article.  The article will be organized around a SWOT analysis of Sri Lanka’s early flood warning systems. The full version of the proposed article will be further enhanced with appropriate data, visual representations, and greater explanations.</w:t>
      </w:r>
    </w:p>
    <w:p w14:paraId="6C027DFF" w14:textId="4D73CB8F" w:rsidR="00B60CF3" w:rsidRPr="00B60CF3" w:rsidRDefault="00B60CF3" w:rsidP="00981080">
      <w:pPr>
        <w:spacing w:before="120" w:after="120"/>
        <w:jc w:val="both"/>
        <w:rPr>
          <w:rFonts w:ascii="Times New Roman" w:hAnsi="Times New Roman" w:cs="Times New Roman"/>
          <w:b/>
          <w:bCs/>
        </w:rPr>
      </w:pPr>
    </w:p>
    <w:p w14:paraId="59769F7F" w14:textId="1C6094E4" w:rsidR="00741F93" w:rsidRPr="00A670A7" w:rsidRDefault="00A670A7" w:rsidP="00981080">
      <w:pPr>
        <w:spacing w:before="120" w:after="120"/>
        <w:jc w:val="both"/>
        <w:rPr>
          <w:rFonts w:ascii="Times New Roman" w:hAnsi="Times New Roman" w:cs="Times New Roman"/>
        </w:rPr>
      </w:pPr>
      <w:r w:rsidRPr="00A670A7">
        <w:rPr>
          <w:rFonts w:ascii="Times New Roman" w:hAnsi="Times New Roman" w:cs="Times New Roman"/>
        </w:rPr>
        <w:t> </w:t>
      </w:r>
    </w:p>
    <w:p w14:paraId="16BCB1D1" w14:textId="3FB3171B" w:rsidR="005C0F36" w:rsidRPr="005C0F36" w:rsidRDefault="00CF5661" w:rsidP="00981080">
      <w:pPr>
        <w:spacing w:before="120" w:after="120"/>
        <w:jc w:val="both"/>
        <w:rPr>
          <w:rFonts w:ascii="Times New Roman" w:hAnsi="Times New Roman" w:cs="Times New Roman"/>
        </w:rPr>
      </w:pPr>
      <w:r>
        <w:rPr>
          <w:rFonts w:ascii="Times New Roman" w:hAnsi="Times New Roman" w:cs="Times New Roman"/>
        </w:rPr>
        <w:t>Unusual observations</w:t>
      </w:r>
      <w:r w:rsidRPr="00741F93">
        <w:rPr>
          <w:rFonts w:ascii="Times New Roman" w:hAnsi="Times New Roman" w:cs="Times New Roman"/>
        </w:rPr>
        <w:t xml:space="preserve"> </w:t>
      </w:r>
      <w:r>
        <w:rPr>
          <w:rFonts w:ascii="Times New Roman" w:hAnsi="Times New Roman" w:cs="Times New Roman"/>
        </w:rPr>
        <w:t>in data usually s</w:t>
      </w:r>
      <w:r w:rsidRPr="00741F93">
        <w:rPr>
          <w:rFonts w:ascii="Times New Roman" w:hAnsi="Times New Roman" w:cs="Times New Roman"/>
        </w:rPr>
        <w:t xml:space="preserve">peak </w:t>
      </w:r>
      <w:r>
        <w:rPr>
          <w:rFonts w:ascii="Times New Roman" w:hAnsi="Times New Roman" w:cs="Times New Roman"/>
        </w:rPr>
        <w:t>f</w:t>
      </w:r>
      <w:r w:rsidRPr="00741F93">
        <w:rPr>
          <w:rFonts w:ascii="Times New Roman" w:hAnsi="Times New Roman" w:cs="Times New Roman"/>
        </w:rPr>
        <w:t>irs</w:t>
      </w:r>
      <w:r>
        <w:rPr>
          <w:rFonts w:ascii="Times New Roman" w:hAnsi="Times New Roman" w:cs="Times New Roman"/>
        </w:rPr>
        <w:t xml:space="preserve">t. </w:t>
      </w:r>
      <w:r w:rsidRPr="00741F93">
        <w:rPr>
          <w:rFonts w:ascii="Times New Roman" w:hAnsi="Times New Roman" w:cs="Times New Roman"/>
        </w:rPr>
        <w:t xml:space="preserve">Disasters </w:t>
      </w:r>
      <w:r>
        <w:rPr>
          <w:rFonts w:ascii="Times New Roman" w:hAnsi="Times New Roman" w:cs="Times New Roman"/>
        </w:rPr>
        <w:t>f</w:t>
      </w:r>
      <w:r w:rsidRPr="00741F93">
        <w:rPr>
          <w:rFonts w:ascii="Times New Roman" w:hAnsi="Times New Roman" w:cs="Times New Roman"/>
        </w:rPr>
        <w:t xml:space="preserve">ollow </w:t>
      </w:r>
      <w:r>
        <w:rPr>
          <w:rFonts w:ascii="Times New Roman" w:hAnsi="Times New Roman" w:cs="Times New Roman"/>
        </w:rPr>
        <w:t>o</w:t>
      </w:r>
      <w:r w:rsidRPr="00741F93">
        <w:rPr>
          <w:rFonts w:ascii="Times New Roman" w:hAnsi="Times New Roman" w:cs="Times New Roman"/>
        </w:rPr>
        <w:t xml:space="preserve">nly </w:t>
      </w:r>
      <w:r>
        <w:rPr>
          <w:rFonts w:ascii="Times New Roman" w:hAnsi="Times New Roman" w:cs="Times New Roman"/>
        </w:rPr>
        <w:t>i</w:t>
      </w:r>
      <w:r w:rsidRPr="00741F93">
        <w:rPr>
          <w:rFonts w:ascii="Times New Roman" w:hAnsi="Times New Roman" w:cs="Times New Roman"/>
        </w:rPr>
        <w:t xml:space="preserve">f </w:t>
      </w:r>
      <w:r>
        <w:rPr>
          <w:rFonts w:ascii="Times New Roman" w:hAnsi="Times New Roman" w:cs="Times New Roman"/>
        </w:rPr>
        <w:t>w</w:t>
      </w:r>
      <w:r w:rsidRPr="00741F93">
        <w:rPr>
          <w:rFonts w:ascii="Times New Roman" w:hAnsi="Times New Roman" w:cs="Times New Roman"/>
        </w:rPr>
        <w:t xml:space="preserve">e </w:t>
      </w:r>
      <w:r>
        <w:rPr>
          <w:rFonts w:ascii="Times New Roman" w:hAnsi="Times New Roman" w:cs="Times New Roman"/>
        </w:rPr>
        <w:t>i</w:t>
      </w:r>
      <w:r w:rsidRPr="00741F93">
        <w:rPr>
          <w:rFonts w:ascii="Times New Roman" w:hAnsi="Times New Roman" w:cs="Times New Roman"/>
        </w:rPr>
        <w:t xml:space="preserve">gnore </w:t>
      </w:r>
      <w:r>
        <w:rPr>
          <w:rFonts w:ascii="Times New Roman" w:hAnsi="Times New Roman" w:cs="Times New Roman"/>
        </w:rPr>
        <w:t>t</w:t>
      </w:r>
      <w:r w:rsidRPr="00741F93">
        <w:rPr>
          <w:rFonts w:ascii="Times New Roman" w:hAnsi="Times New Roman" w:cs="Times New Roman"/>
        </w:rPr>
        <w:t>hem</w:t>
      </w:r>
      <w:r>
        <w:rPr>
          <w:rFonts w:ascii="Times New Roman" w:hAnsi="Times New Roman" w:cs="Times New Roman"/>
        </w:rPr>
        <w:t xml:space="preserve">. </w:t>
      </w:r>
      <w:r w:rsidR="007F4CF5" w:rsidRPr="007F4CF5">
        <w:rPr>
          <w:rFonts w:ascii="Times New Roman" w:hAnsi="Times New Roman" w:cs="Times New Roman"/>
        </w:rPr>
        <w:t>In most data modelling workflows, we start the modelling process with the preprocessing step, where unusual observations, also known as outliers or anomalies, are detected and often deleted</w:t>
      </w:r>
      <w:r w:rsidR="009B116F">
        <w:rPr>
          <w:rFonts w:ascii="Times New Roman" w:hAnsi="Times New Roman" w:cs="Times New Roman"/>
        </w:rPr>
        <w:t xml:space="preserve"> or ignored</w:t>
      </w:r>
      <w:r w:rsidR="007F4CF5" w:rsidRPr="007F4CF5">
        <w:rPr>
          <w:rFonts w:ascii="Times New Roman" w:hAnsi="Times New Roman" w:cs="Times New Roman"/>
        </w:rPr>
        <w:t xml:space="preserve"> to avoid biased estimates, misspecified models, misleading results, and poor decisions. Yet in some cases, these unusual observations can be the main carriers of vital information and identifying them, instead of deleting them, should be the central goal of the modeling process.</w:t>
      </w:r>
      <w:r w:rsidR="00E02F57">
        <w:rPr>
          <w:rFonts w:ascii="Times New Roman" w:hAnsi="Times New Roman" w:cs="Times New Roman"/>
        </w:rPr>
        <w:t xml:space="preserve"> </w:t>
      </w:r>
      <w:r w:rsidR="007F4CF5" w:rsidRPr="007F4CF5">
        <w:rPr>
          <w:rFonts w:ascii="Times New Roman" w:hAnsi="Times New Roman" w:cs="Times New Roman"/>
        </w:rPr>
        <w:t>Extreme weather conditions such as cyclones and floods are a clear example of this reality</w:t>
      </w:r>
      <w:r w:rsidR="007F4CF5" w:rsidRPr="007F4CF5">
        <w:rPr>
          <w:rFonts w:ascii="Times New Roman" w:hAnsi="Times New Roman" w:cs="Times New Roman"/>
          <w:b/>
          <w:bCs/>
        </w:rPr>
        <w:t>.</w:t>
      </w:r>
    </w:p>
    <w:p w14:paraId="783D3869" w14:textId="5117726C" w:rsidR="00895318" w:rsidRPr="00465BE3" w:rsidRDefault="00895318" w:rsidP="00465BE3">
      <w:pPr>
        <w:spacing w:before="120" w:after="120"/>
        <w:jc w:val="center"/>
        <w:rPr>
          <w:rFonts w:ascii="Times New Roman" w:hAnsi="Times New Roman" w:cs="Times New Roman"/>
          <w:i/>
          <w:iCs/>
          <w:sz w:val="32"/>
          <w:szCs w:val="32"/>
        </w:rPr>
      </w:pPr>
      <w:r w:rsidRPr="005C0F36">
        <w:rPr>
          <w:rFonts w:ascii="Times New Roman" w:hAnsi="Times New Roman" w:cs="Times New Roman"/>
          <w:sz w:val="32"/>
          <w:szCs w:val="32"/>
        </w:rPr>
        <w:t>“</w:t>
      </w:r>
      <w:r w:rsidR="007A15A9" w:rsidRPr="005C0F36">
        <w:rPr>
          <w:rFonts w:ascii="Times New Roman" w:hAnsi="Times New Roman" w:cs="Times New Roman"/>
          <w:i/>
          <w:iCs/>
          <w:sz w:val="32"/>
          <w:szCs w:val="32"/>
        </w:rPr>
        <w:t>Unusual observations</w:t>
      </w:r>
      <w:r w:rsidRPr="005C0F36">
        <w:rPr>
          <w:rFonts w:ascii="Times New Roman" w:hAnsi="Times New Roman" w:cs="Times New Roman"/>
          <w:i/>
          <w:iCs/>
          <w:sz w:val="32"/>
          <w:szCs w:val="32"/>
        </w:rPr>
        <w:t xml:space="preserve"> in data speak first. Disasters follow only if we ignore them.”</w:t>
      </w:r>
    </w:p>
    <w:p w14:paraId="54FCCDAD" w14:textId="575ED53C" w:rsidR="00987C6F" w:rsidRDefault="003A24D4" w:rsidP="00981080">
      <w:pPr>
        <w:spacing w:before="120" w:after="120"/>
        <w:jc w:val="both"/>
        <w:rPr>
          <w:rFonts w:ascii="Times New Roman" w:hAnsi="Times New Roman" w:cs="Times New Roman"/>
        </w:rPr>
      </w:pPr>
      <w:r w:rsidRPr="003A24D4">
        <w:rPr>
          <w:rFonts w:ascii="Times New Roman" w:hAnsi="Times New Roman" w:cs="Times New Roman"/>
        </w:rPr>
        <w:t>Recently Sri Lanka experienced widespread floods and landslides across all the districts in the country with the landfall of Cyclone Ditwah in late November 2025.</w:t>
      </w:r>
      <w:r w:rsidR="00987C6F">
        <w:rPr>
          <w:rFonts w:ascii="Times New Roman" w:hAnsi="Times New Roman" w:cs="Times New Roman"/>
        </w:rPr>
        <w:t xml:space="preserve"> </w:t>
      </w:r>
      <w:r w:rsidR="00987C6F" w:rsidRPr="003A24D4">
        <w:rPr>
          <w:rFonts w:ascii="Times New Roman" w:hAnsi="Times New Roman" w:cs="Times New Roman"/>
        </w:rPr>
        <w:t xml:space="preserve">According to the World Bank Group's Global Rapid Post-Disaster Damage Estimation (GRADE) </w:t>
      </w:r>
      <w:r w:rsidR="00E968B4">
        <w:rPr>
          <w:rFonts w:ascii="Times New Roman" w:hAnsi="Times New Roman" w:cs="Times New Roman"/>
        </w:rPr>
        <w:t>r</w:t>
      </w:r>
      <w:r w:rsidR="00987C6F" w:rsidRPr="003A24D4">
        <w:rPr>
          <w:rFonts w:ascii="Times New Roman" w:hAnsi="Times New Roman" w:cs="Times New Roman"/>
        </w:rPr>
        <w:t>eport on Cyclone Ditwah 2025, Sri Lanka,</w:t>
      </w:r>
      <w:r w:rsidRPr="003A24D4">
        <w:rPr>
          <w:rFonts w:ascii="Times New Roman" w:hAnsi="Times New Roman" w:cs="Times New Roman"/>
        </w:rPr>
        <w:t xml:space="preserve">  </w:t>
      </w:r>
      <w:r w:rsidR="00987C6F">
        <w:rPr>
          <w:rFonts w:ascii="Times New Roman" w:hAnsi="Times New Roman" w:cs="Times New Roman"/>
        </w:rPr>
        <w:t>i</w:t>
      </w:r>
      <w:r w:rsidRPr="003A24D4">
        <w:rPr>
          <w:rFonts w:ascii="Times New Roman" w:hAnsi="Times New Roman" w:cs="Times New Roman"/>
        </w:rPr>
        <w:t>t’s the worst natural disaster Sri Lanka has faced in recent history since the 2004 tsunami, taking over 600 innocent lives and causing over 4 billion US dollars of damage across the country.  </w:t>
      </w:r>
      <w:r w:rsidR="00987C6F">
        <w:rPr>
          <w:rFonts w:ascii="Times New Roman" w:hAnsi="Times New Roman" w:cs="Times New Roman"/>
        </w:rPr>
        <w:t>T</w:t>
      </w:r>
      <w:r w:rsidRPr="003A24D4">
        <w:rPr>
          <w:rFonts w:ascii="Times New Roman" w:hAnsi="Times New Roman" w:cs="Times New Roman"/>
        </w:rPr>
        <w:t>his damage is about 4 percent of Sri Lanka’s GDP.  </w:t>
      </w:r>
    </w:p>
    <w:p w14:paraId="06B7E43E" w14:textId="3AC28F36" w:rsidR="00DE71BF" w:rsidRDefault="003A24D4" w:rsidP="00981080">
      <w:pPr>
        <w:spacing w:before="120" w:after="120"/>
        <w:jc w:val="both"/>
        <w:rPr>
          <w:rFonts w:ascii="Times New Roman" w:hAnsi="Times New Roman" w:cs="Times New Roman"/>
        </w:rPr>
      </w:pPr>
      <w:r w:rsidRPr="003A24D4">
        <w:rPr>
          <w:rFonts w:ascii="Times New Roman" w:hAnsi="Times New Roman" w:cs="Times New Roman"/>
        </w:rPr>
        <w:lastRenderedPageBreak/>
        <w:t>The Disaster Management Centre website of Sri Lanka’s Ministry of Defence, Sri Lanka (https://www.dmc.gov.lk/), has been providing irregular but frequent updates on river water levels of several gauging stations across multiple water basins all around the country, even well before the Ditwah Cyclone made landfall. It also contains flood warning thresholds for alerts as well as minor and major flood warnings. Despite this, the country experienced massive damage affecting lives, homes, infrastructure, and essential services. The question, then, is why the country was unable to avoid or at least minimize such massive losses even when relevant data were readily available throughout the event</w:t>
      </w:r>
      <w:r w:rsidR="00DE71BF" w:rsidRPr="00DE71BF">
        <w:rPr>
          <w:rFonts w:ascii="Times New Roman" w:hAnsi="Times New Roman" w:cs="Times New Roman"/>
        </w:rPr>
        <w:t>.</w:t>
      </w:r>
    </w:p>
    <w:p w14:paraId="19851196" w14:textId="214A5446" w:rsidR="0055317D" w:rsidRDefault="00637743" w:rsidP="00981080">
      <w:pPr>
        <w:spacing w:before="120" w:after="120"/>
        <w:jc w:val="both"/>
        <w:rPr>
          <w:rFonts w:ascii="Times New Roman" w:hAnsi="Times New Roman" w:cs="Times New Roman"/>
        </w:rPr>
      </w:pPr>
      <w:r w:rsidRPr="00637743">
        <w:rPr>
          <w:rFonts w:ascii="Times New Roman" w:hAnsi="Times New Roman" w:cs="Times New Roman"/>
        </w:rPr>
        <w:t>Th</w:t>
      </w:r>
      <w:r w:rsidR="00987C6F">
        <w:rPr>
          <w:rFonts w:ascii="Times New Roman" w:hAnsi="Times New Roman" w:cs="Times New Roman"/>
        </w:rPr>
        <w:t xml:space="preserve">e remaining sections of the </w:t>
      </w:r>
      <w:r w:rsidRPr="00637743">
        <w:rPr>
          <w:rFonts w:ascii="Times New Roman" w:hAnsi="Times New Roman" w:cs="Times New Roman"/>
        </w:rPr>
        <w:t>article presents a SWOT analysis of Sri Lanka’s early flood warning system.  The structure of the article will be organized according to the SWOT analysis.</w:t>
      </w:r>
    </w:p>
    <w:p w14:paraId="66D796FD" w14:textId="7ECA9ED5" w:rsidR="007A15A9" w:rsidRDefault="007A15A9" w:rsidP="00981080">
      <w:pPr>
        <w:spacing w:before="120" w:after="12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1BB4C04" wp14:editId="1B318C6B">
                <wp:simplePos x="0" y="0"/>
                <wp:positionH relativeFrom="margin">
                  <wp:align>right</wp:align>
                </wp:positionH>
                <wp:positionV relativeFrom="paragraph">
                  <wp:posOffset>27138</wp:posOffset>
                </wp:positionV>
                <wp:extent cx="5796501" cy="3144982"/>
                <wp:effectExtent l="0" t="0" r="13970" b="17780"/>
                <wp:wrapNone/>
                <wp:docPr id="1757156351" name="Rectangle 1"/>
                <wp:cNvGraphicFramePr/>
                <a:graphic xmlns:a="http://schemas.openxmlformats.org/drawingml/2006/main">
                  <a:graphicData uri="http://schemas.microsoft.com/office/word/2010/wordprocessingShape">
                    <wps:wsp>
                      <wps:cNvSpPr/>
                      <wps:spPr>
                        <a:xfrm>
                          <a:off x="0" y="0"/>
                          <a:ext cx="5796501" cy="3144982"/>
                        </a:xfrm>
                        <a:prstGeom prst="rect">
                          <a:avLst/>
                        </a:prstGeom>
                        <a:ln>
                          <a:solidFill>
                            <a:schemeClr val="tx2">
                              <a:lumMod val="25000"/>
                              <a:lumOff val="75000"/>
                            </a:schemeClr>
                          </a:solidFill>
                        </a:ln>
                      </wps:spPr>
                      <wps:style>
                        <a:lnRef idx="2">
                          <a:schemeClr val="accent6"/>
                        </a:lnRef>
                        <a:fillRef idx="1">
                          <a:schemeClr val="lt1"/>
                        </a:fillRef>
                        <a:effectRef idx="0">
                          <a:schemeClr val="accent6"/>
                        </a:effectRef>
                        <a:fontRef idx="minor">
                          <a:schemeClr val="dk1"/>
                        </a:fontRef>
                      </wps:style>
                      <wps:txbx>
                        <w:txbxContent>
                          <w:p w14:paraId="69AB581C" w14:textId="77777777"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Acronyms</w:t>
                            </w:r>
                          </w:p>
                          <w:p w14:paraId="16F24052" w14:textId="64D3B628" w:rsidR="00E15AE0" w:rsidRDefault="00E15AE0"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AI- Artificial Intelligence</w:t>
                            </w:r>
                          </w:p>
                          <w:p w14:paraId="56AD48EB" w14:textId="7CF3257E"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GDP - Gross Domestic Product</w:t>
                            </w:r>
                          </w:p>
                          <w:p w14:paraId="23E79268" w14:textId="7516C3CD"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SWOT - Strengths, Weaknesses, Opportunities, and Threats</w:t>
                            </w:r>
                          </w:p>
                          <w:p w14:paraId="23B536E3" w14:textId="06415A95" w:rsid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CRAN- Comprehensive R Archive Network</w:t>
                            </w:r>
                          </w:p>
                          <w:p w14:paraId="3CFC6FCC" w14:textId="5624012A" w:rsidR="00CE371C" w:rsidRPr="007A15A9" w:rsidRDefault="00CE371C"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 xml:space="preserve">OWSD-UNESCO- </w:t>
                            </w:r>
                            <w:r w:rsidRPr="00CE371C">
                              <w:rPr>
                                <w:rFonts w:ascii="Times New Roman" w:hAnsi="Times New Roman" w:cs="Times New Roman"/>
                              </w:rPr>
                              <w:t>The Organization for Women in Science for the Developing World</w:t>
                            </w:r>
                            <w:r>
                              <w:rPr>
                                <w:rFonts w:ascii="Times New Roman" w:hAnsi="Times New Roman" w:cs="Times New Roman"/>
                              </w:rPr>
                              <w:t xml:space="preserve">- </w:t>
                            </w:r>
                            <w:r w:rsidRPr="00CE371C">
                              <w:rPr>
                                <w:rFonts w:ascii="Times New Roman" w:hAnsi="Times New Roman" w:cs="Times New Roman"/>
                              </w:rPr>
                              <w:t>United Nations Educational, Scientific and Cultural Organization</w:t>
                            </w:r>
                          </w:p>
                          <w:p w14:paraId="1CA222A3" w14:textId="52788356" w:rsidR="007A15A9" w:rsidRPr="007A15A9" w:rsidRDefault="007A15A9" w:rsidP="007A15A9">
                            <w:pPr>
                              <w:spacing w:after="0"/>
                              <w:ind w:left="1080"/>
                              <w:rPr>
                                <w:rFonts w:ascii="Times New Roman" w:hAnsi="Times New Roman" w:cs="Times New Roman"/>
                                <w:b/>
                                <w:bCs/>
                              </w:rPr>
                            </w:pPr>
                            <w:r>
                              <w:rPr>
                                <w:rFonts w:ascii="Times New Roman" w:hAnsi="Times New Roman" w:cs="Times New Roman"/>
                                <w:b/>
                                <w:bCs/>
                              </w:rPr>
                              <w:t>…</w:t>
                            </w:r>
                          </w:p>
                          <w:p w14:paraId="5AF4CEB8" w14:textId="784F5A02"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Definitions</w:t>
                            </w:r>
                          </w:p>
                          <w:p w14:paraId="54DBC08B" w14:textId="29877C05"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Outliers/ Anomalies - Unusual observations in a given dataset. </w:t>
                            </w:r>
                          </w:p>
                          <w:p w14:paraId="2D270045" w14:textId="4E9F6F47"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Data preprocessing - Cleaning, transforming, and organizing raw, messy data into a clean, structured format that's suitable for analysis and modelling</w:t>
                            </w:r>
                          </w:p>
                          <w:p w14:paraId="68B53B1D" w14:textId="2C7C846D"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Biased estimates- Calculated results are systematically skewed or "off the mark" in one specific direction. </w:t>
                            </w:r>
                          </w:p>
                          <w:p w14:paraId="26FB9F1F" w14:textId="42EDCE99"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w:t>
                            </w:r>
                          </w:p>
                          <w:p w14:paraId="326EDEC1" w14:textId="77777777" w:rsidR="007A15A9" w:rsidRPr="007A15A9" w:rsidRDefault="007A15A9" w:rsidP="007A15A9">
                            <w:pPr>
                              <w:spacing w:after="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B4C04" id="Rectangle 1" o:spid="_x0000_s1026" style="position:absolute;left:0;text-align:left;margin-left:405.2pt;margin-top:2.15pt;width:456.4pt;height:247.6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" fillcolor="white [3201]" strokecolor="#a7caec [831]" strokeweight="1.5pt">
                <v:textbox>
                  <w:txbxContent>
                    <w:p w14:paraId="69AB581C" w14:textId="77777777"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Acronyms</w:t>
                      </w:r>
                    </w:p>
                    <w:p w14:paraId="16F24052" w14:textId="64D3B628" w:rsidR="00E15AE0" w:rsidRDefault="00E15AE0"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AI- Artificial Intelligence</w:t>
                      </w:r>
                    </w:p>
                    <w:p w14:paraId="56AD48EB" w14:textId="7CF3257E"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GDP - Gross Domestic Product</w:t>
                      </w:r>
                    </w:p>
                    <w:p w14:paraId="23E79268" w14:textId="7516C3CD" w:rsidR="007A15A9" w:rsidRP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SWOT - Strengths, Weaknesses, Opportunities, and Threats</w:t>
                      </w:r>
                    </w:p>
                    <w:p w14:paraId="23B536E3" w14:textId="06415A95" w:rsidR="007A15A9" w:rsidRDefault="007A15A9" w:rsidP="007A15A9">
                      <w:pPr>
                        <w:pStyle w:val="ListParagraph"/>
                        <w:numPr>
                          <w:ilvl w:val="0"/>
                          <w:numId w:val="3"/>
                        </w:numPr>
                        <w:spacing w:after="0"/>
                        <w:ind w:left="720"/>
                        <w:rPr>
                          <w:rFonts w:ascii="Times New Roman" w:hAnsi="Times New Roman" w:cs="Times New Roman"/>
                        </w:rPr>
                      </w:pPr>
                      <w:r w:rsidRPr="007A15A9">
                        <w:rPr>
                          <w:rFonts w:ascii="Times New Roman" w:hAnsi="Times New Roman" w:cs="Times New Roman"/>
                        </w:rPr>
                        <w:t>CRAN- Comprehensive R Archive Network</w:t>
                      </w:r>
                    </w:p>
                    <w:p w14:paraId="3CFC6FCC" w14:textId="5624012A" w:rsidR="00CE371C" w:rsidRPr="007A15A9" w:rsidRDefault="00CE371C" w:rsidP="007A15A9">
                      <w:pPr>
                        <w:pStyle w:val="ListParagraph"/>
                        <w:numPr>
                          <w:ilvl w:val="0"/>
                          <w:numId w:val="3"/>
                        </w:numPr>
                        <w:spacing w:after="0"/>
                        <w:ind w:left="720"/>
                        <w:rPr>
                          <w:rFonts w:ascii="Times New Roman" w:hAnsi="Times New Roman" w:cs="Times New Roman"/>
                        </w:rPr>
                      </w:pPr>
                      <w:r>
                        <w:rPr>
                          <w:rFonts w:ascii="Times New Roman" w:hAnsi="Times New Roman" w:cs="Times New Roman"/>
                        </w:rPr>
                        <w:t xml:space="preserve">OWSD-UNESCO- </w:t>
                      </w:r>
                      <w:r w:rsidRPr="00CE371C">
                        <w:rPr>
                          <w:rFonts w:ascii="Times New Roman" w:hAnsi="Times New Roman" w:cs="Times New Roman"/>
                        </w:rPr>
                        <w:t>The Organization for Women in Science for the Developing World</w:t>
                      </w:r>
                      <w:r>
                        <w:rPr>
                          <w:rFonts w:ascii="Times New Roman" w:hAnsi="Times New Roman" w:cs="Times New Roman"/>
                        </w:rPr>
                        <w:t xml:space="preserve">- </w:t>
                      </w:r>
                      <w:r w:rsidRPr="00CE371C">
                        <w:rPr>
                          <w:rFonts w:ascii="Times New Roman" w:hAnsi="Times New Roman" w:cs="Times New Roman"/>
                        </w:rPr>
                        <w:t>United Nations Educational, Scientific and Cultural Organization</w:t>
                      </w:r>
                    </w:p>
                    <w:p w14:paraId="1CA222A3" w14:textId="52788356" w:rsidR="007A15A9" w:rsidRPr="007A15A9" w:rsidRDefault="007A15A9" w:rsidP="007A15A9">
                      <w:pPr>
                        <w:spacing w:after="0"/>
                        <w:ind w:left="1080"/>
                        <w:rPr>
                          <w:rFonts w:ascii="Times New Roman" w:hAnsi="Times New Roman" w:cs="Times New Roman"/>
                          <w:b/>
                          <w:bCs/>
                        </w:rPr>
                      </w:pPr>
                      <w:r>
                        <w:rPr>
                          <w:rFonts w:ascii="Times New Roman" w:hAnsi="Times New Roman" w:cs="Times New Roman"/>
                          <w:b/>
                          <w:bCs/>
                        </w:rPr>
                        <w:t>…</w:t>
                      </w:r>
                    </w:p>
                    <w:p w14:paraId="5AF4CEB8" w14:textId="784F5A02" w:rsidR="007A15A9" w:rsidRPr="007A15A9" w:rsidRDefault="007A15A9" w:rsidP="007A15A9">
                      <w:pPr>
                        <w:spacing w:after="0"/>
                        <w:rPr>
                          <w:rFonts w:ascii="Times New Roman" w:hAnsi="Times New Roman" w:cs="Times New Roman"/>
                          <w:b/>
                          <w:bCs/>
                        </w:rPr>
                      </w:pPr>
                      <w:r w:rsidRPr="007A15A9">
                        <w:rPr>
                          <w:rFonts w:ascii="Times New Roman" w:hAnsi="Times New Roman" w:cs="Times New Roman"/>
                          <w:b/>
                          <w:bCs/>
                        </w:rPr>
                        <w:t>Definitions</w:t>
                      </w:r>
                    </w:p>
                    <w:p w14:paraId="54DBC08B" w14:textId="29877C05"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 xml:space="preserve">Outliers/ Anomalies - Unusual observations in a given dataset. </w:t>
                      </w:r>
                    </w:p>
                    <w:p w14:paraId="2D270045" w14:textId="4E9F6F47"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Data preprocessing - Cleaning, transforming, and organizing raw, messy data into a clean, structured format that's suitable for analysis and modelling</w:t>
                      </w:r>
                    </w:p>
                    <w:p w14:paraId="68B53B1D" w14:textId="2C7C846D"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Biased estimates- Calculated results are systematically skewed or "off the mark" in one specific direction. </w:t>
                      </w:r>
                    </w:p>
                    <w:p w14:paraId="26FB9F1F" w14:textId="42EDCE99" w:rsidR="007A15A9" w:rsidRPr="007A15A9" w:rsidRDefault="007A15A9" w:rsidP="007A15A9">
                      <w:pPr>
                        <w:pStyle w:val="ListParagraph"/>
                        <w:numPr>
                          <w:ilvl w:val="0"/>
                          <w:numId w:val="4"/>
                        </w:numPr>
                        <w:spacing w:after="0"/>
                        <w:rPr>
                          <w:rFonts w:ascii="Times New Roman" w:hAnsi="Times New Roman" w:cs="Times New Roman"/>
                        </w:rPr>
                      </w:pPr>
                      <w:r w:rsidRPr="007A15A9">
                        <w:rPr>
                          <w:rFonts w:ascii="Times New Roman" w:hAnsi="Times New Roman" w:cs="Times New Roman"/>
                        </w:rPr>
                        <w:t>….</w:t>
                      </w:r>
                    </w:p>
                    <w:p w14:paraId="326EDEC1" w14:textId="77777777" w:rsidR="007A15A9" w:rsidRPr="007A15A9" w:rsidRDefault="007A15A9" w:rsidP="007A15A9">
                      <w:pPr>
                        <w:spacing w:after="0"/>
                        <w:rPr>
                          <w:rFonts w:ascii="Times New Roman" w:hAnsi="Times New Roman" w:cs="Times New Roman"/>
                        </w:rPr>
                      </w:pPr>
                    </w:p>
                  </w:txbxContent>
                </v:textbox>
                <w10:wrap anchorx="margin"/>
              </v:rect>
            </w:pict>
          </mc:Fallback>
        </mc:AlternateContent>
      </w:r>
    </w:p>
    <w:p w14:paraId="5938CCCA" w14:textId="7B709701" w:rsidR="007A15A9" w:rsidRDefault="007A15A9" w:rsidP="00981080">
      <w:pPr>
        <w:spacing w:before="120" w:after="120"/>
        <w:jc w:val="both"/>
        <w:rPr>
          <w:rFonts w:ascii="Times New Roman" w:hAnsi="Times New Roman" w:cs="Times New Roman"/>
        </w:rPr>
      </w:pPr>
    </w:p>
    <w:p w14:paraId="144DE030" w14:textId="7E3E3137" w:rsidR="007A15A9" w:rsidRDefault="007A15A9" w:rsidP="00981080">
      <w:pPr>
        <w:spacing w:before="120" w:after="120"/>
        <w:jc w:val="both"/>
        <w:rPr>
          <w:rFonts w:ascii="Times New Roman" w:hAnsi="Times New Roman" w:cs="Times New Roman"/>
        </w:rPr>
      </w:pPr>
    </w:p>
    <w:p w14:paraId="75678F6F" w14:textId="0DE2E8DB" w:rsidR="007A15A9" w:rsidRDefault="007A15A9" w:rsidP="00981080">
      <w:pPr>
        <w:spacing w:before="120" w:after="120"/>
        <w:jc w:val="both"/>
        <w:rPr>
          <w:rFonts w:ascii="Times New Roman" w:hAnsi="Times New Roman" w:cs="Times New Roman"/>
        </w:rPr>
      </w:pPr>
    </w:p>
    <w:p w14:paraId="2EAAEF9A" w14:textId="77777777" w:rsidR="007A15A9" w:rsidRDefault="007A15A9" w:rsidP="00981080">
      <w:pPr>
        <w:spacing w:before="120" w:after="120"/>
        <w:jc w:val="both"/>
        <w:rPr>
          <w:rFonts w:ascii="Times New Roman" w:hAnsi="Times New Roman" w:cs="Times New Roman"/>
        </w:rPr>
      </w:pPr>
    </w:p>
    <w:p w14:paraId="722EA649" w14:textId="77777777" w:rsidR="007A15A9" w:rsidRDefault="007A15A9" w:rsidP="00981080">
      <w:pPr>
        <w:spacing w:before="120" w:after="120"/>
        <w:jc w:val="both"/>
        <w:rPr>
          <w:rFonts w:ascii="Times New Roman" w:hAnsi="Times New Roman" w:cs="Times New Roman"/>
        </w:rPr>
      </w:pPr>
    </w:p>
    <w:p w14:paraId="7141959B" w14:textId="77777777" w:rsidR="007A15A9" w:rsidRDefault="007A15A9" w:rsidP="00981080">
      <w:pPr>
        <w:spacing w:before="120" w:after="120"/>
        <w:jc w:val="both"/>
        <w:rPr>
          <w:rFonts w:ascii="Times New Roman" w:hAnsi="Times New Roman" w:cs="Times New Roman"/>
        </w:rPr>
      </w:pPr>
    </w:p>
    <w:p w14:paraId="5A9B36E2" w14:textId="77777777" w:rsidR="007A15A9" w:rsidRDefault="007A15A9" w:rsidP="00981080">
      <w:pPr>
        <w:spacing w:before="120" w:after="120"/>
        <w:jc w:val="both"/>
        <w:rPr>
          <w:rFonts w:ascii="Times New Roman" w:hAnsi="Times New Roman" w:cs="Times New Roman"/>
        </w:rPr>
      </w:pPr>
    </w:p>
    <w:p w14:paraId="238361BD" w14:textId="77777777" w:rsidR="00486DA2" w:rsidRDefault="00486DA2" w:rsidP="00981080">
      <w:pPr>
        <w:spacing w:before="120" w:after="120"/>
        <w:jc w:val="both"/>
        <w:rPr>
          <w:rFonts w:ascii="Times New Roman" w:hAnsi="Times New Roman" w:cs="Times New Roman"/>
          <w:sz w:val="44"/>
          <w:szCs w:val="44"/>
        </w:rPr>
      </w:pPr>
    </w:p>
    <w:p w14:paraId="154F609C" w14:textId="77777777" w:rsidR="00987C6F" w:rsidRDefault="00987C6F" w:rsidP="00981080">
      <w:pPr>
        <w:spacing w:before="120" w:after="120"/>
        <w:jc w:val="both"/>
        <w:rPr>
          <w:rFonts w:ascii="Times New Roman" w:hAnsi="Times New Roman" w:cs="Times New Roman"/>
          <w:sz w:val="32"/>
          <w:szCs w:val="32"/>
        </w:rPr>
      </w:pPr>
    </w:p>
    <w:p w14:paraId="46F66BE0" w14:textId="77777777" w:rsidR="00987C6F" w:rsidRDefault="00987C6F" w:rsidP="00981080">
      <w:pPr>
        <w:spacing w:before="120" w:after="120"/>
        <w:jc w:val="both"/>
        <w:rPr>
          <w:rFonts w:ascii="Times New Roman" w:hAnsi="Times New Roman" w:cs="Times New Roman"/>
          <w:sz w:val="32"/>
          <w:szCs w:val="32"/>
        </w:rPr>
      </w:pPr>
    </w:p>
    <w:p w14:paraId="4562CE69" w14:textId="2139F19A" w:rsidR="005C0F36" w:rsidRPr="00D06A8E" w:rsidRDefault="0055317D"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 xml:space="preserve">Rising from the </w:t>
      </w:r>
      <w:r w:rsidR="00117AA1" w:rsidRPr="00D06A8E">
        <w:rPr>
          <w:rFonts w:ascii="Times New Roman" w:hAnsi="Times New Roman" w:cs="Times New Roman"/>
          <w:b/>
          <w:bCs/>
          <w:sz w:val="32"/>
          <w:szCs w:val="32"/>
        </w:rPr>
        <w:t>c</w:t>
      </w:r>
      <w:r w:rsidRPr="00D06A8E">
        <w:rPr>
          <w:rFonts w:ascii="Times New Roman" w:hAnsi="Times New Roman" w:cs="Times New Roman"/>
          <w:b/>
          <w:bCs/>
          <w:sz w:val="32"/>
          <w:szCs w:val="32"/>
        </w:rPr>
        <w:t>urrent</w:t>
      </w:r>
      <w:r w:rsidR="00117AA1" w:rsidRPr="00D06A8E">
        <w:rPr>
          <w:rFonts w:ascii="Times New Roman" w:hAnsi="Times New Roman" w:cs="Times New Roman"/>
          <w:b/>
          <w:bCs/>
          <w:sz w:val="32"/>
          <w:szCs w:val="32"/>
        </w:rPr>
        <w:t xml:space="preserve"> system</w:t>
      </w:r>
    </w:p>
    <w:p w14:paraId="5F859CF8" w14:textId="77777777" w:rsidR="00987C6F" w:rsidRDefault="00117AA1" w:rsidP="00981080">
      <w:pPr>
        <w:spacing w:before="120" w:after="120"/>
        <w:jc w:val="both"/>
        <w:rPr>
          <w:rFonts w:ascii="Times New Roman" w:hAnsi="Times New Roman" w:cs="Times New Roman"/>
        </w:rPr>
      </w:pPr>
      <w:r w:rsidRPr="00117AA1">
        <w:rPr>
          <w:rFonts w:ascii="Times New Roman" w:hAnsi="Times New Roman" w:cs="Times New Roman"/>
        </w:rPr>
        <w:t xml:space="preserve">First, the article will cover the strengths of the existing system. </w:t>
      </w:r>
    </w:p>
    <w:p w14:paraId="10C6D965" w14:textId="4A2A5EEC" w:rsidR="005C0F36" w:rsidRPr="005C0F36" w:rsidRDefault="00117AA1" w:rsidP="00981080">
      <w:pPr>
        <w:spacing w:before="120" w:after="120"/>
        <w:jc w:val="both"/>
        <w:rPr>
          <w:rFonts w:ascii="Times New Roman" w:hAnsi="Times New Roman" w:cs="Times New Roman"/>
        </w:rPr>
      </w:pPr>
      <w:r w:rsidRPr="00117AA1">
        <w:rPr>
          <w:rFonts w:ascii="Times New Roman" w:hAnsi="Times New Roman" w:cs="Times New Roman"/>
        </w:rPr>
        <w:t xml:space="preserve">Sri Lanka’s flood warning practices do not need to start from scratch, as they already have a solid foundation that can be strengthened and improved. </w:t>
      </w:r>
      <w:r w:rsidR="00D31B9F">
        <w:rPr>
          <w:rFonts w:ascii="Times New Roman" w:hAnsi="Times New Roman" w:cs="Times New Roman"/>
        </w:rPr>
        <w:t>For instance, t</w:t>
      </w:r>
      <w:r w:rsidRPr="00117AA1">
        <w:rPr>
          <w:rFonts w:ascii="Times New Roman" w:hAnsi="Times New Roman" w:cs="Times New Roman"/>
        </w:rPr>
        <w:t xml:space="preserve">he country maintains a rich database with </w:t>
      </w:r>
      <w:r w:rsidR="00987C6F">
        <w:rPr>
          <w:rFonts w:ascii="Times New Roman" w:hAnsi="Times New Roman" w:cs="Times New Roman"/>
        </w:rPr>
        <w:t xml:space="preserve">frequent </w:t>
      </w:r>
      <w:r w:rsidRPr="00117AA1">
        <w:rPr>
          <w:rFonts w:ascii="Times New Roman" w:hAnsi="Times New Roman" w:cs="Times New Roman"/>
        </w:rPr>
        <w:t xml:space="preserve">real-time measures of river level data accessible through the Disaster Management Centre website. This provides a solid foundation for a better, updated, data-driven early warning system. Further, there are several open-source software tools with anomaly detection capabilities. </w:t>
      </w:r>
      <w:r w:rsidR="00D31B9F">
        <w:rPr>
          <w:rFonts w:ascii="Times New Roman" w:hAnsi="Times New Roman" w:cs="Times New Roman"/>
        </w:rPr>
        <w:t>For example, t</w:t>
      </w:r>
      <w:r w:rsidRPr="00117AA1">
        <w:rPr>
          <w:rFonts w:ascii="Times New Roman" w:hAnsi="Times New Roman" w:cs="Times New Roman"/>
        </w:rPr>
        <w:t>he recently released CRAN task view on anomaly detection (</w:t>
      </w:r>
      <w:hyperlink r:id="rId7" w:tgtFrame="_blank" w:history="1">
        <w:r w:rsidRPr="00117AA1">
          <w:rPr>
            <w:rStyle w:val="Hyperlink"/>
            <w:rFonts w:ascii="Times New Roman" w:hAnsi="Times New Roman" w:cs="Times New Roman"/>
          </w:rPr>
          <w:t>https://cran.r-project.org/web/views/AnomalyDetection.html</w:t>
        </w:r>
      </w:hyperlink>
      <w:r w:rsidRPr="00117AA1">
        <w:rPr>
          <w:rFonts w:ascii="Times New Roman" w:hAnsi="Times New Roman" w:cs="Times New Roman"/>
        </w:rPr>
        <w:t xml:space="preserve">) has the potential of guiding new cost-effective tools and data-driven automated techniques for early flood warnings. In addition, Sri Lanka has the highest literacy in the South Asian region, around 92%. The digital literacy of the country is also </w:t>
      </w:r>
      <w:r w:rsidR="00D31B9F" w:rsidRPr="00117AA1">
        <w:rPr>
          <w:rFonts w:ascii="Times New Roman" w:hAnsi="Times New Roman" w:cs="Times New Roman"/>
        </w:rPr>
        <w:t>of</w:t>
      </w:r>
      <w:r w:rsidRPr="00117AA1">
        <w:rPr>
          <w:rFonts w:ascii="Times New Roman" w:hAnsi="Times New Roman" w:cs="Times New Roman"/>
        </w:rPr>
        <w:t xml:space="preserve"> considerably high value. This enables people to understand the value of such data-driven early warning systems and respond to them accordingly. The media has a huge role to play in this regard in disseminating these warnings and raising public awareness. Beyond traditional media, social media platforms also have the </w:t>
      </w:r>
      <w:r w:rsidRPr="00117AA1">
        <w:rPr>
          <w:rFonts w:ascii="Times New Roman" w:hAnsi="Times New Roman" w:cs="Times New Roman"/>
        </w:rPr>
        <w:lastRenderedPageBreak/>
        <w:t xml:space="preserve">capacity to disseminate </w:t>
      </w:r>
      <w:r w:rsidR="003B318E">
        <w:rPr>
          <w:rFonts w:ascii="Times New Roman" w:hAnsi="Times New Roman" w:cs="Times New Roman"/>
        </w:rPr>
        <w:t>timely</w:t>
      </w:r>
      <w:r w:rsidRPr="00117AA1">
        <w:rPr>
          <w:rFonts w:ascii="Times New Roman" w:hAnsi="Times New Roman" w:cs="Times New Roman"/>
        </w:rPr>
        <w:t xml:space="preserve"> warnings</w:t>
      </w:r>
      <w:r w:rsidR="003B318E">
        <w:rPr>
          <w:rFonts w:ascii="Times New Roman" w:hAnsi="Times New Roman" w:cs="Times New Roman"/>
        </w:rPr>
        <w:t xml:space="preserve">, </w:t>
      </w:r>
      <w:r w:rsidR="003B318E" w:rsidRPr="003B318E">
        <w:rPr>
          <w:rFonts w:ascii="Times New Roman" w:hAnsi="Times New Roman" w:cs="Times New Roman"/>
        </w:rPr>
        <w:t>particularly given the high level of social media use across the country.</w:t>
      </w:r>
    </w:p>
    <w:p w14:paraId="0760D0D0" w14:textId="77777777" w:rsidR="00987C6F" w:rsidRPr="00D06A8E" w:rsidRDefault="0055317D" w:rsidP="00465BE3">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Current</w:t>
      </w:r>
      <w:r w:rsidR="003B318E" w:rsidRPr="00D06A8E">
        <w:rPr>
          <w:rFonts w:ascii="Times New Roman" w:hAnsi="Times New Roman" w:cs="Times New Roman"/>
          <w:b/>
          <w:bCs/>
          <w:sz w:val="32"/>
          <w:szCs w:val="32"/>
        </w:rPr>
        <w:t xml:space="preserve"> system</w:t>
      </w:r>
      <w:r w:rsidRPr="00D06A8E">
        <w:rPr>
          <w:rFonts w:ascii="Times New Roman" w:hAnsi="Times New Roman" w:cs="Times New Roman"/>
          <w:b/>
          <w:bCs/>
          <w:sz w:val="32"/>
          <w:szCs w:val="32"/>
        </w:rPr>
        <w:t xml:space="preserve"> that </w:t>
      </w:r>
      <w:r w:rsidR="003B318E" w:rsidRPr="00D06A8E">
        <w:rPr>
          <w:rFonts w:ascii="Times New Roman" w:hAnsi="Times New Roman" w:cs="Times New Roman"/>
          <w:b/>
          <w:bCs/>
          <w:sz w:val="32"/>
          <w:szCs w:val="32"/>
        </w:rPr>
        <w:t>misses</w:t>
      </w:r>
      <w:r w:rsidRPr="00D06A8E">
        <w:rPr>
          <w:rFonts w:ascii="Times New Roman" w:hAnsi="Times New Roman" w:cs="Times New Roman"/>
          <w:b/>
          <w:bCs/>
          <w:sz w:val="32"/>
          <w:szCs w:val="32"/>
        </w:rPr>
        <w:t xml:space="preserve"> the mark</w:t>
      </w:r>
    </w:p>
    <w:p w14:paraId="4AC7D80B" w14:textId="4E2314D4" w:rsidR="00987C6F" w:rsidRPr="00987C6F" w:rsidRDefault="00987C6F" w:rsidP="00987C6F">
      <w:pPr>
        <w:spacing w:before="120" w:after="120"/>
        <w:jc w:val="both"/>
        <w:rPr>
          <w:rFonts w:ascii="Times New Roman" w:hAnsi="Times New Roman" w:cs="Times New Roman"/>
        </w:rPr>
      </w:pPr>
      <w:r w:rsidRPr="00987C6F">
        <w:rPr>
          <w:rFonts w:ascii="Times New Roman" w:hAnsi="Times New Roman" w:cs="Times New Roman"/>
        </w:rPr>
        <w:t xml:space="preserve">Sri Lanka does not need to start from scratch. Instead, it can strengthen the existing early flood warning system. Several practical improvements can be made to the </w:t>
      </w:r>
      <w:r w:rsidR="00E968B4">
        <w:rPr>
          <w:rFonts w:ascii="Times New Roman" w:hAnsi="Times New Roman" w:cs="Times New Roman"/>
        </w:rPr>
        <w:t>existing</w:t>
      </w:r>
      <w:r w:rsidRPr="00987C6F">
        <w:rPr>
          <w:rFonts w:ascii="Times New Roman" w:hAnsi="Times New Roman" w:cs="Times New Roman"/>
        </w:rPr>
        <w:t xml:space="preserve"> flood warning systems and practices. Even though river level data are </w:t>
      </w:r>
      <w:r w:rsidR="00E968B4">
        <w:rPr>
          <w:rFonts w:ascii="Times New Roman" w:hAnsi="Times New Roman" w:cs="Times New Roman"/>
        </w:rPr>
        <w:t>frequently</w:t>
      </w:r>
      <w:r w:rsidRPr="00987C6F">
        <w:rPr>
          <w:rFonts w:ascii="Times New Roman" w:hAnsi="Times New Roman" w:cs="Times New Roman"/>
        </w:rPr>
        <w:t xml:space="preserve"> collected and maintained via the Disaster Management Centre website, they are often available in unstructured formats that demand significant time and effort to convert into a form suitable for modeling. Data is the backbone of any data-driven decision-making process. There is a famous belief that 80% of a data scientist's time is spent on data cleaning. This challenge is evident in the existing databases, which require substantial effort to convert into structured datasets before they can be used for model development. Another key weakness of the current system is the reliance on outdated and fixed thresholds to detect flood conditions. As a result, Sri Lanka often experiences floods before the alerts arrive. Ideally, warnings should precede floods, not follow them.  Findings from our previous case study, funded by OWSD-UNESCO, revealed that the data has significant potential to give early flood warnings ahead of actual flood incidents. But the problem is the fixed, outdated thresholds that are set too high, preventing the data from signaling risk until the disaster has already begun. In addition to that, these thresholds should be updated to reflect the changes in the typical behavior of the environment.  In a statistical context this is known as nonstationarity in the data, and in a machine learning context this concept is known as concept drift. The typical behavior of a given system changes over time. Then our models should be updated according to the changing environment. After the economic crisis, the country experienced a significant boom in infrastructure development and construction. Climate change is another major concern that must be considered when designing an effective early flood warning system. Only then can we come up with a more realistic and adaptive threshold to issue timely and effective warnings. Further, the lethargic attitude of practitioners and government agencies towards advanced statistical and AI modelling practices further limits the effectiveness of the current flood warning system. This section discusses these aspects further.</w:t>
      </w:r>
    </w:p>
    <w:p w14:paraId="5036F1F3" w14:textId="162051B8" w:rsidR="005C0F36" w:rsidRPr="005C0F36" w:rsidRDefault="00CE371C" w:rsidP="00465BE3">
      <w:pPr>
        <w:spacing w:before="120" w:after="120"/>
        <w:jc w:val="center"/>
        <w:rPr>
          <w:rFonts w:ascii="Times New Roman" w:hAnsi="Times New Roman" w:cs="Times New Roman"/>
          <w:i/>
          <w:iCs/>
          <w:sz w:val="32"/>
          <w:szCs w:val="32"/>
        </w:rPr>
      </w:pPr>
      <w:r w:rsidRPr="005C0F36">
        <w:rPr>
          <w:rFonts w:ascii="Times New Roman" w:hAnsi="Times New Roman" w:cs="Times New Roman"/>
          <w:sz w:val="32"/>
          <w:szCs w:val="32"/>
        </w:rPr>
        <w:t>“</w:t>
      </w:r>
      <w:r w:rsidRPr="005C0F36">
        <w:rPr>
          <w:rFonts w:ascii="Times New Roman" w:hAnsi="Times New Roman" w:cs="Times New Roman"/>
          <w:i/>
          <w:iCs/>
          <w:sz w:val="32"/>
          <w:szCs w:val="32"/>
        </w:rPr>
        <w:t>Data is the backbone of any data-driven decision-making process”</w:t>
      </w:r>
    </w:p>
    <w:p w14:paraId="573CACD8" w14:textId="5F83BE44" w:rsidR="000402B6" w:rsidRPr="00D06A8E" w:rsidRDefault="00117AA1"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 xml:space="preserve">Channeling the current </w:t>
      </w:r>
      <w:r w:rsidR="003B318E" w:rsidRPr="00D06A8E">
        <w:rPr>
          <w:rFonts w:ascii="Times New Roman" w:hAnsi="Times New Roman" w:cs="Times New Roman"/>
          <w:b/>
          <w:bCs/>
          <w:sz w:val="32"/>
          <w:szCs w:val="32"/>
        </w:rPr>
        <w:t xml:space="preserve">system </w:t>
      </w:r>
      <w:r w:rsidRPr="00D06A8E">
        <w:rPr>
          <w:rFonts w:ascii="Times New Roman" w:hAnsi="Times New Roman" w:cs="Times New Roman"/>
          <w:b/>
          <w:bCs/>
          <w:sz w:val="32"/>
          <w:szCs w:val="32"/>
        </w:rPr>
        <w:t>better</w:t>
      </w:r>
    </w:p>
    <w:p w14:paraId="15AE5299" w14:textId="77777777" w:rsidR="00D06A8E" w:rsidRDefault="004B3AF1" w:rsidP="00981080">
      <w:pPr>
        <w:spacing w:before="120" w:after="120"/>
        <w:jc w:val="both"/>
        <w:rPr>
          <w:rFonts w:ascii="Times New Roman" w:hAnsi="Times New Roman" w:cs="Times New Roman"/>
        </w:rPr>
      </w:pPr>
      <w:r w:rsidRPr="00BE08AF">
        <w:rPr>
          <w:rFonts w:ascii="Times New Roman" w:hAnsi="Times New Roman" w:cs="Times New Roman"/>
        </w:rPr>
        <w:t>This section of the article will discuss how structured data, data visualization, and advanced statistical techniques for detecting unusual observations in data can create opportunities to improve the current warning systems. It will also highlight cost-effective open-source software tools and techniques that can be leveraged to enhance the effectiveness of these warning systems. Additionally, it will discuss the importance of regularly updating existing models in response to changing typical behaviors of a given system and how statistical methods can support this process</w:t>
      </w:r>
      <w:r w:rsidR="00BE08AF" w:rsidRPr="00BE08AF">
        <w:rPr>
          <w:rFonts w:ascii="Times New Roman" w:hAnsi="Times New Roman" w:cs="Times New Roman"/>
        </w:rPr>
        <w:t>.</w:t>
      </w:r>
    </w:p>
    <w:p w14:paraId="3D18E989" w14:textId="6A2C0FC5" w:rsidR="004B3AF1" w:rsidRPr="005C0F36" w:rsidRDefault="00BE08AF" w:rsidP="00981080">
      <w:pPr>
        <w:spacing w:before="120" w:after="120"/>
        <w:jc w:val="both"/>
        <w:rPr>
          <w:rFonts w:ascii="Times New Roman" w:hAnsi="Times New Roman" w:cs="Times New Roman"/>
        </w:rPr>
      </w:pPr>
      <w:r w:rsidRPr="00BE08AF">
        <w:rPr>
          <w:rFonts w:ascii="Times New Roman" w:hAnsi="Times New Roman" w:cs="Times New Roman"/>
        </w:rPr>
        <w:t>Detecting unusual observations in data is an emerging field with many different applications, including detecting</w:t>
      </w:r>
      <w:r w:rsidR="00D06A8E">
        <w:rPr>
          <w:rFonts w:ascii="Times New Roman" w:hAnsi="Times New Roman" w:cs="Times New Roman"/>
        </w:rPr>
        <w:t xml:space="preserve"> </w:t>
      </w:r>
      <w:r w:rsidRPr="00BE08AF">
        <w:rPr>
          <w:rFonts w:ascii="Times New Roman" w:hAnsi="Times New Roman" w:cs="Times New Roman"/>
        </w:rPr>
        <w:t xml:space="preserve">events such as bushfires, earthquakes, tsunamis, air pollution, and floods, </w:t>
      </w:r>
      <w:r w:rsidRPr="00BE08AF">
        <w:rPr>
          <w:rFonts w:ascii="Times New Roman" w:hAnsi="Times New Roman" w:cs="Times New Roman"/>
        </w:rPr>
        <w:lastRenderedPageBreak/>
        <w:t>which often occur as significant deviations from typical environmental conditions. However, the unusual observation in data, commonly known as an anomaly in statistical literature, doesn’t have a unified definition, and the definition depends on the context and behavior of the data. On the other hand, anomaly detection methods are heavily influenced by the way we define an anomaly. This is where the real challenge comes, as identifying the most suitable approach from a large pool of candidate models for detecting anomalies requires proper investigation of data. Data visualization plays a critical role in this regard.</w:t>
      </w:r>
      <w:r w:rsidR="00330DC9">
        <w:rPr>
          <w:rFonts w:ascii="Times New Roman" w:hAnsi="Times New Roman" w:cs="Times New Roman"/>
        </w:rPr>
        <w:t xml:space="preserve"> </w:t>
      </w:r>
      <w:r w:rsidR="00330DC9" w:rsidRPr="00330DC9">
        <w:rPr>
          <w:rFonts w:ascii="Times New Roman" w:hAnsi="Times New Roman" w:cs="Times New Roman"/>
        </w:rPr>
        <w:t>This section elaborates on these aspects in greater detail.</w:t>
      </w:r>
    </w:p>
    <w:p w14:paraId="429A320F" w14:textId="501685F7" w:rsidR="000402B6" w:rsidRPr="00D06A8E" w:rsidRDefault="00117AA1"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Points of Caution</w:t>
      </w:r>
    </w:p>
    <w:p w14:paraId="624D0BE0" w14:textId="63C780DA" w:rsidR="00D06A8E" w:rsidRPr="00D06A8E" w:rsidRDefault="00D06A8E" w:rsidP="00D06A8E">
      <w:pPr>
        <w:spacing w:before="120" w:after="120"/>
        <w:jc w:val="both"/>
        <w:rPr>
          <w:rFonts w:ascii="Times New Roman" w:hAnsi="Times New Roman" w:cs="Times New Roman"/>
        </w:rPr>
      </w:pPr>
      <w:r w:rsidRPr="00D06A8E">
        <w:rPr>
          <w:rFonts w:ascii="Times New Roman" w:hAnsi="Times New Roman" w:cs="Times New Roman"/>
        </w:rPr>
        <w:t xml:space="preserve">Even though advanced analytical techniques for detecting unusual observations in data have the potential to give early flood warnings, they still have some threats that can hinder their success. Lack of interpretability of advanced models along with technical language can reduce public interest and trust of early warning systems. Further, due to rapid changes in environmental conditions, the existing models can easily become outdated if they are not regularly updated with the changing environmental conditions. Repeated flood warning alerts that do not result in visible flooding can cause the </w:t>
      </w:r>
      <w:r w:rsidR="0010386F" w:rsidRPr="00D06A8E">
        <w:rPr>
          <w:rFonts w:ascii="Times New Roman" w:hAnsi="Times New Roman" w:cs="Times New Roman"/>
        </w:rPr>
        <w:t>public</w:t>
      </w:r>
      <w:r w:rsidRPr="00D06A8E">
        <w:rPr>
          <w:rFonts w:ascii="Times New Roman" w:hAnsi="Times New Roman" w:cs="Times New Roman"/>
        </w:rPr>
        <w:t xml:space="preserve"> to ignore future warnings, while missed or late warnings during extreme weather conditions can lead the public to undermine confidence in further flood warning alerts. Moreover, cyberattacks targeting national flood warning systems could cause severe threats to national security and public safety. Public awareness and effective data communication are vital to overcoming these challenges. These aspects are explored further in this section.</w:t>
      </w:r>
    </w:p>
    <w:p w14:paraId="607CA423" w14:textId="1DC99CC6" w:rsidR="000402B6" w:rsidRPr="00D06A8E" w:rsidRDefault="00330DC9"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Key takeaway</w:t>
      </w:r>
    </w:p>
    <w:p w14:paraId="14253614" w14:textId="649954DD" w:rsidR="00663255" w:rsidRDefault="00F9762B" w:rsidP="00981080">
      <w:pPr>
        <w:spacing w:before="120" w:after="120"/>
        <w:jc w:val="both"/>
        <w:rPr>
          <w:rFonts w:ascii="Times New Roman" w:hAnsi="Times New Roman" w:cs="Times New Roman"/>
        </w:rPr>
      </w:pPr>
      <w:r w:rsidRPr="00F9762B">
        <w:rPr>
          <w:rFonts w:ascii="Times New Roman" w:hAnsi="Times New Roman" w:cs="Times New Roman"/>
        </w:rPr>
        <w:t>The key takeaway from this article is that the anomalies, or unusual observations, in data should not be blindly deleted or ignored, as they often carry vital information, and proper identification of these anomalies using advanced analytical techniques is essential for minimizing future losses</w:t>
      </w:r>
      <w:r w:rsidR="009A326D" w:rsidRPr="009A326D">
        <w:rPr>
          <w:rFonts w:ascii="Times New Roman" w:hAnsi="Times New Roman" w:cs="Times New Roman"/>
        </w:rPr>
        <w:t>.</w:t>
      </w:r>
    </w:p>
    <w:p w14:paraId="6DCBDE8D" w14:textId="5A901598" w:rsidR="006A6EA6" w:rsidRPr="00D06A8E" w:rsidRDefault="00A7088A" w:rsidP="00981080">
      <w:pPr>
        <w:spacing w:before="120" w:after="120"/>
        <w:jc w:val="both"/>
        <w:rPr>
          <w:rFonts w:ascii="Times New Roman" w:hAnsi="Times New Roman" w:cs="Times New Roman"/>
          <w:b/>
          <w:bCs/>
          <w:sz w:val="32"/>
          <w:szCs w:val="32"/>
        </w:rPr>
      </w:pPr>
      <w:r w:rsidRPr="00D06A8E">
        <w:rPr>
          <w:rFonts w:ascii="Times New Roman" w:hAnsi="Times New Roman" w:cs="Times New Roman"/>
          <w:b/>
          <w:bCs/>
          <w:sz w:val="32"/>
          <w:szCs w:val="32"/>
        </w:rPr>
        <w:t>Acknowledgement</w:t>
      </w:r>
    </w:p>
    <w:p w14:paraId="04E2F874" w14:textId="77777777" w:rsidR="00F9762B" w:rsidRPr="00F9762B" w:rsidRDefault="00F9762B" w:rsidP="00981080">
      <w:pPr>
        <w:spacing w:before="120" w:after="120"/>
        <w:jc w:val="both"/>
        <w:rPr>
          <w:rFonts w:ascii="Times New Roman" w:hAnsi="Times New Roman" w:cs="Times New Roman"/>
        </w:rPr>
      </w:pPr>
      <w:r w:rsidRPr="00F9762B">
        <w:rPr>
          <w:rFonts w:ascii="Times New Roman" w:hAnsi="Times New Roman" w:cs="Times New Roman"/>
        </w:rPr>
        <w:t>This article is based on the research work carried out through the RETINA research and innovation project. This work was carried out with the aid of a grant from UNESCO and the International Development Research Centre, Ottawa, Canada. The views expressed herein do not necessarily represent those of UNESCO, IDRC, or its Board of Governors.</w:t>
      </w:r>
    </w:p>
    <w:p w14:paraId="6F2ECB1B" w14:textId="094A8F32" w:rsidR="00F9762B" w:rsidRDefault="00F9762B" w:rsidP="00981080">
      <w:pPr>
        <w:spacing w:before="120" w:after="120"/>
        <w:jc w:val="both"/>
        <w:rPr>
          <w:rFonts w:ascii="Times New Roman" w:hAnsi="Times New Roman" w:cs="Times New Roman"/>
        </w:rPr>
      </w:pPr>
      <w:r w:rsidRPr="00F9762B">
        <w:rPr>
          <w:rFonts w:ascii="Times New Roman" w:hAnsi="Times New Roman" w:cs="Times New Roman"/>
          <w:b/>
          <w:bCs/>
        </w:rPr>
        <w:t>Author Bio:</w:t>
      </w:r>
      <w:r w:rsidRPr="00F9762B">
        <w:rPr>
          <w:rFonts w:ascii="Times New Roman" w:hAnsi="Times New Roman" w:cs="Times New Roman"/>
        </w:rPr>
        <w:t xml:space="preserve"> </w:t>
      </w:r>
      <w:r>
        <w:rPr>
          <w:rFonts w:ascii="Times New Roman" w:hAnsi="Times New Roman" w:cs="Times New Roman"/>
        </w:rPr>
        <w:t>Priyanga</w:t>
      </w:r>
      <w:r w:rsidRPr="00F9762B">
        <w:rPr>
          <w:rFonts w:ascii="Times New Roman" w:hAnsi="Times New Roman" w:cs="Times New Roman"/>
        </w:rPr>
        <w:t xml:space="preserve"> Dilini Talagala is a senior lecturer in the Department of Computational Mathematics, Faculty of Information Technology, University of Moratuwa, Sri Lanka. She earned her PhD in statistics and mathematics from Monash University, Australia. She is the main maintainer of the CRAN task view for anomaly detection, which provides a comprehensive list of open-source R packages for anomaly detection.</w:t>
      </w:r>
    </w:p>
    <w:p w14:paraId="3A0001E3" w14:textId="3797D9C9" w:rsidR="00F9762B" w:rsidRDefault="00F9762B" w:rsidP="00981080">
      <w:pPr>
        <w:spacing w:before="120" w:after="120"/>
        <w:jc w:val="both"/>
        <w:rPr>
          <w:rFonts w:ascii="Times New Roman" w:hAnsi="Times New Roman" w:cs="Times New Roman"/>
        </w:rPr>
      </w:pPr>
      <w:r w:rsidRPr="00F9762B">
        <w:rPr>
          <w:rFonts w:ascii="Times New Roman" w:hAnsi="Times New Roman" w:cs="Times New Roman"/>
        </w:rPr>
        <w:t>Personal website:</w:t>
      </w:r>
      <w:r>
        <w:rPr>
          <w:rFonts w:ascii="Times New Roman" w:hAnsi="Times New Roman" w:cs="Times New Roman"/>
        </w:rPr>
        <w:t xml:space="preserve"> </w:t>
      </w:r>
      <w:r w:rsidRPr="00F9762B">
        <w:rPr>
          <w:rFonts w:ascii="Times New Roman" w:hAnsi="Times New Roman" w:cs="Times New Roman"/>
        </w:rPr>
        <w:t>https://prital.netlify.app/</w:t>
      </w:r>
    </w:p>
    <w:p w14:paraId="6190881C" w14:textId="116DFC2C" w:rsidR="00F9762B" w:rsidRDefault="00F9762B" w:rsidP="00981080">
      <w:pPr>
        <w:spacing w:before="120" w:after="120"/>
        <w:jc w:val="both"/>
        <w:rPr>
          <w:rFonts w:ascii="Times New Roman" w:hAnsi="Times New Roman" w:cs="Times New Roman"/>
        </w:rPr>
      </w:pPr>
    </w:p>
    <w:sectPr w:rsidR="00F9762B" w:rsidSect="00465BE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15ED8"/>
    <w:multiLevelType w:val="hybridMultilevel"/>
    <w:tmpl w:val="B9B62B7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34BF314D"/>
    <w:multiLevelType w:val="hybridMultilevel"/>
    <w:tmpl w:val="155E3D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1D0BE7"/>
    <w:multiLevelType w:val="hybridMultilevel"/>
    <w:tmpl w:val="7764D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C126569"/>
    <w:multiLevelType w:val="multilevel"/>
    <w:tmpl w:val="877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17694">
    <w:abstractNumId w:val="3"/>
  </w:num>
  <w:num w:numId="2" w16cid:durableId="1940941325">
    <w:abstractNumId w:val="2"/>
  </w:num>
  <w:num w:numId="3" w16cid:durableId="1164976355">
    <w:abstractNumId w:val="0"/>
  </w:num>
  <w:num w:numId="4" w16cid:durableId="214403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834"/>
    <w:rsid w:val="0001354C"/>
    <w:rsid w:val="000345A1"/>
    <w:rsid w:val="000402B6"/>
    <w:rsid w:val="00083DF9"/>
    <w:rsid w:val="0010386F"/>
    <w:rsid w:val="00117AA1"/>
    <w:rsid w:val="0018623F"/>
    <w:rsid w:val="00293203"/>
    <w:rsid w:val="002A2CC9"/>
    <w:rsid w:val="002A63ED"/>
    <w:rsid w:val="00330DC9"/>
    <w:rsid w:val="00355C15"/>
    <w:rsid w:val="0038537E"/>
    <w:rsid w:val="00391C7D"/>
    <w:rsid w:val="003A24D4"/>
    <w:rsid w:val="003B318E"/>
    <w:rsid w:val="003E31C1"/>
    <w:rsid w:val="00465BE3"/>
    <w:rsid w:val="00467D03"/>
    <w:rsid w:val="00486DA2"/>
    <w:rsid w:val="004B3AF1"/>
    <w:rsid w:val="00526B91"/>
    <w:rsid w:val="0053365C"/>
    <w:rsid w:val="005513A0"/>
    <w:rsid w:val="0055317D"/>
    <w:rsid w:val="00574768"/>
    <w:rsid w:val="005942DB"/>
    <w:rsid w:val="005C0F36"/>
    <w:rsid w:val="00637743"/>
    <w:rsid w:val="00663255"/>
    <w:rsid w:val="00667873"/>
    <w:rsid w:val="006A6EA6"/>
    <w:rsid w:val="00741F93"/>
    <w:rsid w:val="00793D62"/>
    <w:rsid w:val="00795DCF"/>
    <w:rsid w:val="007A15A9"/>
    <w:rsid w:val="007A2CFD"/>
    <w:rsid w:val="007F4CF5"/>
    <w:rsid w:val="00831F79"/>
    <w:rsid w:val="00895318"/>
    <w:rsid w:val="00903650"/>
    <w:rsid w:val="00981080"/>
    <w:rsid w:val="00987C6F"/>
    <w:rsid w:val="009A326D"/>
    <w:rsid w:val="009B116F"/>
    <w:rsid w:val="00A670A7"/>
    <w:rsid w:val="00A7088A"/>
    <w:rsid w:val="00A84836"/>
    <w:rsid w:val="00AB3834"/>
    <w:rsid w:val="00AF4951"/>
    <w:rsid w:val="00B161EF"/>
    <w:rsid w:val="00B519D6"/>
    <w:rsid w:val="00B60CF3"/>
    <w:rsid w:val="00BE08AF"/>
    <w:rsid w:val="00CA688D"/>
    <w:rsid w:val="00CA7F91"/>
    <w:rsid w:val="00CE371C"/>
    <w:rsid w:val="00CF5661"/>
    <w:rsid w:val="00D06A8E"/>
    <w:rsid w:val="00D31B9F"/>
    <w:rsid w:val="00D876B9"/>
    <w:rsid w:val="00DE71BF"/>
    <w:rsid w:val="00DF1BA6"/>
    <w:rsid w:val="00E02F57"/>
    <w:rsid w:val="00E14993"/>
    <w:rsid w:val="00E15AE0"/>
    <w:rsid w:val="00E846E3"/>
    <w:rsid w:val="00E968B4"/>
    <w:rsid w:val="00EF403F"/>
    <w:rsid w:val="00F340FF"/>
    <w:rsid w:val="00F77109"/>
    <w:rsid w:val="00F9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3D13"/>
  <w15:chartTrackingRefBased/>
  <w15:docId w15:val="{257BFFB7-34D5-4DB2-A5CB-6E22DB8E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834"/>
    <w:rPr>
      <w:rFonts w:eastAsiaTheme="majorEastAsia" w:cstheme="majorBidi"/>
      <w:color w:val="272727" w:themeColor="text1" w:themeTint="D8"/>
    </w:rPr>
  </w:style>
  <w:style w:type="paragraph" w:styleId="Title">
    <w:name w:val="Title"/>
    <w:basedOn w:val="Normal"/>
    <w:next w:val="Normal"/>
    <w:link w:val="TitleChar"/>
    <w:uiPriority w:val="10"/>
    <w:qFormat/>
    <w:rsid w:val="00AB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834"/>
    <w:pPr>
      <w:spacing w:before="160"/>
      <w:jc w:val="center"/>
    </w:pPr>
    <w:rPr>
      <w:i/>
      <w:iCs/>
      <w:color w:val="404040" w:themeColor="text1" w:themeTint="BF"/>
    </w:rPr>
  </w:style>
  <w:style w:type="character" w:customStyle="1" w:styleId="QuoteChar">
    <w:name w:val="Quote Char"/>
    <w:basedOn w:val="DefaultParagraphFont"/>
    <w:link w:val="Quote"/>
    <w:uiPriority w:val="29"/>
    <w:rsid w:val="00AB3834"/>
    <w:rPr>
      <w:i/>
      <w:iCs/>
      <w:color w:val="404040" w:themeColor="text1" w:themeTint="BF"/>
    </w:rPr>
  </w:style>
  <w:style w:type="paragraph" w:styleId="ListParagraph">
    <w:name w:val="List Paragraph"/>
    <w:basedOn w:val="Normal"/>
    <w:uiPriority w:val="34"/>
    <w:qFormat/>
    <w:rsid w:val="00AB3834"/>
    <w:pPr>
      <w:ind w:left="720"/>
      <w:contextualSpacing/>
    </w:pPr>
  </w:style>
  <w:style w:type="character" w:styleId="IntenseEmphasis">
    <w:name w:val="Intense Emphasis"/>
    <w:basedOn w:val="DefaultParagraphFont"/>
    <w:uiPriority w:val="21"/>
    <w:qFormat/>
    <w:rsid w:val="00AB3834"/>
    <w:rPr>
      <w:i/>
      <w:iCs/>
      <w:color w:val="0F4761" w:themeColor="accent1" w:themeShade="BF"/>
    </w:rPr>
  </w:style>
  <w:style w:type="paragraph" w:styleId="IntenseQuote">
    <w:name w:val="Intense Quote"/>
    <w:basedOn w:val="Normal"/>
    <w:next w:val="Normal"/>
    <w:link w:val="IntenseQuoteChar"/>
    <w:uiPriority w:val="30"/>
    <w:qFormat/>
    <w:rsid w:val="00AB3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834"/>
    <w:rPr>
      <w:i/>
      <w:iCs/>
      <w:color w:val="0F4761" w:themeColor="accent1" w:themeShade="BF"/>
    </w:rPr>
  </w:style>
  <w:style w:type="character" w:styleId="IntenseReference">
    <w:name w:val="Intense Reference"/>
    <w:basedOn w:val="DefaultParagraphFont"/>
    <w:uiPriority w:val="32"/>
    <w:qFormat/>
    <w:rsid w:val="00AB3834"/>
    <w:rPr>
      <w:b/>
      <w:bCs/>
      <w:smallCaps/>
      <w:color w:val="0F4761" w:themeColor="accent1" w:themeShade="BF"/>
      <w:spacing w:val="5"/>
    </w:rPr>
  </w:style>
  <w:style w:type="paragraph" w:styleId="NormalWeb">
    <w:name w:val="Normal (Web)"/>
    <w:basedOn w:val="Normal"/>
    <w:uiPriority w:val="99"/>
    <w:semiHidden/>
    <w:unhideWhenUsed/>
    <w:rsid w:val="00B519D6"/>
    <w:rPr>
      <w:rFonts w:ascii="Times New Roman" w:hAnsi="Times New Roman" w:cs="Times New Roman"/>
    </w:rPr>
  </w:style>
  <w:style w:type="character" w:styleId="Hyperlink">
    <w:name w:val="Hyperlink"/>
    <w:basedOn w:val="DefaultParagraphFont"/>
    <w:uiPriority w:val="99"/>
    <w:unhideWhenUsed/>
    <w:rsid w:val="00DF1BA6"/>
    <w:rPr>
      <w:color w:val="467886" w:themeColor="hyperlink"/>
      <w:u w:val="single"/>
    </w:rPr>
  </w:style>
  <w:style w:type="character" w:styleId="UnresolvedMention">
    <w:name w:val="Unresolved Mention"/>
    <w:basedOn w:val="DefaultParagraphFont"/>
    <w:uiPriority w:val="99"/>
    <w:semiHidden/>
    <w:unhideWhenUsed/>
    <w:rsid w:val="00DF1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ran.r-project.org/web/views/AnomalyDetection.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yangad@uom.l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523DC-1E39-4187-A435-FE7F08F7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4</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Priyanga Dilini Talagala</dc:creator>
  <cp:keywords/>
  <dc:description/>
  <cp:lastModifiedBy>Priyanga Dilini Talagala</cp:lastModifiedBy>
  <cp:revision>32</cp:revision>
  <dcterms:created xsi:type="dcterms:W3CDTF">2026-01-18T15:51:00Z</dcterms:created>
  <dcterms:modified xsi:type="dcterms:W3CDTF">2026-01-19T18:20:00Z</dcterms:modified>
</cp:coreProperties>
</file>