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C2" w:rsidRDefault="0083194E" w:rsidP="0083194E">
      <w:pPr>
        <w:jc w:val="center"/>
        <w:rPr>
          <w:sz w:val="40"/>
          <w:szCs w:val="40"/>
        </w:rPr>
      </w:pPr>
      <w:r w:rsidRPr="0083194E">
        <w:rPr>
          <w:sz w:val="40"/>
          <w:szCs w:val="4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99681A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Лабораторная работа №</w:t>
      </w:r>
      <w:r w:rsidRPr="0099681A">
        <w:rPr>
          <w:i/>
          <w:sz w:val="40"/>
          <w:szCs w:val="40"/>
        </w:rPr>
        <w:t>3</w:t>
      </w:r>
      <w:r w:rsidR="0083194E" w:rsidRPr="0083194E">
        <w:rPr>
          <w:i/>
          <w:sz w:val="40"/>
          <w:szCs w:val="40"/>
        </w:rPr>
        <w:t xml:space="preserve"> по дисциплине «Технология программирования»</w:t>
      </w:r>
    </w:p>
    <w:p w:rsidR="0083194E" w:rsidRDefault="0083194E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Вариант 2</w:t>
      </w: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Группа: АВТ-610</w:t>
      </w:r>
      <w:r w:rsidRPr="007E6305">
        <w:rPr>
          <w:rFonts w:asciiTheme="majorHAnsi" w:eastAsia="Times New Roman" w:hAnsiTheme="majorHAnsi" w:cstheme="minorHAnsi"/>
          <w:sz w:val="28"/>
          <w:szCs w:val="28"/>
        </w:rPr>
        <w:tab/>
      </w: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Студент</w:t>
      </w:r>
      <w:r>
        <w:rPr>
          <w:rFonts w:asciiTheme="majorHAnsi" w:eastAsia="Times New Roman" w:hAnsiTheme="majorHAnsi" w:cstheme="minorHAnsi"/>
          <w:sz w:val="28"/>
          <w:szCs w:val="28"/>
        </w:rPr>
        <w:t>ы: Князев Р.И., Дунаев Н.Ю.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Преподаватель: Васюткина И. А.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</w:p>
    <w:p w:rsidR="0083194E" w:rsidRDefault="0083194E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</w:p>
    <w:p w:rsidR="0083194E" w:rsidRPr="0083194E" w:rsidRDefault="00BE020A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Новосибирск 2018</w:t>
      </w:r>
    </w:p>
    <w:p w:rsidR="0083194E" w:rsidRDefault="0083194E" w:rsidP="0083194E">
      <w:pPr>
        <w:rPr>
          <w:rFonts w:cstheme="minorHAnsi"/>
          <w:b/>
          <w:sz w:val="28"/>
          <w:szCs w:val="28"/>
        </w:rPr>
      </w:pPr>
      <w:r w:rsidRPr="0083194E">
        <w:rPr>
          <w:rFonts w:cstheme="minorHAnsi"/>
          <w:b/>
          <w:sz w:val="28"/>
          <w:szCs w:val="28"/>
        </w:rPr>
        <w:lastRenderedPageBreak/>
        <w:t>Темы:</w:t>
      </w:r>
    </w:p>
    <w:p w:rsidR="0083194E" w:rsidRDefault="0083194E" w:rsidP="0083194E">
      <w:pPr>
        <w:rPr>
          <w:rFonts w:cstheme="minorHAnsi"/>
          <w:i/>
          <w:color w:val="000000"/>
          <w:sz w:val="24"/>
          <w:szCs w:val="24"/>
        </w:rPr>
      </w:pPr>
      <w:r w:rsidRPr="0083194E">
        <w:rPr>
          <w:rFonts w:cstheme="minorHAnsi"/>
          <w:sz w:val="24"/>
          <w:szCs w:val="24"/>
        </w:rPr>
        <w:t xml:space="preserve"> </w:t>
      </w:r>
      <w:r w:rsidR="0099681A">
        <w:rPr>
          <w:color w:val="000000"/>
          <w:sz w:val="27"/>
          <w:szCs w:val="27"/>
        </w:rPr>
        <w:t>Классы-коллекции</w:t>
      </w:r>
      <w:r w:rsidR="003E6376">
        <w:rPr>
          <w:color w:val="000000"/>
          <w:sz w:val="27"/>
          <w:szCs w:val="27"/>
        </w:rPr>
        <w:t>.</w:t>
      </w:r>
    </w:p>
    <w:p w:rsidR="0099681A" w:rsidRPr="0099681A" w:rsidRDefault="00B1188E" w:rsidP="0099681A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B1188E">
        <w:rPr>
          <w:rFonts w:cstheme="minorHAnsi"/>
          <w:b/>
          <w:color w:val="000000"/>
          <w:sz w:val="28"/>
          <w:szCs w:val="28"/>
        </w:rPr>
        <w:t>Задание:</w:t>
      </w:r>
    </w:p>
    <w:p w:rsidR="0099681A" w:rsidRPr="009C3CAF" w:rsidRDefault="0099681A" w:rsidP="0099681A">
      <w:pPr>
        <w:pStyle w:val="a3"/>
        <w:numPr>
          <w:ilvl w:val="0"/>
          <w:numId w:val="13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99681A" w:rsidRPr="009C3CAF" w:rsidRDefault="0099681A" w:rsidP="0099681A">
      <w:pPr>
        <w:pStyle w:val="a3"/>
        <w:numPr>
          <w:ilvl w:val="0"/>
          <w:numId w:val="13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работе №  2:</w:t>
      </w:r>
    </w:p>
    <w:p w:rsidR="0099681A" w:rsidRPr="009C3CAF" w:rsidRDefault="0099681A" w:rsidP="0099681A">
      <w:pPr>
        <w:pStyle w:val="a3"/>
        <w:numPr>
          <w:ilvl w:val="0"/>
          <w:numId w:val="1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</w:t>
      </w:r>
      <w:r>
        <w:t>ется в момент генерации объекта</w:t>
      </w:r>
      <w:r w:rsidRPr="009C3CAF">
        <w:t xml:space="preserve">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99681A" w:rsidRPr="009C3CAF" w:rsidRDefault="0099681A" w:rsidP="0099681A">
      <w:pPr>
        <w:pStyle w:val="a3"/>
        <w:numPr>
          <w:ilvl w:val="0"/>
          <w:numId w:val="1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99681A" w:rsidRDefault="0099681A" w:rsidP="0099681A">
      <w:pPr>
        <w:pStyle w:val="a3"/>
        <w:numPr>
          <w:ilvl w:val="0"/>
          <w:numId w:val="1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99681A" w:rsidRPr="009C3CAF" w:rsidRDefault="0099681A" w:rsidP="0099681A">
      <w:pPr>
        <w:pStyle w:val="a3"/>
        <w:numPr>
          <w:ilvl w:val="0"/>
          <w:numId w:val="1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</w:p>
    <w:p w:rsidR="0099681A" w:rsidRPr="009C3CAF" w:rsidRDefault="0099681A" w:rsidP="0099681A">
      <w:pPr>
        <w:pStyle w:val="a3"/>
        <w:numPr>
          <w:ilvl w:val="0"/>
          <w:numId w:val="1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добавьте в панель управления </w:t>
      </w:r>
      <w:proofErr w:type="spellStart"/>
      <w:r w:rsidRPr="009C3CAF">
        <w:t>кпопку</w:t>
      </w:r>
      <w:proofErr w:type="spellEnd"/>
      <w:r w:rsidRPr="009C3CAF"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</w:t>
      </w:r>
      <w:r>
        <w:t xml:space="preserve">тип объекта, </w:t>
      </w:r>
      <w:r w:rsidRPr="009C3CAF">
        <w:t>время рождения</w:t>
      </w:r>
      <w:r>
        <w:t>, идентификатор</w:t>
      </w:r>
      <w:r w:rsidRPr="009C3CAF">
        <w:t>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99681A" w:rsidRPr="009C3CAF" w:rsidRDefault="0099681A" w:rsidP="0099681A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</w:p>
    <w:p w:rsidR="0099681A" w:rsidRPr="00BE020A" w:rsidRDefault="0099681A" w:rsidP="0099681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2BD0" w:rsidRDefault="00E92BD0" w:rsidP="0083194E">
      <w:pPr>
        <w:rPr>
          <w:rFonts w:cstheme="minorHAnsi"/>
          <w:b/>
          <w:i/>
          <w:color w:val="000000"/>
          <w:sz w:val="28"/>
          <w:szCs w:val="28"/>
        </w:rPr>
      </w:pPr>
    </w:p>
    <w:p w:rsidR="00670594" w:rsidRDefault="00670594" w:rsidP="0083194E">
      <w:pPr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Описание структуры классов:</w:t>
      </w:r>
    </w:p>
    <w:p w:rsidR="0083194E" w:rsidRDefault="00670594" w:rsidP="0083194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Для реализации программы были </w:t>
      </w:r>
      <w:r w:rsidR="00BE020A">
        <w:rPr>
          <w:rFonts w:cstheme="minorHAnsi"/>
          <w:color w:val="000000"/>
          <w:sz w:val="24"/>
          <w:szCs w:val="24"/>
        </w:rPr>
        <w:t>изменены</w:t>
      </w:r>
      <w:r>
        <w:rPr>
          <w:rFonts w:cstheme="minorHAnsi"/>
          <w:color w:val="000000"/>
          <w:sz w:val="24"/>
          <w:szCs w:val="24"/>
        </w:rPr>
        <w:t xml:space="preserve"> следующие классы:</w:t>
      </w:r>
    </w:p>
    <w:p w:rsidR="00670594" w:rsidRPr="00670594" w:rsidRDefault="0099681A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proofErr w:type="spellStart"/>
      <w:r>
        <w:rPr>
          <w:rFonts w:cstheme="minorHAnsi"/>
          <w:color w:val="000000"/>
          <w:sz w:val="24"/>
          <w:szCs w:val="24"/>
          <w:lang w:val="en-US"/>
        </w:rPr>
        <w:t>DialogWind</w:t>
      </w:r>
      <w:proofErr w:type="spellEnd"/>
    </w:p>
    <w:p w:rsidR="00670594" w:rsidRPr="00670594" w:rsidRDefault="0099681A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proofErr w:type="spellStart"/>
      <w:r>
        <w:rPr>
          <w:rFonts w:cstheme="minorHAnsi"/>
          <w:color w:val="000000"/>
          <w:sz w:val="24"/>
          <w:szCs w:val="24"/>
          <w:lang w:val="en-US"/>
        </w:rPr>
        <w:t>Habbit</w:t>
      </w:r>
      <w:proofErr w:type="spellEnd"/>
    </w:p>
    <w:p w:rsidR="00670594" w:rsidRPr="007C1D19" w:rsidRDefault="0099681A" w:rsidP="00670594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  <w:lang w:val="en-US"/>
        </w:rPr>
        <w:t>DialogWind</w:t>
      </w:r>
      <w:proofErr w:type="spellEnd"/>
      <w:r w:rsidR="00DD1F85" w:rsidRPr="00DD1F85">
        <w:rPr>
          <w:rFonts w:cstheme="minorHAnsi"/>
          <w:i/>
          <w:color w:val="000000"/>
          <w:sz w:val="24"/>
          <w:szCs w:val="24"/>
        </w:rPr>
        <w:t xml:space="preserve"> </w:t>
      </w:r>
      <w:r w:rsidR="00DD1F85">
        <w:rPr>
          <w:rFonts w:cstheme="minorHAnsi"/>
          <w:i/>
          <w:color w:val="000000"/>
          <w:sz w:val="24"/>
          <w:szCs w:val="24"/>
        </w:rPr>
        <w:t>–</w:t>
      </w:r>
      <w:r>
        <w:rPr>
          <w:rFonts w:cstheme="minorHAnsi"/>
          <w:i/>
          <w:color w:val="000000"/>
          <w:sz w:val="24"/>
          <w:szCs w:val="24"/>
        </w:rPr>
        <w:t xml:space="preserve"> класс диалогового </w:t>
      </w:r>
      <w:proofErr w:type="gramStart"/>
      <w:r>
        <w:rPr>
          <w:rFonts w:cstheme="minorHAnsi"/>
          <w:i/>
          <w:color w:val="000000"/>
          <w:sz w:val="24"/>
          <w:szCs w:val="24"/>
        </w:rPr>
        <w:t>окна</w:t>
      </w:r>
      <w:r>
        <w:rPr>
          <w:rFonts w:cstheme="minorHAnsi"/>
          <w:i/>
          <w:color w:val="000000"/>
          <w:sz w:val="24"/>
          <w:szCs w:val="24"/>
          <w:lang w:val="en-US"/>
        </w:rPr>
        <w:t xml:space="preserve"> </w:t>
      </w:r>
      <w:r w:rsidR="00DD1F85">
        <w:rPr>
          <w:rFonts w:cstheme="minorHAnsi"/>
          <w:color w:val="000000"/>
          <w:sz w:val="24"/>
          <w:szCs w:val="24"/>
        </w:rPr>
        <w:t>:</w:t>
      </w:r>
      <w:proofErr w:type="gramEnd"/>
      <w:r w:rsidR="00DD1F85">
        <w:rPr>
          <w:rFonts w:cstheme="minorHAnsi"/>
          <w:color w:val="000000"/>
          <w:sz w:val="24"/>
          <w:szCs w:val="24"/>
        </w:rPr>
        <w:t xml:space="preserve"> </w:t>
      </w:r>
    </w:p>
    <w:p w:rsidR="0099681A" w:rsidRP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DialogWind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конструктор класса диалог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винд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принимает коллекцию, хранящую время жизни пчел</w:t>
      </w:r>
    </w:p>
    <w:p w:rsidR="0099681A" w:rsidRP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6E3F" w:rsidRPr="0099681A" w:rsidRDefault="0099681A" w:rsidP="000A6E3F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  <w:lang w:val="en-US"/>
        </w:rPr>
        <w:t>Habbit</w:t>
      </w:r>
      <w:proofErr w:type="spellEnd"/>
      <w:r w:rsidR="000A6E3F" w:rsidRPr="000A6E3F">
        <w:rPr>
          <w:rFonts w:cstheme="minorHAnsi"/>
          <w:color w:val="000000"/>
          <w:sz w:val="24"/>
          <w:szCs w:val="24"/>
        </w:rPr>
        <w:t xml:space="preserve"> </w:t>
      </w:r>
      <w:r w:rsidR="00BE020A">
        <w:rPr>
          <w:rFonts w:cstheme="minorHAnsi"/>
          <w:color w:val="000000"/>
          <w:sz w:val="24"/>
          <w:szCs w:val="24"/>
        </w:rPr>
        <w:t xml:space="preserve">– </w:t>
      </w:r>
      <w:r w:rsidR="002E63BC">
        <w:rPr>
          <w:rFonts w:cstheme="minorHAnsi"/>
          <w:color w:val="000000"/>
          <w:sz w:val="24"/>
          <w:szCs w:val="24"/>
        </w:rPr>
        <w:t>добавлен слушатель</w:t>
      </w:r>
      <w:r>
        <w:rPr>
          <w:rFonts w:cstheme="minorHAnsi"/>
          <w:color w:val="000000"/>
          <w:sz w:val="24"/>
          <w:szCs w:val="24"/>
        </w:rPr>
        <w:t xml:space="preserve"> для открытия диалогового окна, так же реализовано добавления в коллекции необходимых данных</w:t>
      </w:r>
    </w:p>
    <w:p w:rsidR="00BE020A" w:rsidRPr="00BE020A" w:rsidRDefault="00BE020A" w:rsidP="00BE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4DF1" w:rsidRPr="00BE020A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4DF1" w:rsidRPr="00BE020A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</w:p>
    <w:p w:rsidR="00CB4DF1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  <w:r w:rsidRPr="00CB4DF1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>Описание функционала программы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 xml:space="preserve">: </w:t>
      </w:r>
    </w:p>
    <w:p w:rsidR="00CB4DF1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</w:p>
    <w:p w:rsidR="003E6376" w:rsidRDefault="0099681A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Добавлено диалоговое окно, которое принимает в качестве параметра конструктора коллекцию, так же реализовано добавление в коллекции</w:t>
      </w:r>
    </w:p>
    <w:p w:rsidR="0099681A" w:rsidRPr="0099681A" w:rsidRDefault="0099681A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DialogWind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JDialog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&lt;Bee&gt; 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DialogWind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&lt;Bee&gt;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mas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Bee.</w:t>
      </w:r>
      <w:r w:rsidRPr="0099681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BeeWorker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99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9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Рабочий</w:t>
      </w:r>
      <w:r w:rsidRPr="0099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99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9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Трутень</w:t>
      </w:r>
      <w:r w:rsidRPr="0099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uniqueKey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9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9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beeLab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beeLab.setEditable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beeLab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setLocation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setSize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setVisible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9681A" w:rsidRP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  {</w:t>
      </w:r>
    </w:p>
    <w:p w:rsidR="0099681A" w:rsidRDefault="0099681A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99681A" w:rsidRP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HashSet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&lt;Integer&gt; 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keys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HashSet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TreeMap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&lt;Integer, Double&gt;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timeMap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TreeMap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</w:p>
    <w:p w:rsidR="0099681A" w:rsidRDefault="0099681A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Habitat(Window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myWind.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curBee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68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968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DialogWind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=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DialogWind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</w:p>
    <w:p w:rsid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63BC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secForTrut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timeSpawnTruten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BeeTruten.</w:t>
      </w:r>
      <w:r w:rsidRPr="0099681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Pr="0099681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Bee.</w:t>
      </w:r>
      <w:r w:rsidRPr="0099681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proofErr w:type="spellEnd"/>
      <w:r w:rsidRPr="0099681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trutenPersent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= 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9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()* 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E63BC" w:rsidRPr="002E63BC" w:rsidRDefault="002E63BC" w:rsidP="002E6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6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proofErr w:type="gramEnd"/>
      <w:r w:rsidRPr="002E6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E63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keys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.contains</w:t>
      </w:r>
      <w:proofErr w:type="spellEnd"/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key = (</w:t>
      </w:r>
      <w:proofErr w:type="spellStart"/>
      <w:r w:rsidRPr="002E6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2E63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()* </w:t>
      </w:r>
      <w:r w:rsidRPr="002E63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E63BC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Bee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tmpBee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9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720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55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9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key , 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timeTrutLiving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tmpBee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keys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timeMap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tmpBee.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uniqueKey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tmpBee.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liveTime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secForTrut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-=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timeSpawnTruten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secForWorker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timeSpawnWorker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9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&gt;= (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workerCreateChance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= 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9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()* 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E63BC" w:rsidRPr="002E63BC" w:rsidRDefault="002E63BC" w:rsidP="002E6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6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while</w:t>
      </w:r>
      <w:proofErr w:type="gramEnd"/>
      <w:r w:rsidRPr="002E6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3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keys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.contains(key))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key = (</w:t>
      </w:r>
      <w:r w:rsidRPr="002E63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)(Math.</w:t>
      </w:r>
      <w:r w:rsidRPr="002E63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()* </w:t>
      </w:r>
      <w:r w:rsidRPr="002E63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2E63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9681A" w:rsidRP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Bee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tmpBee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BeeWorker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9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720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55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9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9968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380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key , 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timeWorkLiving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tmpBee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keys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timeMap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.put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tmpBee.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uniqueKey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tmpBee.</w:t>
      </w:r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liveTime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secForWorker</w:t>
      </w:r>
      <w:proofErr w:type="spellEnd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-= </w:t>
      </w:r>
      <w:proofErr w:type="spellStart"/>
      <w:r w:rsidRPr="00996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timeSpawnWorker</w:t>
      </w:r>
      <w:proofErr w:type="spellEnd"/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6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9681A" w:rsidRPr="0099681A" w:rsidRDefault="0099681A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E6376" w:rsidRPr="0099681A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1D0AA3" w:rsidRPr="0099681A" w:rsidRDefault="001D0AA3" w:rsidP="00731F5E">
      <w:pPr>
        <w:rPr>
          <w:rFonts w:cstheme="minorHAnsi"/>
          <w:color w:val="000000"/>
          <w:sz w:val="24"/>
          <w:szCs w:val="24"/>
          <w:lang w:val="en-US"/>
        </w:rPr>
      </w:pPr>
    </w:p>
    <w:p w:rsidR="00731F5E" w:rsidRDefault="00E55F17" w:rsidP="00731F5E">
      <w:pPr>
        <w:rPr>
          <w:rFonts w:cstheme="minorHAnsi"/>
          <w:b/>
          <w:color w:val="000000"/>
          <w:sz w:val="24"/>
          <w:szCs w:val="24"/>
        </w:rPr>
      </w:pPr>
      <w:r w:rsidRPr="00E55F17">
        <w:rPr>
          <w:rFonts w:cstheme="minorHAnsi"/>
          <w:b/>
          <w:color w:val="000000"/>
          <w:sz w:val="24"/>
          <w:szCs w:val="24"/>
        </w:rPr>
        <w:t>Вывод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E55F17" w:rsidRPr="00E236DC" w:rsidRDefault="00D20E10" w:rsidP="00731F5E">
      <w:pPr>
        <w:rPr>
          <w:rFonts w:cstheme="minorHAnsi"/>
          <w:color w:val="000000"/>
          <w:sz w:val="24"/>
          <w:szCs w:val="24"/>
        </w:rPr>
      </w:pPr>
      <w:r w:rsidRPr="00765E1F">
        <w:rPr>
          <w:rFonts w:cstheme="minorHAnsi"/>
          <w:color w:val="000000"/>
          <w:sz w:val="24"/>
          <w:szCs w:val="24"/>
        </w:rPr>
        <w:t>В ходе выполнения лабораторной работы  мы</w:t>
      </w:r>
      <w:r w:rsidR="00B1188E">
        <w:rPr>
          <w:rFonts w:cstheme="minorHAnsi"/>
          <w:color w:val="000000"/>
          <w:sz w:val="24"/>
          <w:szCs w:val="24"/>
        </w:rPr>
        <w:t xml:space="preserve"> познакомились с особенностями </w:t>
      </w:r>
      <w:r w:rsidR="0099681A">
        <w:rPr>
          <w:rFonts w:cstheme="minorHAnsi"/>
          <w:color w:val="000000"/>
          <w:sz w:val="24"/>
          <w:szCs w:val="24"/>
        </w:rPr>
        <w:t>классов-коллекций, изучили различные классы-коллекции,</w:t>
      </w:r>
      <w:r w:rsidR="00E020A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020AB">
        <w:rPr>
          <w:rFonts w:cstheme="minorHAnsi"/>
          <w:color w:val="000000"/>
          <w:sz w:val="24"/>
          <w:szCs w:val="24"/>
        </w:rPr>
        <w:t>узнали какие структуры данных они позволяют</w:t>
      </w:r>
      <w:proofErr w:type="gramEnd"/>
      <w:r w:rsidR="00E020AB">
        <w:rPr>
          <w:rFonts w:cstheme="minorHAnsi"/>
          <w:color w:val="000000"/>
          <w:sz w:val="24"/>
          <w:szCs w:val="24"/>
        </w:rPr>
        <w:t xml:space="preserve"> реализовать,</w:t>
      </w:r>
      <w:r w:rsidR="0099681A">
        <w:rPr>
          <w:rFonts w:cstheme="minorHAnsi"/>
          <w:color w:val="000000"/>
          <w:sz w:val="24"/>
          <w:szCs w:val="24"/>
        </w:rPr>
        <w:t xml:space="preserve"> попробовали применить их на практике.</w:t>
      </w:r>
    </w:p>
    <w:p w:rsidR="00731F5E" w:rsidRPr="00D20E10" w:rsidRDefault="00731F5E" w:rsidP="00731F5E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i/>
          <w:color w:val="000000"/>
          <w:sz w:val="24"/>
          <w:szCs w:val="24"/>
        </w:rPr>
      </w:pPr>
    </w:p>
    <w:p w:rsidR="00670594" w:rsidRPr="00D20E10" w:rsidRDefault="00670594" w:rsidP="0083194E">
      <w:pPr>
        <w:rPr>
          <w:rFonts w:cstheme="minorHAnsi"/>
          <w:color w:val="000000"/>
          <w:sz w:val="24"/>
          <w:szCs w:val="24"/>
        </w:rPr>
      </w:pPr>
    </w:p>
    <w:p w:rsidR="0083194E" w:rsidRPr="00D20E10" w:rsidRDefault="0083194E" w:rsidP="0083194E">
      <w:pPr>
        <w:rPr>
          <w:sz w:val="40"/>
          <w:szCs w:val="40"/>
        </w:rPr>
      </w:pPr>
    </w:p>
    <w:sectPr w:rsidR="0083194E" w:rsidRPr="00D2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1B1065"/>
    <w:multiLevelType w:val="hybridMultilevel"/>
    <w:tmpl w:val="46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C2"/>
    <w:rsid w:val="000A6E3F"/>
    <w:rsid w:val="001D0AA3"/>
    <w:rsid w:val="002E63BC"/>
    <w:rsid w:val="003E6376"/>
    <w:rsid w:val="003F74BD"/>
    <w:rsid w:val="004263CF"/>
    <w:rsid w:val="004B6ECF"/>
    <w:rsid w:val="005051CE"/>
    <w:rsid w:val="005508B8"/>
    <w:rsid w:val="005B3956"/>
    <w:rsid w:val="005E21E7"/>
    <w:rsid w:val="005E3809"/>
    <w:rsid w:val="005E4DE8"/>
    <w:rsid w:val="005E56F7"/>
    <w:rsid w:val="00670594"/>
    <w:rsid w:val="00731F5E"/>
    <w:rsid w:val="00765E1F"/>
    <w:rsid w:val="007C1D19"/>
    <w:rsid w:val="0083194E"/>
    <w:rsid w:val="00852827"/>
    <w:rsid w:val="0099681A"/>
    <w:rsid w:val="00A31791"/>
    <w:rsid w:val="00AC13D9"/>
    <w:rsid w:val="00B1188E"/>
    <w:rsid w:val="00B54126"/>
    <w:rsid w:val="00BE020A"/>
    <w:rsid w:val="00C56CC2"/>
    <w:rsid w:val="00CA76FC"/>
    <w:rsid w:val="00CB4DF1"/>
    <w:rsid w:val="00D20E10"/>
    <w:rsid w:val="00DD1D95"/>
    <w:rsid w:val="00DD1F85"/>
    <w:rsid w:val="00E020AB"/>
    <w:rsid w:val="00E236DC"/>
    <w:rsid w:val="00E55F17"/>
    <w:rsid w:val="00E92BD0"/>
    <w:rsid w:val="00F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CF70-D0B8-4064-AEDB-A8F1BC13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4</cp:revision>
  <dcterms:created xsi:type="dcterms:W3CDTF">2018-03-27T07:58:00Z</dcterms:created>
  <dcterms:modified xsi:type="dcterms:W3CDTF">2018-03-27T08:44:00Z</dcterms:modified>
</cp:coreProperties>
</file>