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osztály 1. tanulási időszakterv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témakör: Hello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köszönés, bemutatkozás – szóbeli felelet (300 pont)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dialógus eljátszása (400 pont)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colours – színek felismerése, kimondása (200 pont)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színező (200 pont)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 song – eléneklése (300 pont)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számok 0–10 szóbeli felelet (300 pont)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számok diktálás (300 pont)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classroom English – utasítások felismerése (300 pont)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tapsolós játék – Double double this that (300 pont)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mondatok párosítása a jelentésükkel (400 pont)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